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ink/ink5.xml" ContentType="application/inkml+xml"/>
  <Override PartName="/word/ink/ink6.xml" ContentType="application/inkml+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0FE0D2" w14:textId="3E434E00" w:rsidR="00886C7B" w:rsidRPr="005104D9" w:rsidRDefault="00767626" w:rsidP="000E5497">
      <w:pPr>
        <w:widowControl w:val="0"/>
        <w:jc w:val="center"/>
        <w:rPr>
          <w:rFonts w:ascii="Aptos" w:hAnsi="Aptos" w:cs="Arial"/>
          <w:color w:val="1A3E6F"/>
          <w:sz w:val="72"/>
          <w:szCs w:val="144"/>
          <w14:ligatures w14:val="standardContextual"/>
        </w:rPr>
      </w:pPr>
      <w:r>
        <w:rPr>
          <w:rFonts w:ascii="Aptos" w:hAnsi="Aptos" w:cs="Arial"/>
          <w:color w:val="1A3E6F"/>
          <w:sz w:val="72"/>
          <w:szCs w:val="144"/>
          <w14:ligatures w14:val="standardContextual"/>
        </w:rPr>
        <w:t xml:space="preserve"> </w:t>
      </w:r>
      <w:r w:rsidR="009A0826" w:rsidRPr="005104D9">
        <w:rPr>
          <w:rFonts w:ascii="Aptos" w:hAnsi="Aptos" w:cs="Arial"/>
          <w:color w:val="1A3E6F"/>
          <w:sz w:val="72"/>
          <w:szCs w:val="144"/>
          <w14:ligatures w14:val="standardContextual"/>
        </w:rPr>
        <w:t xml:space="preserve">2024–25 </w:t>
      </w:r>
      <w:r w:rsidR="00F6490A" w:rsidRPr="005104D9">
        <w:rPr>
          <w:rFonts w:ascii="Aptos" w:hAnsi="Aptos" w:cs="Arial"/>
          <w:color w:val="1A3E6F"/>
          <w:sz w:val="72"/>
          <w:szCs w:val="72"/>
        </w:rPr>
        <w:t xml:space="preserve">PTA </w:t>
      </w:r>
      <w:r w:rsidR="005A0A15" w:rsidRPr="005104D9">
        <w:rPr>
          <w:rFonts w:ascii="Aptos" w:hAnsi="Aptos" w:cs="Arial"/>
          <w:color w:val="1A3E6F"/>
          <w:sz w:val="72"/>
          <w:szCs w:val="72"/>
        </w:rPr>
        <w:t>Leader</w:t>
      </w:r>
    </w:p>
    <w:p w14:paraId="2030D499" w14:textId="1F582BF8" w:rsidR="00886C7B" w:rsidRPr="005104D9" w:rsidRDefault="00886C7B" w:rsidP="000E5497">
      <w:pPr>
        <w:widowControl w:val="0"/>
        <w:tabs>
          <w:tab w:val="right" w:leader="dot" w:pos="5112"/>
        </w:tabs>
        <w:jc w:val="center"/>
        <w:rPr>
          <w:rFonts w:ascii="Steamy" w:hAnsi="Steamy" w:cs="Arial"/>
          <w:color w:val="1A3E6F"/>
          <w:sz w:val="72"/>
          <w:szCs w:val="144"/>
          <w14:ligatures w14:val="standardContextual"/>
        </w:rPr>
      </w:pPr>
      <w:r w:rsidRPr="005104D9">
        <w:rPr>
          <w:rFonts w:ascii="Steamy" w:hAnsi="Steamy" w:cs="Arial"/>
          <w:color w:val="1A3E6F"/>
          <w:sz w:val="220"/>
          <w:szCs w:val="220"/>
          <w14:ligatures w14:val="standardContextual"/>
        </w:rPr>
        <w:t>Toolkit</w:t>
      </w:r>
      <w:r w:rsidRPr="005104D9">
        <w:rPr>
          <w:rFonts w:ascii="Steamy" w:hAnsi="Steamy" w:cs="Arial"/>
          <w:color w:val="1A3E6F"/>
          <w:sz w:val="72"/>
          <w:szCs w:val="144"/>
          <w14:ligatures w14:val="standardContextual"/>
        </w:rPr>
        <w:t xml:space="preserve"> </w:t>
      </w:r>
    </w:p>
    <w:tbl>
      <w:tblPr>
        <w:tblStyle w:val="TableGrid"/>
        <w:tblW w:w="0" w:type="auto"/>
        <w:jc w:val="center"/>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5104D9" w:rsidRPr="005104D9" w14:paraId="168591E6" w14:textId="77777777" w:rsidTr="006437F4">
        <w:trPr>
          <w:trHeight w:val="2265"/>
          <w:jc w:val="center"/>
        </w:trPr>
        <w:tc>
          <w:tcPr>
            <w:tcW w:w="7195" w:type="dxa"/>
            <w:vAlign w:val="center"/>
          </w:tcPr>
          <w:p w14:paraId="4D321CBE" w14:textId="107B0617" w:rsidR="00516383" w:rsidRPr="005104D9" w:rsidRDefault="007B4370" w:rsidP="000E5497">
            <w:pPr>
              <w:tabs>
                <w:tab w:val="right" w:leader="dot" w:pos="5112"/>
              </w:tabs>
              <w:jc w:val="center"/>
              <w:rPr>
                <w:rFonts w:ascii="Aptos" w:hAnsi="Aptos" w:cs="Arial"/>
                <w:color w:val="1A3E6F"/>
                <w:sz w:val="52"/>
                <w:szCs w:val="72"/>
                <w14:ligatures w14:val="standardContextual"/>
              </w:rPr>
            </w:pPr>
            <w:r w:rsidRPr="005104D9">
              <w:rPr>
                <w:rFonts w:ascii="Aptos" w:hAnsi="Aptos" w:cs="Arial"/>
                <w:color w:val="1A3E6F"/>
                <w:sz w:val="72"/>
                <w:szCs w:val="144"/>
                <w14:ligatures w14:val="standardContextual"/>
              </w:rPr>
              <w:t>LouisianaPTA.org</w:t>
            </w:r>
          </w:p>
        </w:tc>
      </w:tr>
    </w:tbl>
    <w:p w14:paraId="13ABEBE3" w14:textId="2D94972A" w:rsidR="00886C7B" w:rsidRPr="005104D9" w:rsidRDefault="00886C7B" w:rsidP="000E5497">
      <w:pPr>
        <w:widowControl w:val="0"/>
        <w:tabs>
          <w:tab w:val="right" w:leader="dot" w:pos="5112"/>
        </w:tabs>
        <w:jc w:val="center"/>
        <w:rPr>
          <w:rFonts w:ascii="Aptos" w:hAnsi="Aptos" w:cs="Arial"/>
          <w:color w:val="000000" w:themeColor="text1"/>
          <w:sz w:val="52"/>
          <w:szCs w:val="72"/>
          <w14:ligatures w14:val="standardContextual"/>
        </w:rPr>
      </w:pPr>
    </w:p>
    <w:p w14:paraId="54F9C8F4" w14:textId="155B0907" w:rsidR="001E7145" w:rsidRPr="005104D9" w:rsidRDefault="00825C12" w:rsidP="000E5497">
      <w:pPr>
        <w:widowControl w:val="0"/>
        <w:tabs>
          <w:tab w:val="right" w:leader="dot" w:pos="10710"/>
        </w:tabs>
        <w:rPr>
          <w:rFonts w:ascii="Aptos" w:hAnsi="Aptos" w:cs="Arial"/>
          <w:b/>
          <w:bCs/>
          <w:color w:val="000000" w:themeColor="text1"/>
          <w:sz w:val="40"/>
          <w:szCs w:val="48"/>
          <w:u w:val="single"/>
          <w14:ligatures w14:val="standardContextual"/>
        </w:rPr>
      </w:pPr>
      <w:r w:rsidRPr="005104D9">
        <w:rPr>
          <w:rFonts w:ascii="Aptos" w:hAnsi="Aptos" w:cs="Arial"/>
          <w:noProof/>
          <w:color w:val="000000" w:themeColor="text1"/>
          <w:sz w:val="96"/>
          <w:szCs w:val="96"/>
        </w:rPr>
        <w:drawing>
          <wp:anchor distT="0" distB="0" distL="114300" distR="114300" simplePos="0" relativeHeight="251658313" behindDoc="0" locked="0" layoutInCell="1" allowOverlap="1" wp14:anchorId="14357373" wp14:editId="32E7FCB8">
            <wp:simplePos x="0" y="0"/>
            <wp:positionH relativeFrom="margin">
              <wp:align>center</wp:align>
            </wp:positionH>
            <wp:positionV relativeFrom="margin">
              <wp:posOffset>4212227</wp:posOffset>
            </wp:positionV>
            <wp:extent cx="4723765" cy="4723765"/>
            <wp:effectExtent l="0" t="0" r="0" b="0"/>
            <wp:wrapNone/>
            <wp:docPr id="1102342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42205" name="Picture 1"/>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r w:rsidR="0084597B" w:rsidRPr="005104D9">
        <w:rPr>
          <w:rFonts w:ascii="Aptos" w:hAnsi="Aptos" w:cs="Arial"/>
          <w:b/>
          <w:bCs/>
          <w:noProof/>
          <w:color w:val="000000" w:themeColor="text1"/>
          <w:sz w:val="40"/>
          <w:szCs w:val="48"/>
        </w:rPr>
        <mc:AlternateContent>
          <mc:Choice Requires="wps">
            <w:drawing>
              <wp:anchor distT="0" distB="0" distL="114300" distR="114300" simplePos="0" relativeHeight="251658297" behindDoc="0" locked="0" layoutInCell="1" allowOverlap="1" wp14:anchorId="4E195816" wp14:editId="08D6E043">
                <wp:simplePos x="0" y="0"/>
                <wp:positionH relativeFrom="page">
                  <wp:posOffset>0</wp:posOffset>
                </wp:positionH>
                <wp:positionV relativeFrom="page">
                  <wp:posOffset>9224608</wp:posOffset>
                </wp:positionV>
                <wp:extent cx="7728857" cy="674370"/>
                <wp:effectExtent l="0" t="0" r="5715" b="0"/>
                <wp:wrapNone/>
                <wp:docPr id="558515081" name="Rectangle 14"/>
                <wp:cNvGraphicFramePr/>
                <a:graphic xmlns:a="http://schemas.openxmlformats.org/drawingml/2006/main">
                  <a:graphicData uri="http://schemas.microsoft.com/office/word/2010/wordprocessingShape">
                    <wps:wsp>
                      <wps:cNvSpPr/>
                      <wps:spPr>
                        <a:xfrm>
                          <a:off x="0" y="0"/>
                          <a:ext cx="7728857" cy="6743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03B73FB" id="Rectangle 14" o:spid="_x0000_s1026" style="position:absolute;margin-left:0;margin-top:726.35pt;width:608.55pt;height:53.1pt;z-index:25178112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" fillcolor="white [3212]" stroked="f" strokeweight="1pt">
                <w10:wrap anchorx="page" anchory="page"/>
              </v:rect>
            </w:pict>
          </mc:Fallback>
        </mc:AlternateContent>
      </w:r>
    </w:p>
    <w:p w14:paraId="26F04EE2" w14:textId="04CFB5F7" w:rsidR="00492F37" w:rsidRPr="005104D9" w:rsidRDefault="001E7145" w:rsidP="000E5497">
      <w:pPr>
        <w:rPr>
          <w:rFonts w:ascii="Aptos" w:hAnsi="Aptos" w:cs="Arial"/>
          <w:bCs/>
          <w:color w:val="000000" w:themeColor="text1"/>
        </w:rPr>
        <w:sectPr w:rsidR="00492F37" w:rsidRPr="005104D9" w:rsidSect="000170D3">
          <w:footerReference w:type="default" r:id="rId9"/>
          <w:type w:val="continuous"/>
          <w:pgSz w:w="12240" w:h="15840"/>
          <w:pgMar w:top="720" w:right="720" w:bottom="720" w:left="720" w:header="720" w:footer="576" w:gutter="0"/>
          <w:pgNumType w:start="0"/>
          <w:cols w:space="720"/>
          <w:docGrid w:linePitch="360"/>
        </w:sectPr>
      </w:pPr>
      <w:r w:rsidRPr="005104D9">
        <w:rPr>
          <w:rFonts w:ascii="Aptos" w:hAnsi="Aptos" w:cs="Arial"/>
          <w:b/>
          <w:bCs/>
          <w:color w:val="000000" w:themeColor="text1"/>
          <w:sz w:val="40"/>
          <w:szCs w:val="48"/>
          <w:u w:val="single"/>
          <w14:ligatures w14:val="standardContextual"/>
        </w:rPr>
        <w:br w:type="page"/>
      </w:r>
      <w:r w:rsidR="00492F37" w:rsidRPr="005104D9">
        <w:rPr>
          <w:rFonts w:ascii="Aptos" w:hAnsi="Aptos" w:cs="Arial"/>
          <w:b/>
          <w:color w:val="000000" w:themeColor="text1"/>
          <w14:ligatures w14:val="standardContextual"/>
        </w:rPr>
        <w:lastRenderedPageBreak/>
        <w:t>1: Louisiana PTA &amp; National PT</w:t>
      </w:r>
      <w:r w:rsidR="00E93F10" w:rsidRPr="005104D9">
        <w:rPr>
          <w:rFonts w:ascii="Aptos" w:hAnsi="Aptos" w:cs="Arial"/>
          <w:b/>
          <w:color w:val="000000" w:themeColor="text1"/>
          <w14:ligatures w14:val="standardContextual"/>
        </w:rPr>
        <w:t>A Toolkit</w:t>
      </w:r>
    </w:p>
    <w:p w14:paraId="717F9755" w14:textId="77777777" w:rsidR="005C312B" w:rsidRPr="005104D9" w:rsidRDefault="005C312B" w:rsidP="002311F3">
      <w:pPr>
        <w:widowControl w:val="0"/>
        <w:tabs>
          <w:tab w:val="right" w:leader="dot" w:pos="5220"/>
          <w:tab w:val="left" w:pos="549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Louisiana PTA Office; Board of Directors</w:t>
      </w:r>
      <w:r w:rsidRPr="005104D9">
        <w:rPr>
          <w:rFonts w:ascii="Aptos" w:hAnsi="Aptos" w:cs="Arial"/>
          <w:bCs/>
          <w:color w:val="000000" w:themeColor="text1"/>
          <w14:ligatures w14:val="standardContextual"/>
        </w:rPr>
        <w:tab/>
      </w:r>
      <w:r w:rsidRPr="005104D9">
        <w:rPr>
          <w:rFonts w:ascii="Aptos" w:hAnsi="Aptos" w:cs="Arial"/>
          <w:bCs/>
          <w:color w:val="000000" w:themeColor="text1"/>
        </w:rPr>
        <w:t>4</w:t>
      </w:r>
      <w:r w:rsidRPr="005104D9">
        <w:rPr>
          <w:rFonts w:ascii="Aptos" w:hAnsi="Aptos" w:cs="Arial"/>
          <w:bCs/>
          <w:color w:val="000000" w:themeColor="text1"/>
        </w:rPr>
        <w:tab/>
      </w:r>
      <w:r w:rsidRPr="005104D9">
        <w:rPr>
          <w:rFonts w:ascii="Aptos" w:hAnsi="Aptos" w:cs="Arial"/>
          <w:bCs/>
          <w:color w:val="000000" w:themeColor="text1"/>
          <w14:ligatures w14:val="standardContextual"/>
        </w:rPr>
        <w:t>Friends of LAPTA</w:t>
      </w:r>
      <w:r w:rsidRPr="005104D9">
        <w:rPr>
          <w:rFonts w:ascii="Aptos" w:hAnsi="Aptos" w:cs="Arial"/>
          <w:bCs/>
          <w:color w:val="000000" w:themeColor="text1"/>
          <w14:ligatures w14:val="standardContextual"/>
        </w:rPr>
        <w:tab/>
        <w:t>6</w:t>
      </w:r>
    </w:p>
    <w:p w14:paraId="46DD8114" w14:textId="77777777" w:rsidR="005C312B" w:rsidRPr="005104D9" w:rsidRDefault="005C312B" w:rsidP="002311F3">
      <w:pPr>
        <w:widowControl w:val="0"/>
        <w:tabs>
          <w:tab w:val="right" w:leader="dot" w:pos="5220"/>
          <w:tab w:val="left" w:pos="549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rPr>
        <w:t>History of Louisiana PTA</w:t>
      </w:r>
      <w:r w:rsidRPr="005104D9">
        <w:rPr>
          <w:rFonts w:ascii="Aptos" w:hAnsi="Aptos" w:cs="Arial"/>
          <w:bCs/>
          <w:color w:val="000000" w:themeColor="text1"/>
        </w:rPr>
        <w:tab/>
        <w:t>5</w:t>
      </w:r>
      <w:r w:rsidRPr="005104D9">
        <w:rPr>
          <w:rFonts w:ascii="Aptos" w:hAnsi="Aptos" w:cs="Arial"/>
          <w:bCs/>
          <w:color w:val="000000" w:themeColor="text1"/>
        </w:rPr>
        <w:tab/>
      </w:r>
      <w:r w:rsidRPr="005104D9">
        <w:rPr>
          <w:rFonts w:ascii="Aptos" w:hAnsi="Aptos" w:cs="Arial"/>
          <w:bCs/>
          <w:color w:val="000000" w:themeColor="text1"/>
          <w14:ligatures w14:val="standardContextual"/>
        </w:rPr>
        <w:t>Mission Partners of LAPTA</w:t>
      </w:r>
      <w:r w:rsidRPr="005104D9">
        <w:rPr>
          <w:rFonts w:ascii="Aptos" w:hAnsi="Aptos" w:cs="Arial"/>
          <w:bCs/>
          <w:color w:val="000000" w:themeColor="text1"/>
          <w14:ligatures w14:val="standardContextual"/>
        </w:rPr>
        <w:tab/>
        <w:t>7</w:t>
      </w:r>
    </w:p>
    <w:p w14:paraId="3AADB701" w14:textId="77777777" w:rsidR="005C312B" w:rsidRPr="005104D9" w:rsidRDefault="005C312B" w:rsidP="002311F3">
      <w:pPr>
        <w:widowControl w:val="0"/>
        <w:tabs>
          <w:tab w:val="right" w:leader="dot" w:pos="5220"/>
          <w:tab w:val="left" w:pos="549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rPr>
        <w:t>Louisiana PTA Office</w:t>
      </w:r>
      <w:r w:rsidRPr="005104D9">
        <w:rPr>
          <w:rFonts w:ascii="Aptos" w:hAnsi="Aptos" w:cs="Arial"/>
          <w:bCs/>
          <w:color w:val="000000" w:themeColor="text1"/>
        </w:rPr>
        <w:tab/>
        <w:t>6</w:t>
      </w:r>
      <w:r w:rsidRPr="005104D9">
        <w:rPr>
          <w:rFonts w:ascii="Aptos" w:hAnsi="Aptos" w:cs="Arial"/>
          <w:bCs/>
          <w:color w:val="000000" w:themeColor="text1"/>
        </w:rPr>
        <w:tab/>
      </w:r>
      <w:r w:rsidRPr="005104D9">
        <w:rPr>
          <w:rFonts w:ascii="Aptos" w:hAnsi="Aptos" w:cs="Arial"/>
          <w:bCs/>
          <w:color w:val="000000" w:themeColor="text1"/>
          <w14:ligatures w14:val="standardContextual"/>
        </w:rPr>
        <w:t>About National PTA</w:t>
      </w:r>
      <w:r w:rsidRPr="005104D9">
        <w:rPr>
          <w:rFonts w:ascii="Aptos" w:hAnsi="Aptos" w:cs="Arial"/>
          <w:bCs/>
          <w:color w:val="000000" w:themeColor="text1"/>
          <w14:ligatures w14:val="standardContextual"/>
        </w:rPr>
        <w:tab/>
      </w:r>
      <w:r w:rsidRPr="005104D9">
        <w:rPr>
          <w:rFonts w:ascii="Aptos" w:hAnsi="Aptos" w:cs="Arial"/>
          <w:bCs/>
          <w:color w:val="000000" w:themeColor="text1"/>
        </w:rPr>
        <w:t>7</w:t>
      </w:r>
    </w:p>
    <w:p w14:paraId="355279EE" w14:textId="77777777" w:rsidR="005C312B" w:rsidRPr="005104D9" w:rsidRDefault="005C312B" w:rsidP="002311F3">
      <w:pPr>
        <w:widowControl w:val="0"/>
        <w:tabs>
          <w:tab w:val="right" w:leader="dot" w:pos="5220"/>
          <w:tab w:val="left" w:pos="5490"/>
          <w:tab w:val="right" w:leader="dot" w:pos="10710"/>
        </w:tabs>
        <w:rPr>
          <w:rFonts w:ascii="Aptos" w:hAnsi="Aptos" w:cs="Arial"/>
          <w:bCs/>
          <w:color w:val="000000" w:themeColor="text1"/>
        </w:rPr>
      </w:pPr>
      <w:r w:rsidRPr="005104D9">
        <w:rPr>
          <w:rFonts w:ascii="Aptos" w:hAnsi="Aptos" w:cs="Arial"/>
          <w:bCs/>
          <w:color w:val="000000" w:themeColor="text1"/>
          <w14:ligatures w14:val="standardContextual"/>
        </w:rPr>
        <w:t>What does LAPTA Do?</w:t>
      </w:r>
      <w:r w:rsidRPr="005104D9">
        <w:rPr>
          <w:rFonts w:ascii="Aptos" w:hAnsi="Aptos" w:cs="Arial"/>
          <w:bCs/>
          <w:color w:val="000000" w:themeColor="text1"/>
          <w14:ligatures w14:val="standardContextual"/>
        </w:rPr>
        <w:tab/>
      </w:r>
      <w:r w:rsidRPr="005104D9">
        <w:rPr>
          <w:rFonts w:ascii="Aptos" w:hAnsi="Aptos" w:cs="Arial"/>
          <w:bCs/>
          <w:color w:val="000000" w:themeColor="text1"/>
        </w:rPr>
        <w:t>6</w:t>
      </w:r>
      <w:r w:rsidRPr="005104D9">
        <w:rPr>
          <w:rFonts w:ascii="Aptos" w:hAnsi="Aptos" w:cs="Arial"/>
          <w:bCs/>
          <w:color w:val="000000" w:themeColor="text1"/>
        </w:rPr>
        <w:tab/>
      </w:r>
      <w:r w:rsidRPr="005104D9">
        <w:rPr>
          <w:rFonts w:ascii="Aptos" w:hAnsi="Aptos" w:cs="Arial"/>
          <w:bCs/>
          <w:color w:val="000000" w:themeColor="text1"/>
          <w:sz w:val="21"/>
          <w:szCs w:val="21"/>
        </w:rPr>
        <w:t>National PTA Standards for Family-School Partnerships</w:t>
      </w:r>
      <w:r w:rsidRPr="005104D9">
        <w:rPr>
          <w:rFonts w:ascii="Aptos" w:hAnsi="Aptos" w:cs="Arial"/>
          <w:bCs/>
          <w:color w:val="000000" w:themeColor="text1"/>
          <w:sz w:val="21"/>
          <w:szCs w:val="21"/>
        </w:rPr>
        <w:tab/>
      </w:r>
      <w:r w:rsidRPr="005104D9">
        <w:rPr>
          <w:rFonts w:ascii="Aptos" w:hAnsi="Aptos" w:cs="Arial"/>
          <w:bCs/>
          <w:color w:val="000000" w:themeColor="text1"/>
        </w:rPr>
        <w:t>8</w:t>
      </w:r>
    </w:p>
    <w:p w14:paraId="328BE506" w14:textId="77777777" w:rsidR="00492F37" w:rsidRPr="005104D9" w:rsidRDefault="00492F37" w:rsidP="000E5497">
      <w:pPr>
        <w:widowControl w:val="0"/>
        <w:tabs>
          <w:tab w:val="right" w:leader="dot" w:pos="10710"/>
        </w:tabs>
        <w:rPr>
          <w:rFonts w:ascii="Aptos" w:hAnsi="Aptos" w:cs="Arial"/>
          <w:b/>
          <w:color w:val="000000" w:themeColor="text1"/>
          <w14:ligatures w14:val="standardContextual"/>
        </w:rPr>
      </w:pPr>
    </w:p>
    <w:p w14:paraId="3BDDEFF8" w14:textId="057AB828" w:rsidR="00492F37" w:rsidRPr="005104D9" w:rsidRDefault="00492F37" w:rsidP="000E5497">
      <w:pPr>
        <w:widowControl w:val="0"/>
        <w:tabs>
          <w:tab w:val="right" w:leader="dot" w:pos="10710"/>
        </w:tabs>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t>2: President</w:t>
      </w:r>
      <w:r w:rsidR="00E93F10" w:rsidRPr="005104D9">
        <w:rPr>
          <w:rFonts w:ascii="Aptos" w:hAnsi="Aptos" w:cs="Arial"/>
          <w:b/>
          <w:color w:val="000000" w:themeColor="text1"/>
          <w14:ligatures w14:val="standardContextual"/>
        </w:rPr>
        <w:t xml:space="preserve"> Toolkit</w:t>
      </w:r>
    </w:p>
    <w:p w14:paraId="4C4BE04C" w14:textId="77777777" w:rsidR="00492F37" w:rsidRPr="005104D9" w:rsidRDefault="00492F37" w:rsidP="000E5497">
      <w:pPr>
        <w:widowControl w:val="0"/>
        <w:tabs>
          <w:tab w:val="right" w:leader="dot" w:pos="10710"/>
        </w:tabs>
        <w:rPr>
          <w:rFonts w:ascii="Aptos" w:hAnsi="Aptos" w:cs="Arial"/>
          <w:bCs/>
          <w:color w:val="000000" w:themeColor="text1"/>
          <w14:ligatures w14:val="standardContextual"/>
        </w:rPr>
        <w:sectPr w:rsidR="00492F37" w:rsidRPr="005104D9" w:rsidSect="007F2938">
          <w:type w:val="continuous"/>
          <w:pgSz w:w="12240" w:h="15840"/>
          <w:pgMar w:top="720" w:right="720" w:bottom="720" w:left="720" w:header="720" w:footer="621" w:gutter="0"/>
          <w:cols w:space="720"/>
          <w:docGrid w:linePitch="360"/>
        </w:sectPr>
      </w:pPr>
    </w:p>
    <w:p w14:paraId="09A5E484" w14:textId="77777777" w:rsidR="00631D96" w:rsidRPr="005104D9" w:rsidRDefault="00631D96" w:rsidP="00631D96">
      <w:pPr>
        <w:widowControl w:val="0"/>
        <w:tabs>
          <w:tab w:val="right" w:leader="dot" w:pos="5220"/>
          <w:tab w:val="left" w:pos="5490"/>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Leadership Traits</w:t>
      </w:r>
      <w:r w:rsidRPr="005104D9">
        <w:rPr>
          <w:rFonts w:ascii="Aptos" w:hAnsi="Aptos" w:cs="Arial"/>
          <w:bCs/>
          <w:color w:val="000000" w:themeColor="text1"/>
          <w14:ligatures w14:val="standardContextual"/>
        </w:rPr>
        <w:tab/>
        <w:t>10</w:t>
      </w:r>
      <w:r w:rsidRPr="005104D9">
        <w:rPr>
          <w:rFonts w:ascii="Aptos" w:hAnsi="Aptos" w:cs="Arial"/>
          <w:bCs/>
          <w:color w:val="000000" w:themeColor="text1"/>
          <w14:ligatures w14:val="standardContextual"/>
        </w:rPr>
        <w:tab/>
      </w:r>
      <w:r w:rsidRPr="005104D9">
        <w:rPr>
          <w:rFonts w:ascii="Aptos" w:hAnsi="Aptos" w:cs="Arial"/>
          <w:bCs/>
          <w:color w:val="000000" w:themeColor="text1"/>
        </w:rPr>
        <w:t>Agendas and Minutes</w:t>
      </w:r>
      <w:r w:rsidRPr="005104D9">
        <w:rPr>
          <w:rFonts w:ascii="Aptos" w:hAnsi="Aptos" w:cs="Arial"/>
          <w:bCs/>
          <w:color w:val="000000" w:themeColor="text1"/>
        </w:rPr>
        <w:tab/>
        <w:t>2</w:t>
      </w:r>
      <w:r>
        <w:rPr>
          <w:rFonts w:ascii="Aptos" w:hAnsi="Aptos" w:cs="Arial"/>
          <w:bCs/>
          <w:color w:val="000000" w:themeColor="text1"/>
        </w:rPr>
        <w:t>1</w:t>
      </w:r>
    </w:p>
    <w:p w14:paraId="3C3C59D8" w14:textId="77777777" w:rsidR="00631D96" w:rsidRPr="005104D9" w:rsidRDefault="00631D96" w:rsidP="00631D96">
      <w:pPr>
        <w:widowControl w:val="0"/>
        <w:tabs>
          <w:tab w:val="right" w:leader="dot" w:pos="5220"/>
          <w:tab w:val="left" w:pos="5490"/>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Essential Knowledge</w:t>
      </w:r>
      <w:r w:rsidRPr="005104D9">
        <w:rPr>
          <w:rFonts w:ascii="Aptos" w:hAnsi="Aptos" w:cs="Arial"/>
          <w:bCs/>
          <w:color w:val="000000" w:themeColor="text1"/>
          <w14:ligatures w14:val="standardContextual"/>
        </w:rPr>
        <w:tab/>
      </w:r>
      <w:r w:rsidRPr="005104D9">
        <w:rPr>
          <w:rFonts w:ascii="Aptos" w:hAnsi="Aptos" w:cs="Arial"/>
          <w:bCs/>
          <w:color w:val="000000" w:themeColor="text1"/>
        </w:rPr>
        <w:t>11</w:t>
      </w:r>
      <w:r w:rsidRPr="005104D9">
        <w:rPr>
          <w:rFonts w:ascii="Aptos" w:hAnsi="Aptos" w:cs="Arial"/>
          <w:bCs/>
          <w:color w:val="000000" w:themeColor="text1"/>
        </w:rPr>
        <w:tab/>
        <w:t>Problem Solving</w:t>
      </w:r>
      <w:r w:rsidRPr="005104D9">
        <w:rPr>
          <w:rFonts w:ascii="Aptos" w:hAnsi="Aptos" w:cs="Arial"/>
          <w:bCs/>
          <w:color w:val="000000" w:themeColor="text1"/>
        </w:rPr>
        <w:tab/>
        <w:t>2</w:t>
      </w:r>
      <w:r>
        <w:rPr>
          <w:rFonts w:ascii="Aptos" w:hAnsi="Aptos" w:cs="Arial"/>
          <w:bCs/>
          <w:color w:val="000000" w:themeColor="text1"/>
        </w:rPr>
        <w:t>2</w:t>
      </w:r>
    </w:p>
    <w:p w14:paraId="724F8EA7" w14:textId="77777777" w:rsidR="00631D96" w:rsidRPr="005104D9" w:rsidRDefault="00631D96" w:rsidP="00631D96">
      <w:pPr>
        <w:widowControl w:val="0"/>
        <w:tabs>
          <w:tab w:val="right" w:leader="dot" w:pos="5220"/>
          <w:tab w:val="left" w:pos="5490"/>
          <w:tab w:val="right" w:leader="dot" w:pos="10728"/>
        </w:tabs>
        <w:rPr>
          <w:rFonts w:ascii="Aptos" w:hAnsi="Aptos" w:cs="Arial"/>
          <w:bCs/>
          <w:color w:val="000000" w:themeColor="text1"/>
        </w:rPr>
      </w:pPr>
      <w:r w:rsidRPr="005104D9">
        <w:rPr>
          <w:rFonts w:ascii="Aptos" w:hAnsi="Aptos" w:cs="Arial"/>
          <w:bCs/>
          <w:color w:val="000000" w:themeColor="text1"/>
          <w14:ligatures w14:val="standardContextual"/>
        </w:rPr>
        <w:t>Getting Started</w:t>
      </w:r>
      <w:r w:rsidRPr="005104D9">
        <w:rPr>
          <w:rFonts w:ascii="Aptos" w:hAnsi="Aptos" w:cs="Arial"/>
          <w:bCs/>
          <w:color w:val="000000" w:themeColor="text1"/>
          <w14:ligatures w14:val="standardContextual"/>
        </w:rPr>
        <w:tab/>
      </w:r>
      <w:r w:rsidRPr="005104D9">
        <w:rPr>
          <w:rFonts w:ascii="Aptos" w:hAnsi="Aptos" w:cs="Arial"/>
          <w:bCs/>
          <w:color w:val="000000" w:themeColor="text1"/>
        </w:rPr>
        <w:t>12</w:t>
      </w:r>
      <w:r w:rsidRPr="005104D9">
        <w:rPr>
          <w:rFonts w:ascii="Aptos" w:hAnsi="Aptos" w:cs="Arial"/>
          <w:bCs/>
          <w:color w:val="000000" w:themeColor="text1"/>
        </w:rPr>
        <w:tab/>
        <w:t>Icebreakers</w:t>
      </w:r>
      <w:r w:rsidRPr="005104D9">
        <w:rPr>
          <w:rFonts w:ascii="Aptos" w:hAnsi="Aptos" w:cs="Arial"/>
          <w:bCs/>
          <w:color w:val="000000" w:themeColor="text1"/>
        </w:rPr>
        <w:tab/>
        <w:t>2</w:t>
      </w:r>
      <w:r>
        <w:rPr>
          <w:rFonts w:ascii="Aptos" w:hAnsi="Aptos" w:cs="Arial"/>
          <w:bCs/>
          <w:color w:val="000000" w:themeColor="text1"/>
        </w:rPr>
        <w:t>3</w:t>
      </w:r>
    </w:p>
    <w:p w14:paraId="71209F0A" w14:textId="77777777" w:rsidR="00631D96" w:rsidRPr="005104D9" w:rsidRDefault="00631D96" w:rsidP="00631D96">
      <w:pPr>
        <w:widowControl w:val="0"/>
        <w:tabs>
          <w:tab w:val="right" w:leader="dot" w:pos="5220"/>
          <w:tab w:val="left" w:pos="5490"/>
          <w:tab w:val="right" w:leader="dot" w:pos="10728"/>
        </w:tabs>
        <w:rPr>
          <w:rFonts w:ascii="Aptos" w:hAnsi="Aptos" w:cs="Arial"/>
          <w:bCs/>
          <w:color w:val="000000" w:themeColor="text1"/>
        </w:rPr>
      </w:pPr>
      <w:r w:rsidRPr="005104D9">
        <w:rPr>
          <w:rFonts w:ascii="Aptos" w:hAnsi="Aptos" w:cs="Arial"/>
          <w:bCs/>
          <w:color w:val="000000" w:themeColor="text1"/>
          <w14:ligatures w14:val="standardContextual"/>
        </w:rPr>
        <w:t>President’s Binder and Files</w:t>
      </w:r>
      <w:r w:rsidRPr="005104D9">
        <w:rPr>
          <w:rFonts w:ascii="Aptos" w:hAnsi="Aptos" w:cs="Arial"/>
          <w:bCs/>
          <w:color w:val="000000" w:themeColor="text1"/>
          <w14:ligatures w14:val="standardContextual"/>
        </w:rPr>
        <w:tab/>
        <w:t>12</w:t>
      </w:r>
      <w:r w:rsidRPr="005104D9">
        <w:rPr>
          <w:rFonts w:ascii="Aptos" w:hAnsi="Aptos" w:cs="Arial"/>
          <w:bCs/>
          <w:color w:val="000000" w:themeColor="text1"/>
          <w14:ligatures w14:val="standardContextual"/>
        </w:rPr>
        <w:tab/>
      </w:r>
      <w:r w:rsidRPr="005104D9">
        <w:rPr>
          <w:rFonts w:ascii="Aptos" w:hAnsi="Aptos" w:cs="Arial"/>
          <w:bCs/>
          <w:color w:val="000000" w:themeColor="text1"/>
        </w:rPr>
        <w:t>Inclusion (DIO)</w:t>
      </w:r>
      <w:r w:rsidRPr="005104D9">
        <w:rPr>
          <w:rFonts w:ascii="Aptos" w:hAnsi="Aptos" w:cs="Arial"/>
          <w:bCs/>
          <w:color w:val="000000" w:themeColor="text1"/>
        </w:rPr>
        <w:tab/>
        <w:t>2</w:t>
      </w:r>
      <w:r>
        <w:rPr>
          <w:rFonts w:ascii="Aptos" w:hAnsi="Aptos" w:cs="Arial"/>
          <w:bCs/>
          <w:color w:val="000000" w:themeColor="text1"/>
        </w:rPr>
        <w:t>3</w:t>
      </w:r>
    </w:p>
    <w:p w14:paraId="0B8244F0" w14:textId="77777777" w:rsidR="00631D96" w:rsidRPr="005104D9" w:rsidRDefault="00631D96" w:rsidP="00631D96">
      <w:pPr>
        <w:widowControl w:val="0"/>
        <w:tabs>
          <w:tab w:val="right" w:leader="dot" w:pos="5220"/>
          <w:tab w:val="left" w:pos="5490"/>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Building </w:t>
      </w:r>
      <w:r w:rsidRPr="005104D9">
        <w:rPr>
          <w:rFonts w:ascii="Aptos" w:hAnsi="Aptos" w:cs="Arial"/>
          <w:bCs/>
          <w:color w:val="000000" w:themeColor="text1"/>
        </w:rPr>
        <w:t>the</w:t>
      </w:r>
      <w:r w:rsidRPr="005104D9">
        <w:rPr>
          <w:rFonts w:ascii="Aptos" w:hAnsi="Aptos" w:cs="Arial"/>
          <w:bCs/>
          <w:color w:val="000000" w:themeColor="text1"/>
          <w14:ligatures w14:val="standardContextual"/>
        </w:rPr>
        <w:t xml:space="preserve"> Board of Directors (BOD)</w:t>
      </w:r>
      <w:r w:rsidRPr="005104D9">
        <w:rPr>
          <w:rFonts w:ascii="Aptos" w:hAnsi="Aptos" w:cs="Arial"/>
          <w:bCs/>
          <w:color w:val="000000" w:themeColor="text1"/>
          <w14:ligatures w14:val="standardContextual"/>
        </w:rPr>
        <w:tab/>
      </w:r>
      <w:r w:rsidRPr="005104D9">
        <w:rPr>
          <w:rFonts w:ascii="Aptos" w:hAnsi="Aptos" w:cs="Arial"/>
          <w:bCs/>
          <w:color w:val="000000" w:themeColor="text1"/>
        </w:rPr>
        <w:t>13</w:t>
      </w:r>
      <w:r w:rsidRPr="005104D9">
        <w:rPr>
          <w:rFonts w:ascii="Aptos" w:hAnsi="Aptos" w:cs="Arial"/>
          <w:bCs/>
          <w:color w:val="000000" w:themeColor="text1"/>
        </w:rPr>
        <w:tab/>
      </w:r>
      <w:r w:rsidRPr="005104D9">
        <w:rPr>
          <w:rFonts w:ascii="Aptos" w:hAnsi="Aptos" w:cs="Arial"/>
          <w:bCs/>
          <w:color w:val="000000" w:themeColor="text1"/>
          <w14:ligatures w14:val="standardContextual"/>
        </w:rPr>
        <w:t>Promote Diversity</w:t>
      </w:r>
      <w:r w:rsidRPr="005104D9">
        <w:rPr>
          <w:rFonts w:ascii="Aptos" w:hAnsi="Aptos" w:cs="Arial"/>
          <w:bCs/>
          <w:color w:val="000000" w:themeColor="text1"/>
          <w14:ligatures w14:val="standardContextual"/>
        </w:rPr>
        <w:tab/>
        <w:t>2</w:t>
      </w:r>
      <w:r>
        <w:rPr>
          <w:rFonts w:ascii="Aptos" w:hAnsi="Aptos" w:cs="Arial"/>
          <w:bCs/>
          <w:color w:val="000000" w:themeColor="text1"/>
          <w14:ligatures w14:val="standardContextual"/>
        </w:rPr>
        <w:t>4</w:t>
      </w:r>
    </w:p>
    <w:p w14:paraId="1F9B59DF" w14:textId="77777777" w:rsidR="00631D96" w:rsidRPr="005104D9" w:rsidRDefault="00631D96" w:rsidP="00631D96">
      <w:pPr>
        <w:widowControl w:val="0"/>
        <w:tabs>
          <w:tab w:val="right" w:leader="dot" w:pos="5220"/>
          <w:tab w:val="left" w:pos="5490"/>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Work With Your Feeder Schools and PTAs</w:t>
      </w:r>
      <w:r w:rsidRPr="005104D9">
        <w:rPr>
          <w:rFonts w:ascii="Aptos" w:hAnsi="Aptos" w:cs="Arial"/>
          <w:bCs/>
          <w:color w:val="000000" w:themeColor="text1"/>
          <w14:ligatures w14:val="standardContextual"/>
        </w:rPr>
        <w:tab/>
        <w:t>14</w:t>
      </w:r>
      <w:r w:rsidRPr="005104D9">
        <w:rPr>
          <w:rFonts w:ascii="Aptos" w:hAnsi="Aptos" w:cs="Arial"/>
          <w:bCs/>
          <w:color w:val="000000" w:themeColor="text1"/>
          <w14:ligatures w14:val="standardContextual"/>
        </w:rPr>
        <w:tab/>
      </w:r>
      <w:r w:rsidRPr="005104D9">
        <w:rPr>
          <w:rFonts w:ascii="Aptos" w:hAnsi="Aptos" w:cs="Arial"/>
          <w:bCs/>
          <w:color w:val="000000" w:themeColor="text1"/>
        </w:rPr>
        <w:t>Hold Inclusive Meetings</w:t>
      </w:r>
      <w:r w:rsidRPr="005104D9">
        <w:rPr>
          <w:rFonts w:ascii="Aptos" w:hAnsi="Aptos" w:cs="Arial"/>
          <w:bCs/>
          <w:color w:val="000000" w:themeColor="text1"/>
        </w:rPr>
        <w:tab/>
        <w:t>2</w:t>
      </w:r>
      <w:r>
        <w:rPr>
          <w:rFonts w:ascii="Aptos" w:hAnsi="Aptos" w:cs="Arial"/>
          <w:bCs/>
          <w:color w:val="000000" w:themeColor="text1"/>
        </w:rPr>
        <w:t>4</w:t>
      </w:r>
    </w:p>
    <w:p w14:paraId="25D379B5" w14:textId="77777777" w:rsidR="00631D96" w:rsidRPr="005104D9" w:rsidRDefault="00631D96" w:rsidP="00631D96">
      <w:pPr>
        <w:widowControl w:val="0"/>
        <w:tabs>
          <w:tab w:val="right" w:leader="dot" w:pos="5220"/>
          <w:tab w:val="left" w:pos="5490"/>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Pick Your PTA Programs</w:t>
      </w:r>
      <w:r w:rsidRPr="005104D9">
        <w:rPr>
          <w:rFonts w:ascii="Aptos" w:hAnsi="Aptos" w:cs="Arial"/>
          <w:bCs/>
          <w:color w:val="000000" w:themeColor="text1"/>
          <w14:ligatures w14:val="standardContextual"/>
        </w:rPr>
        <w:tab/>
      </w:r>
      <w:r w:rsidRPr="005104D9">
        <w:rPr>
          <w:rFonts w:ascii="Aptos" w:hAnsi="Aptos" w:cs="Arial"/>
          <w:bCs/>
          <w:color w:val="000000" w:themeColor="text1"/>
        </w:rPr>
        <w:t>14</w:t>
      </w:r>
      <w:r w:rsidRPr="005104D9">
        <w:rPr>
          <w:rFonts w:ascii="Aptos" w:hAnsi="Aptos" w:cs="Arial"/>
          <w:bCs/>
          <w:color w:val="000000" w:themeColor="text1"/>
        </w:rPr>
        <w:tab/>
      </w:r>
      <w:r w:rsidRPr="005104D9">
        <w:rPr>
          <w:rFonts w:ascii="Aptos" w:hAnsi="Aptos" w:cs="Arial"/>
          <w:bCs/>
          <w:color w:val="000000" w:themeColor="text1"/>
          <w14:ligatures w14:val="standardContextual"/>
        </w:rPr>
        <w:t>Partnering with Administrators and Teachers</w:t>
      </w:r>
      <w:r w:rsidRPr="005104D9">
        <w:rPr>
          <w:rFonts w:ascii="Aptos" w:hAnsi="Aptos" w:cs="Arial"/>
          <w:bCs/>
          <w:color w:val="000000" w:themeColor="text1"/>
          <w14:ligatures w14:val="standardContextual"/>
        </w:rPr>
        <w:tab/>
        <w:t>2</w:t>
      </w:r>
      <w:r>
        <w:rPr>
          <w:rFonts w:ascii="Aptos" w:hAnsi="Aptos" w:cs="Arial"/>
          <w:bCs/>
          <w:color w:val="000000" w:themeColor="text1"/>
          <w14:ligatures w14:val="standardContextual"/>
        </w:rPr>
        <w:t>5</w:t>
      </w:r>
    </w:p>
    <w:p w14:paraId="3CF0E959" w14:textId="77777777" w:rsidR="00631D96" w:rsidRPr="005104D9" w:rsidRDefault="00631D96" w:rsidP="00631D96">
      <w:pPr>
        <w:widowControl w:val="0"/>
        <w:tabs>
          <w:tab w:val="right" w:leader="dot" w:pos="5220"/>
          <w:tab w:val="left" w:pos="5490"/>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Leadership </w:t>
      </w:r>
      <w:r w:rsidRPr="005104D9">
        <w:rPr>
          <w:rFonts w:ascii="Aptos" w:hAnsi="Aptos" w:cs="Arial"/>
          <w:bCs/>
          <w:color w:val="000000" w:themeColor="text1"/>
        </w:rPr>
        <w:t xml:space="preserve">Development &amp; </w:t>
      </w:r>
      <w:r w:rsidRPr="005104D9">
        <w:rPr>
          <w:rFonts w:ascii="Aptos" w:hAnsi="Aptos" w:cs="Arial"/>
          <w:bCs/>
          <w:color w:val="000000" w:themeColor="text1"/>
          <w14:ligatures w14:val="standardContextual"/>
        </w:rPr>
        <w:t>Training (Required)</w:t>
      </w:r>
      <w:r w:rsidRPr="005104D9">
        <w:rPr>
          <w:rFonts w:ascii="Aptos" w:hAnsi="Aptos" w:cs="Arial"/>
          <w:bCs/>
          <w:color w:val="000000" w:themeColor="text1"/>
        </w:rPr>
        <w:tab/>
        <w:t>14</w:t>
      </w:r>
      <w:r w:rsidRPr="005104D9">
        <w:rPr>
          <w:rFonts w:ascii="Aptos" w:hAnsi="Aptos" w:cs="Arial"/>
          <w:bCs/>
          <w:color w:val="000000" w:themeColor="text1"/>
        </w:rPr>
        <w:tab/>
        <w:t>President’s Checklist</w:t>
      </w:r>
      <w:r w:rsidRPr="005104D9">
        <w:rPr>
          <w:rFonts w:ascii="Aptos" w:hAnsi="Aptos" w:cs="Arial"/>
          <w:bCs/>
          <w:color w:val="000000" w:themeColor="text1"/>
        </w:rPr>
        <w:tab/>
        <w:t>2</w:t>
      </w:r>
      <w:r>
        <w:rPr>
          <w:rFonts w:ascii="Aptos" w:hAnsi="Aptos" w:cs="Arial"/>
          <w:bCs/>
          <w:color w:val="000000" w:themeColor="text1"/>
        </w:rPr>
        <w:t>6</w:t>
      </w:r>
    </w:p>
    <w:p w14:paraId="0134D7F3" w14:textId="77777777" w:rsidR="00631D96" w:rsidRPr="005104D9" w:rsidRDefault="00631D96" w:rsidP="00631D96">
      <w:pPr>
        <w:widowControl w:val="0"/>
        <w:tabs>
          <w:tab w:val="right" w:leader="dot" w:pos="5220"/>
          <w:tab w:val="left" w:pos="5490"/>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Membership Dues</w:t>
      </w:r>
      <w:r w:rsidRPr="005104D9">
        <w:rPr>
          <w:rFonts w:ascii="Aptos" w:hAnsi="Aptos" w:cs="Arial"/>
          <w:bCs/>
          <w:color w:val="000000" w:themeColor="text1"/>
          <w14:ligatures w14:val="standardContextual"/>
        </w:rPr>
        <w:tab/>
      </w:r>
      <w:r w:rsidRPr="005104D9">
        <w:rPr>
          <w:rFonts w:ascii="Aptos" w:hAnsi="Aptos" w:cs="Arial"/>
          <w:bCs/>
          <w:color w:val="000000" w:themeColor="text1"/>
        </w:rPr>
        <w:t>15</w:t>
      </w:r>
      <w:r w:rsidRPr="005104D9">
        <w:rPr>
          <w:rFonts w:ascii="Aptos" w:hAnsi="Aptos" w:cs="Arial"/>
          <w:bCs/>
          <w:color w:val="000000" w:themeColor="text1"/>
        </w:rPr>
        <w:tab/>
        <w:t>LAPTA Calendar</w:t>
      </w:r>
      <w:r w:rsidRPr="005104D9">
        <w:rPr>
          <w:rFonts w:ascii="Aptos" w:hAnsi="Aptos" w:cs="Arial"/>
          <w:bCs/>
          <w:color w:val="000000" w:themeColor="text1"/>
        </w:rPr>
        <w:tab/>
        <w:t>2</w:t>
      </w:r>
      <w:r>
        <w:rPr>
          <w:rFonts w:ascii="Aptos" w:hAnsi="Aptos" w:cs="Arial"/>
          <w:bCs/>
          <w:color w:val="000000" w:themeColor="text1"/>
        </w:rPr>
        <w:t>8</w:t>
      </w:r>
    </w:p>
    <w:p w14:paraId="634D25DF" w14:textId="77777777" w:rsidR="00631D96" w:rsidRPr="005104D9" w:rsidRDefault="00631D96" w:rsidP="00631D96">
      <w:pPr>
        <w:widowControl w:val="0"/>
        <w:tabs>
          <w:tab w:val="right" w:leader="dot" w:pos="5220"/>
          <w:tab w:val="left" w:pos="5490"/>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Finances</w:t>
      </w:r>
      <w:r w:rsidRPr="005104D9">
        <w:rPr>
          <w:rFonts w:ascii="Aptos" w:hAnsi="Aptos" w:cs="Arial"/>
          <w:bCs/>
          <w:color w:val="000000" w:themeColor="text1"/>
          <w14:ligatures w14:val="standardContextual"/>
        </w:rPr>
        <w:tab/>
        <w:t>15</w:t>
      </w:r>
      <w:r w:rsidRPr="005104D9">
        <w:rPr>
          <w:rFonts w:ascii="Aptos" w:hAnsi="Aptos" w:cs="Arial"/>
          <w:bCs/>
          <w:color w:val="000000" w:themeColor="text1"/>
          <w14:ligatures w14:val="standardContextual"/>
        </w:rPr>
        <w:tab/>
      </w:r>
      <w:r w:rsidRPr="005104D9">
        <w:rPr>
          <w:rFonts w:ascii="Aptos" w:hAnsi="Aptos" w:cs="Arial"/>
          <w:bCs/>
          <w:color w:val="000000" w:themeColor="text1"/>
        </w:rPr>
        <w:t>Active Affiliation Report and Retention Plan</w:t>
      </w:r>
      <w:r w:rsidRPr="005104D9">
        <w:rPr>
          <w:rFonts w:ascii="Aptos" w:hAnsi="Aptos" w:cs="Arial"/>
          <w:bCs/>
          <w:color w:val="000000" w:themeColor="text1"/>
        </w:rPr>
        <w:tab/>
      </w:r>
      <w:r>
        <w:rPr>
          <w:rFonts w:ascii="Aptos" w:hAnsi="Aptos" w:cs="Arial"/>
          <w:bCs/>
          <w:color w:val="000000" w:themeColor="text1"/>
        </w:rPr>
        <w:t>30</w:t>
      </w:r>
    </w:p>
    <w:p w14:paraId="21B2B661" w14:textId="77777777" w:rsidR="00631D96" w:rsidRPr="005104D9" w:rsidRDefault="00631D96" w:rsidP="00631D96">
      <w:pPr>
        <w:widowControl w:val="0"/>
        <w:tabs>
          <w:tab w:val="right" w:leader="dot" w:pos="5220"/>
          <w:tab w:val="left" w:pos="5490"/>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Fundraising Strategies </w:t>
      </w:r>
      <w:r w:rsidRPr="005104D9">
        <w:rPr>
          <w:rFonts w:ascii="Aptos" w:hAnsi="Aptos" w:cs="Arial"/>
          <w:bCs/>
          <w:color w:val="000000" w:themeColor="text1"/>
          <w14:ligatures w14:val="standardContextual"/>
        </w:rPr>
        <w:tab/>
        <w:t>16</w:t>
      </w:r>
      <w:r w:rsidRPr="005104D9">
        <w:rPr>
          <w:rFonts w:ascii="Aptos" w:hAnsi="Aptos" w:cs="Arial"/>
          <w:bCs/>
          <w:color w:val="000000" w:themeColor="text1"/>
          <w14:ligatures w14:val="standardContextual"/>
        </w:rPr>
        <w:tab/>
        <w:t>Year-End Checklist and Transition Guidance</w:t>
      </w:r>
      <w:r w:rsidRPr="005104D9">
        <w:rPr>
          <w:rFonts w:ascii="Aptos" w:hAnsi="Aptos" w:cs="Arial"/>
          <w:bCs/>
          <w:color w:val="000000" w:themeColor="text1"/>
          <w14:ligatures w14:val="standardContextual"/>
        </w:rPr>
        <w:tab/>
        <w:t>3</w:t>
      </w:r>
      <w:r>
        <w:rPr>
          <w:rFonts w:ascii="Aptos" w:hAnsi="Aptos" w:cs="Arial"/>
          <w:bCs/>
          <w:color w:val="000000" w:themeColor="text1"/>
          <w14:ligatures w14:val="standardContextual"/>
        </w:rPr>
        <w:t>1</w:t>
      </w:r>
    </w:p>
    <w:p w14:paraId="600B686D" w14:textId="77777777" w:rsidR="00631D96" w:rsidRPr="005104D9" w:rsidRDefault="00631D96" w:rsidP="00631D96">
      <w:pPr>
        <w:widowControl w:val="0"/>
        <w:tabs>
          <w:tab w:val="right" w:leader="dot" w:pos="5220"/>
          <w:tab w:val="left" w:pos="5490"/>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MoneyMinder.com</w:t>
      </w:r>
      <w:r w:rsidRPr="005104D9">
        <w:rPr>
          <w:rFonts w:ascii="Aptos" w:hAnsi="Aptos" w:cs="Arial"/>
          <w:bCs/>
          <w:color w:val="000000" w:themeColor="text1"/>
        </w:rPr>
        <w:t xml:space="preserve"> and </w:t>
      </w:r>
      <w:r w:rsidRPr="005104D9">
        <w:rPr>
          <w:rFonts w:ascii="Aptos" w:hAnsi="Aptos" w:cs="Arial"/>
          <w:bCs/>
          <w:color w:val="000000" w:themeColor="text1"/>
          <w14:ligatures w14:val="standardContextual"/>
        </w:rPr>
        <w:t>CheddarUp.co</w:t>
      </w:r>
      <w:r w:rsidRPr="005104D9">
        <w:rPr>
          <w:rFonts w:ascii="Aptos" w:hAnsi="Aptos" w:cs="Arial"/>
          <w:bCs/>
          <w:color w:val="000000" w:themeColor="text1"/>
        </w:rPr>
        <w:t>m</w:t>
      </w:r>
      <w:r w:rsidRPr="005104D9">
        <w:rPr>
          <w:rFonts w:ascii="Aptos" w:hAnsi="Aptos" w:cs="Arial"/>
          <w:bCs/>
          <w:color w:val="000000" w:themeColor="text1"/>
          <w14:ligatures w14:val="standardContextual"/>
        </w:rPr>
        <w:tab/>
      </w:r>
      <w:r w:rsidRPr="005104D9">
        <w:rPr>
          <w:rFonts w:ascii="Aptos" w:hAnsi="Aptos" w:cs="Arial"/>
          <w:bCs/>
          <w:color w:val="000000" w:themeColor="text1"/>
        </w:rPr>
        <w:t>17</w:t>
      </w:r>
      <w:r w:rsidRPr="005104D9">
        <w:rPr>
          <w:rFonts w:ascii="Aptos" w:hAnsi="Aptos" w:cs="Arial"/>
          <w:bCs/>
          <w:color w:val="000000" w:themeColor="text1"/>
        </w:rPr>
        <w:tab/>
      </w:r>
      <w:r w:rsidRPr="005104D9">
        <w:rPr>
          <w:rFonts w:ascii="Aptos" w:hAnsi="Aptos" w:cs="Arial"/>
          <w:bCs/>
          <w:color w:val="000000" w:themeColor="text1"/>
          <w14:ligatures w14:val="standardContextual"/>
        </w:rPr>
        <w:t>Sample Agenda</w:t>
      </w:r>
      <w:r w:rsidRPr="005104D9">
        <w:rPr>
          <w:rFonts w:ascii="Aptos" w:hAnsi="Aptos" w:cs="Arial"/>
          <w:bCs/>
          <w:color w:val="000000" w:themeColor="text1"/>
          <w14:ligatures w14:val="standardContextual"/>
        </w:rPr>
        <w:tab/>
        <w:t>3</w:t>
      </w:r>
      <w:r>
        <w:rPr>
          <w:rFonts w:ascii="Aptos" w:hAnsi="Aptos" w:cs="Arial"/>
          <w:bCs/>
          <w:color w:val="000000" w:themeColor="text1"/>
          <w14:ligatures w14:val="standardContextual"/>
        </w:rPr>
        <w:t>2</w:t>
      </w:r>
    </w:p>
    <w:p w14:paraId="30B1F87D" w14:textId="77777777" w:rsidR="00631D96" w:rsidRPr="005104D9" w:rsidRDefault="00631D96" w:rsidP="00631D96">
      <w:pPr>
        <w:widowControl w:val="0"/>
        <w:tabs>
          <w:tab w:val="right" w:leader="dot" w:pos="5220"/>
          <w:tab w:val="left" w:pos="5490"/>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Meeting Types </w:t>
      </w:r>
      <w:r w:rsidRPr="005104D9">
        <w:rPr>
          <w:rFonts w:ascii="Aptos" w:hAnsi="Aptos" w:cs="Arial"/>
          <w:bCs/>
          <w:color w:val="000000" w:themeColor="text1"/>
          <w14:ligatures w14:val="standardContextual"/>
        </w:rPr>
        <w:tab/>
        <w:t>17</w:t>
      </w:r>
      <w:r w:rsidRPr="005104D9">
        <w:rPr>
          <w:rFonts w:ascii="Aptos" w:hAnsi="Aptos" w:cs="Arial"/>
          <w:bCs/>
          <w:color w:val="000000" w:themeColor="text1"/>
          <w14:ligatures w14:val="standardContextual"/>
        </w:rPr>
        <w:tab/>
        <w:t>Sample Meeting Script</w:t>
      </w:r>
      <w:r w:rsidRPr="005104D9">
        <w:rPr>
          <w:rFonts w:ascii="Aptos" w:hAnsi="Aptos" w:cs="Arial"/>
          <w:bCs/>
          <w:color w:val="000000" w:themeColor="text1"/>
          <w14:ligatures w14:val="standardContextual"/>
        </w:rPr>
        <w:tab/>
        <w:t>3</w:t>
      </w:r>
      <w:r>
        <w:rPr>
          <w:rFonts w:ascii="Aptos" w:hAnsi="Aptos" w:cs="Arial"/>
          <w:bCs/>
          <w:color w:val="000000" w:themeColor="text1"/>
          <w14:ligatures w14:val="standardContextual"/>
        </w:rPr>
        <w:t>3</w:t>
      </w:r>
    </w:p>
    <w:p w14:paraId="3696938D" w14:textId="77777777" w:rsidR="00631D96" w:rsidRPr="005104D9" w:rsidRDefault="00631D96" w:rsidP="00631D96">
      <w:pPr>
        <w:widowControl w:val="0"/>
        <w:tabs>
          <w:tab w:val="right" w:leader="dot" w:pos="5220"/>
          <w:tab w:val="left" w:pos="5490"/>
          <w:tab w:val="right" w:leader="dot" w:pos="10728"/>
        </w:tabs>
        <w:rPr>
          <w:rFonts w:ascii="Aptos" w:hAnsi="Aptos" w:cs="Arial"/>
          <w:bCs/>
          <w:color w:val="000000" w:themeColor="text1"/>
        </w:rPr>
      </w:pPr>
      <w:r w:rsidRPr="005104D9">
        <w:rPr>
          <w:rFonts w:ascii="Aptos" w:hAnsi="Aptos" w:cs="Arial"/>
          <w:bCs/>
          <w:color w:val="000000" w:themeColor="text1"/>
        </w:rPr>
        <w:t>Parliamentary Procedure</w:t>
      </w:r>
      <w:r w:rsidRPr="005104D9">
        <w:rPr>
          <w:rFonts w:ascii="Aptos" w:hAnsi="Aptos" w:cs="Arial"/>
          <w:bCs/>
          <w:color w:val="000000" w:themeColor="text1"/>
          <w14:ligatures w14:val="standardContextual"/>
        </w:rPr>
        <w:tab/>
      </w:r>
      <w:r w:rsidRPr="005104D9">
        <w:rPr>
          <w:rFonts w:ascii="Aptos" w:hAnsi="Aptos" w:cs="Arial"/>
          <w:bCs/>
          <w:color w:val="000000" w:themeColor="text1"/>
        </w:rPr>
        <w:t>18</w:t>
      </w:r>
      <w:r w:rsidRPr="005104D9">
        <w:rPr>
          <w:rFonts w:ascii="Aptos" w:hAnsi="Aptos" w:cs="Arial"/>
          <w:bCs/>
          <w:color w:val="000000" w:themeColor="text1"/>
        </w:rPr>
        <w:tab/>
        <w:t>Sample Passwords and Accounts Summary</w:t>
      </w:r>
      <w:r w:rsidRPr="005104D9">
        <w:rPr>
          <w:rFonts w:ascii="Aptos" w:hAnsi="Aptos" w:cs="Arial"/>
          <w:bCs/>
          <w:color w:val="000000" w:themeColor="text1"/>
        </w:rPr>
        <w:tab/>
        <w:t>3</w:t>
      </w:r>
      <w:r>
        <w:rPr>
          <w:rFonts w:ascii="Aptos" w:hAnsi="Aptos" w:cs="Arial"/>
          <w:bCs/>
          <w:color w:val="000000" w:themeColor="text1"/>
        </w:rPr>
        <w:t>5</w:t>
      </w:r>
    </w:p>
    <w:p w14:paraId="49A74E48" w14:textId="77777777" w:rsidR="00631D96" w:rsidRPr="005104D9" w:rsidRDefault="00631D96" w:rsidP="00631D96">
      <w:pPr>
        <w:widowControl w:val="0"/>
        <w:tabs>
          <w:tab w:val="right" w:leader="dot" w:pos="5220"/>
          <w:tab w:val="left" w:pos="5490"/>
          <w:tab w:val="right" w:leader="dot" w:pos="10728"/>
        </w:tabs>
        <w:rPr>
          <w:rFonts w:ascii="Aptos" w:hAnsi="Aptos" w:cs="Arial"/>
          <w:bCs/>
          <w:color w:val="000000" w:themeColor="text1"/>
        </w:rPr>
      </w:pPr>
      <w:r>
        <w:rPr>
          <w:rFonts w:ascii="Aptos" w:hAnsi="Aptos" w:cs="Arial"/>
          <w:bCs/>
          <w:color w:val="000000" w:themeColor="text1"/>
        </w:rPr>
        <w:t>Roberts Rules of Order Simplified</w:t>
      </w:r>
      <w:r w:rsidRPr="005104D9">
        <w:rPr>
          <w:rFonts w:ascii="Aptos" w:hAnsi="Aptos" w:cs="Arial"/>
          <w:bCs/>
          <w:color w:val="000000" w:themeColor="text1"/>
        </w:rPr>
        <w:tab/>
        <w:t>18</w:t>
      </w:r>
      <w:r w:rsidRPr="005104D9">
        <w:rPr>
          <w:rFonts w:ascii="Aptos" w:hAnsi="Aptos" w:cs="Arial"/>
          <w:bCs/>
          <w:color w:val="000000" w:themeColor="text1"/>
        </w:rPr>
        <w:tab/>
        <w:t>Confidentiality, Ethics, &amp; Conflict of Interest Policy</w:t>
      </w:r>
      <w:r w:rsidRPr="005104D9">
        <w:rPr>
          <w:rFonts w:ascii="Aptos" w:hAnsi="Aptos" w:cs="Arial"/>
          <w:bCs/>
          <w:color w:val="000000" w:themeColor="text1"/>
        </w:rPr>
        <w:tab/>
        <w:t>3</w:t>
      </w:r>
      <w:r>
        <w:rPr>
          <w:rFonts w:ascii="Aptos" w:hAnsi="Aptos" w:cs="Arial"/>
          <w:bCs/>
          <w:color w:val="000000" w:themeColor="text1"/>
        </w:rPr>
        <w:t>6</w:t>
      </w:r>
    </w:p>
    <w:p w14:paraId="3272F3A1" w14:textId="77777777" w:rsidR="00631D96" w:rsidRPr="005104D9" w:rsidRDefault="00631D96" w:rsidP="00631D96">
      <w:pPr>
        <w:widowControl w:val="0"/>
        <w:tabs>
          <w:tab w:val="right" w:leader="dot" w:pos="5220"/>
          <w:tab w:val="left" w:pos="5490"/>
          <w:tab w:val="right" w:leader="dot" w:pos="10728"/>
        </w:tabs>
        <w:rPr>
          <w:rFonts w:ascii="Aptos" w:hAnsi="Aptos" w:cs="Arial"/>
          <w:bCs/>
          <w:color w:val="000000" w:themeColor="text1"/>
        </w:rPr>
      </w:pPr>
      <w:r>
        <w:rPr>
          <w:rFonts w:ascii="Aptos" w:hAnsi="Aptos" w:cs="Arial"/>
          <w:bCs/>
          <w:color w:val="000000" w:themeColor="text1"/>
        </w:rPr>
        <w:t>Motion Summary Chart</w:t>
      </w:r>
      <w:r w:rsidRPr="005104D9">
        <w:rPr>
          <w:rFonts w:ascii="Aptos" w:hAnsi="Aptos" w:cs="Arial"/>
          <w:bCs/>
          <w:color w:val="000000" w:themeColor="text1"/>
        </w:rPr>
        <w:tab/>
      </w:r>
      <w:r>
        <w:rPr>
          <w:rFonts w:ascii="Aptos" w:hAnsi="Aptos" w:cs="Arial"/>
          <w:bCs/>
          <w:color w:val="000000" w:themeColor="text1"/>
        </w:rPr>
        <w:t>20</w:t>
      </w:r>
    </w:p>
    <w:p w14:paraId="002AE904" w14:textId="77777777" w:rsidR="00492F37" w:rsidRPr="005104D9" w:rsidRDefault="00492F37" w:rsidP="000E5497">
      <w:pPr>
        <w:widowControl w:val="0"/>
        <w:tabs>
          <w:tab w:val="right" w:leader="dot" w:pos="10710"/>
        </w:tabs>
        <w:rPr>
          <w:rFonts w:ascii="Aptos" w:hAnsi="Aptos" w:cs="Arial"/>
          <w:b/>
          <w:color w:val="000000" w:themeColor="text1"/>
          <w14:ligatures w14:val="standardContextual"/>
        </w:rPr>
      </w:pPr>
    </w:p>
    <w:p w14:paraId="0939F561" w14:textId="4FF79432" w:rsidR="00492F37" w:rsidRPr="005104D9" w:rsidRDefault="00492F37" w:rsidP="000E5497">
      <w:pPr>
        <w:widowControl w:val="0"/>
        <w:tabs>
          <w:tab w:val="right" w:leader="dot" w:pos="10710"/>
        </w:tabs>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t>3: Treasurer</w:t>
      </w:r>
      <w:r w:rsidR="00E93F10" w:rsidRPr="005104D9">
        <w:rPr>
          <w:rFonts w:ascii="Aptos" w:hAnsi="Aptos" w:cs="Arial"/>
          <w:b/>
          <w:color w:val="000000" w:themeColor="text1"/>
          <w14:ligatures w14:val="standardContextual"/>
        </w:rPr>
        <w:t xml:space="preserve"> Toolkit</w:t>
      </w:r>
    </w:p>
    <w:p w14:paraId="0F874330" w14:textId="77777777" w:rsidR="00492F37" w:rsidRPr="005104D9" w:rsidRDefault="00492F37" w:rsidP="000E5497">
      <w:pPr>
        <w:widowControl w:val="0"/>
        <w:tabs>
          <w:tab w:val="right" w:leader="dot" w:pos="10710"/>
        </w:tabs>
        <w:rPr>
          <w:rFonts w:ascii="Aptos" w:hAnsi="Aptos" w:cs="Arial"/>
          <w:bCs/>
          <w:color w:val="000000" w:themeColor="text1"/>
          <w14:ligatures w14:val="standardContextual"/>
        </w:rPr>
        <w:sectPr w:rsidR="00492F37" w:rsidRPr="005104D9" w:rsidSect="007F2938">
          <w:type w:val="continuous"/>
          <w:pgSz w:w="12240" w:h="15840"/>
          <w:pgMar w:top="720" w:right="720" w:bottom="720" w:left="720" w:header="720" w:footer="621" w:gutter="0"/>
          <w:cols w:space="720"/>
          <w:docGrid w:linePitch="360"/>
        </w:sectPr>
      </w:pPr>
    </w:p>
    <w:p w14:paraId="59CF2C7D" w14:textId="77777777" w:rsidR="00281CFC" w:rsidRPr="005104D9" w:rsidRDefault="00281CFC" w:rsidP="00281CFC">
      <w:pPr>
        <w:widowControl w:val="0"/>
        <w:tabs>
          <w:tab w:val="right" w:leader="dot" w:pos="5220"/>
          <w:tab w:val="left" w:pos="5472"/>
          <w:tab w:val="right" w:leader="dot" w:pos="10656"/>
          <w:tab w:val="righ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Introduction</w:t>
      </w:r>
      <w:r w:rsidRPr="005104D9">
        <w:rPr>
          <w:rFonts w:ascii="Aptos" w:hAnsi="Aptos" w:cs="Arial"/>
          <w:bCs/>
          <w:color w:val="000000" w:themeColor="text1"/>
          <w14:ligatures w14:val="standardContextual"/>
        </w:rPr>
        <w:tab/>
        <w:t>38</w:t>
      </w:r>
      <w:r w:rsidRPr="005104D9">
        <w:rPr>
          <w:rFonts w:ascii="Aptos" w:hAnsi="Aptos" w:cs="Arial"/>
          <w:bCs/>
          <w:color w:val="000000" w:themeColor="text1"/>
        </w:rPr>
        <w:tab/>
        <w:t xml:space="preserve">Operating Guidance: </w:t>
      </w:r>
      <w:r w:rsidRPr="005104D9">
        <w:rPr>
          <w:rFonts w:ascii="Aptos" w:hAnsi="Aptos" w:cs="Arial"/>
          <w:bCs/>
          <w:color w:val="000000" w:themeColor="text1"/>
          <w14:ligatures w14:val="standardContextual"/>
        </w:rPr>
        <w:t>School Officials &amp; PTA Funds</w:t>
      </w:r>
      <w:r w:rsidRPr="005104D9">
        <w:rPr>
          <w:rFonts w:ascii="Aptos" w:hAnsi="Aptos" w:cs="Arial"/>
          <w:bCs/>
          <w:color w:val="000000" w:themeColor="text1"/>
          <w14:ligatures w14:val="standardContextual"/>
        </w:rPr>
        <w:tab/>
      </w:r>
      <w:r w:rsidRPr="005104D9">
        <w:rPr>
          <w:rFonts w:ascii="Aptos" w:hAnsi="Aptos" w:cs="Arial"/>
          <w:bCs/>
          <w:color w:val="000000" w:themeColor="text1"/>
        </w:rPr>
        <w:t>49</w:t>
      </w:r>
    </w:p>
    <w:p w14:paraId="7BEAACBF" w14:textId="77777777" w:rsidR="00281CFC" w:rsidRPr="005104D9" w:rsidRDefault="00281CFC" w:rsidP="00281CFC">
      <w:pPr>
        <w:widowControl w:val="0"/>
        <w:tabs>
          <w:tab w:val="right" w:leader="dot" w:pos="5220"/>
          <w:tab w:val="left" w:pos="5472"/>
          <w:tab w:val="right" w:leader="dot" w:pos="10656"/>
        </w:tabs>
        <w:rPr>
          <w:rFonts w:ascii="Aptos" w:hAnsi="Aptos" w:cs="Arial"/>
          <w:bCs/>
          <w:color w:val="000000" w:themeColor="text1"/>
        </w:rPr>
      </w:pPr>
      <w:r w:rsidRPr="005104D9">
        <w:rPr>
          <w:rFonts w:ascii="Aptos" w:hAnsi="Aptos" w:cs="Arial"/>
          <w:bCs/>
          <w:color w:val="000000" w:themeColor="text1"/>
          <w14:ligatures w14:val="standardContextual"/>
        </w:rPr>
        <w:t>Treasurer’s Binder</w:t>
      </w:r>
      <w:r w:rsidRPr="005104D9">
        <w:rPr>
          <w:rFonts w:ascii="Aptos" w:hAnsi="Aptos" w:cs="Arial"/>
          <w:bCs/>
          <w:color w:val="000000" w:themeColor="text1"/>
          <w14:ligatures w14:val="standardContextual"/>
        </w:rPr>
        <w:tab/>
      </w:r>
      <w:r w:rsidRPr="005104D9">
        <w:rPr>
          <w:rFonts w:ascii="Aptos" w:hAnsi="Aptos" w:cs="Arial"/>
          <w:bCs/>
          <w:color w:val="000000" w:themeColor="text1"/>
        </w:rPr>
        <w:t>38</w:t>
      </w:r>
      <w:r w:rsidRPr="005104D9">
        <w:rPr>
          <w:rFonts w:ascii="Aptos" w:hAnsi="Aptos" w:cs="Arial"/>
          <w:bCs/>
          <w:color w:val="000000" w:themeColor="text1"/>
        </w:rPr>
        <w:tab/>
        <w:t>Operating Guidance: Appropriate Use of PTA Funds</w:t>
      </w:r>
      <w:r w:rsidRPr="005104D9">
        <w:rPr>
          <w:rFonts w:ascii="Aptos" w:hAnsi="Aptos" w:cs="Arial"/>
          <w:bCs/>
          <w:color w:val="000000" w:themeColor="text1"/>
        </w:rPr>
        <w:tab/>
        <w:t>50</w:t>
      </w:r>
    </w:p>
    <w:p w14:paraId="74F20675" w14:textId="77777777" w:rsidR="00281CFC" w:rsidRPr="005104D9" w:rsidRDefault="00281CFC" w:rsidP="00281CFC">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Responsibilities of the Treasurer</w:t>
      </w:r>
      <w:r w:rsidRPr="005104D9">
        <w:rPr>
          <w:rFonts w:ascii="Aptos" w:hAnsi="Aptos" w:cs="Arial"/>
          <w:bCs/>
          <w:color w:val="000000" w:themeColor="text1"/>
          <w14:ligatures w14:val="standardContextual"/>
        </w:rPr>
        <w:tab/>
      </w:r>
      <w:r w:rsidRPr="005104D9">
        <w:rPr>
          <w:rFonts w:ascii="Aptos" w:hAnsi="Aptos" w:cs="Arial"/>
          <w:bCs/>
          <w:color w:val="000000" w:themeColor="text1"/>
        </w:rPr>
        <w:t>39</w:t>
      </w:r>
      <w:r w:rsidRPr="005104D9">
        <w:rPr>
          <w:rFonts w:ascii="Aptos" w:hAnsi="Aptos" w:cs="Arial"/>
          <w:bCs/>
          <w:color w:val="000000" w:themeColor="text1"/>
        </w:rPr>
        <w:tab/>
      </w:r>
      <w:r w:rsidRPr="005104D9">
        <w:rPr>
          <w:rFonts w:ascii="Aptos" w:hAnsi="Aptos" w:cs="Arial"/>
          <w:bCs/>
          <w:color w:val="000000" w:themeColor="text1"/>
          <w14:ligatures w14:val="standardContextual"/>
        </w:rPr>
        <w:t>Active Affiliation and Retention Plan</w:t>
      </w:r>
      <w:r w:rsidRPr="005104D9">
        <w:rPr>
          <w:rFonts w:ascii="Aptos" w:hAnsi="Aptos" w:cs="Arial"/>
          <w:bCs/>
          <w:color w:val="000000" w:themeColor="text1"/>
          <w14:ligatures w14:val="standardContextual"/>
        </w:rPr>
        <w:tab/>
      </w:r>
      <w:r w:rsidRPr="005104D9">
        <w:rPr>
          <w:rFonts w:ascii="Aptos" w:hAnsi="Aptos" w:cs="Arial"/>
          <w:bCs/>
          <w:color w:val="000000" w:themeColor="text1"/>
        </w:rPr>
        <w:t>52</w:t>
      </w:r>
    </w:p>
    <w:p w14:paraId="03EEA613" w14:textId="77777777" w:rsidR="00281CFC" w:rsidRPr="005104D9" w:rsidRDefault="00281CFC" w:rsidP="00281CFC">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Raising Money</w:t>
      </w:r>
      <w:r w:rsidRPr="005104D9">
        <w:rPr>
          <w:rFonts w:ascii="Aptos" w:hAnsi="Aptos" w:cs="Arial"/>
          <w:bCs/>
          <w:color w:val="000000" w:themeColor="text1"/>
          <w14:ligatures w14:val="standardContextual"/>
        </w:rPr>
        <w:tab/>
      </w:r>
      <w:r w:rsidRPr="005104D9">
        <w:rPr>
          <w:rFonts w:ascii="Aptos" w:hAnsi="Aptos" w:cs="Arial"/>
          <w:bCs/>
          <w:color w:val="000000" w:themeColor="text1"/>
        </w:rPr>
        <w:t>39</w:t>
      </w:r>
      <w:r w:rsidRPr="005104D9">
        <w:rPr>
          <w:rFonts w:ascii="Aptos" w:hAnsi="Aptos" w:cs="Arial"/>
          <w:bCs/>
          <w:color w:val="000000" w:themeColor="text1"/>
        </w:rPr>
        <w:tab/>
      </w:r>
      <w:r w:rsidRPr="005104D9">
        <w:rPr>
          <w:rFonts w:ascii="Aptos" w:hAnsi="Aptos" w:cs="Arial"/>
          <w:bCs/>
          <w:color w:val="000000" w:themeColor="text1"/>
          <w14:ligatures w14:val="standardContextual"/>
        </w:rPr>
        <w:t>Treasurer’s Overview</w:t>
      </w:r>
      <w:r w:rsidRPr="005104D9">
        <w:rPr>
          <w:rFonts w:ascii="Aptos" w:hAnsi="Aptos" w:cs="Arial"/>
          <w:bCs/>
          <w:color w:val="000000" w:themeColor="text1"/>
        </w:rPr>
        <w:tab/>
        <w:t>53</w:t>
      </w:r>
    </w:p>
    <w:p w14:paraId="7565EC35" w14:textId="77777777" w:rsidR="00281CFC" w:rsidRPr="005104D9" w:rsidRDefault="00281CFC" w:rsidP="00281CFC">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PTA Principles of Financial Management</w:t>
      </w:r>
      <w:r w:rsidRPr="005104D9">
        <w:rPr>
          <w:rFonts w:ascii="Aptos" w:hAnsi="Aptos" w:cs="Arial"/>
          <w:bCs/>
          <w:color w:val="000000" w:themeColor="text1"/>
          <w14:ligatures w14:val="standardContextual"/>
        </w:rPr>
        <w:tab/>
      </w:r>
      <w:r w:rsidRPr="005104D9">
        <w:rPr>
          <w:rFonts w:ascii="Aptos" w:hAnsi="Aptos" w:cs="Arial"/>
          <w:bCs/>
          <w:color w:val="000000" w:themeColor="text1"/>
        </w:rPr>
        <w:t>40</w:t>
      </w:r>
      <w:r w:rsidRPr="005104D9">
        <w:rPr>
          <w:rFonts w:ascii="Aptos" w:hAnsi="Aptos" w:cs="Arial"/>
          <w:bCs/>
          <w:color w:val="000000" w:themeColor="text1"/>
        </w:rPr>
        <w:tab/>
      </w:r>
      <w:r w:rsidRPr="005104D9">
        <w:rPr>
          <w:rFonts w:ascii="Aptos" w:hAnsi="Aptos" w:cs="Arial"/>
          <w:bCs/>
          <w:color w:val="000000" w:themeColor="text1"/>
          <w14:ligatures w14:val="standardContextual"/>
        </w:rPr>
        <w:t>Year-End Financial Checklist</w:t>
      </w:r>
      <w:r w:rsidRPr="005104D9">
        <w:rPr>
          <w:rFonts w:ascii="Aptos" w:hAnsi="Aptos" w:cs="Arial"/>
          <w:bCs/>
          <w:color w:val="000000" w:themeColor="text1"/>
          <w14:ligatures w14:val="standardContextual"/>
        </w:rPr>
        <w:tab/>
      </w:r>
      <w:r w:rsidRPr="005104D9">
        <w:rPr>
          <w:rFonts w:ascii="Aptos" w:hAnsi="Aptos" w:cs="Arial"/>
          <w:bCs/>
          <w:color w:val="000000" w:themeColor="text1"/>
        </w:rPr>
        <w:t>53</w:t>
      </w:r>
    </w:p>
    <w:p w14:paraId="6223AE21" w14:textId="77777777" w:rsidR="00281CFC" w:rsidRPr="005104D9" w:rsidRDefault="00281CFC" w:rsidP="00281CFC">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Budget</w:t>
      </w:r>
      <w:r w:rsidRPr="005104D9">
        <w:rPr>
          <w:rFonts w:ascii="Aptos" w:hAnsi="Aptos" w:cs="Arial"/>
          <w:bCs/>
          <w:color w:val="000000" w:themeColor="text1"/>
          <w14:ligatures w14:val="standardContextual"/>
        </w:rPr>
        <w:tab/>
      </w:r>
      <w:r w:rsidRPr="005104D9">
        <w:rPr>
          <w:rFonts w:ascii="Aptos" w:hAnsi="Aptos" w:cs="Arial"/>
          <w:bCs/>
          <w:color w:val="000000" w:themeColor="text1"/>
        </w:rPr>
        <w:t>41</w:t>
      </w:r>
      <w:r w:rsidRPr="005104D9">
        <w:rPr>
          <w:rFonts w:ascii="Aptos" w:hAnsi="Aptos" w:cs="Arial"/>
          <w:bCs/>
          <w:color w:val="000000" w:themeColor="text1"/>
        </w:rPr>
        <w:tab/>
        <w:t>Inventory Accountability Form</w:t>
      </w:r>
      <w:r w:rsidRPr="005104D9">
        <w:rPr>
          <w:rFonts w:ascii="Aptos" w:hAnsi="Aptos" w:cs="Arial"/>
          <w:bCs/>
          <w:color w:val="000000" w:themeColor="text1"/>
          <w14:ligatures w14:val="standardContextual"/>
        </w:rPr>
        <w:tab/>
      </w:r>
      <w:r w:rsidRPr="005104D9">
        <w:rPr>
          <w:rFonts w:ascii="Aptos" w:hAnsi="Aptos" w:cs="Arial"/>
          <w:bCs/>
          <w:color w:val="000000" w:themeColor="text1"/>
        </w:rPr>
        <w:t>54</w:t>
      </w:r>
    </w:p>
    <w:p w14:paraId="0DDC1204" w14:textId="77777777" w:rsidR="00281CFC" w:rsidRPr="005104D9" w:rsidRDefault="00281CFC" w:rsidP="00281CFC">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Financial Reports (3 Types) </w:t>
      </w:r>
      <w:r w:rsidRPr="005104D9">
        <w:rPr>
          <w:rFonts w:ascii="Aptos" w:hAnsi="Aptos" w:cs="Arial"/>
          <w:bCs/>
          <w:color w:val="000000" w:themeColor="text1"/>
          <w14:ligatures w14:val="standardContextual"/>
        </w:rPr>
        <w:tab/>
        <w:t>42</w:t>
      </w:r>
      <w:r w:rsidRPr="005104D9">
        <w:rPr>
          <w:rFonts w:ascii="Aptos" w:hAnsi="Aptos" w:cs="Arial"/>
          <w:bCs/>
          <w:color w:val="000000" w:themeColor="text1"/>
        </w:rPr>
        <w:tab/>
      </w:r>
      <w:r w:rsidRPr="005104D9">
        <w:rPr>
          <w:rFonts w:ascii="Aptos" w:hAnsi="Aptos" w:cs="Arial"/>
          <w:bCs/>
          <w:color w:val="000000" w:themeColor="text1"/>
          <w14:ligatures w14:val="standardContextual"/>
        </w:rPr>
        <w:t>Sample Budgets and Comparison Reports</w:t>
      </w:r>
      <w:r w:rsidRPr="005104D9">
        <w:rPr>
          <w:rFonts w:ascii="Aptos" w:hAnsi="Aptos" w:cs="Arial"/>
          <w:bCs/>
          <w:color w:val="000000" w:themeColor="text1"/>
          <w14:ligatures w14:val="standardContextual"/>
        </w:rPr>
        <w:tab/>
      </w:r>
      <w:r w:rsidRPr="005104D9">
        <w:rPr>
          <w:rFonts w:ascii="Aptos" w:hAnsi="Aptos" w:cs="Arial"/>
          <w:bCs/>
          <w:color w:val="000000" w:themeColor="text1"/>
        </w:rPr>
        <w:t>55</w:t>
      </w:r>
    </w:p>
    <w:p w14:paraId="4EABD7C1" w14:textId="77777777" w:rsidR="00281CFC" w:rsidRPr="005104D9" w:rsidRDefault="00281CFC" w:rsidP="00281CFC">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MoneyMinder and CheddarUp</w:t>
      </w:r>
      <w:r w:rsidRPr="005104D9">
        <w:rPr>
          <w:rFonts w:ascii="Aptos" w:hAnsi="Aptos" w:cs="Arial"/>
          <w:bCs/>
          <w:color w:val="000000" w:themeColor="text1"/>
          <w14:ligatures w14:val="standardContextual"/>
        </w:rPr>
        <w:tab/>
      </w:r>
      <w:r w:rsidRPr="005104D9">
        <w:rPr>
          <w:rFonts w:ascii="Aptos" w:hAnsi="Aptos" w:cs="Arial"/>
          <w:bCs/>
          <w:color w:val="000000" w:themeColor="text1"/>
        </w:rPr>
        <w:t>42</w:t>
      </w:r>
      <w:r w:rsidRPr="005104D9">
        <w:rPr>
          <w:rFonts w:ascii="Aptos" w:hAnsi="Aptos" w:cs="Arial"/>
          <w:bCs/>
          <w:color w:val="000000" w:themeColor="text1"/>
        </w:rPr>
        <w:tab/>
      </w:r>
      <w:r w:rsidRPr="005104D9">
        <w:rPr>
          <w:rFonts w:ascii="Aptos" w:hAnsi="Aptos" w:cs="Arial"/>
          <w:bCs/>
          <w:color w:val="000000" w:themeColor="text1"/>
          <w14:ligatures w14:val="standardContextual"/>
        </w:rPr>
        <w:t>Deposit Form</w:t>
      </w:r>
      <w:r w:rsidRPr="005104D9">
        <w:rPr>
          <w:rFonts w:ascii="Aptos" w:hAnsi="Aptos" w:cs="Arial"/>
          <w:bCs/>
          <w:color w:val="000000" w:themeColor="text1"/>
          <w14:ligatures w14:val="standardContextual"/>
        </w:rPr>
        <w:tab/>
      </w:r>
      <w:r w:rsidRPr="005104D9">
        <w:rPr>
          <w:rFonts w:ascii="Aptos" w:hAnsi="Aptos" w:cs="Arial"/>
          <w:bCs/>
          <w:color w:val="000000" w:themeColor="text1"/>
        </w:rPr>
        <w:t>57</w:t>
      </w:r>
    </w:p>
    <w:p w14:paraId="3180D8B6" w14:textId="77777777" w:rsidR="00281CFC" w:rsidRPr="005104D9" w:rsidRDefault="00281CFC" w:rsidP="00281CFC">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Banking and E-Commerce Policy</w:t>
      </w:r>
      <w:r w:rsidRPr="005104D9">
        <w:rPr>
          <w:rFonts w:ascii="Aptos" w:hAnsi="Aptos" w:cs="Arial"/>
          <w:bCs/>
          <w:color w:val="000000" w:themeColor="text1"/>
          <w14:ligatures w14:val="standardContextual"/>
        </w:rPr>
        <w:tab/>
      </w:r>
      <w:r w:rsidRPr="005104D9">
        <w:rPr>
          <w:rFonts w:ascii="Aptos" w:hAnsi="Aptos" w:cs="Arial"/>
          <w:bCs/>
          <w:color w:val="000000" w:themeColor="text1"/>
        </w:rPr>
        <w:t>43</w:t>
      </w:r>
      <w:r w:rsidRPr="005104D9">
        <w:rPr>
          <w:rFonts w:ascii="Aptos" w:hAnsi="Aptos" w:cs="Arial"/>
          <w:bCs/>
          <w:color w:val="000000" w:themeColor="text1"/>
        </w:rPr>
        <w:tab/>
      </w:r>
      <w:r w:rsidRPr="005104D9">
        <w:rPr>
          <w:rFonts w:ascii="Aptos" w:hAnsi="Aptos" w:cs="Arial"/>
          <w:bCs/>
          <w:color w:val="000000" w:themeColor="text1"/>
          <w14:ligatures w14:val="standardContextual"/>
        </w:rPr>
        <w:t>Expense Form</w:t>
      </w:r>
      <w:r w:rsidRPr="005104D9">
        <w:rPr>
          <w:rFonts w:ascii="Aptos" w:hAnsi="Aptos" w:cs="Arial"/>
          <w:bCs/>
          <w:color w:val="000000" w:themeColor="text1"/>
          <w14:ligatures w14:val="standardContextual"/>
        </w:rPr>
        <w:tab/>
      </w:r>
      <w:r w:rsidRPr="005104D9">
        <w:rPr>
          <w:rFonts w:ascii="Aptos" w:hAnsi="Aptos" w:cs="Arial"/>
          <w:bCs/>
          <w:color w:val="000000" w:themeColor="text1"/>
        </w:rPr>
        <w:t>58</w:t>
      </w:r>
    </w:p>
    <w:p w14:paraId="3706908A" w14:textId="77777777" w:rsidR="00281CFC" w:rsidRPr="005104D9" w:rsidRDefault="00281CFC" w:rsidP="00281CFC">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Insurance</w:t>
      </w:r>
      <w:r w:rsidRPr="005104D9">
        <w:rPr>
          <w:rFonts w:ascii="Aptos" w:hAnsi="Aptos" w:cs="Arial"/>
          <w:bCs/>
          <w:color w:val="000000" w:themeColor="text1"/>
          <w14:ligatures w14:val="standardContextual"/>
        </w:rPr>
        <w:tab/>
      </w:r>
      <w:r w:rsidRPr="005104D9">
        <w:rPr>
          <w:rFonts w:ascii="Aptos" w:hAnsi="Aptos" w:cs="Arial"/>
          <w:bCs/>
          <w:color w:val="000000" w:themeColor="text1"/>
        </w:rPr>
        <w:t>45</w:t>
      </w:r>
      <w:r w:rsidRPr="005104D9">
        <w:rPr>
          <w:rFonts w:ascii="Aptos" w:hAnsi="Aptos" w:cs="Arial"/>
          <w:bCs/>
          <w:color w:val="000000" w:themeColor="text1"/>
        </w:rPr>
        <w:tab/>
        <w:t>Budget Approval Form</w:t>
      </w:r>
      <w:r w:rsidRPr="005104D9">
        <w:rPr>
          <w:rFonts w:ascii="Aptos" w:hAnsi="Aptos" w:cs="Arial"/>
          <w:bCs/>
          <w:color w:val="000000" w:themeColor="text1"/>
        </w:rPr>
        <w:tab/>
        <w:t>59</w:t>
      </w:r>
    </w:p>
    <w:p w14:paraId="11E3D07B" w14:textId="77777777" w:rsidR="00281CFC" w:rsidRPr="005104D9" w:rsidRDefault="00281CFC" w:rsidP="00281CFC">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Articles of Incorporation</w:t>
      </w:r>
      <w:r w:rsidRPr="005104D9">
        <w:rPr>
          <w:rFonts w:ascii="Aptos" w:hAnsi="Aptos" w:cs="Arial"/>
          <w:bCs/>
          <w:color w:val="000000" w:themeColor="text1"/>
          <w14:ligatures w14:val="standardContextual"/>
        </w:rPr>
        <w:tab/>
      </w:r>
      <w:r w:rsidRPr="005104D9">
        <w:rPr>
          <w:rFonts w:ascii="Aptos" w:hAnsi="Aptos" w:cs="Arial"/>
          <w:bCs/>
          <w:color w:val="000000" w:themeColor="text1"/>
        </w:rPr>
        <w:t>45</w:t>
      </w:r>
      <w:r w:rsidRPr="005104D9">
        <w:rPr>
          <w:rFonts w:ascii="Aptos" w:hAnsi="Aptos" w:cs="Arial"/>
          <w:bCs/>
          <w:color w:val="000000" w:themeColor="text1"/>
        </w:rPr>
        <w:tab/>
      </w:r>
      <w:r w:rsidRPr="005104D9">
        <w:rPr>
          <w:rFonts w:ascii="Aptos" w:hAnsi="Aptos" w:cs="Arial"/>
          <w:bCs/>
          <w:color w:val="000000" w:themeColor="text1"/>
          <w14:ligatures w14:val="standardContextual"/>
        </w:rPr>
        <w:t>Bylaws and Amendments Approval Form</w:t>
      </w:r>
      <w:r w:rsidRPr="005104D9">
        <w:rPr>
          <w:rFonts w:ascii="Aptos" w:hAnsi="Aptos" w:cs="Arial"/>
          <w:bCs/>
          <w:color w:val="000000" w:themeColor="text1"/>
          <w14:ligatures w14:val="standardContextual"/>
        </w:rPr>
        <w:tab/>
      </w:r>
      <w:r w:rsidRPr="005104D9">
        <w:rPr>
          <w:rFonts w:ascii="Aptos" w:hAnsi="Aptos" w:cs="Arial"/>
          <w:bCs/>
          <w:color w:val="000000" w:themeColor="text1"/>
        </w:rPr>
        <w:t>60</w:t>
      </w:r>
    </w:p>
    <w:p w14:paraId="6BC1CA0F" w14:textId="77777777" w:rsidR="00281CFC" w:rsidRPr="005104D9" w:rsidRDefault="00281CFC" w:rsidP="00281CFC">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rPr>
        <w:t>Federal Taxes</w:t>
      </w:r>
      <w:r w:rsidRPr="005104D9">
        <w:rPr>
          <w:rFonts w:ascii="Aptos" w:hAnsi="Aptos" w:cs="Arial"/>
          <w:bCs/>
          <w:color w:val="000000" w:themeColor="text1"/>
          <w14:ligatures w14:val="standardContextual"/>
        </w:rPr>
        <w:tab/>
      </w:r>
      <w:r w:rsidRPr="005104D9">
        <w:rPr>
          <w:rFonts w:ascii="Aptos" w:hAnsi="Aptos" w:cs="Arial"/>
          <w:bCs/>
          <w:color w:val="000000" w:themeColor="text1"/>
        </w:rPr>
        <w:t>45</w:t>
      </w:r>
      <w:r w:rsidRPr="005104D9">
        <w:rPr>
          <w:rFonts w:ascii="Aptos" w:hAnsi="Aptos" w:cs="Arial"/>
          <w:bCs/>
          <w:color w:val="000000" w:themeColor="text1"/>
        </w:rPr>
        <w:tab/>
      </w:r>
      <w:r w:rsidRPr="005104D9">
        <w:rPr>
          <w:rFonts w:ascii="Aptos" w:hAnsi="Aptos" w:cs="Arial"/>
          <w:bCs/>
          <w:color w:val="000000" w:themeColor="text1"/>
          <w14:ligatures w14:val="standardContextual"/>
        </w:rPr>
        <w:t>Audit Report Form, Instructions and Worksheet</w:t>
      </w:r>
      <w:r w:rsidRPr="005104D9">
        <w:rPr>
          <w:rFonts w:ascii="Aptos" w:hAnsi="Aptos" w:cs="Arial"/>
          <w:bCs/>
          <w:color w:val="000000" w:themeColor="text1"/>
          <w14:ligatures w14:val="standardContextual"/>
        </w:rPr>
        <w:tab/>
      </w:r>
      <w:r w:rsidRPr="005104D9">
        <w:rPr>
          <w:rFonts w:ascii="Aptos" w:hAnsi="Aptos" w:cs="Arial"/>
          <w:bCs/>
          <w:color w:val="000000" w:themeColor="text1"/>
        </w:rPr>
        <w:t>61</w:t>
      </w:r>
    </w:p>
    <w:p w14:paraId="04719751" w14:textId="77777777" w:rsidR="00281CFC" w:rsidRPr="005104D9" w:rsidRDefault="00281CFC" w:rsidP="00281CFC">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State Sales Tax</w:t>
      </w:r>
      <w:r w:rsidRPr="005104D9">
        <w:rPr>
          <w:rFonts w:ascii="Aptos" w:hAnsi="Aptos" w:cs="Arial"/>
          <w:bCs/>
          <w:color w:val="000000" w:themeColor="text1"/>
          <w14:ligatures w14:val="standardContextual"/>
        </w:rPr>
        <w:tab/>
      </w:r>
      <w:r w:rsidRPr="005104D9">
        <w:rPr>
          <w:rFonts w:ascii="Aptos" w:hAnsi="Aptos" w:cs="Arial"/>
          <w:bCs/>
          <w:color w:val="000000" w:themeColor="text1"/>
        </w:rPr>
        <w:t>47</w:t>
      </w:r>
      <w:r w:rsidRPr="005104D9">
        <w:rPr>
          <w:rFonts w:ascii="Aptos" w:hAnsi="Aptos" w:cs="Arial"/>
          <w:bCs/>
          <w:color w:val="000000" w:themeColor="text1"/>
        </w:rPr>
        <w:tab/>
        <w:t xml:space="preserve">Sample NSF </w:t>
      </w:r>
      <w:r w:rsidRPr="005104D9">
        <w:rPr>
          <w:rFonts w:ascii="Aptos" w:hAnsi="Aptos" w:cs="Arial"/>
          <w:bCs/>
          <w:color w:val="000000" w:themeColor="text1"/>
          <w14:ligatures w14:val="standardContextual"/>
        </w:rPr>
        <w:t>Letter</w:t>
      </w:r>
      <w:r w:rsidRPr="005104D9">
        <w:rPr>
          <w:rFonts w:ascii="Aptos" w:hAnsi="Aptos" w:cs="Arial"/>
          <w:bCs/>
          <w:color w:val="000000" w:themeColor="text1"/>
          <w14:ligatures w14:val="standardContextual"/>
        </w:rPr>
        <w:tab/>
      </w:r>
      <w:r w:rsidRPr="005104D9">
        <w:rPr>
          <w:rFonts w:ascii="Aptos" w:hAnsi="Aptos" w:cs="Arial"/>
          <w:bCs/>
          <w:color w:val="000000" w:themeColor="text1"/>
        </w:rPr>
        <w:t>64</w:t>
      </w:r>
    </w:p>
    <w:p w14:paraId="14C6A744" w14:textId="77777777" w:rsidR="00281CFC" w:rsidRPr="005104D9" w:rsidRDefault="00281CFC" w:rsidP="00281CFC">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Gifts to Schools</w:t>
      </w:r>
      <w:r w:rsidRPr="005104D9">
        <w:rPr>
          <w:rFonts w:ascii="Aptos" w:hAnsi="Aptos" w:cs="Arial"/>
          <w:bCs/>
          <w:color w:val="000000" w:themeColor="text1"/>
          <w14:ligatures w14:val="standardContextual"/>
        </w:rPr>
        <w:tab/>
        <w:t>47</w:t>
      </w:r>
      <w:r w:rsidRPr="005104D9">
        <w:rPr>
          <w:rFonts w:ascii="Aptos" w:hAnsi="Aptos" w:cs="Arial"/>
          <w:bCs/>
          <w:color w:val="000000" w:themeColor="text1"/>
          <w14:ligatures w14:val="standardContextual"/>
        </w:rPr>
        <w:tab/>
      </w:r>
      <w:r w:rsidRPr="005104D9">
        <w:rPr>
          <w:rFonts w:ascii="Aptos" w:hAnsi="Aptos" w:cs="Arial"/>
          <w:bCs/>
          <w:color w:val="000000" w:themeColor="text1"/>
        </w:rPr>
        <w:t xml:space="preserve">General </w:t>
      </w:r>
      <w:r w:rsidRPr="005104D9">
        <w:rPr>
          <w:rFonts w:ascii="Aptos" w:hAnsi="Aptos" w:cs="Arial"/>
          <w:bCs/>
          <w:color w:val="000000" w:themeColor="text1"/>
          <w14:ligatures w14:val="standardContextual"/>
        </w:rPr>
        <w:t xml:space="preserve">Donation </w:t>
      </w:r>
      <w:r w:rsidRPr="005104D9">
        <w:rPr>
          <w:rFonts w:ascii="Aptos" w:hAnsi="Aptos" w:cs="Arial"/>
          <w:bCs/>
          <w:color w:val="000000" w:themeColor="text1"/>
        </w:rPr>
        <w:t>Agreement</w:t>
      </w:r>
      <w:r w:rsidRPr="005104D9">
        <w:rPr>
          <w:rFonts w:ascii="Aptos" w:hAnsi="Aptos" w:cs="Arial"/>
          <w:bCs/>
          <w:color w:val="000000" w:themeColor="text1"/>
          <w14:ligatures w14:val="standardContextual"/>
        </w:rPr>
        <w:tab/>
      </w:r>
      <w:r w:rsidRPr="005104D9">
        <w:rPr>
          <w:rFonts w:ascii="Aptos" w:hAnsi="Aptos" w:cs="Arial"/>
          <w:bCs/>
          <w:color w:val="000000" w:themeColor="text1"/>
        </w:rPr>
        <w:t>65</w:t>
      </w:r>
    </w:p>
    <w:p w14:paraId="240B8EF5" w14:textId="77777777" w:rsidR="00281CFC" w:rsidRPr="005104D9" w:rsidRDefault="00281CFC" w:rsidP="00281CFC">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Audit Committee and Its Report</w:t>
      </w:r>
      <w:r w:rsidRPr="005104D9">
        <w:rPr>
          <w:rFonts w:ascii="Aptos" w:hAnsi="Aptos" w:cs="Arial"/>
          <w:bCs/>
          <w:color w:val="000000" w:themeColor="text1"/>
          <w14:ligatures w14:val="standardContextual"/>
        </w:rPr>
        <w:tab/>
        <w:t>47</w:t>
      </w:r>
      <w:r w:rsidRPr="005104D9">
        <w:rPr>
          <w:rFonts w:ascii="Aptos" w:hAnsi="Aptos" w:cs="Arial"/>
          <w:bCs/>
          <w:color w:val="000000" w:themeColor="text1"/>
          <w14:ligatures w14:val="standardContextual"/>
        </w:rPr>
        <w:tab/>
        <w:t>Monetary Donation to a School</w:t>
      </w:r>
      <w:r w:rsidRPr="005104D9">
        <w:rPr>
          <w:rFonts w:ascii="Aptos" w:hAnsi="Aptos" w:cs="Arial"/>
          <w:bCs/>
          <w:color w:val="000000" w:themeColor="text1"/>
          <w14:ligatures w14:val="standardContextual"/>
        </w:rPr>
        <w:tab/>
      </w:r>
      <w:r w:rsidRPr="005104D9">
        <w:rPr>
          <w:rFonts w:ascii="Aptos" w:hAnsi="Aptos" w:cs="Arial"/>
          <w:bCs/>
          <w:color w:val="000000" w:themeColor="text1"/>
        </w:rPr>
        <w:t>66</w:t>
      </w:r>
    </w:p>
    <w:p w14:paraId="6A7809C5" w14:textId="77777777" w:rsidR="00281CFC" w:rsidRPr="005104D9" w:rsidRDefault="00281CFC" w:rsidP="00281CFC">
      <w:pPr>
        <w:widowControl w:val="0"/>
        <w:tabs>
          <w:tab w:val="right" w:leader="dot" w:pos="5220"/>
          <w:tab w:val="left" w:pos="5472"/>
          <w:tab w:val="right" w:leader="dot" w:pos="10656"/>
        </w:tabs>
        <w:rPr>
          <w:rFonts w:ascii="Aptos" w:hAnsi="Aptos" w:cs="Arial"/>
          <w:bCs/>
          <w:color w:val="000000" w:themeColor="text1"/>
        </w:rPr>
      </w:pPr>
      <w:r w:rsidRPr="005104D9">
        <w:rPr>
          <w:rFonts w:ascii="Aptos" w:hAnsi="Aptos" w:cs="Arial"/>
          <w:bCs/>
          <w:color w:val="000000" w:themeColor="text1"/>
          <w14:ligatures w14:val="standardContextual"/>
        </w:rPr>
        <w:t>Record Keeping &amp; Retention</w:t>
      </w:r>
      <w:r w:rsidRPr="005104D9">
        <w:rPr>
          <w:rFonts w:ascii="Aptos" w:hAnsi="Aptos" w:cs="Arial"/>
          <w:bCs/>
          <w:color w:val="000000" w:themeColor="text1"/>
          <w14:ligatures w14:val="standardContextual"/>
        </w:rPr>
        <w:tab/>
      </w:r>
      <w:r w:rsidRPr="005104D9">
        <w:rPr>
          <w:rFonts w:ascii="Aptos" w:hAnsi="Aptos" w:cs="Arial"/>
          <w:bCs/>
          <w:color w:val="000000" w:themeColor="text1"/>
        </w:rPr>
        <w:t>48</w:t>
      </w:r>
      <w:r w:rsidRPr="005104D9">
        <w:rPr>
          <w:rFonts w:ascii="Aptos" w:hAnsi="Aptos" w:cs="Arial"/>
          <w:bCs/>
          <w:color w:val="000000" w:themeColor="text1"/>
        </w:rPr>
        <w:tab/>
      </w:r>
      <w:r w:rsidRPr="005104D9">
        <w:rPr>
          <w:rFonts w:ascii="Aptos" w:hAnsi="Aptos" w:cs="Arial"/>
          <w:bCs/>
          <w:color w:val="000000" w:themeColor="text1"/>
          <w14:ligatures w14:val="standardContextual"/>
        </w:rPr>
        <w:t>Equipment Purchased by a PTA for Its Use</w:t>
      </w:r>
      <w:r w:rsidRPr="005104D9">
        <w:rPr>
          <w:rFonts w:ascii="Aptos" w:hAnsi="Aptos" w:cs="Arial"/>
          <w:bCs/>
          <w:color w:val="000000" w:themeColor="text1"/>
          <w14:ligatures w14:val="standardContextual"/>
        </w:rPr>
        <w:tab/>
      </w:r>
      <w:r w:rsidRPr="005104D9">
        <w:rPr>
          <w:rFonts w:ascii="Aptos" w:hAnsi="Aptos" w:cs="Arial"/>
          <w:bCs/>
          <w:color w:val="000000" w:themeColor="text1"/>
        </w:rPr>
        <w:t>67</w:t>
      </w:r>
    </w:p>
    <w:p w14:paraId="1EE0041A" w14:textId="77777777" w:rsidR="00492F37" w:rsidRPr="005104D9" w:rsidRDefault="00492F37" w:rsidP="000E5497">
      <w:pPr>
        <w:widowControl w:val="0"/>
        <w:tabs>
          <w:tab w:val="right" w:leader="dot" w:pos="10710"/>
        </w:tabs>
        <w:rPr>
          <w:rFonts w:ascii="Aptos" w:hAnsi="Aptos" w:cs="Arial"/>
          <w:bCs/>
          <w:color w:val="000000" w:themeColor="text1"/>
        </w:rPr>
        <w:sectPr w:rsidR="00492F37" w:rsidRPr="005104D9" w:rsidSect="00882B10">
          <w:type w:val="continuous"/>
          <w:pgSz w:w="12240" w:h="15840"/>
          <w:pgMar w:top="720" w:right="720" w:bottom="720" w:left="720" w:header="720" w:footer="621" w:gutter="0"/>
          <w:cols w:space="180"/>
          <w:docGrid w:linePitch="360"/>
        </w:sectPr>
      </w:pPr>
    </w:p>
    <w:p w14:paraId="130A15EA" w14:textId="77777777" w:rsidR="00492F37" w:rsidRPr="005104D9" w:rsidRDefault="00492F37" w:rsidP="000E5497">
      <w:pPr>
        <w:rPr>
          <w:rFonts w:ascii="Aptos" w:hAnsi="Aptos" w:cs="Arial"/>
          <w:b/>
          <w:color w:val="000000" w:themeColor="text1"/>
          <w14:ligatures w14:val="standardContextual"/>
        </w:rPr>
      </w:pPr>
    </w:p>
    <w:p w14:paraId="04F77BE4" w14:textId="67FD2ECF" w:rsidR="00492F37" w:rsidRPr="005104D9" w:rsidRDefault="00492F37" w:rsidP="000E5497">
      <w:pPr>
        <w:widowControl w:val="0"/>
        <w:tabs>
          <w:tab w:val="right" w:leader="dot" w:pos="10710"/>
        </w:tabs>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t>4: Secretary</w:t>
      </w:r>
      <w:r w:rsidR="00E93F10" w:rsidRPr="005104D9">
        <w:rPr>
          <w:rFonts w:ascii="Aptos" w:hAnsi="Aptos" w:cs="Arial"/>
          <w:b/>
          <w:color w:val="000000" w:themeColor="text1"/>
          <w14:ligatures w14:val="standardContextual"/>
        </w:rPr>
        <w:t xml:space="preserve"> Toolkit</w:t>
      </w:r>
    </w:p>
    <w:p w14:paraId="2558910D" w14:textId="77777777" w:rsidR="00492F37" w:rsidRPr="005104D9" w:rsidRDefault="00492F37" w:rsidP="000E5497">
      <w:pPr>
        <w:widowControl w:val="0"/>
        <w:tabs>
          <w:tab w:val="right" w:leader="dot" w:pos="10710"/>
        </w:tabs>
        <w:rPr>
          <w:rFonts w:ascii="Aptos" w:hAnsi="Aptos" w:cs="Arial"/>
          <w:bCs/>
          <w:color w:val="000000" w:themeColor="text1"/>
          <w14:ligatures w14:val="standardContextual"/>
        </w:rPr>
        <w:sectPr w:rsidR="00492F37" w:rsidRPr="005104D9" w:rsidSect="007F2938">
          <w:type w:val="continuous"/>
          <w:pgSz w:w="12240" w:h="15840"/>
          <w:pgMar w:top="720" w:right="720" w:bottom="720" w:left="720" w:header="720" w:footer="621" w:gutter="0"/>
          <w:cols w:space="720"/>
          <w:docGrid w:linePitch="360"/>
        </w:sectPr>
      </w:pPr>
    </w:p>
    <w:p w14:paraId="7953B230" w14:textId="77777777" w:rsidR="006A4F38" w:rsidRPr="005104D9" w:rsidRDefault="006A4F38" w:rsidP="006A4F38">
      <w:pPr>
        <w:widowControl w:val="0"/>
        <w:tabs>
          <w:tab w:val="right" w:leader="dot" w:pos="5220"/>
          <w:tab w:val="left" w:pos="5472"/>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Importance of Secretary</w:t>
      </w:r>
      <w:r w:rsidRPr="005104D9">
        <w:rPr>
          <w:rFonts w:ascii="Aptos" w:hAnsi="Aptos" w:cs="Arial"/>
          <w:bCs/>
          <w:color w:val="000000" w:themeColor="text1"/>
          <w14:ligatures w14:val="standardContextual"/>
        </w:rPr>
        <w:tab/>
      </w:r>
      <w:r w:rsidRPr="005104D9">
        <w:rPr>
          <w:rFonts w:ascii="Aptos" w:hAnsi="Aptos" w:cs="Arial"/>
          <w:bCs/>
          <w:color w:val="000000" w:themeColor="text1"/>
        </w:rPr>
        <w:t>69</w:t>
      </w:r>
      <w:r w:rsidRPr="005104D9">
        <w:rPr>
          <w:rFonts w:ascii="Aptos" w:hAnsi="Aptos" w:cs="Arial"/>
          <w:bCs/>
          <w:color w:val="000000" w:themeColor="text1"/>
        </w:rPr>
        <w:tab/>
      </w:r>
      <w:r w:rsidRPr="005104D9">
        <w:rPr>
          <w:rFonts w:ascii="Aptos" w:hAnsi="Aptos" w:cs="Arial"/>
          <w:bCs/>
          <w:color w:val="000000" w:themeColor="text1"/>
          <w14:ligatures w14:val="standardContextual"/>
        </w:rPr>
        <w:t>Records Retention</w:t>
      </w:r>
      <w:r w:rsidRPr="005104D9">
        <w:rPr>
          <w:rFonts w:ascii="Aptos" w:hAnsi="Aptos" w:cs="Arial"/>
          <w:bCs/>
          <w:color w:val="000000" w:themeColor="text1"/>
          <w14:ligatures w14:val="standardContextual"/>
        </w:rPr>
        <w:tab/>
      </w:r>
      <w:r w:rsidRPr="005104D9">
        <w:rPr>
          <w:rFonts w:ascii="Aptos" w:hAnsi="Aptos" w:cs="Arial"/>
          <w:bCs/>
          <w:color w:val="000000" w:themeColor="text1"/>
        </w:rPr>
        <w:t>76</w:t>
      </w:r>
    </w:p>
    <w:p w14:paraId="1AE7D772" w14:textId="77777777" w:rsidR="006A4F38" w:rsidRPr="005104D9" w:rsidRDefault="006A4F38" w:rsidP="006A4F38">
      <w:pPr>
        <w:widowControl w:val="0"/>
        <w:tabs>
          <w:tab w:val="right" w:leader="dot" w:pos="5220"/>
          <w:tab w:val="left" w:pos="5472"/>
          <w:tab w:val="right" w:leader="dot" w:pos="10710"/>
        </w:tabs>
        <w:rPr>
          <w:rFonts w:ascii="Aptos" w:hAnsi="Aptos" w:cs="Arial"/>
          <w:bCs/>
          <w:color w:val="000000" w:themeColor="text1"/>
        </w:rPr>
      </w:pPr>
      <w:r w:rsidRPr="005104D9">
        <w:rPr>
          <w:rFonts w:ascii="Aptos" w:hAnsi="Aptos" w:cs="Arial"/>
          <w:bCs/>
          <w:color w:val="000000" w:themeColor="text1"/>
          <w14:ligatures w14:val="standardContextual"/>
        </w:rPr>
        <w:t>Secretary’s Binder</w:t>
      </w:r>
      <w:r w:rsidRPr="005104D9">
        <w:rPr>
          <w:rFonts w:ascii="Aptos" w:hAnsi="Aptos" w:cs="Arial"/>
          <w:bCs/>
          <w:color w:val="000000" w:themeColor="text1"/>
          <w14:ligatures w14:val="standardContextual"/>
        </w:rPr>
        <w:tab/>
      </w:r>
      <w:r w:rsidRPr="005104D9">
        <w:rPr>
          <w:rFonts w:ascii="Aptos" w:hAnsi="Aptos" w:cs="Arial"/>
          <w:bCs/>
          <w:color w:val="000000" w:themeColor="text1"/>
        </w:rPr>
        <w:t>69</w:t>
      </w:r>
      <w:r w:rsidRPr="005104D9">
        <w:rPr>
          <w:rFonts w:ascii="Aptos" w:hAnsi="Aptos" w:cs="Arial"/>
          <w:bCs/>
          <w:color w:val="000000" w:themeColor="text1"/>
        </w:rPr>
        <w:tab/>
      </w:r>
      <w:r w:rsidRPr="005104D9">
        <w:rPr>
          <w:rFonts w:ascii="Aptos" w:hAnsi="Aptos" w:cs="Arial"/>
          <w:bCs/>
          <w:color w:val="000000" w:themeColor="text1"/>
          <w14:ligatures w14:val="standardContextual"/>
        </w:rPr>
        <w:t>Communications and Social Media</w:t>
      </w:r>
      <w:r w:rsidRPr="005104D9">
        <w:rPr>
          <w:rFonts w:ascii="Aptos" w:hAnsi="Aptos" w:cs="Arial"/>
          <w:bCs/>
          <w:color w:val="000000" w:themeColor="text1"/>
          <w14:ligatures w14:val="standardContextual"/>
        </w:rPr>
        <w:tab/>
      </w:r>
      <w:r w:rsidRPr="005104D9">
        <w:rPr>
          <w:rFonts w:ascii="Aptos" w:hAnsi="Aptos" w:cs="Arial"/>
          <w:bCs/>
          <w:color w:val="000000" w:themeColor="text1"/>
        </w:rPr>
        <w:t>77</w:t>
      </w:r>
    </w:p>
    <w:p w14:paraId="4B40FB91" w14:textId="77777777" w:rsidR="006A4F38" w:rsidRPr="005104D9" w:rsidRDefault="006A4F38" w:rsidP="006A4F38">
      <w:pPr>
        <w:widowControl w:val="0"/>
        <w:tabs>
          <w:tab w:val="right" w:leader="dot" w:pos="5220"/>
          <w:tab w:val="left" w:pos="5472"/>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rPr>
        <w:t>LAPTA Calendar</w:t>
      </w:r>
      <w:r w:rsidRPr="005104D9">
        <w:rPr>
          <w:rFonts w:ascii="Aptos" w:hAnsi="Aptos" w:cs="Arial"/>
          <w:bCs/>
          <w:color w:val="000000" w:themeColor="text1"/>
        </w:rPr>
        <w:tab/>
        <w:t>70</w:t>
      </w:r>
      <w:r w:rsidRPr="005104D9">
        <w:rPr>
          <w:rFonts w:ascii="Aptos" w:hAnsi="Aptos" w:cs="Arial"/>
          <w:bCs/>
          <w:color w:val="000000" w:themeColor="text1"/>
        </w:rPr>
        <w:tab/>
      </w:r>
      <w:r w:rsidRPr="005104D9">
        <w:rPr>
          <w:rFonts w:ascii="Aptos" w:hAnsi="Aptos" w:cs="Arial"/>
          <w:bCs/>
          <w:color w:val="000000" w:themeColor="text1"/>
          <w14:ligatures w14:val="standardContextual"/>
        </w:rPr>
        <w:t>Sample Agenda</w:t>
      </w:r>
      <w:r w:rsidRPr="005104D9">
        <w:rPr>
          <w:rFonts w:ascii="Aptos" w:hAnsi="Aptos" w:cs="Arial"/>
          <w:bCs/>
          <w:color w:val="000000" w:themeColor="text1"/>
          <w14:ligatures w14:val="standardContextual"/>
        </w:rPr>
        <w:tab/>
      </w:r>
      <w:r w:rsidRPr="005104D9">
        <w:rPr>
          <w:rFonts w:ascii="Aptos" w:hAnsi="Aptos" w:cs="Arial"/>
          <w:bCs/>
          <w:color w:val="000000" w:themeColor="text1"/>
        </w:rPr>
        <w:t>78</w:t>
      </w:r>
    </w:p>
    <w:p w14:paraId="16FFCAA3" w14:textId="77777777" w:rsidR="006A4F38" w:rsidRPr="005104D9" w:rsidRDefault="006A4F38" w:rsidP="006A4F38">
      <w:pPr>
        <w:widowControl w:val="0"/>
        <w:tabs>
          <w:tab w:val="right" w:leader="dot" w:pos="5220"/>
          <w:tab w:val="left" w:pos="5472"/>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Responsibilities of Secretary</w:t>
      </w:r>
      <w:r w:rsidRPr="005104D9">
        <w:rPr>
          <w:rFonts w:ascii="Aptos" w:hAnsi="Aptos" w:cs="Arial"/>
          <w:bCs/>
          <w:color w:val="000000" w:themeColor="text1"/>
          <w14:ligatures w14:val="standardContextual"/>
        </w:rPr>
        <w:tab/>
      </w:r>
      <w:r w:rsidRPr="005104D9">
        <w:rPr>
          <w:rFonts w:ascii="Aptos" w:hAnsi="Aptos" w:cs="Arial"/>
          <w:bCs/>
          <w:color w:val="000000" w:themeColor="text1"/>
        </w:rPr>
        <w:t>72</w:t>
      </w:r>
      <w:r w:rsidRPr="005104D9">
        <w:rPr>
          <w:rFonts w:ascii="Aptos" w:hAnsi="Aptos" w:cs="Arial"/>
          <w:bCs/>
          <w:color w:val="000000" w:themeColor="text1"/>
        </w:rPr>
        <w:tab/>
      </w:r>
      <w:r w:rsidRPr="005104D9">
        <w:rPr>
          <w:rFonts w:ascii="Aptos" w:hAnsi="Aptos" w:cs="Arial"/>
          <w:bCs/>
          <w:color w:val="000000" w:themeColor="text1"/>
          <w14:ligatures w14:val="standardContextual"/>
        </w:rPr>
        <w:t>Sample Minutes</w:t>
      </w:r>
      <w:r w:rsidRPr="005104D9">
        <w:rPr>
          <w:rFonts w:ascii="Aptos" w:hAnsi="Aptos" w:cs="Arial"/>
          <w:bCs/>
          <w:color w:val="000000" w:themeColor="text1"/>
          <w14:ligatures w14:val="standardContextual"/>
        </w:rPr>
        <w:tab/>
      </w:r>
      <w:r w:rsidRPr="005104D9">
        <w:rPr>
          <w:rFonts w:ascii="Aptos" w:hAnsi="Aptos" w:cs="Arial"/>
          <w:bCs/>
          <w:color w:val="000000" w:themeColor="text1"/>
        </w:rPr>
        <w:t>79</w:t>
      </w:r>
    </w:p>
    <w:p w14:paraId="6E0D8456" w14:textId="77777777" w:rsidR="006A4F38" w:rsidRPr="005104D9" w:rsidRDefault="006A4F38" w:rsidP="006A4F38">
      <w:pPr>
        <w:widowControl w:val="0"/>
        <w:tabs>
          <w:tab w:val="right" w:leader="dot" w:pos="5220"/>
          <w:tab w:val="left" w:pos="5472"/>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Dividing Responsibilities</w:t>
      </w:r>
      <w:r w:rsidRPr="005104D9">
        <w:rPr>
          <w:rFonts w:ascii="Aptos" w:hAnsi="Aptos" w:cs="Arial"/>
          <w:bCs/>
          <w:color w:val="000000" w:themeColor="text1"/>
          <w14:ligatures w14:val="standardContextual"/>
        </w:rPr>
        <w:tab/>
      </w:r>
      <w:r w:rsidRPr="005104D9">
        <w:rPr>
          <w:rFonts w:ascii="Aptos" w:hAnsi="Aptos" w:cs="Arial"/>
          <w:bCs/>
          <w:color w:val="000000" w:themeColor="text1"/>
        </w:rPr>
        <w:t>72</w:t>
      </w:r>
      <w:r w:rsidRPr="005104D9">
        <w:rPr>
          <w:rFonts w:ascii="Aptos" w:hAnsi="Aptos" w:cs="Arial"/>
          <w:bCs/>
          <w:color w:val="000000" w:themeColor="text1"/>
        </w:rPr>
        <w:tab/>
      </w:r>
      <w:r w:rsidRPr="005104D9">
        <w:rPr>
          <w:rFonts w:ascii="Aptos" w:hAnsi="Aptos" w:cs="Arial"/>
          <w:bCs/>
          <w:color w:val="000000" w:themeColor="text1"/>
          <w14:ligatures w14:val="standardContextual"/>
        </w:rPr>
        <w:t>Motion Form</w:t>
      </w:r>
      <w:r w:rsidRPr="005104D9">
        <w:rPr>
          <w:rFonts w:ascii="Aptos" w:hAnsi="Aptos" w:cs="Arial"/>
          <w:bCs/>
          <w:color w:val="000000" w:themeColor="text1"/>
          <w14:ligatures w14:val="standardContextual"/>
        </w:rPr>
        <w:tab/>
      </w:r>
      <w:r w:rsidRPr="005104D9">
        <w:rPr>
          <w:rFonts w:ascii="Aptos" w:hAnsi="Aptos" w:cs="Arial"/>
          <w:bCs/>
          <w:color w:val="000000" w:themeColor="text1"/>
        </w:rPr>
        <w:t>80</w:t>
      </w:r>
    </w:p>
    <w:p w14:paraId="179ACF21" w14:textId="77777777" w:rsidR="006A4F38" w:rsidRPr="005104D9" w:rsidRDefault="006A4F38" w:rsidP="006A4F38">
      <w:pPr>
        <w:widowControl w:val="0"/>
        <w:tabs>
          <w:tab w:val="right" w:leader="dot" w:pos="5220"/>
          <w:tab w:val="left" w:pos="5472"/>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Historian</w:t>
      </w:r>
      <w:r w:rsidRPr="005104D9">
        <w:rPr>
          <w:rFonts w:ascii="Aptos" w:hAnsi="Aptos" w:cs="Arial"/>
          <w:bCs/>
          <w:color w:val="000000" w:themeColor="text1"/>
          <w14:ligatures w14:val="standardContextual"/>
        </w:rPr>
        <w:tab/>
      </w:r>
      <w:r w:rsidRPr="005104D9">
        <w:rPr>
          <w:rFonts w:ascii="Aptos" w:hAnsi="Aptos" w:cs="Arial"/>
          <w:bCs/>
          <w:color w:val="000000" w:themeColor="text1"/>
        </w:rPr>
        <w:t>73</w:t>
      </w:r>
      <w:r w:rsidRPr="005104D9">
        <w:rPr>
          <w:rFonts w:ascii="Aptos" w:hAnsi="Aptos" w:cs="Arial"/>
          <w:bCs/>
          <w:color w:val="000000" w:themeColor="text1"/>
        </w:rPr>
        <w:tab/>
      </w:r>
      <w:r w:rsidRPr="005104D9">
        <w:rPr>
          <w:rFonts w:ascii="Aptos" w:hAnsi="Aptos" w:cs="Arial"/>
          <w:bCs/>
          <w:color w:val="000000" w:themeColor="text1"/>
          <w14:ligatures w14:val="standardContextual"/>
        </w:rPr>
        <w:t>Roster Sign-In Sheet</w:t>
      </w:r>
      <w:r w:rsidRPr="005104D9">
        <w:rPr>
          <w:rFonts w:ascii="Aptos" w:hAnsi="Aptos" w:cs="Arial"/>
          <w:bCs/>
          <w:color w:val="000000" w:themeColor="text1"/>
          <w14:ligatures w14:val="standardContextual"/>
        </w:rPr>
        <w:tab/>
      </w:r>
      <w:r w:rsidRPr="005104D9">
        <w:rPr>
          <w:rFonts w:ascii="Aptos" w:hAnsi="Aptos" w:cs="Arial"/>
          <w:bCs/>
          <w:color w:val="000000" w:themeColor="text1"/>
        </w:rPr>
        <w:t>81</w:t>
      </w:r>
    </w:p>
    <w:p w14:paraId="2908F071" w14:textId="77777777" w:rsidR="006A4F38" w:rsidRPr="005104D9" w:rsidRDefault="006A4F38" w:rsidP="006A4F38">
      <w:pPr>
        <w:widowControl w:val="0"/>
        <w:tabs>
          <w:tab w:val="right" w:leader="dot" w:pos="5220"/>
          <w:tab w:val="left" w:pos="5472"/>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Minutes Overview</w:t>
      </w:r>
      <w:r w:rsidRPr="005104D9">
        <w:rPr>
          <w:rFonts w:ascii="Aptos" w:hAnsi="Aptos" w:cs="Arial"/>
          <w:bCs/>
          <w:color w:val="000000" w:themeColor="text1"/>
          <w14:ligatures w14:val="standardContextual"/>
        </w:rPr>
        <w:tab/>
      </w:r>
      <w:r w:rsidRPr="005104D9">
        <w:rPr>
          <w:rFonts w:ascii="Aptos" w:hAnsi="Aptos" w:cs="Arial"/>
          <w:bCs/>
          <w:color w:val="000000" w:themeColor="text1"/>
        </w:rPr>
        <w:t>74</w:t>
      </w:r>
      <w:r w:rsidRPr="005104D9">
        <w:rPr>
          <w:rFonts w:ascii="Aptos" w:hAnsi="Aptos" w:cs="Arial"/>
          <w:bCs/>
          <w:color w:val="000000" w:themeColor="text1"/>
        </w:rPr>
        <w:tab/>
      </w:r>
      <w:r w:rsidRPr="005104D9">
        <w:rPr>
          <w:rFonts w:ascii="Aptos" w:hAnsi="Aptos" w:cs="Arial"/>
          <w:bCs/>
          <w:color w:val="000000" w:themeColor="text1"/>
          <w14:ligatures w14:val="standardContextual"/>
        </w:rPr>
        <w:t>Inventory Accountability Form</w:t>
      </w:r>
      <w:r w:rsidRPr="005104D9">
        <w:rPr>
          <w:rFonts w:ascii="Aptos" w:hAnsi="Aptos" w:cs="Arial"/>
          <w:bCs/>
          <w:color w:val="000000" w:themeColor="text1"/>
          <w14:ligatures w14:val="standardContextual"/>
        </w:rPr>
        <w:tab/>
      </w:r>
      <w:r w:rsidRPr="005104D9">
        <w:rPr>
          <w:rFonts w:ascii="Aptos" w:hAnsi="Aptos" w:cs="Arial"/>
          <w:bCs/>
          <w:color w:val="000000" w:themeColor="text1"/>
        </w:rPr>
        <w:t>82</w:t>
      </w:r>
    </w:p>
    <w:p w14:paraId="56FCF584" w14:textId="77777777" w:rsidR="006A4F38" w:rsidRPr="005104D9" w:rsidRDefault="006A4F38" w:rsidP="006A4F38">
      <w:pPr>
        <w:widowControl w:val="0"/>
        <w:tabs>
          <w:tab w:val="right" w:leader="dot" w:pos="5220"/>
          <w:tab w:val="left" w:pos="5472"/>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Contents of the Minutes</w:t>
      </w:r>
      <w:r w:rsidRPr="005104D9">
        <w:rPr>
          <w:rFonts w:ascii="Aptos" w:hAnsi="Aptos" w:cs="Arial"/>
          <w:bCs/>
          <w:color w:val="000000" w:themeColor="text1"/>
          <w14:ligatures w14:val="standardContextual"/>
        </w:rPr>
        <w:tab/>
        <w:t>75</w:t>
      </w:r>
      <w:r w:rsidRPr="005104D9">
        <w:rPr>
          <w:rFonts w:ascii="Aptos" w:hAnsi="Aptos" w:cs="Arial"/>
          <w:bCs/>
          <w:color w:val="000000" w:themeColor="text1"/>
          <w14:ligatures w14:val="standardContextual"/>
        </w:rPr>
        <w:tab/>
      </w:r>
      <w:r w:rsidRPr="005104D9">
        <w:rPr>
          <w:rFonts w:ascii="Aptos" w:hAnsi="Aptos" w:cs="Arial"/>
          <w:bCs/>
          <w:color w:val="000000" w:themeColor="text1"/>
          <w:sz w:val="21"/>
          <w:szCs w:val="21"/>
          <w14:ligatures w14:val="standardContextual"/>
        </w:rPr>
        <w:t>Confidentiality, Ethics, &amp; Conflict of Interest Policy</w:t>
      </w:r>
      <w:r w:rsidRPr="005104D9">
        <w:rPr>
          <w:rFonts w:ascii="Aptos" w:hAnsi="Aptos" w:cs="Arial"/>
          <w:bCs/>
          <w:color w:val="000000" w:themeColor="text1"/>
          <w:sz w:val="21"/>
          <w:szCs w:val="21"/>
          <w14:ligatures w14:val="standardContextual"/>
        </w:rPr>
        <w:tab/>
      </w:r>
      <w:r w:rsidRPr="005104D9">
        <w:rPr>
          <w:rFonts w:ascii="Aptos" w:hAnsi="Aptos" w:cs="Arial"/>
          <w:bCs/>
          <w:color w:val="000000" w:themeColor="text1"/>
        </w:rPr>
        <w:t>83</w:t>
      </w:r>
    </w:p>
    <w:p w14:paraId="4163BA52" w14:textId="77777777" w:rsidR="006A4F38" w:rsidRPr="005104D9" w:rsidRDefault="006A4F38" w:rsidP="006A4F38">
      <w:pPr>
        <w:widowControl w:val="0"/>
        <w:tabs>
          <w:tab w:val="right" w:leader="dot" w:pos="5220"/>
          <w:tab w:val="left" w:pos="5472"/>
          <w:tab w:val="right" w:leader="dot" w:pos="10710"/>
        </w:tabs>
        <w:rPr>
          <w:rFonts w:ascii="Aptos" w:hAnsi="Aptos" w:cs="Arial"/>
          <w:bCs/>
          <w:color w:val="000000" w:themeColor="text1"/>
        </w:rPr>
      </w:pPr>
      <w:r w:rsidRPr="005104D9">
        <w:rPr>
          <w:rFonts w:ascii="Aptos" w:hAnsi="Aptos" w:cs="Arial"/>
          <w:bCs/>
          <w:color w:val="000000" w:themeColor="text1"/>
          <w14:ligatures w14:val="standardContextual"/>
        </w:rPr>
        <w:t>Motions</w:t>
      </w:r>
      <w:r w:rsidRPr="005104D9">
        <w:rPr>
          <w:rFonts w:ascii="Aptos" w:hAnsi="Aptos" w:cs="Arial"/>
          <w:bCs/>
          <w:color w:val="000000" w:themeColor="text1"/>
          <w14:ligatures w14:val="standardContextual"/>
        </w:rPr>
        <w:tab/>
      </w:r>
      <w:r w:rsidRPr="005104D9">
        <w:rPr>
          <w:rFonts w:ascii="Aptos" w:hAnsi="Aptos" w:cs="Arial"/>
          <w:bCs/>
          <w:color w:val="000000" w:themeColor="text1"/>
        </w:rPr>
        <w:t>76</w:t>
      </w:r>
      <w:r w:rsidRPr="005104D9">
        <w:rPr>
          <w:rFonts w:ascii="Aptos" w:hAnsi="Aptos" w:cs="Arial"/>
          <w:bCs/>
          <w:color w:val="000000" w:themeColor="text1"/>
        </w:rPr>
        <w:tab/>
      </w:r>
      <w:r w:rsidRPr="005104D9">
        <w:rPr>
          <w:rFonts w:ascii="Aptos" w:hAnsi="Aptos" w:cs="Arial"/>
          <w:bCs/>
          <w:color w:val="000000" w:themeColor="text1"/>
          <w14:ligatures w14:val="standardContextual"/>
        </w:rPr>
        <w:t>Active Affiliation and Retention Plan</w:t>
      </w:r>
      <w:r w:rsidRPr="005104D9">
        <w:rPr>
          <w:rFonts w:ascii="Aptos" w:hAnsi="Aptos" w:cs="Arial"/>
          <w:bCs/>
          <w:color w:val="000000" w:themeColor="text1"/>
          <w14:ligatures w14:val="standardContextual"/>
        </w:rPr>
        <w:tab/>
      </w:r>
      <w:r w:rsidRPr="005104D9">
        <w:rPr>
          <w:rFonts w:ascii="Aptos" w:hAnsi="Aptos" w:cs="Arial"/>
          <w:bCs/>
          <w:color w:val="000000" w:themeColor="text1"/>
        </w:rPr>
        <w:t>85</w:t>
      </w:r>
    </w:p>
    <w:p w14:paraId="29EFAED0" w14:textId="77777777" w:rsidR="006A4F38" w:rsidRPr="005104D9" w:rsidRDefault="006A4F38" w:rsidP="006A4F38">
      <w:pPr>
        <w:widowControl w:val="0"/>
        <w:tabs>
          <w:tab w:val="right" w:leader="dot" w:pos="5220"/>
          <w:tab w:val="left" w:pos="5472"/>
          <w:tab w:val="right" w:leader="dot" w:pos="10710"/>
        </w:tabs>
        <w:rPr>
          <w:rFonts w:ascii="Aptos" w:hAnsi="Aptos" w:cs="Arial"/>
          <w:bCs/>
          <w:color w:val="000000" w:themeColor="text1"/>
        </w:rPr>
      </w:pPr>
      <w:r w:rsidRPr="005104D9">
        <w:rPr>
          <w:rFonts w:ascii="Aptos" w:hAnsi="Aptos" w:cs="Arial"/>
          <w:bCs/>
          <w:color w:val="000000" w:themeColor="text1"/>
        </w:rPr>
        <w:t>Elections</w:t>
      </w:r>
      <w:r w:rsidRPr="005104D9">
        <w:rPr>
          <w:rFonts w:ascii="Aptos" w:hAnsi="Aptos" w:cs="Arial"/>
          <w:bCs/>
          <w:color w:val="000000" w:themeColor="text1"/>
        </w:rPr>
        <w:tab/>
        <w:t>76</w:t>
      </w:r>
    </w:p>
    <w:p w14:paraId="469A8796" w14:textId="1A1BB052" w:rsidR="00492F37" w:rsidRPr="005104D9" w:rsidRDefault="00492F37" w:rsidP="000E5497">
      <w:pPr>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lastRenderedPageBreak/>
        <w:t>5: Board of Directors</w:t>
      </w:r>
      <w:r w:rsidR="005C2F16" w:rsidRPr="005104D9">
        <w:rPr>
          <w:rFonts w:ascii="Aptos" w:hAnsi="Aptos" w:cs="Arial"/>
          <w:b/>
          <w:color w:val="000000" w:themeColor="text1"/>
          <w14:ligatures w14:val="standardContextual"/>
        </w:rPr>
        <w:t xml:space="preserve"> (BOD)</w:t>
      </w:r>
      <w:r w:rsidR="00E93F10" w:rsidRPr="005104D9">
        <w:rPr>
          <w:rFonts w:ascii="Aptos" w:hAnsi="Aptos" w:cs="Arial"/>
          <w:b/>
          <w:color w:val="000000" w:themeColor="text1"/>
          <w14:ligatures w14:val="standardContextual"/>
        </w:rPr>
        <w:t xml:space="preserve"> Toolkit</w:t>
      </w:r>
    </w:p>
    <w:p w14:paraId="1120E049" w14:textId="77777777" w:rsidR="0077129C" w:rsidRPr="005104D9" w:rsidRDefault="0077129C" w:rsidP="0077129C">
      <w:pPr>
        <w:widowControl w:val="0"/>
        <w:tabs>
          <w:tab w:val="right" w:leader="dot" w:pos="5220"/>
          <w:tab w:val="left" w:pos="5472"/>
          <w:tab w:val="right" w:leader="dot" w:pos="10656"/>
          <w:tab w:val="right" w:leader="dot" w:pos="10710"/>
        </w:tabs>
        <w:rPr>
          <w:rFonts w:ascii="Aptos" w:hAnsi="Aptos" w:cs="Arial"/>
          <w:color w:val="000000" w:themeColor="text1"/>
        </w:rPr>
      </w:pPr>
      <w:r w:rsidRPr="005104D9">
        <w:rPr>
          <w:rFonts w:ascii="Aptos" w:hAnsi="Aptos" w:cs="Arial"/>
          <w:color w:val="000000" w:themeColor="text1"/>
          <w14:ligatures w14:val="standardContextual"/>
        </w:rPr>
        <w:t>Importance of Boardsmanship</w:t>
      </w:r>
      <w:r w:rsidRPr="005104D9">
        <w:rPr>
          <w:rFonts w:ascii="Aptos" w:hAnsi="Aptos" w:cs="Arial"/>
          <w:color w:val="000000" w:themeColor="text1"/>
          <w14:ligatures w14:val="standardContextual"/>
        </w:rPr>
        <w:tab/>
      </w:r>
      <w:r w:rsidRPr="005104D9">
        <w:rPr>
          <w:rFonts w:ascii="Aptos" w:hAnsi="Aptos" w:cs="Arial"/>
          <w:color w:val="000000" w:themeColor="text1"/>
        </w:rPr>
        <w:t>87</w:t>
      </w:r>
      <w:r w:rsidRPr="005104D9">
        <w:rPr>
          <w:rFonts w:ascii="Aptos" w:hAnsi="Aptos" w:cs="Arial"/>
          <w:color w:val="000000" w:themeColor="text1"/>
        </w:rPr>
        <w:tab/>
      </w:r>
      <w:r w:rsidRPr="005104D9">
        <w:rPr>
          <w:rFonts w:ascii="Aptos" w:hAnsi="Aptos" w:cs="Arial"/>
          <w:color w:val="000000" w:themeColor="text1"/>
          <w14:ligatures w14:val="standardContextual"/>
        </w:rPr>
        <w:t>Procedure Binder</w:t>
      </w:r>
      <w:r w:rsidRPr="005104D9">
        <w:rPr>
          <w:rFonts w:ascii="Aptos" w:hAnsi="Aptos" w:cs="Arial"/>
          <w:color w:val="000000" w:themeColor="text1"/>
          <w14:ligatures w14:val="standardContextual"/>
        </w:rPr>
        <w:tab/>
      </w:r>
      <w:r w:rsidRPr="005104D9">
        <w:rPr>
          <w:rFonts w:ascii="Aptos" w:hAnsi="Aptos" w:cs="Arial"/>
          <w:color w:val="000000" w:themeColor="text1"/>
        </w:rPr>
        <w:t>93</w:t>
      </w:r>
    </w:p>
    <w:p w14:paraId="35490BA4" w14:textId="77777777" w:rsidR="0077129C" w:rsidRPr="005104D9" w:rsidRDefault="0077129C" w:rsidP="0077129C">
      <w:pPr>
        <w:widowControl w:val="0"/>
        <w:tabs>
          <w:tab w:val="right" w:leader="dot" w:pos="5220"/>
          <w:tab w:val="left" w:pos="5472"/>
          <w:tab w:val="right" w:leader="dot" w:pos="10656"/>
          <w:tab w:val="right" w:leader="dot" w:pos="1071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Being a Board of Directors’ Member</w:t>
      </w:r>
      <w:r w:rsidRPr="005104D9">
        <w:rPr>
          <w:rFonts w:ascii="Aptos" w:hAnsi="Aptos" w:cs="Arial"/>
          <w:color w:val="000000" w:themeColor="text1"/>
          <w14:ligatures w14:val="standardContextual"/>
        </w:rPr>
        <w:tab/>
      </w:r>
      <w:r w:rsidRPr="005104D9">
        <w:rPr>
          <w:rFonts w:ascii="Aptos" w:hAnsi="Aptos" w:cs="Arial"/>
          <w:color w:val="000000" w:themeColor="text1"/>
        </w:rPr>
        <w:t>88</w:t>
      </w:r>
      <w:r w:rsidRPr="005104D9">
        <w:rPr>
          <w:rFonts w:ascii="Aptos" w:hAnsi="Aptos" w:cs="Arial"/>
          <w:color w:val="000000" w:themeColor="text1"/>
        </w:rPr>
        <w:tab/>
      </w:r>
      <w:r w:rsidRPr="005104D9">
        <w:rPr>
          <w:rFonts w:ascii="Aptos" w:hAnsi="Aptos" w:cs="Arial"/>
          <w:color w:val="000000" w:themeColor="text1"/>
          <w14:ligatures w14:val="standardContextual"/>
        </w:rPr>
        <w:t xml:space="preserve">Leadership </w:t>
      </w:r>
      <w:r w:rsidRPr="005104D9">
        <w:rPr>
          <w:rFonts w:ascii="Aptos" w:hAnsi="Aptos" w:cs="Arial"/>
          <w:color w:val="000000" w:themeColor="text1"/>
        </w:rPr>
        <w:t xml:space="preserve">Development &amp; </w:t>
      </w:r>
      <w:r w:rsidRPr="005104D9">
        <w:rPr>
          <w:rFonts w:ascii="Aptos" w:hAnsi="Aptos" w:cs="Arial"/>
          <w:color w:val="000000" w:themeColor="text1"/>
          <w14:ligatures w14:val="standardContextual"/>
        </w:rPr>
        <w:t>Training</w:t>
      </w:r>
      <w:r w:rsidRPr="005104D9">
        <w:rPr>
          <w:rFonts w:ascii="Aptos" w:hAnsi="Aptos" w:cs="Arial"/>
          <w:color w:val="000000" w:themeColor="text1"/>
          <w14:ligatures w14:val="standardContextual"/>
        </w:rPr>
        <w:tab/>
      </w:r>
      <w:r w:rsidRPr="005104D9">
        <w:rPr>
          <w:rFonts w:ascii="Aptos" w:hAnsi="Aptos" w:cs="Arial"/>
          <w:color w:val="000000" w:themeColor="text1"/>
        </w:rPr>
        <w:t>93</w:t>
      </w:r>
    </w:p>
    <w:p w14:paraId="4E50521E" w14:textId="77777777" w:rsidR="0077129C" w:rsidRPr="005104D9" w:rsidRDefault="0077129C" w:rsidP="0077129C">
      <w:pPr>
        <w:widowControl w:val="0"/>
        <w:tabs>
          <w:tab w:val="right" w:leader="dot" w:pos="5220"/>
          <w:tab w:val="left" w:pos="5472"/>
          <w:tab w:val="right" w:leader="dot" w:pos="10656"/>
          <w:tab w:val="right" w:leader="dot" w:pos="1071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Leadership Traits</w:t>
      </w:r>
      <w:r w:rsidRPr="005104D9">
        <w:rPr>
          <w:rFonts w:ascii="Aptos" w:hAnsi="Aptos" w:cs="Arial"/>
          <w:color w:val="000000" w:themeColor="text1"/>
          <w14:ligatures w14:val="standardContextual"/>
        </w:rPr>
        <w:tab/>
        <w:t>89</w:t>
      </w:r>
      <w:r w:rsidRPr="005104D9">
        <w:rPr>
          <w:rFonts w:ascii="Aptos" w:hAnsi="Aptos" w:cs="Arial"/>
          <w:color w:val="000000" w:themeColor="text1"/>
          <w14:ligatures w14:val="standardContextual"/>
        </w:rPr>
        <w:tab/>
        <w:t>Finance for Board Members</w:t>
      </w:r>
      <w:r w:rsidRPr="005104D9">
        <w:rPr>
          <w:rFonts w:ascii="Aptos" w:hAnsi="Aptos" w:cs="Arial"/>
          <w:color w:val="000000" w:themeColor="text1"/>
        </w:rPr>
        <w:tab/>
        <w:t>93</w:t>
      </w:r>
    </w:p>
    <w:p w14:paraId="7A6B23EF" w14:textId="77777777" w:rsidR="0077129C" w:rsidRPr="005104D9" w:rsidRDefault="0077129C" w:rsidP="0077129C">
      <w:pPr>
        <w:widowControl w:val="0"/>
        <w:tabs>
          <w:tab w:val="right" w:leader="dot" w:pos="5220"/>
          <w:tab w:val="left" w:pos="5472"/>
          <w:tab w:val="right" w:leader="dot" w:pos="10656"/>
          <w:tab w:val="right" w:leader="dot" w:pos="10710"/>
        </w:tabs>
        <w:rPr>
          <w:rFonts w:ascii="Aptos" w:hAnsi="Aptos" w:cs="Arial"/>
          <w:color w:val="000000" w:themeColor="text1"/>
        </w:rPr>
      </w:pPr>
      <w:r w:rsidRPr="005104D9">
        <w:rPr>
          <w:rFonts w:ascii="Aptos" w:hAnsi="Aptos" w:cs="Arial"/>
          <w:color w:val="000000" w:themeColor="text1"/>
          <w14:ligatures w14:val="standardContextual"/>
        </w:rPr>
        <w:t>Getting Started</w:t>
      </w:r>
      <w:r w:rsidRPr="005104D9">
        <w:rPr>
          <w:rFonts w:ascii="Aptos" w:hAnsi="Aptos" w:cs="Arial"/>
          <w:color w:val="000000" w:themeColor="text1"/>
          <w14:ligatures w14:val="standardContextual"/>
        </w:rPr>
        <w:tab/>
      </w:r>
      <w:r w:rsidRPr="005104D9">
        <w:rPr>
          <w:rFonts w:ascii="Aptos" w:hAnsi="Aptos" w:cs="Arial"/>
          <w:color w:val="000000" w:themeColor="text1"/>
        </w:rPr>
        <w:t>89</w:t>
      </w:r>
      <w:r w:rsidRPr="005104D9">
        <w:rPr>
          <w:rFonts w:ascii="Aptos" w:hAnsi="Aptos" w:cs="Arial"/>
          <w:color w:val="000000" w:themeColor="text1"/>
        </w:rPr>
        <w:tab/>
      </w:r>
      <w:r w:rsidRPr="005104D9">
        <w:rPr>
          <w:rFonts w:ascii="Aptos" w:hAnsi="Aptos" w:cs="Arial"/>
          <w:color w:val="000000" w:themeColor="text1"/>
          <w14:ligatures w14:val="standardContextual"/>
        </w:rPr>
        <w:t>Brief Checklist for BOD</w:t>
      </w:r>
      <w:r w:rsidRPr="005104D9">
        <w:rPr>
          <w:rFonts w:ascii="Aptos" w:hAnsi="Aptos" w:cs="Arial"/>
          <w:color w:val="000000" w:themeColor="text1"/>
          <w14:ligatures w14:val="standardContextual"/>
        </w:rPr>
        <w:tab/>
      </w:r>
      <w:r w:rsidRPr="005104D9">
        <w:rPr>
          <w:rFonts w:ascii="Aptos" w:hAnsi="Aptos" w:cs="Arial"/>
          <w:color w:val="000000" w:themeColor="text1"/>
        </w:rPr>
        <w:t>94</w:t>
      </w:r>
    </w:p>
    <w:p w14:paraId="7B4E7C42" w14:textId="77777777" w:rsidR="0077129C" w:rsidRPr="005104D9" w:rsidRDefault="0077129C" w:rsidP="0077129C">
      <w:pPr>
        <w:widowControl w:val="0"/>
        <w:tabs>
          <w:tab w:val="right" w:leader="dot" w:pos="5220"/>
          <w:tab w:val="left" w:pos="5472"/>
          <w:tab w:val="right" w:leader="dot" w:pos="10656"/>
          <w:tab w:val="right" w:leader="dot" w:pos="10710"/>
        </w:tabs>
        <w:rPr>
          <w:rFonts w:ascii="Aptos" w:hAnsi="Aptos" w:cs="Arial"/>
          <w:color w:val="000000" w:themeColor="text1"/>
          <w14:ligatures w14:val="standardContextual"/>
        </w:rPr>
      </w:pPr>
      <w:r w:rsidRPr="005104D9">
        <w:rPr>
          <w:rFonts w:ascii="Aptos" w:hAnsi="Aptos" w:cs="Arial"/>
          <w:color w:val="000000" w:themeColor="text1"/>
        </w:rPr>
        <w:t>How Boards Succeed</w:t>
      </w:r>
      <w:r w:rsidRPr="005104D9">
        <w:rPr>
          <w:rFonts w:ascii="Aptos" w:hAnsi="Aptos" w:cs="Arial"/>
          <w:color w:val="000000" w:themeColor="text1"/>
        </w:rPr>
        <w:tab/>
        <w:t>90</w:t>
      </w:r>
      <w:r w:rsidRPr="005104D9">
        <w:rPr>
          <w:rFonts w:ascii="Aptos" w:hAnsi="Aptos" w:cs="Arial"/>
          <w:color w:val="000000" w:themeColor="text1"/>
        </w:rPr>
        <w:tab/>
        <w:t>LAPTA Calendar</w:t>
      </w:r>
      <w:r w:rsidRPr="005104D9">
        <w:rPr>
          <w:rFonts w:ascii="Aptos" w:hAnsi="Aptos" w:cs="Arial"/>
          <w:color w:val="000000" w:themeColor="text1"/>
          <w14:ligatures w14:val="standardContextual"/>
        </w:rPr>
        <w:tab/>
      </w:r>
      <w:r w:rsidRPr="005104D9">
        <w:rPr>
          <w:rFonts w:ascii="Aptos" w:hAnsi="Aptos" w:cs="Arial"/>
          <w:color w:val="000000" w:themeColor="text1"/>
        </w:rPr>
        <w:t>95</w:t>
      </w:r>
    </w:p>
    <w:p w14:paraId="0D01FAAC" w14:textId="77777777" w:rsidR="0077129C" w:rsidRPr="005104D9" w:rsidRDefault="0077129C" w:rsidP="0077129C">
      <w:pPr>
        <w:widowControl w:val="0"/>
        <w:tabs>
          <w:tab w:val="right" w:leader="dot" w:pos="5220"/>
          <w:tab w:val="left" w:pos="5472"/>
          <w:tab w:val="right" w:leader="dot" w:pos="10656"/>
          <w:tab w:val="right" w:leader="dot" w:pos="10710"/>
        </w:tabs>
        <w:rPr>
          <w:rFonts w:ascii="Aptos" w:hAnsi="Aptos" w:cs="Arial"/>
          <w:color w:val="000000" w:themeColor="text1"/>
        </w:rPr>
      </w:pPr>
      <w:r w:rsidRPr="005104D9">
        <w:rPr>
          <w:rFonts w:ascii="Aptos" w:hAnsi="Aptos" w:cs="Arial"/>
          <w:color w:val="000000" w:themeColor="text1"/>
          <w14:ligatures w14:val="standardContextual"/>
        </w:rPr>
        <w:t>Executive Committee</w:t>
      </w:r>
      <w:r w:rsidRPr="005104D9">
        <w:rPr>
          <w:rFonts w:ascii="Aptos" w:hAnsi="Aptos" w:cs="Arial"/>
          <w:color w:val="000000" w:themeColor="text1"/>
          <w14:ligatures w14:val="standardContextual"/>
        </w:rPr>
        <w:tab/>
      </w:r>
      <w:r w:rsidRPr="005104D9">
        <w:rPr>
          <w:rFonts w:ascii="Aptos" w:hAnsi="Aptos" w:cs="Arial"/>
          <w:color w:val="000000" w:themeColor="text1"/>
        </w:rPr>
        <w:t>90</w:t>
      </w:r>
      <w:r w:rsidRPr="005104D9">
        <w:rPr>
          <w:rFonts w:ascii="Aptos" w:hAnsi="Aptos" w:cs="Arial"/>
          <w:color w:val="000000" w:themeColor="text1"/>
        </w:rPr>
        <w:tab/>
      </w:r>
      <w:r w:rsidRPr="005104D9">
        <w:rPr>
          <w:rFonts w:ascii="Aptos" w:hAnsi="Aptos" w:cs="Arial"/>
          <w:color w:val="000000" w:themeColor="text1"/>
          <w14:ligatures w14:val="standardContextual"/>
        </w:rPr>
        <w:t>Communications and Social Media</w:t>
      </w:r>
      <w:r w:rsidRPr="005104D9">
        <w:rPr>
          <w:rFonts w:ascii="Aptos" w:hAnsi="Aptos" w:cs="Arial"/>
          <w:color w:val="000000" w:themeColor="text1"/>
          <w14:ligatures w14:val="standardContextual"/>
        </w:rPr>
        <w:tab/>
      </w:r>
      <w:r w:rsidRPr="005104D9">
        <w:rPr>
          <w:rFonts w:ascii="Aptos" w:hAnsi="Aptos" w:cs="Arial"/>
          <w:color w:val="000000" w:themeColor="text1"/>
        </w:rPr>
        <w:t>97</w:t>
      </w:r>
    </w:p>
    <w:p w14:paraId="1FFA545B" w14:textId="77777777" w:rsidR="0077129C" w:rsidRPr="005104D9" w:rsidRDefault="0077129C" w:rsidP="0077129C">
      <w:pPr>
        <w:widowControl w:val="0"/>
        <w:tabs>
          <w:tab w:val="right" w:leader="dot" w:pos="5220"/>
          <w:tab w:val="left" w:pos="5472"/>
          <w:tab w:val="right" w:leader="dot" w:pos="10656"/>
          <w:tab w:val="right" w:leader="dot" w:pos="1071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BOD Committees</w:t>
      </w:r>
      <w:r w:rsidRPr="005104D9">
        <w:rPr>
          <w:rFonts w:ascii="Aptos" w:hAnsi="Aptos" w:cs="Arial"/>
          <w:color w:val="000000" w:themeColor="text1"/>
          <w14:ligatures w14:val="standardContextual"/>
        </w:rPr>
        <w:tab/>
      </w:r>
      <w:r w:rsidRPr="005104D9">
        <w:rPr>
          <w:rFonts w:ascii="Aptos" w:hAnsi="Aptos" w:cs="Arial"/>
          <w:color w:val="000000" w:themeColor="text1"/>
        </w:rPr>
        <w:t>91</w:t>
      </w:r>
      <w:r w:rsidRPr="005104D9">
        <w:rPr>
          <w:rFonts w:ascii="Aptos" w:hAnsi="Aptos" w:cs="Arial"/>
          <w:color w:val="000000" w:themeColor="text1"/>
        </w:rPr>
        <w:tab/>
        <w:t>Partnering with Administrators and Teachers</w:t>
      </w:r>
      <w:r w:rsidRPr="005104D9">
        <w:rPr>
          <w:rFonts w:ascii="Aptos" w:hAnsi="Aptos" w:cs="Arial"/>
          <w:color w:val="000000" w:themeColor="text1"/>
          <w14:ligatures w14:val="standardContextual"/>
        </w:rPr>
        <w:tab/>
      </w:r>
      <w:r w:rsidRPr="005104D9">
        <w:rPr>
          <w:rFonts w:ascii="Aptos" w:hAnsi="Aptos" w:cs="Arial"/>
          <w:color w:val="000000" w:themeColor="text1"/>
        </w:rPr>
        <w:t>98</w:t>
      </w:r>
    </w:p>
    <w:p w14:paraId="6182DF8E" w14:textId="77777777" w:rsidR="0077129C" w:rsidRPr="005104D9" w:rsidRDefault="0077129C" w:rsidP="0077129C">
      <w:pPr>
        <w:widowControl w:val="0"/>
        <w:tabs>
          <w:tab w:val="right" w:leader="dot" w:pos="5220"/>
          <w:tab w:val="left" w:pos="5472"/>
          <w:tab w:val="right" w:leader="dot" w:pos="10656"/>
          <w:tab w:val="right" w:leader="dot" w:pos="1071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Email Protocol</w:t>
      </w:r>
      <w:r w:rsidRPr="005104D9">
        <w:rPr>
          <w:rFonts w:ascii="Aptos" w:hAnsi="Aptos" w:cs="Arial"/>
          <w:color w:val="000000" w:themeColor="text1"/>
          <w14:ligatures w14:val="standardContextual"/>
        </w:rPr>
        <w:tab/>
      </w:r>
      <w:r w:rsidRPr="005104D9">
        <w:rPr>
          <w:rFonts w:ascii="Aptos" w:hAnsi="Aptos" w:cs="Arial"/>
          <w:color w:val="000000" w:themeColor="text1"/>
        </w:rPr>
        <w:t>92</w:t>
      </w:r>
      <w:r w:rsidRPr="005104D9">
        <w:rPr>
          <w:rFonts w:ascii="Aptos" w:hAnsi="Aptos" w:cs="Arial"/>
          <w:color w:val="000000" w:themeColor="text1"/>
        </w:rPr>
        <w:tab/>
      </w:r>
      <w:r w:rsidRPr="005104D9">
        <w:rPr>
          <w:rFonts w:ascii="Aptos" w:hAnsi="Aptos" w:cs="Arial"/>
          <w:color w:val="000000" w:themeColor="text1"/>
          <w:sz w:val="21"/>
          <w:szCs w:val="21"/>
          <w14:ligatures w14:val="standardContextual"/>
        </w:rPr>
        <w:t>Confidentiality, Ethics, &amp; Conflict of Interest Policy</w:t>
      </w:r>
      <w:r w:rsidRPr="005104D9">
        <w:rPr>
          <w:rFonts w:ascii="Aptos" w:hAnsi="Aptos" w:cs="Arial"/>
          <w:color w:val="000000" w:themeColor="text1"/>
          <w14:ligatures w14:val="standardContextual"/>
        </w:rPr>
        <w:tab/>
      </w:r>
      <w:r w:rsidRPr="005104D9">
        <w:rPr>
          <w:rFonts w:ascii="Aptos" w:hAnsi="Aptos" w:cs="Arial"/>
          <w:color w:val="000000" w:themeColor="text1"/>
        </w:rPr>
        <w:t>99</w:t>
      </w:r>
    </w:p>
    <w:p w14:paraId="74C722C6" w14:textId="77777777" w:rsidR="0077129C" w:rsidRPr="005104D9" w:rsidRDefault="0077129C" w:rsidP="0077129C">
      <w:pPr>
        <w:widowControl w:val="0"/>
        <w:tabs>
          <w:tab w:val="right" w:leader="dot" w:pos="5220"/>
          <w:tab w:val="left" w:pos="5472"/>
          <w:tab w:val="right" w:leader="dot" w:pos="10656"/>
          <w:tab w:val="right" w:leader="dot" w:pos="1071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Virtual Meetings</w:t>
      </w:r>
      <w:r w:rsidRPr="005104D9">
        <w:rPr>
          <w:rFonts w:ascii="Aptos" w:hAnsi="Aptos" w:cs="Arial"/>
          <w:color w:val="000000" w:themeColor="text1"/>
          <w14:ligatures w14:val="standardContextual"/>
        </w:rPr>
        <w:tab/>
      </w:r>
      <w:r w:rsidRPr="005104D9">
        <w:rPr>
          <w:rFonts w:ascii="Aptos" w:hAnsi="Aptos" w:cs="Arial"/>
          <w:color w:val="000000" w:themeColor="text1"/>
        </w:rPr>
        <w:t>92</w:t>
      </w:r>
      <w:r w:rsidRPr="005104D9">
        <w:rPr>
          <w:rFonts w:ascii="Aptos" w:hAnsi="Aptos" w:cs="Arial"/>
          <w:color w:val="000000" w:themeColor="text1"/>
        </w:rPr>
        <w:tab/>
        <w:t>Active Affiliation Report and Retention Plan</w:t>
      </w:r>
      <w:r w:rsidRPr="005104D9">
        <w:rPr>
          <w:rFonts w:ascii="Aptos" w:hAnsi="Aptos" w:cs="Arial"/>
          <w:color w:val="000000" w:themeColor="text1"/>
        </w:rPr>
        <w:tab/>
        <w:t>101</w:t>
      </w:r>
    </w:p>
    <w:p w14:paraId="454E1290" w14:textId="77777777" w:rsidR="00492F37" w:rsidRPr="005104D9" w:rsidRDefault="00492F37" w:rsidP="000E5497">
      <w:pPr>
        <w:widowControl w:val="0"/>
        <w:tabs>
          <w:tab w:val="right" w:leader="dot" w:pos="10710"/>
        </w:tabs>
        <w:rPr>
          <w:rFonts w:ascii="Aptos" w:hAnsi="Aptos" w:cs="Arial"/>
          <w:b/>
          <w:color w:val="000000" w:themeColor="text1"/>
          <w14:ligatures w14:val="standardContextual"/>
        </w:rPr>
      </w:pPr>
    </w:p>
    <w:p w14:paraId="71D18C62" w14:textId="1397198C" w:rsidR="00492F37" w:rsidRPr="005104D9" w:rsidRDefault="00492F37" w:rsidP="000E5497">
      <w:pPr>
        <w:widowControl w:val="0"/>
        <w:tabs>
          <w:tab w:val="right" w:leader="dot" w:pos="10710"/>
        </w:tabs>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t>6: Membership</w:t>
      </w:r>
      <w:r w:rsidR="00E93F10" w:rsidRPr="005104D9">
        <w:rPr>
          <w:rFonts w:ascii="Aptos" w:hAnsi="Aptos" w:cs="Arial"/>
          <w:b/>
          <w:color w:val="000000" w:themeColor="text1"/>
          <w14:ligatures w14:val="standardContextual"/>
        </w:rPr>
        <w:t xml:space="preserve"> Toolkit</w:t>
      </w:r>
    </w:p>
    <w:p w14:paraId="2C212396" w14:textId="77777777" w:rsidR="00DD79F6" w:rsidRPr="005104D9" w:rsidRDefault="00DD79F6" w:rsidP="00DD79F6">
      <w:pPr>
        <w:widowControl w:val="0"/>
        <w:tabs>
          <w:tab w:val="right" w:leader="dot" w:pos="5040"/>
          <w:tab w:val="left" w:pos="5328"/>
          <w:tab w:val="right" w:leader="dot" w:pos="10656"/>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Membership Introduction</w:t>
      </w:r>
      <w:r w:rsidRPr="005104D9">
        <w:rPr>
          <w:rFonts w:ascii="Aptos" w:hAnsi="Aptos" w:cs="Arial"/>
          <w:bCs/>
          <w:color w:val="000000" w:themeColor="text1"/>
          <w14:ligatures w14:val="standardContextual"/>
        </w:rPr>
        <w:tab/>
      </w:r>
      <w:r w:rsidRPr="005104D9">
        <w:rPr>
          <w:rFonts w:ascii="Aptos" w:hAnsi="Aptos" w:cs="Arial"/>
          <w:bCs/>
          <w:color w:val="000000" w:themeColor="text1"/>
        </w:rPr>
        <w:t>103</w:t>
      </w:r>
      <w:r w:rsidRPr="005104D9">
        <w:rPr>
          <w:rFonts w:ascii="Aptos" w:hAnsi="Aptos" w:cs="Arial"/>
          <w:bCs/>
          <w:color w:val="000000" w:themeColor="text1"/>
        </w:rPr>
        <w:tab/>
      </w:r>
      <w:r w:rsidRPr="005104D9">
        <w:rPr>
          <w:rFonts w:ascii="Aptos" w:hAnsi="Aptos" w:cs="Arial"/>
          <w:bCs/>
          <w:color w:val="000000" w:themeColor="text1"/>
          <w14:ligatures w14:val="standardContextual"/>
        </w:rPr>
        <w:t>Annual Membership Awards</w:t>
      </w:r>
      <w:r w:rsidRPr="005104D9">
        <w:rPr>
          <w:rFonts w:ascii="Aptos" w:hAnsi="Aptos" w:cs="Arial"/>
          <w:bCs/>
          <w:color w:val="000000" w:themeColor="text1"/>
          <w14:ligatures w14:val="standardContextual"/>
        </w:rPr>
        <w:tab/>
        <w:t>1</w:t>
      </w:r>
      <w:r w:rsidRPr="005104D9">
        <w:rPr>
          <w:rFonts w:ascii="Aptos" w:hAnsi="Aptos" w:cs="Arial"/>
          <w:bCs/>
          <w:color w:val="000000" w:themeColor="text1"/>
        </w:rPr>
        <w:t>07</w:t>
      </w:r>
    </w:p>
    <w:p w14:paraId="0E5EF83A" w14:textId="77777777" w:rsidR="00DD79F6" w:rsidRPr="005104D9" w:rsidRDefault="00DD79F6" w:rsidP="00DD79F6">
      <w:pPr>
        <w:widowControl w:val="0"/>
        <w:tabs>
          <w:tab w:val="right" w:leader="dot" w:pos="5040"/>
          <w:tab w:val="left" w:pos="5328"/>
          <w:tab w:val="right" w:leader="dot" w:pos="10656"/>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Procedure Binder</w:t>
      </w:r>
      <w:r w:rsidRPr="005104D9">
        <w:rPr>
          <w:rFonts w:ascii="Aptos" w:hAnsi="Aptos" w:cs="Arial"/>
          <w:bCs/>
          <w:color w:val="000000" w:themeColor="text1"/>
          <w14:ligatures w14:val="standardContextual"/>
        </w:rPr>
        <w:tab/>
      </w:r>
      <w:r w:rsidRPr="005104D9">
        <w:rPr>
          <w:rFonts w:ascii="Aptos" w:hAnsi="Aptos" w:cs="Arial"/>
          <w:bCs/>
          <w:color w:val="000000" w:themeColor="text1"/>
        </w:rPr>
        <w:t>103</w:t>
      </w:r>
      <w:r w:rsidRPr="005104D9">
        <w:rPr>
          <w:rFonts w:ascii="Aptos" w:hAnsi="Aptos" w:cs="Arial"/>
          <w:bCs/>
          <w:color w:val="000000" w:themeColor="text1"/>
        </w:rPr>
        <w:tab/>
      </w:r>
      <w:r w:rsidRPr="005104D9">
        <w:rPr>
          <w:rFonts w:ascii="Aptos" w:hAnsi="Aptos" w:cs="Arial"/>
          <w:bCs/>
          <w:color w:val="000000" w:themeColor="text1"/>
          <w14:ligatures w14:val="standardContextual"/>
        </w:rPr>
        <w:t>Membership Calendar</w:t>
      </w:r>
      <w:r w:rsidRPr="005104D9">
        <w:rPr>
          <w:rFonts w:ascii="Aptos" w:hAnsi="Aptos" w:cs="Arial"/>
          <w:bCs/>
          <w:color w:val="000000" w:themeColor="text1"/>
          <w14:ligatures w14:val="standardContextual"/>
        </w:rPr>
        <w:tab/>
        <w:t>1</w:t>
      </w:r>
      <w:r w:rsidRPr="005104D9">
        <w:rPr>
          <w:rFonts w:ascii="Aptos" w:hAnsi="Aptos" w:cs="Arial"/>
          <w:bCs/>
          <w:color w:val="000000" w:themeColor="text1"/>
        </w:rPr>
        <w:t>08</w:t>
      </w:r>
    </w:p>
    <w:p w14:paraId="6C658E87" w14:textId="77777777" w:rsidR="00DD79F6" w:rsidRPr="005104D9" w:rsidRDefault="00DD79F6" w:rsidP="00DD79F6">
      <w:pPr>
        <w:widowControl w:val="0"/>
        <w:tabs>
          <w:tab w:val="right" w:leader="dot" w:pos="5040"/>
          <w:tab w:val="left" w:pos="5328"/>
          <w:tab w:val="right" w:leader="dot" w:pos="10656"/>
          <w:tab w:val="right" w:leader="dot" w:pos="10710"/>
        </w:tabs>
        <w:rPr>
          <w:rFonts w:ascii="Aptos" w:hAnsi="Aptos" w:cs="Arial"/>
          <w:bCs/>
          <w:color w:val="000000" w:themeColor="text1"/>
        </w:rPr>
      </w:pPr>
      <w:r w:rsidRPr="005104D9">
        <w:rPr>
          <w:rFonts w:ascii="Aptos" w:hAnsi="Aptos" w:cs="Arial"/>
          <w:bCs/>
          <w:color w:val="000000" w:themeColor="text1"/>
          <w14:ligatures w14:val="standardContextual"/>
        </w:rPr>
        <w:t>Membership Chair Duties</w:t>
      </w:r>
      <w:r w:rsidRPr="005104D9">
        <w:rPr>
          <w:rFonts w:ascii="Aptos" w:hAnsi="Aptos" w:cs="Arial"/>
          <w:bCs/>
          <w:color w:val="000000" w:themeColor="text1"/>
          <w14:ligatures w14:val="standardContextual"/>
        </w:rPr>
        <w:tab/>
      </w:r>
      <w:r w:rsidRPr="005104D9">
        <w:rPr>
          <w:rFonts w:ascii="Aptos" w:hAnsi="Aptos" w:cs="Arial"/>
          <w:bCs/>
          <w:color w:val="000000" w:themeColor="text1"/>
        </w:rPr>
        <w:t>104</w:t>
      </w:r>
      <w:r w:rsidRPr="005104D9">
        <w:rPr>
          <w:rFonts w:ascii="Aptos" w:hAnsi="Aptos" w:cs="Arial"/>
          <w:bCs/>
          <w:color w:val="000000" w:themeColor="text1"/>
        </w:rPr>
        <w:tab/>
      </w:r>
      <w:r w:rsidRPr="005104D9">
        <w:rPr>
          <w:rFonts w:ascii="Aptos" w:hAnsi="Aptos" w:cs="Arial"/>
          <w:bCs/>
          <w:color w:val="000000" w:themeColor="text1"/>
          <w14:ligatures w14:val="standardContextual"/>
        </w:rPr>
        <w:t>Hashtag and Email Signature</w:t>
      </w:r>
      <w:r w:rsidRPr="005104D9">
        <w:rPr>
          <w:rFonts w:ascii="Aptos" w:hAnsi="Aptos" w:cs="Arial"/>
          <w:bCs/>
          <w:color w:val="000000" w:themeColor="text1"/>
          <w14:ligatures w14:val="standardContextual"/>
        </w:rPr>
        <w:tab/>
      </w:r>
      <w:r w:rsidRPr="005104D9">
        <w:rPr>
          <w:rFonts w:ascii="Aptos" w:hAnsi="Aptos" w:cs="Arial"/>
          <w:bCs/>
          <w:color w:val="000000" w:themeColor="text1"/>
        </w:rPr>
        <w:t>110</w:t>
      </w:r>
    </w:p>
    <w:p w14:paraId="0F19B97F" w14:textId="77777777" w:rsidR="00DD79F6" w:rsidRPr="005104D9" w:rsidRDefault="00DD79F6" w:rsidP="00DD79F6">
      <w:pPr>
        <w:widowControl w:val="0"/>
        <w:tabs>
          <w:tab w:val="right" w:leader="dot" w:pos="5040"/>
          <w:tab w:val="left" w:pos="5328"/>
          <w:tab w:val="right" w:leader="dot" w:pos="10656"/>
          <w:tab w:val="right" w:leader="dot" w:pos="10710"/>
        </w:tabs>
        <w:rPr>
          <w:rFonts w:ascii="Aptos" w:hAnsi="Aptos" w:cs="Arial"/>
          <w:bCs/>
          <w:color w:val="000000" w:themeColor="text1"/>
        </w:rPr>
      </w:pPr>
      <w:r w:rsidRPr="005104D9">
        <w:rPr>
          <w:rFonts w:ascii="Aptos" w:hAnsi="Aptos" w:cs="Arial"/>
          <w:bCs/>
          <w:color w:val="000000" w:themeColor="text1"/>
        </w:rPr>
        <w:t>Submit Membership Dues</w:t>
      </w:r>
      <w:r w:rsidRPr="005104D9">
        <w:rPr>
          <w:rFonts w:ascii="Aptos" w:hAnsi="Aptos" w:cs="Arial"/>
          <w:bCs/>
          <w:color w:val="000000" w:themeColor="text1"/>
          <w14:ligatures w14:val="standardContextual"/>
        </w:rPr>
        <w:tab/>
      </w:r>
      <w:r w:rsidRPr="005104D9">
        <w:rPr>
          <w:rFonts w:ascii="Aptos" w:hAnsi="Aptos" w:cs="Arial"/>
          <w:bCs/>
          <w:color w:val="000000" w:themeColor="text1"/>
        </w:rPr>
        <w:t>104</w:t>
      </w:r>
      <w:r w:rsidRPr="005104D9">
        <w:rPr>
          <w:rFonts w:ascii="Aptos" w:hAnsi="Aptos" w:cs="Arial"/>
          <w:bCs/>
          <w:color w:val="000000" w:themeColor="text1"/>
        </w:rPr>
        <w:tab/>
      </w:r>
      <w:r w:rsidRPr="005104D9">
        <w:rPr>
          <w:rFonts w:ascii="Aptos" w:hAnsi="Aptos" w:cs="Arial"/>
          <w:bCs/>
          <w:color w:val="000000" w:themeColor="text1"/>
          <w14:ligatures w14:val="standardContextual"/>
        </w:rPr>
        <w:t>Sample Membership Ask Email</w:t>
      </w:r>
      <w:r w:rsidRPr="005104D9">
        <w:rPr>
          <w:rFonts w:ascii="Aptos" w:hAnsi="Aptos" w:cs="Arial"/>
          <w:bCs/>
          <w:color w:val="000000" w:themeColor="text1"/>
          <w14:ligatures w14:val="standardContextual"/>
        </w:rPr>
        <w:tab/>
      </w:r>
      <w:r w:rsidRPr="005104D9">
        <w:rPr>
          <w:rFonts w:ascii="Aptos" w:hAnsi="Aptos" w:cs="Arial"/>
          <w:bCs/>
          <w:color w:val="000000" w:themeColor="text1"/>
        </w:rPr>
        <w:t>110</w:t>
      </w:r>
    </w:p>
    <w:p w14:paraId="68EDF8B4" w14:textId="77777777" w:rsidR="00DD79F6" w:rsidRPr="005104D9" w:rsidRDefault="00DD79F6" w:rsidP="00DD79F6">
      <w:pPr>
        <w:widowControl w:val="0"/>
        <w:tabs>
          <w:tab w:val="right" w:leader="dot" w:pos="5040"/>
          <w:tab w:val="left" w:pos="5328"/>
          <w:tab w:val="right" w:leader="dot" w:pos="10656"/>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rPr>
        <w:t>Membership Campaign Theme</w:t>
      </w:r>
      <w:r w:rsidRPr="005104D9">
        <w:rPr>
          <w:rFonts w:ascii="Aptos" w:hAnsi="Aptos" w:cs="Arial"/>
          <w:bCs/>
          <w:color w:val="000000" w:themeColor="text1"/>
        </w:rPr>
        <w:tab/>
        <w:t>105</w:t>
      </w:r>
      <w:r w:rsidRPr="005104D9">
        <w:rPr>
          <w:rFonts w:ascii="Aptos" w:hAnsi="Aptos" w:cs="Arial"/>
          <w:bCs/>
          <w:color w:val="000000" w:themeColor="text1"/>
        </w:rPr>
        <w:tab/>
        <w:t>Customize the PTA Logo</w:t>
      </w:r>
      <w:r w:rsidRPr="005104D9">
        <w:rPr>
          <w:rFonts w:ascii="Aptos" w:hAnsi="Aptos" w:cs="Arial"/>
          <w:bCs/>
          <w:color w:val="000000" w:themeColor="text1"/>
          <w14:ligatures w14:val="standardContextual"/>
        </w:rPr>
        <w:tab/>
      </w:r>
      <w:r w:rsidRPr="005104D9">
        <w:rPr>
          <w:rFonts w:ascii="Aptos" w:hAnsi="Aptos" w:cs="Arial"/>
          <w:bCs/>
          <w:color w:val="000000" w:themeColor="text1"/>
        </w:rPr>
        <w:t>110</w:t>
      </w:r>
    </w:p>
    <w:p w14:paraId="0C6AFABE" w14:textId="77777777" w:rsidR="00DD79F6" w:rsidRPr="005104D9" w:rsidRDefault="00DD79F6" w:rsidP="00DD79F6">
      <w:pPr>
        <w:widowControl w:val="0"/>
        <w:tabs>
          <w:tab w:val="right" w:leader="dot" w:pos="5040"/>
          <w:tab w:val="left" w:pos="5328"/>
          <w:tab w:val="right" w:leader="dot" w:pos="10656"/>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Create Your Own PTA Value Message</w:t>
      </w:r>
      <w:r w:rsidRPr="005104D9">
        <w:rPr>
          <w:rFonts w:ascii="Aptos" w:hAnsi="Aptos" w:cs="Arial"/>
          <w:bCs/>
          <w:color w:val="000000" w:themeColor="text1"/>
          <w14:ligatures w14:val="standardContextual"/>
        </w:rPr>
        <w:tab/>
        <w:t>1</w:t>
      </w:r>
      <w:r w:rsidRPr="005104D9">
        <w:rPr>
          <w:rFonts w:ascii="Aptos" w:hAnsi="Aptos" w:cs="Arial"/>
          <w:bCs/>
          <w:color w:val="000000" w:themeColor="text1"/>
        </w:rPr>
        <w:t>06</w:t>
      </w:r>
      <w:r w:rsidRPr="005104D9">
        <w:rPr>
          <w:rFonts w:ascii="Aptos" w:hAnsi="Aptos" w:cs="Arial"/>
          <w:bCs/>
          <w:color w:val="000000" w:themeColor="text1"/>
        </w:rPr>
        <w:tab/>
      </w:r>
      <w:r w:rsidRPr="005104D9">
        <w:rPr>
          <w:rFonts w:ascii="Aptos" w:hAnsi="Aptos" w:cs="Arial"/>
          <w:bCs/>
          <w:color w:val="000000" w:themeColor="text1"/>
          <w14:ligatures w14:val="standardContextual"/>
        </w:rPr>
        <w:t>Sample Membership Ask Flyer</w:t>
      </w:r>
      <w:r w:rsidRPr="005104D9">
        <w:rPr>
          <w:rFonts w:ascii="Aptos" w:hAnsi="Aptos" w:cs="Arial"/>
          <w:bCs/>
          <w:color w:val="000000" w:themeColor="text1"/>
        </w:rPr>
        <w:tab/>
        <w:t>111</w:t>
      </w:r>
    </w:p>
    <w:p w14:paraId="7F220D55" w14:textId="77777777" w:rsidR="00DD79F6" w:rsidRPr="005104D9" w:rsidRDefault="00DD79F6" w:rsidP="00DD79F6">
      <w:pPr>
        <w:widowControl w:val="0"/>
        <w:tabs>
          <w:tab w:val="right" w:leader="dot" w:pos="5040"/>
          <w:tab w:val="left" w:pos="5328"/>
          <w:tab w:val="right" w:leader="dot" w:pos="10656"/>
          <w:tab w:val="right" w:leader="dot" w:pos="10710"/>
        </w:tabs>
        <w:rPr>
          <w:rFonts w:ascii="Aptos" w:hAnsi="Aptos" w:cs="Arial"/>
          <w:bCs/>
          <w:color w:val="000000" w:themeColor="text1"/>
        </w:rPr>
      </w:pPr>
      <w:r w:rsidRPr="005104D9">
        <w:rPr>
          <w:rFonts w:ascii="Aptos" w:hAnsi="Aptos" w:cs="Arial"/>
          <w:bCs/>
          <w:color w:val="000000" w:themeColor="text1"/>
          <w14:ligatures w14:val="standardContextual"/>
        </w:rPr>
        <w:t>Collecting Dues Online</w:t>
      </w:r>
      <w:r w:rsidRPr="005104D9">
        <w:rPr>
          <w:rFonts w:ascii="Aptos" w:hAnsi="Aptos" w:cs="Arial"/>
          <w:bCs/>
          <w:color w:val="000000" w:themeColor="text1"/>
        </w:rPr>
        <w:tab/>
        <w:t>107</w:t>
      </w:r>
      <w:r w:rsidRPr="005104D9">
        <w:rPr>
          <w:rFonts w:ascii="Aptos" w:hAnsi="Aptos" w:cs="Arial"/>
          <w:bCs/>
          <w:color w:val="000000" w:themeColor="text1"/>
        </w:rPr>
        <w:tab/>
      </w:r>
      <w:r w:rsidRPr="005104D9">
        <w:rPr>
          <w:rFonts w:ascii="Aptos" w:hAnsi="Aptos" w:cs="Arial"/>
          <w:bCs/>
          <w:color w:val="000000" w:themeColor="text1"/>
          <w14:ligatures w14:val="standardContextual"/>
        </w:rPr>
        <w:t>Sample Thank You Email and Note</w:t>
      </w:r>
      <w:r w:rsidRPr="005104D9">
        <w:rPr>
          <w:rFonts w:ascii="Aptos" w:hAnsi="Aptos" w:cs="Arial"/>
          <w:bCs/>
          <w:color w:val="000000" w:themeColor="text1"/>
          <w14:ligatures w14:val="standardContextual"/>
        </w:rPr>
        <w:tab/>
      </w:r>
      <w:r w:rsidRPr="005104D9">
        <w:rPr>
          <w:rFonts w:ascii="Aptos" w:hAnsi="Aptos" w:cs="Arial"/>
          <w:bCs/>
          <w:color w:val="000000" w:themeColor="text1"/>
        </w:rPr>
        <w:t>112</w:t>
      </w:r>
    </w:p>
    <w:p w14:paraId="58666C90" w14:textId="77777777" w:rsidR="00DD79F6" w:rsidRPr="005104D9" w:rsidRDefault="00DD79F6" w:rsidP="00DD79F6">
      <w:pPr>
        <w:widowControl w:val="0"/>
        <w:tabs>
          <w:tab w:val="right" w:leader="dot" w:pos="5040"/>
          <w:tab w:val="left" w:pos="5328"/>
          <w:tab w:val="right" w:leader="dot" w:pos="10656"/>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Monthly Membership Challenges</w:t>
      </w:r>
      <w:r w:rsidRPr="005104D9">
        <w:rPr>
          <w:rFonts w:ascii="Aptos" w:hAnsi="Aptos" w:cs="Arial"/>
          <w:bCs/>
          <w:color w:val="000000" w:themeColor="text1"/>
          <w14:ligatures w14:val="standardContextual"/>
        </w:rPr>
        <w:tab/>
      </w:r>
      <w:r w:rsidRPr="005104D9">
        <w:rPr>
          <w:rFonts w:ascii="Aptos" w:hAnsi="Aptos" w:cs="Arial"/>
          <w:bCs/>
          <w:color w:val="000000" w:themeColor="text1"/>
        </w:rPr>
        <w:t>107</w:t>
      </w:r>
      <w:r w:rsidRPr="005104D9">
        <w:rPr>
          <w:rFonts w:ascii="Aptos" w:hAnsi="Aptos" w:cs="Arial"/>
          <w:bCs/>
          <w:color w:val="000000" w:themeColor="text1"/>
        </w:rPr>
        <w:tab/>
      </w:r>
    </w:p>
    <w:p w14:paraId="0C080E81" w14:textId="77777777" w:rsidR="00DD79F6" w:rsidRPr="005104D9" w:rsidRDefault="00DD79F6" w:rsidP="000E5497">
      <w:pPr>
        <w:widowControl w:val="0"/>
        <w:tabs>
          <w:tab w:val="right" w:leader="dot" w:pos="10710"/>
        </w:tabs>
        <w:rPr>
          <w:rFonts w:ascii="Aptos" w:hAnsi="Aptos" w:cs="Arial"/>
          <w:b/>
          <w:color w:val="000000" w:themeColor="text1"/>
          <w14:ligatures w14:val="standardContextual"/>
        </w:rPr>
      </w:pPr>
    </w:p>
    <w:p w14:paraId="1046A50E" w14:textId="31AED5E2" w:rsidR="00492F37" w:rsidRPr="005104D9" w:rsidRDefault="00492F37" w:rsidP="000E5497">
      <w:pPr>
        <w:widowControl w:val="0"/>
        <w:tabs>
          <w:tab w:val="right" w:leader="dot" w:pos="10710"/>
        </w:tabs>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t>7: Advocacy</w:t>
      </w:r>
      <w:r w:rsidR="00E93F10" w:rsidRPr="005104D9">
        <w:rPr>
          <w:rFonts w:ascii="Aptos" w:hAnsi="Aptos" w:cs="Arial"/>
          <w:b/>
          <w:color w:val="000000" w:themeColor="text1"/>
          <w14:ligatures w14:val="standardContextual"/>
        </w:rPr>
        <w:t xml:space="preserve"> Toolkit</w:t>
      </w:r>
    </w:p>
    <w:p w14:paraId="04CE43D7" w14:textId="77777777" w:rsidR="009506E9" w:rsidRPr="005104D9" w:rsidRDefault="009506E9" w:rsidP="009506E9">
      <w:pPr>
        <w:widowControl w:val="0"/>
        <w:tabs>
          <w:tab w:val="right" w:leader="dot" w:pos="5130"/>
          <w:tab w:val="left" w:pos="5400"/>
          <w:tab w:val="right" w:leader="dot" w:pos="1080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Introduction to Advocacy</w:t>
      </w:r>
      <w:r w:rsidRPr="005104D9">
        <w:rPr>
          <w:rFonts w:ascii="Aptos" w:hAnsi="Aptos" w:cs="Arial"/>
          <w:bCs/>
          <w:color w:val="000000" w:themeColor="text1"/>
          <w14:ligatures w14:val="standardContextual"/>
        </w:rPr>
        <w:tab/>
      </w:r>
      <w:r w:rsidRPr="005104D9">
        <w:rPr>
          <w:rFonts w:ascii="Aptos" w:hAnsi="Aptos" w:cs="Arial"/>
          <w:bCs/>
          <w:color w:val="000000" w:themeColor="text1"/>
        </w:rPr>
        <w:t>114</w:t>
      </w:r>
      <w:r w:rsidRPr="005104D9">
        <w:rPr>
          <w:rFonts w:ascii="Aptos" w:hAnsi="Aptos" w:cs="Arial"/>
          <w:bCs/>
          <w:color w:val="000000" w:themeColor="text1"/>
        </w:rPr>
        <w:tab/>
        <w:t>Implementation: Developing Your Message</w:t>
      </w:r>
      <w:r w:rsidRPr="005104D9">
        <w:rPr>
          <w:rFonts w:ascii="Aptos" w:hAnsi="Aptos" w:cs="Arial"/>
          <w:bCs/>
          <w:color w:val="000000" w:themeColor="text1"/>
        </w:rPr>
        <w:tab/>
        <w:t>120</w:t>
      </w:r>
    </w:p>
    <w:p w14:paraId="780D517D" w14:textId="77777777" w:rsidR="009506E9" w:rsidRPr="005104D9" w:rsidRDefault="009506E9" w:rsidP="009506E9">
      <w:pPr>
        <w:widowControl w:val="0"/>
        <w:tabs>
          <w:tab w:val="right" w:leader="dot" w:pos="5130"/>
          <w:tab w:val="left" w:pos="5400"/>
          <w:tab w:val="right" w:leader="dot" w:pos="1080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Gateway to Advocacy: Why Advocate?</w:t>
      </w:r>
      <w:r w:rsidRPr="005104D9">
        <w:rPr>
          <w:rFonts w:ascii="Aptos" w:hAnsi="Aptos" w:cs="Arial"/>
          <w:bCs/>
          <w:color w:val="000000" w:themeColor="text1"/>
          <w14:ligatures w14:val="standardContextual"/>
        </w:rPr>
        <w:tab/>
      </w:r>
      <w:r w:rsidRPr="005104D9">
        <w:rPr>
          <w:rFonts w:ascii="Aptos" w:hAnsi="Aptos" w:cs="Arial"/>
          <w:bCs/>
          <w:color w:val="000000" w:themeColor="text1"/>
        </w:rPr>
        <w:t>115</w:t>
      </w:r>
      <w:r w:rsidRPr="005104D9">
        <w:rPr>
          <w:rFonts w:ascii="Aptos" w:hAnsi="Aptos" w:cs="Arial"/>
          <w:bCs/>
          <w:color w:val="000000" w:themeColor="text1"/>
        </w:rPr>
        <w:tab/>
        <w:t>Resolutions and Legislative Positions</w:t>
      </w:r>
      <w:r w:rsidRPr="005104D9">
        <w:rPr>
          <w:rFonts w:ascii="Aptos" w:hAnsi="Aptos" w:cs="Arial"/>
          <w:bCs/>
          <w:color w:val="000000" w:themeColor="text1"/>
        </w:rPr>
        <w:tab/>
        <w:t>121</w:t>
      </w:r>
    </w:p>
    <w:p w14:paraId="31FC2611" w14:textId="77777777" w:rsidR="009506E9" w:rsidRPr="005104D9" w:rsidRDefault="009506E9" w:rsidP="009506E9">
      <w:pPr>
        <w:widowControl w:val="0"/>
        <w:tabs>
          <w:tab w:val="right" w:leader="dot" w:pos="5130"/>
          <w:tab w:val="left" w:pos="5400"/>
          <w:tab w:val="right" w:leader="dot" w:pos="1080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Advocating on an Issue: Planning</w:t>
      </w:r>
      <w:r w:rsidRPr="005104D9">
        <w:rPr>
          <w:rFonts w:ascii="Aptos" w:hAnsi="Aptos" w:cs="Arial"/>
          <w:bCs/>
          <w:color w:val="000000" w:themeColor="text1"/>
          <w14:ligatures w14:val="standardContextual"/>
        </w:rPr>
        <w:tab/>
      </w:r>
      <w:r w:rsidRPr="005104D9">
        <w:rPr>
          <w:rFonts w:ascii="Aptos" w:hAnsi="Aptos" w:cs="Arial"/>
          <w:bCs/>
          <w:color w:val="000000" w:themeColor="text1"/>
        </w:rPr>
        <w:t>116</w:t>
      </w:r>
      <w:r w:rsidRPr="005104D9">
        <w:rPr>
          <w:rFonts w:ascii="Aptos" w:hAnsi="Aptos" w:cs="Arial"/>
          <w:bCs/>
          <w:color w:val="000000" w:themeColor="text1"/>
        </w:rPr>
        <w:tab/>
        <w:t>Using the Media</w:t>
      </w:r>
      <w:r w:rsidRPr="005104D9">
        <w:rPr>
          <w:rFonts w:ascii="Aptos" w:hAnsi="Aptos" w:cs="Arial"/>
          <w:bCs/>
          <w:color w:val="000000" w:themeColor="text1"/>
        </w:rPr>
        <w:tab/>
        <w:t>121</w:t>
      </w:r>
    </w:p>
    <w:p w14:paraId="314D252E" w14:textId="77777777" w:rsidR="009506E9" w:rsidRPr="005104D9" w:rsidRDefault="009506E9" w:rsidP="009506E9">
      <w:pPr>
        <w:widowControl w:val="0"/>
        <w:tabs>
          <w:tab w:val="right" w:leader="dot" w:pos="5130"/>
          <w:tab w:val="left" w:pos="5400"/>
          <w:tab w:val="right" w:leader="dot" w:pos="1080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Advocating on an Issue: Setting Goals</w:t>
      </w:r>
      <w:r w:rsidRPr="005104D9">
        <w:rPr>
          <w:rFonts w:ascii="Aptos" w:hAnsi="Aptos" w:cs="Arial"/>
          <w:bCs/>
          <w:color w:val="000000" w:themeColor="text1"/>
          <w14:ligatures w14:val="standardContextual"/>
        </w:rPr>
        <w:tab/>
      </w:r>
      <w:r w:rsidRPr="005104D9">
        <w:rPr>
          <w:rFonts w:ascii="Aptos" w:hAnsi="Aptos" w:cs="Arial"/>
          <w:bCs/>
          <w:color w:val="000000" w:themeColor="text1"/>
        </w:rPr>
        <w:t>116</w:t>
      </w:r>
      <w:r w:rsidRPr="005104D9">
        <w:rPr>
          <w:rFonts w:ascii="Aptos" w:hAnsi="Aptos" w:cs="Arial"/>
          <w:bCs/>
          <w:color w:val="000000" w:themeColor="text1"/>
        </w:rPr>
        <w:tab/>
        <w:t>How to Write a Press Release</w:t>
      </w:r>
      <w:r w:rsidRPr="005104D9">
        <w:rPr>
          <w:rFonts w:ascii="Aptos" w:hAnsi="Aptos" w:cs="Arial"/>
          <w:bCs/>
          <w:color w:val="000000" w:themeColor="text1"/>
        </w:rPr>
        <w:tab/>
        <w:t>122</w:t>
      </w:r>
    </w:p>
    <w:p w14:paraId="779828BA" w14:textId="77777777" w:rsidR="009506E9" w:rsidRPr="005104D9" w:rsidRDefault="009506E9" w:rsidP="009506E9">
      <w:pPr>
        <w:widowControl w:val="0"/>
        <w:tabs>
          <w:tab w:val="right" w:leader="dot" w:pos="5130"/>
          <w:tab w:val="left" w:pos="5400"/>
          <w:tab w:val="right" w:leader="dot" w:pos="1080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Advocating on an Issue: Raising Public Awareness</w:t>
      </w:r>
      <w:r w:rsidRPr="005104D9">
        <w:rPr>
          <w:rFonts w:ascii="Aptos" w:hAnsi="Aptos" w:cs="Arial"/>
          <w:bCs/>
          <w:color w:val="000000" w:themeColor="text1"/>
          <w14:ligatures w14:val="standardContextual"/>
        </w:rPr>
        <w:tab/>
      </w:r>
      <w:r w:rsidRPr="005104D9">
        <w:rPr>
          <w:rFonts w:ascii="Aptos" w:hAnsi="Aptos" w:cs="Arial"/>
          <w:bCs/>
          <w:color w:val="000000" w:themeColor="text1"/>
        </w:rPr>
        <w:t>117</w:t>
      </w:r>
      <w:r w:rsidRPr="005104D9">
        <w:rPr>
          <w:rFonts w:ascii="Aptos" w:hAnsi="Aptos" w:cs="Arial"/>
          <w:bCs/>
          <w:color w:val="000000" w:themeColor="text1"/>
        </w:rPr>
        <w:tab/>
        <w:t>Sample Thank You Letter to a Legislator</w:t>
      </w:r>
      <w:r w:rsidRPr="005104D9">
        <w:rPr>
          <w:rFonts w:ascii="Aptos" w:hAnsi="Aptos" w:cs="Arial"/>
          <w:bCs/>
          <w:color w:val="000000" w:themeColor="text1"/>
        </w:rPr>
        <w:tab/>
        <w:t>122</w:t>
      </w:r>
    </w:p>
    <w:p w14:paraId="235F71AA" w14:textId="77777777" w:rsidR="009506E9" w:rsidRPr="005104D9" w:rsidRDefault="009506E9" w:rsidP="009506E9">
      <w:pPr>
        <w:widowControl w:val="0"/>
        <w:tabs>
          <w:tab w:val="right" w:leader="dot" w:pos="5130"/>
          <w:tab w:val="left" w:pos="5400"/>
          <w:tab w:val="right" w:leader="dot" w:pos="1080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Conducting Candidate or Issue Forums</w:t>
      </w:r>
      <w:r w:rsidRPr="005104D9">
        <w:rPr>
          <w:rFonts w:ascii="Aptos" w:hAnsi="Aptos" w:cs="Arial"/>
          <w:bCs/>
          <w:color w:val="000000" w:themeColor="text1"/>
          <w14:ligatures w14:val="standardContextual"/>
        </w:rPr>
        <w:tab/>
      </w:r>
      <w:r w:rsidRPr="005104D9">
        <w:rPr>
          <w:rFonts w:ascii="Aptos" w:hAnsi="Aptos" w:cs="Arial"/>
          <w:bCs/>
          <w:color w:val="000000" w:themeColor="text1"/>
        </w:rPr>
        <w:t>117</w:t>
      </w:r>
      <w:r w:rsidRPr="005104D9">
        <w:rPr>
          <w:rFonts w:ascii="Aptos" w:hAnsi="Aptos" w:cs="Arial"/>
          <w:bCs/>
          <w:color w:val="000000" w:themeColor="text1"/>
        </w:rPr>
        <w:tab/>
        <w:t>Advocating with the School Board</w:t>
      </w:r>
      <w:r w:rsidRPr="005104D9">
        <w:rPr>
          <w:rFonts w:ascii="Aptos" w:hAnsi="Aptos" w:cs="Arial"/>
          <w:bCs/>
          <w:color w:val="000000" w:themeColor="text1"/>
        </w:rPr>
        <w:tab/>
        <w:t>123</w:t>
      </w:r>
    </w:p>
    <w:p w14:paraId="1F98579C" w14:textId="77777777" w:rsidR="009506E9" w:rsidRPr="005104D9" w:rsidRDefault="009506E9" w:rsidP="009506E9">
      <w:pPr>
        <w:widowControl w:val="0"/>
        <w:tabs>
          <w:tab w:val="right" w:leader="dot" w:pos="5130"/>
          <w:tab w:val="left" w:pos="5400"/>
          <w:tab w:val="right" w:leader="dot" w:pos="1080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Forum Timeline</w:t>
      </w:r>
      <w:r w:rsidRPr="005104D9">
        <w:rPr>
          <w:rFonts w:ascii="Aptos" w:hAnsi="Aptos" w:cs="Arial"/>
          <w:bCs/>
          <w:color w:val="000000" w:themeColor="text1"/>
          <w14:ligatures w14:val="standardContextual"/>
        </w:rPr>
        <w:tab/>
      </w:r>
      <w:r w:rsidRPr="005104D9">
        <w:rPr>
          <w:rFonts w:ascii="Aptos" w:hAnsi="Aptos" w:cs="Arial"/>
          <w:bCs/>
          <w:color w:val="000000" w:themeColor="text1"/>
        </w:rPr>
        <w:t>119</w:t>
      </w:r>
      <w:r w:rsidRPr="005104D9">
        <w:rPr>
          <w:rFonts w:ascii="Aptos" w:hAnsi="Aptos" w:cs="Arial"/>
          <w:bCs/>
          <w:color w:val="000000" w:themeColor="text1"/>
        </w:rPr>
        <w:tab/>
        <w:t>LAPTA Advocacy Award for PTAs and Students</w:t>
      </w:r>
      <w:r w:rsidRPr="005104D9">
        <w:rPr>
          <w:rFonts w:ascii="Aptos" w:hAnsi="Aptos" w:cs="Arial"/>
          <w:bCs/>
          <w:color w:val="000000" w:themeColor="text1"/>
        </w:rPr>
        <w:tab/>
        <w:t>123</w:t>
      </w:r>
    </w:p>
    <w:p w14:paraId="67F40896" w14:textId="77777777" w:rsidR="003C219F" w:rsidRPr="005104D9" w:rsidRDefault="003C219F" w:rsidP="000E5497">
      <w:pPr>
        <w:widowControl w:val="0"/>
        <w:tabs>
          <w:tab w:val="right" w:leader="dot" w:pos="10710"/>
        </w:tabs>
        <w:rPr>
          <w:rFonts w:ascii="Aptos" w:hAnsi="Aptos" w:cs="Arial"/>
          <w:bCs/>
          <w:color w:val="000000" w:themeColor="text1"/>
          <w14:ligatures w14:val="standardContextual"/>
        </w:rPr>
      </w:pPr>
    </w:p>
    <w:p w14:paraId="0136B121" w14:textId="748FBC21" w:rsidR="00492F37" w:rsidRPr="005104D9" w:rsidRDefault="00E93F10" w:rsidP="000E5497">
      <w:pPr>
        <w:widowControl w:val="0"/>
        <w:tabs>
          <w:tab w:val="right" w:leader="dot" w:pos="10710"/>
        </w:tabs>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t>8</w:t>
      </w:r>
      <w:r w:rsidR="00492F37" w:rsidRPr="005104D9">
        <w:rPr>
          <w:rFonts w:ascii="Aptos" w:hAnsi="Aptos" w:cs="Arial"/>
          <w:b/>
          <w:color w:val="000000" w:themeColor="text1"/>
          <w14:ligatures w14:val="standardContextual"/>
        </w:rPr>
        <w:t>: Elections and Nominating Committee</w:t>
      </w:r>
      <w:r w:rsidRPr="005104D9">
        <w:rPr>
          <w:rFonts w:ascii="Aptos" w:hAnsi="Aptos" w:cs="Arial"/>
          <w:b/>
          <w:color w:val="000000" w:themeColor="text1"/>
          <w14:ligatures w14:val="standardContextual"/>
        </w:rPr>
        <w:t xml:space="preserve"> Toolkit</w:t>
      </w:r>
    </w:p>
    <w:p w14:paraId="6C3D34B2" w14:textId="77777777" w:rsidR="005C1381" w:rsidRPr="005104D9" w:rsidRDefault="005C1381" w:rsidP="005C1381">
      <w:pPr>
        <w:widowControl w:val="0"/>
        <w:tabs>
          <w:tab w:val="right" w:leader="dot" w:pos="5112"/>
          <w:tab w:val="left" w:pos="5400"/>
          <w:tab w:val="right" w:leader="dot" w:pos="10710"/>
        </w:tabs>
        <w:rPr>
          <w:rFonts w:ascii="Aptos" w:hAnsi="Aptos" w:cs="Arial"/>
          <w:bCs/>
          <w:color w:val="000000" w:themeColor="text1"/>
        </w:rPr>
      </w:pPr>
      <w:r w:rsidRPr="005104D9">
        <w:rPr>
          <w:rFonts w:ascii="Aptos" w:hAnsi="Aptos" w:cs="Arial"/>
          <w:color w:val="000000" w:themeColor="text1"/>
          <w14:ligatures w14:val="standardContextual"/>
        </w:rPr>
        <w:t>Nominating Committee</w:t>
      </w:r>
      <w:r w:rsidRPr="005104D9">
        <w:rPr>
          <w:rFonts w:ascii="Aptos" w:hAnsi="Aptos" w:cs="Arial"/>
          <w:bCs/>
          <w:color w:val="000000" w:themeColor="text1"/>
          <w14:ligatures w14:val="standardContextual"/>
        </w:rPr>
        <w:tab/>
      </w:r>
      <w:r w:rsidRPr="005104D9">
        <w:rPr>
          <w:rFonts w:ascii="Aptos" w:hAnsi="Aptos" w:cs="Arial"/>
          <w:bCs/>
          <w:color w:val="000000" w:themeColor="text1"/>
        </w:rPr>
        <w:t>125</w:t>
      </w:r>
      <w:r w:rsidRPr="005104D9">
        <w:rPr>
          <w:rFonts w:ascii="Aptos" w:hAnsi="Aptos" w:cs="Arial"/>
          <w:bCs/>
          <w:color w:val="000000" w:themeColor="text1"/>
        </w:rPr>
        <w:tab/>
      </w:r>
      <w:r w:rsidRPr="005104D9">
        <w:rPr>
          <w:rFonts w:ascii="Aptos" w:hAnsi="Aptos" w:cs="Arial"/>
          <w:bCs/>
          <w:color w:val="000000" w:themeColor="text1"/>
          <w14:ligatures w14:val="standardContextual"/>
        </w:rPr>
        <w:t>Script for Contested Elections</w:t>
      </w:r>
      <w:r w:rsidRPr="005104D9">
        <w:rPr>
          <w:rFonts w:ascii="Aptos" w:hAnsi="Aptos" w:cs="Arial"/>
          <w:bCs/>
          <w:color w:val="000000" w:themeColor="text1"/>
          <w14:ligatures w14:val="standardContextual"/>
        </w:rPr>
        <w:tab/>
        <w:t>129</w:t>
      </w:r>
    </w:p>
    <w:p w14:paraId="031B8D0D" w14:textId="77777777" w:rsidR="005C1381" w:rsidRPr="005104D9" w:rsidRDefault="005C1381" w:rsidP="005C1381">
      <w:pPr>
        <w:widowControl w:val="0"/>
        <w:tabs>
          <w:tab w:val="right" w:leader="dot" w:pos="5112"/>
          <w:tab w:val="left" w:pos="5400"/>
          <w:tab w:val="right" w:leader="dot" w:pos="10710"/>
        </w:tabs>
        <w:rPr>
          <w:rFonts w:ascii="Aptos" w:hAnsi="Aptos" w:cs="Arial"/>
          <w:bCs/>
          <w:color w:val="000000" w:themeColor="text1"/>
        </w:rPr>
      </w:pPr>
      <w:r w:rsidRPr="005104D9">
        <w:rPr>
          <w:rFonts w:ascii="Aptos" w:hAnsi="Aptos" w:cs="Arial"/>
          <w:bCs/>
          <w:color w:val="000000" w:themeColor="text1"/>
        </w:rPr>
        <w:t>Elections</w:t>
      </w:r>
      <w:r w:rsidRPr="005104D9">
        <w:rPr>
          <w:rFonts w:ascii="Aptos" w:hAnsi="Aptos" w:cs="Arial"/>
          <w:bCs/>
          <w:color w:val="000000" w:themeColor="text1"/>
        </w:rPr>
        <w:tab/>
        <w:t>126</w:t>
      </w:r>
      <w:r w:rsidRPr="005104D9">
        <w:rPr>
          <w:rFonts w:ascii="Aptos" w:hAnsi="Aptos" w:cs="Arial"/>
          <w:bCs/>
          <w:color w:val="000000" w:themeColor="text1"/>
        </w:rPr>
        <w:tab/>
        <w:t>Nominating Committee Report</w:t>
      </w:r>
      <w:r w:rsidRPr="005104D9">
        <w:rPr>
          <w:rFonts w:ascii="Aptos" w:hAnsi="Aptos" w:cs="Arial"/>
          <w:bCs/>
          <w:color w:val="000000" w:themeColor="text1"/>
        </w:rPr>
        <w:tab/>
        <w:t>130</w:t>
      </w:r>
    </w:p>
    <w:p w14:paraId="52FECCEA" w14:textId="77777777" w:rsidR="005C1381" w:rsidRPr="005104D9" w:rsidRDefault="005C1381" w:rsidP="005C1381">
      <w:pPr>
        <w:widowControl w:val="0"/>
        <w:tabs>
          <w:tab w:val="right" w:leader="dot" w:pos="5112"/>
          <w:tab w:val="left" w:pos="5400"/>
          <w:tab w:val="right" w:leader="dot" w:pos="10710"/>
        </w:tabs>
        <w:rPr>
          <w:rFonts w:ascii="Aptos" w:hAnsi="Aptos" w:cs="Arial"/>
          <w:bCs/>
          <w:color w:val="000000" w:themeColor="text1"/>
        </w:rPr>
      </w:pPr>
      <w:r w:rsidRPr="005104D9">
        <w:rPr>
          <w:rFonts w:ascii="Aptos" w:hAnsi="Aptos" w:cs="Arial"/>
          <w:bCs/>
          <w:color w:val="000000" w:themeColor="text1"/>
        </w:rPr>
        <w:t>Election Timeline Summary</w:t>
      </w:r>
      <w:r w:rsidRPr="005104D9">
        <w:rPr>
          <w:rFonts w:ascii="Aptos" w:hAnsi="Aptos" w:cs="Arial"/>
          <w:bCs/>
          <w:color w:val="000000" w:themeColor="text1"/>
        </w:rPr>
        <w:tab/>
        <w:t>127</w:t>
      </w:r>
      <w:r w:rsidRPr="005104D9">
        <w:rPr>
          <w:rFonts w:ascii="Aptos" w:hAnsi="Aptos" w:cs="Arial"/>
          <w:bCs/>
          <w:color w:val="000000" w:themeColor="text1"/>
        </w:rPr>
        <w:tab/>
        <w:t>Teller Committee Report</w:t>
      </w:r>
      <w:r w:rsidRPr="005104D9">
        <w:rPr>
          <w:rFonts w:ascii="Aptos" w:hAnsi="Aptos" w:cs="Arial"/>
          <w:bCs/>
          <w:color w:val="000000" w:themeColor="text1"/>
        </w:rPr>
        <w:tab/>
        <w:t>131</w:t>
      </w:r>
    </w:p>
    <w:p w14:paraId="140818C3" w14:textId="77777777" w:rsidR="005C1381" w:rsidRPr="005104D9" w:rsidRDefault="005C1381" w:rsidP="005C1381">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rPr>
        <w:t>Script for Non-Contested Elections</w:t>
      </w:r>
      <w:r w:rsidRPr="005104D9">
        <w:rPr>
          <w:rFonts w:ascii="Aptos" w:hAnsi="Aptos" w:cs="Arial"/>
          <w:bCs/>
          <w:color w:val="000000" w:themeColor="text1"/>
        </w:rPr>
        <w:tab/>
        <w:t>128</w:t>
      </w:r>
      <w:r w:rsidRPr="005104D9">
        <w:rPr>
          <w:rFonts w:ascii="Aptos" w:hAnsi="Aptos" w:cs="Arial"/>
          <w:bCs/>
          <w:color w:val="000000" w:themeColor="text1"/>
        </w:rPr>
        <w:tab/>
        <w:t>PTA Members as Candidates for Public Office</w:t>
      </w:r>
      <w:r w:rsidRPr="005104D9">
        <w:rPr>
          <w:rFonts w:ascii="Aptos" w:hAnsi="Aptos" w:cs="Arial"/>
          <w:bCs/>
          <w:color w:val="000000" w:themeColor="text1"/>
        </w:rPr>
        <w:tab/>
        <w:t>132</w:t>
      </w:r>
    </w:p>
    <w:p w14:paraId="189376B1" w14:textId="77777777" w:rsidR="005C1381" w:rsidRPr="005104D9" w:rsidRDefault="005C1381" w:rsidP="000E5497">
      <w:pPr>
        <w:widowControl w:val="0"/>
        <w:tabs>
          <w:tab w:val="right" w:leader="dot" w:pos="10710"/>
        </w:tabs>
        <w:rPr>
          <w:rFonts w:ascii="Aptos" w:hAnsi="Aptos" w:cs="Arial"/>
          <w:b/>
          <w:color w:val="000000" w:themeColor="text1"/>
          <w14:ligatures w14:val="standardContextual"/>
        </w:rPr>
      </w:pPr>
    </w:p>
    <w:p w14:paraId="1DF433B2" w14:textId="68FC8E6E" w:rsidR="00492F37" w:rsidRPr="005104D9" w:rsidRDefault="00E93F10" w:rsidP="00887D0B">
      <w:pPr>
        <w:widowControl w:val="0"/>
        <w:tabs>
          <w:tab w:val="right" w:leader="dot" w:pos="10710"/>
        </w:tabs>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t>9</w:t>
      </w:r>
      <w:r w:rsidR="00492F37" w:rsidRPr="005104D9">
        <w:rPr>
          <w:rFonts w:ascii="Aptos" w:hAnsi="Aptos" w:cs="Arial"/>
          <w:b/>
          <w:color w:val="000000" w:themeColor="text1"/>
          <w14:ligatures w14:val="standardContextual"/>
        </w:rPr>
        <w:t>: Bylaws, Standing Rules, and Articles of Incorporation</w:t>
      </w:r>
      <w:r w:rsidRPr="005104D9">
        <w:rPr>
          <w:rFonts w:ascii="Aptos" w:hAnsi="Aptos" w:cs="Arial"/>
          <w:b/>
          <w:color w:val="000000" w:themeColor="text1"/>
          <w14:ligatures w14:val="standardContextual"/>
        </w:rPr>
        <w:t xml:space="preserve"> Toolkit</w:t>
      </w:r>
    </w:p>
    <w:p w14:paraId="1B1C531B" w14:textId="77777777" w:rsidR="00887D0B" w:rsidRPr="005104D9" w:rsidRDefault="00887D0B" w:rsidP="00887D0B">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Updating the Bylaws</w:t>
      </w:r>
      <w:r w:rsidRPr="005104D9">
        <w:rPr>
          <w:rFonts w:ascii="Aptos" w:hAnsi="Aptos" w:cs="Arial"/>
          <w:bCs/>
          <w:color w:val="000000" w:themeColor="text1"/>
          <w14:ligatures w14:val="standardContextual"/>
        </w:rPr>
        <w:tab/>
      </w:r>
      <w:r w:rsidRPr="005104D9">
        <w:rPr>
          <w:rFonts w:ascii="Aptos" w:hAnsi="Aptos" w:cs="Arial"/>
          <w:bCs/>
          <w:color w:val="000000" w:themeColor="text1"/>
        </w:rPr>
        <w:t>134</w:t>
      </w:r>
      <w:r w:rsidRPr="005104D9">
        <w:rPr>
          <w:rFonts w:ascii="Aptos" w:hAnsi="Aptos" w:cs="Arial"/>
          <w:bCs/>
          <w:color w:val="000000" w:themeColor="text1"/>
        </w:rPr>
        <w:tab/>
        <w:t>Standing Rules</w:t>
      </w:r>
      <w:r w:rsidRPr="005104D9">
        <w:rPr>
          <w:rFonts w:ascii="Aptos" w:hAnsi="Aptos" w:cs="Arial"/>
          <w:bCs/>
          <w:color w:val="000000" w:themeColor="text1"/>
          <w14:ligatures w14:val="standardContextual"/>
        </w:rPr>
        <w:tab/>
        <w:t>135</w:t>
      </w:r>
    </w:p>
    <w:p w14:paraId="28ACEDA1" w14:textId="77777777" w:rsidR="00887D0B" w:rsidRPr="005104D9" w:rsidRDefault="00887D0B" w:rsidP="00887D0B">
      <w:pPr>
        <w:widowControl w:val="0"/>
        <w:tabs>
          <w:tab w:val="right" w:leader="dot" w:pos="5112"/>
          <w:tab w:val="left" w:pos="5400"/>
          <w:tab w:val="right" w:leader="dot" w:pos="10710"/>
        </w:tabs>
        <w:rPr>
          <w:rFonts w:ascii="Aptos" w:hAnsi="Aptos" w:cs="Arial"/>
          <w:bCs/>
          <w:color w:val="000000" w:themeColor="text1"/>
        </w:rPr>
      </w:pPr>
      <w:r w:rsidRPr="005104D9">
        <w:rPr>
          <w:rFonts w:ascii="Aptos" w:hAnsi="Aptos" w:cs="Arial"/>
          <w:bCs/>
          <w:color w:val="000000" w:themeColor="text1"/>
        </w:rPr>
        <w:t>Timeline Summary for Bylaws Approval</w:t>
      </w:r>
      <w:r w:rsidRPr="005104D9">
        <w:rPr>
          <w:rFonts w:ascii="Aptos" w:hAnsi="Aptos" w:cs="Arial"/>
          <w:bCs/>
          <w:color w:val="000000" w:themeColor="text1"/>
          <w14:ligatures w14:val="standardContextual"/>
        </w:rPr>
        <w:tab/>
      </w:r>
      <w:r w:rsidRPr="005104D9">
        <w:rPr>
          <w:rFonts w:ascii="Aptos" w:hAnsi="Aptos" w:cs="Arial"/>
          <w:bCs/>
          <w:color w:val="000000" w:themeColor="text1"/>
        </w:rPr>
        <w:t>135</w:t>
      </w:r>
      <w:r w:rsidRPr="005104D9">
        <w:rPr>
          <w:rFonts w:ascii="Aptos" w:hAnsi="Aptos" w:cs="Arial"/>
          <w:bCs/>
          <w:color w:val="000000" w:themeColor="text1"/>
        </w:rPr>
        <w:tab/>
      </w:r>
      <w:r w:rsidRPr="005104D9">
        <w:rPr>
          <w:rFonts w:ascii="Aptos" w:hAnsi="Aptos" w:cs="Arial"/>
          <w:bCs/>
          <w:color w:val="000000" w:themeColor="text1"/>
          <w14:ligatures w14:val="standardContextual"/>
        </w:rPr>
        <w:t>Articles of Incorporation Annual Report</w:t>
      </w:r>
      <w:r w:rsidRPr="005104D9">
        <w:rPr>
          <w:rFonts w:ascii="Aptos" w:hAnsi="Aptos" w:cs="Arial"/>
          <w:bCs/>
          <w:color w:val="000000" w:themeColor="text1"/>
        </w:rPr>
        <w:tab/>
        <w:t>136</w:t>
      </w:r>
    </w:p>
    <w:p w14:paraId="264AB55C" w14:textId="77777777" w:rsidR="00887D0B" w:rsidRPr="005104D9" w:rsidRDefault="00887D0B" w:rsidP="00887D0B">
      <w:pPr>
        <w:widowControl w:val="0"/>
        <w:tabs>
          <w:tab w:val="right" w:leader="dot" w:pos="10710"/>
        </w:tabs>
        <w:rPr>
          <w:rFonts w:ascii="Aptos" w:hAnsi="Aptos" w:cs="Arial"/>
          <w:b/>
          <w:color w:val="000000" w:themeColor="text1"/>
          <w14:ligatures w14:val="standardContextual"/>
        </w:rPr>
      </w:pPr>
    </w:p>
    <w:p w14:paraId="39C4ACE6" w14:textId="77777777" w:rsidR="00E95456" w:rsidRPr="005104D9" w:rsidRDefault="00492F37" w:rsidP="00E95456">
      <w:pPr>
        <w:rPr>
          <w:rFonts w:ascii="Aptos" w:hAnsi="Aptos" w:cs="Arial"/>
          <w:bCs/>
          <w:color w:val="000000" w:themeColor="text1"/>
        </w:rPr>
      </w:pPr>
      <w:r w:rsidRPr="005104D9">
        <w:rPr>
          <w:rFonts w:ascii="Aptos" w:hAnsi="Aptos" w:cs="Arial"/>
          <w:b/>
          <w:color w:val="000000" w:themeColor="text1"/>
          <w14:ligatures w14:val="standardContextual"/>
        </w:rPr>
        <w:t>1</w:t>
      </w:r>
      <w:r w:rsidR="00E93F10" w:rsidRPr="005104D9">
        <w:rPr>
          <w:rFonts w:ascii="Aptos" w:hAnsi="Aptos" w:cs="Arial"/>
          <w:b/>
          <w:color w:val="000000" w:themeColor="text1"/>
          <w14:ligatures w14:val="standardContextual"/>
        </w:rPr>
        <w:t>0</w:t>
      </w:r>
      <w:r w:rsidRPr="005104D9">
        <w:rPr>
          <w:rFonts w:ascii="Aptos" w:hAnsi="Aptos" w:cs="Arial"/>
          <w:b/>
          <w:color w:val="000000" w:themeColor="text1"/>
          <w14:ligatures w14:val="standardContextual"/>
        </w:rPr>
        <w:t>: Awards, Grants, and Contests</w:t>
      </w:r>
      <w:r w:rsidR="00E93F10" w:rsidRPr="005104D9">
        <w:rPr>
          <w:rFonts w:ascii="Aptos" w:hAnsi="Aptos" w:cs="Arial"/>
          <w:b/>
          <w:color w:val="000000" w:themeColor="text1"/>
          <w14:ligatures w14:val="standardContextual"/>
        </w:rPr>
        <w:t xml:space="preserve"> Toolkit</w:t>
      </w:r>
      <w:bookmarkStart w:id="0" w:name="LAPTAoff"/>
      <w:bookmarkStart w:id="1" w:name="AboutNPTA"/>
      <w:bookmarkStart w:id="2" w:name="_Hlk142305678"/>
      <w:bookmarkEnd w:id="0"/>
      <w:bookmarkEnd w:id="1"/>
    </w:p>
    <w:p w14:paraId="4929D70F" w14:textId="77777777" w:rsidR="00E95456" w:rsidRPr="005104D9" w:rsidRDefault="00E95456" w:rsidP="00E95456">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rPr>
        <w:t>Awards, Grants, and Contests Summary</w:t>
      </w:r>
      <w:r w:rsidRPr="005104D9">
        <w:rPr>
          <w:rFonts w:ascii="Aptos" w:hAnsi="Aptos" w:cs="Arial"/>
          <w:bCs/>
          <w:color w:val="000000" w:themeColor="text1"/>
          <w14:ligatures w14:val="standardContextual"/>
        </w:rPr>
        <w:tab/>
      </w:r>
      <w:r w:rsidRPr="005104D9">
        <w:rPr>
          <w:rFonts w:ascii="Aptos" w:hAnsi="Aptos" w:cs="Arial"/>
          <w:bCs/>
          <w:color w:val="000000" w:themeColor="text1"/>
        </w:rPr>
        <w:t>134</w:t>
      </w:r>
      <w:r w:rsidRPr="005104D9">
        <w:rPr>
          <w:rFonts w:ascii="Aptos" w:hAnsi="Aptos" w:cs="Arial"/>
          <w:bCs/>
          <w:color w:val="000000" w:themeColor="text1"/>
        </w:rPr>
        <w:tab/>
        <w:t>Mentor-a-PTA Award</w:t>
      </w:r>
      <w:r w:rsidRPr="005104D9">
        <w:rPr>
          <w:rFonts w:ascii="Aptos" w:hAnsi="Aptos" w:cs="Arial"/>
          <w:bCs/>
          <w:color w:val="000000" w:themeColor="text1"/>
        </w:rPr>
        <w:tab/>
        <w:t>146</w:t>
      </w:r>
    </w:p>
    <w:p w14:paraId="652C3CAE" w14:textId="77777777" w:rsidR="00E95456" w:rsidRPr="005104D9" w:rsidRDefault="00E95456" w:rsidP="00E95456">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Monthly Membership Challenges</w:t>
      </w:r>
      <w:r w:rsidRPr="005104D9">
        <w:rPr>
          <w:rFonts w:ascii="Aptos" w:hAnsi="Aptos" w:cs="Arial"/>
          <w:bCs/>
          <w:color w:val="000000" w:themeColor="text1"/>
          <w14:ligatures w14:val="standardContextual"/>
        </w:rPr>
        <w:tab/>
        <w:t>139</w:t>
      </w:r>
      <w:r w:rsidRPr="005104D9">
        <w:rPr>
          <w:rFonts w:ascii="Aptos" w:hAnsi="Aptos" w:cs="Arial"/>
          <w:bCs/>
          <w:color w:val="000000" w:themeColor="text1"/>
          <w14:ligatures w14:val="standardContextual"/>
        </w:rPr>
        <w:tab/>
        <w:t>National PTA Grants</w:t>
      </w:r>
      <w:r w:rsidRPr="005104D9">
        <w:rPr>
          <w:rFonts w:ascii="Aptos" w:hAnsi="Aptos" w:cs="Arial"/>
          <w:bCs/>
          <w:color w:val="000000" w:themeColor="text1"/>
          <w14:ligatures w14:val="standardContextual"/>
        </w:rPr>
        <w:tab/>
        <w:t>146</w:t>
      </w:r>
    </w:p>
    <w:p w14:paraId="6D20BE11" w14:textId="77777777" w:rsidR="00E95456" w:rsidRPr="005104D9" w:rsidRDefault="00E95456" w:rsidP="00E95456">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Annual Membership Awards</w:t>
      </w:r>
      <w:r w:rsidRPr="005104D9">
        <w:rPr>
          <w:rFonts w:ascii="Aptos" w:hAnsi="Aptos" w:cs="Arial"/>
          <w:bCs/>
          <w:color w:val="000000" w:themeColor="text1"/>
          <w14:ligatures w14:val="standardContextual"/>
        </w:rPr>
        <w:tab/>
        <w:t>139</w:t>
      </w:r>
      <w:r w:rsidRPr="005104D9">
        <w:rPr>
          <w:rFonts w:ascii="Aptos" w:hAnsi="Aptos" w:cs="Arial"/>
          <w:bCs/>
          <w:color w:val="000000" w:themeColor="text1"/>
          <w14:ligatures w14:val="standardContextual"/>
        </w:rPr>
        <w:tab/>
        <w:t>Louisiana PTA Grants</w:t>
      </w:r>
      <w:r w:rsidRPr="005104D9">
        <w:rPr>
          <w:rFonts w:ascii="Aptos" w:hAnsi="Aptos" w:cs="Arial"/>
          <w:bCs/>
          <w:color w:val="000000" w:themeColor="text1"/>
          <w14:ligatures w14:val="standardContextual"/>
        </w:rPr>
        <w:tab/>
        <w:t>146</w:t>
      </w:r>
    </w:p>
    <w:p w14:paraId="1C2890BB" w14:textId="77777777" w:rsidR="00E95456" w:rsidRPr="005104D9" w:rsidRDefault="00E95456" w:rsidP="00E95456">
      <w:pPr>
        <w:widowControl w:val="0"/>
        <w:tabs>
          <w:tab w:val="right" w:leader="dot" w:pos="5112"/>
          <w:tab w:val="left" w:pos="5400"/>
          <w:tab w:val="right" w:leader="dot" w:pos="10710"/>
        </w:tabs>
        <w:rPr>
          <w:rFonts w:ascii="Aptos" w:hAnsi="Aptos" w:cs="Arial"/>
          <w:bCs/>
          <w:color w:val="000000" w:themeColor="text1"/>
        </w:rPr>
      </w:pPr>
      <w:r w:rsidRPr="005104D9">
        <w:rPr>
          <w:rFonts w:ascii="Aptos" w:hAnsi="Aptos" w:cs="Arial"/>
          <w:bCs/>
          <w:color w:val="000000" w:themeColor="text1"/>
        </w:rPr>
        <w:t>Fire Safety Poster Contest</w:t>
      </w:r>
      <w:r w:rsidRPr="005104D9">
        <w:rPr>
          <w:rFonts w:ascii="Aptos" w:hAnsi="Aptos" w:cs="Arial"/>
          <w:bCs/>
          <w:color w:val="000000" w:themeColor="text1"/>
        </w:rPr>
        <w:tab/>
        <w:t>140</w:t>
      </w:r>
      <w:r w:rsidRPr="005104D9">
        <w:rPr>
          <w:rFonts w:ascii="Aptos" w:hAnsi="Aptos" w:cs="Arial"/>
          <w:bCs/>
          <w:color w:val="000000" w:themeColor="text1"/>
        </w:rPr>
        <w:tab/>
      </w:r>
      <w:r w:rsidRPr="005104D9">
        <w:rPr>
          <w:rFonts w:ascii="Aptos" w:hAnsi="Aptos" w:cs="Arial"/>
          <w:bCs/>
          <w:color w:val="000000" w:themeColor="text1"/>
          <w14:ligatures w14:val="standardContextual"/>
        </w:rPr>
        <w:t>Top Grant Writing Tips</w:t>
      </w:r>
      <w:r w:rsidRPr="005104D9">
        <w:rPr>
          <w:rFonts w:ascii="Aptos" w:hAnsi="Aptos" w:cs="Arial"/>
          <w:bCs/>
          <w:color w:val="000000" w:themeColor="text1"/>
          <w14:ligatures w14:val="standardContextual"/>
        </w:rPr>
        <w:tab/>
        <w:t>146</w:t>
      </w:r>
    </w:p>
    <w:p w14:paraId="5B4527D4" w14:textId="77777777" w:rsidR="00E95456" w:rsidRPr="005104D9" w:rsidRDefault="00E95456" w:rsidP="00E95456">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Reflections Theme Search Contest</w:t>
      </w:r>
      <w:r w:rsidRPr="005104D9">
        <w:rPr>
          <w:rFonts w:ascii="Aptos" w:hAnsi="Aptos" w:cs="Arial"/>
          <w:bCs/>
          <w:color w:val="000000" w:themeColor="text1"/>
          <w14:ligatures w14:val="standardContextual"/>
        </w:rPr>
        <w:tab/>
        <w:t>141</w:t>
      </w:r>
      <w:r w:rsidRPr="005104D9">
        <w:rPr>
          <w:rFonts w:ascii="Aptos" w:hAnsi="Aptos" w:cs="Arial"/>
          <w:bCs/>
          <w:color w:val="000000" w:themeColor="text1"/>
          <w14:ligatures w14:val="standardContextual"/>
        </w:rPr>
        <w:tab/>
        <w:t>$750 Literacy Grant Application</w:t>
      </w:r>
      <w:r w:rsidRPr="005104D9">
        <w:rPr>
          <w:rFonts w:ascii="Aptos" w:hAnsi="Aptos" w:cs="Arial"/>
          <w:bCs/>
          <w:color w:val="000000" w:themeColor="text1"/>
          <w14:ligatures w14:val="standardContextual"/>
        </w:rPr>
        <w:tab/>
        <w:t>147</w:t>
      </w:r>
    </w:p>
    <w:p w14:paraId="0715DE50" w14:textId="77777777" w:rsidR="00E95456" w:rsidRPr="005104D9" w:rsidRDefault="00E95456" w:rsidP="00E95456">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Reflections Arts Program</w:t>
      </w:r>
      <w:r w:rsidRPr="005104D9">
        <w:rPr>
          <w:rFonts w:ascii="Aptos" w:hAnsi="Aptos" w:cs="Arial"/>
          <w:bCs/>
          <w:color w:val="000000" w:themeColor="text1"/>
          <w14:ligatures w14:val="standardContextual"/>
        </w:rPr>
        <w:tab/>
        <w:t>142</w:t>
      </w:r>
      <w:r w:rsidRPr="005104D9">
        <w:rPr>
          <w:rFonts w:ascii="Aptos" w:hAnsi="Aptos" w:cs="Arial"/>
          <w:bCs/>
          <w:color w:val="000000" w:themeColor="text1"/>
          <w14:ligatures w14:val="standardContextual"/>
        </w:rPr>
        <w:tab/>
        <w:t>$750 Healthy Minds Grant Application</w:t>
      </w:r>
      <w:r w:rsidRPr="005104D9">
        <w:rPr>
          <w:rFonts w:ascii="Aptos" w:hAnsi="Aptos" w:cs="Arial"/>
          <w:bCs/>
          <w:color w:val="000000" w:themeColor="text1"/>
          <w14:ligatures w14:val="standardContextual"/>
        </w:rPr>
        <w:tab/>
        <w:t>148</w:t>
      </w:r>
    </w:p>
    <w:p w14:paraId="6CFE64EC" w14:textId="77777777" w:rsidR="00E95456" w:rsidRPr="005104D9" w:rsidRDefault="00E95456" w:rsidP="00E95456">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Outstanding PTA Newsletter Award</w:t>
      </w:r>
      <w:r w:rsidRPr="005104D9">
        <w:rPr>
          <w:rFonts w:ascii="Aptos" w:hAnsi="Aptos" w:cs="Arial"/>
          <w:bCs/>
          <w:color w:val="000000" w:themeColor="text1"/>
          <w14:ligatures w14:val="standardContextual"/>
        </w:rPr>
        <w:tab/>
        <w:t>143</w:t>
      </w:r>
      <w:r w:rsidRPr="005104D9">
        <w:rPr>
          <w:rFonts w:ascii="Aptos" w:hAnsi="Aptos" w:cs="Arial"/>
          <w:bCs/>
          <w:color w:val="000000" w:themeColor="text1"/>
          <w14:ligatures w14:val="standardContextual"/>
        </w:rPr>
        <w:tab/>
        <w:t>$500 LAPTA Day of Service Grant Application</w:t>
      </w:r>
      <w:r w:rsidRPr="005104D9">
        <w:rPr>
          <w:rFonts w:ascii="Aptos" w:hAnsi="Aptos" w:cs="Arial"/>
          <w:bCs/>
          <w:color w:val="000000" w:themeColor="text1"/>
          <w14:ligatures w14:val="standardContextual"/>
        </w:rPr>
        <w:tab/>
        <w:t>149</w:t>
      </w:r>
    </w:p>
    <w:p w14:paraId="7672A4F9" w14:textId="77777777" w:rsidR="00E95456" w:rsidRPr="005104D9" w:rsidRDefault="00E95456" w:rsidP="00E95456">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Advocacy Award for PTAs or Students</w:t>
      </w:r>
      <w:r w:rsidRPr="005104D9">
        <w:rPr>
          <w:rFonts w:ascii="Aptos" w:hAnsi="Aptos" w:cs="Arial"/>
          <w:bCs/>
          <w:color w:val="000000" w:themeColor="text1"/>
          <w14:ligatures w14:val="standardContextual"/>
        </w:rPr>
        <w:tab/>
        <w:t>144</w:t>
      </w:r>
      <w:r w:rsidRPr="005104D9">
        <w:rPr>
          <w:rFonts w:ascii="Aptos" w:hAnsi="Aptos" w:cs="Arial"/>
          <w:bCs/>
          <w:color w:val="000000" w:themeColor="text1"/>
          <w14:ligatures w14:val="standardContextual"/>
        </w:rPr>
        <w:tab/>
        <w:t>$500 Creative Teacher Grant Application</w:t>
      </w:r>
      <w:r w:rsidRPr="005104D9">
        <w:rPr>
          <w:rFonts w:ascii="Aptos" w:hAnsi="Aptos" w:cs="Arial"/>
          <w:bCs/>
          <w:color w:val="000000" w:themeColor="text1"/>
          <w14:ligatures w14:val="standardContextual"/>
        </w:rPr>
        <w:tab/>
        <w:t>150</w:t>
      </w:r>
    </w:p>
    <w:p w14:paraId="272FCC62" w14:textId="77777777" w:rsidR="00E95456" w:rsidRPr="005104D9" w:rsidRDefault="00E95456" w:rsidP="00E95456">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Volunteer of the Year Award</w:t>
      </w:r>
      <w:r w:rsidRPr="005104D9">
        <w:rPr>
          <w:rFonts w:ascii="Aptos" w:hAnsi="Aptos" w:cs="Arial"/>
          <w:bCs/>
          <w:color w:val="000000" w:themeColor="text1"/>
          <w14:ligatures w14:val="standardContextual"/>
        </w:rPr>
        <w:tab/>
        <w:t>145</w:t>
      </w:r>
    </w:p>
    <w:p w14:paraId="308682A4" w14:textId="77777777" w:rsidR="00F5323A" w:rsidRPr="005104D9" w:rsidRDefault="00F5323A" w:rsidP="00E95456">
      <w:pPr>
        <w:jc w:val="center"/>
        <w:rPr>
          <w:rFonts w:ascii="Aptos" w:hAnsi="Aptos" w:cs="Arial"/>
          <w:color w:val="000000" w:themeColor="text1"/>
          <w:sz w:val="72"/>
          <w:szCs w:val="144"/>
          <w14:ligatures w14:val="standardContextual"/>
        </w:rPr>
        <w:sectPr w:rsidR="00F5323A" w:rsidRPr="005104D9" w:rsidSect="007F2938">
          <w:type w:val="continuous"/>
          <w:pgSz w:w="12240" w:h="15840"/>
          <w:pgMar w:top="720" w:right="720" w:bottom="720" w:left="720" w:header="0" w:footer="576" w:gutter="0"/>
          <w:cols w:space="720"/>
          <w:docGrid w:linePitch="299"/>
        </w:sectPr>
      </w:pPr>
    </w:p>
    <w:p w14:paraId="4A1A7869" w14:textId="254DEE88" w:rsidR="00654F07" w:rsidRPr="005104D9" w:rsidRDefault="00654F07" w:rsidP="00E95456">
      <w:pPr>
        <w:jc w:val="center"/>
        <w:rPr>
          <w:rFonts w:ascii="Aptos" w:hAnsi="Aptos" w:cs="Arial"/>
          <w:color w:val="1A3E6F"/>
          <w:sz w:val="72"/>
          <w:szCs w:val="144"/>
          <w14:ligatures w14:val="standardContextual"/>
        </w:rPr>
      </w:pPr>
      <w:r w:rsidRPr="005104D9">
        <w:rPr>
          <w:rFonts w:ascii="Aptos" w:hAnsi="Aptos" w:cs="Arial"/>
          <w:color w:val="1A3E6F"/>
          <w:sz w:val="72"/>
          <w:szCs w:val="144"/>
          <w14:ligatures w14:val="standardContextual"/>
        </w:rPr>
        <w:lastRenderedPageBreak/>
        <w:t xml:space="preserve">2024–25 </w:t>
      </w:r>
      <w:r w:rsidRPr="005104D9">
        <w:rPr>
          <w:rFonts w:ascii="Aptos" w:hAnsi="Aptos" w:cs="Arial"/>
          <w:color w:val="1A3E6F"/>
          <w:sz w:val="72"/>
          <w:szCs w:val="72"/>
        </w:rPr>
        <w:t>PTA Leader</w:t>
      </w:r>
    </w:p>
    <w:p w14:paraId="748A2849" w14:textId="77777777" w:rsidR="00654F07" w:rsidRPr="005104D9" w:rsidRDefault="00654F07" w:rsidP="000E5497">
      <w:pPr>
        <w:widowControl w:val="0"/>
        <w:tabs>
          <w:tab w:val="right" w:leader="dot" w:pos="5112"/>
        </w:tabs>
        <w:jc w:val="center"/>
        <w:rPr>
          <w:rFonts w:ascii="Steamy" w:hAnsi="Steamy" w:cs="Arial"/>
          <w:color w:val="1A3E6F"/>
          <w:sz w:val="72"/>
          <w:szCs w:val="144"/>
          <w14:ligatures w14:val="standardContextual"/>
        </w:rPr>
      </w:pPr>
      <w:r w:rsidRPr="005104D9">
        <w:rPr>
          <w:rFonts w:ascii="Steamy" w:hAnsi="Steamy" w:cs="Arial"/>
          <w:color w:val="1A3E6F"/>
          <w:sz w:val="220"/>
          <w:szCs w:val="220"/>
          <w14:ligatures w14:val="standardContextual"/>
        </w:rPr>
        <w:t>Toolkit</w:t>
      </w:r>
      <w:r w:rsidRPr="005104D9">
        <w:rPr>
          <w:rFonts w:ascii="Steamy" w:hAnsi="Steamy" w:cs="Arial"/>
          <w:color w:val="1A3E6F"/>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370"/>
      </w:tblGrid>
      <w:tr w:rsidR="005104D9" w:rsidRPr="005104D9" w14:paraId="2A281E61" w14:textId="77777777" w:rsidTr="00CA3314">
        <w:trPr>
          <w:trHeight w:val="2265"/>
        </w:trPr>
        <w:tc>
          <w:tcPr>
            <w:tcW w:w="8370" w:type="dxa"/>
            <w:vAlign w:val="center"/>
          </w:tcPr>
          <w:p w14:paraId="4D3D6ABD" w14:textId="003EE208" w:rsidR="002D4C83" w:rsidRPr="005104D9" w:rsidRDefault="002D4C83" w:rsidP="005104D9">
            <w:pPr>
              <w:jc w:val="center"/>
              <w:rPr>
                <w:rFonts w:ascii="Aptos" w:hAnsi="Aptos" w:cs="Arial"/>
                <w:color w:val="1A3E6F"/>
                <w:sz w:val="72"/>
                <w:szCs w:val="144"/>
              </w:rPr>
            </w:pPr>
            <w:r w:rsidRPr="005104D9">
              <w:rPr>
                <w:rFonts w:ascii="Aptos" w:hAnsi="Aptos" w:cs="Arial"/>
                <w:color w:val="1A3E6F"/>
                <w:sz w:val="72"/>
                <w:szCs w:val="144"/>
              </w:rPr>
              <w:t>Section 1: Louisiana PTA &amp; National PTA</w:t>
            </w:r>
          </w:p>
          <w:p w14:paraId="4834BC49" w14:textId="77777777" w:rsidR="002D4C83" w:rsidRPr="005104D9" w:rsidRDefault="002D4C83" w:rsidP="000E5497">
            <w:pPr>
              <w:tabs>
                <w:tab w:val="right" w:leader="dot" w:pos="5112"/>
              </w:tabs>
              <w:jc w:val="center"/>
              <w:rPr>
                <w:rFonts w:ascii="Aptos" w:hAnsi="Aptos" w:cs="Arial"/>
                <w:color w:val="1A3E6F"/>
                <w:sz w:val="52"/>
                <w:szCs w:val="72"/>
                <w14:ligatures w14:val="standardContextual"/>
              </w:rPr>
            </w:pPr>
            <w:r w:rsidRPr="005104D9">
              <w:rPr>
                <w:rFonts w:ascii="Aptos" w:hAnsi="Aptos" w:cs="Arial"/>
                <w:color w:val="1A3E6F"/>
                <w:sz w:val="52"/>
                <w:szCs w:val="72"/>
                <w14:ligatures w14:val="standardContextual"/>
              </w:rPr>
              <w:t>LouisianaPTA.org</w:t>
            </w:r>
          </w:p>
        </w:tc>
      </w:tr>
    </w:tbl>
    <w:p w14:paraId="7338780B" w14:textId="2A290192" w:rsidR="00654F07" w:rsidRPr="005104D9" w:rsidRDefault="00654F07" w:rsidP="000E5497">
      <w:pPr>
        <w:widowControl w:val="0"/>
        <w:tabs>
          <w:tab w:val="right" w:leader="dot" w:pos="5112"/>
        </w:tabs>
        <w:jc w:val="center"/>
        <w:rPr>
          <w:rFonts w:ascii="Aptos" w:hAnsi="Aptos" w:cs="Arial"/>
          <w:color w:val="000000" w:themeColor="text1"/>
          <w:sz w:val="72"/>
          <w:szCs w:val="144"/>
          <w14:ligatures w14:val="standardContextual"/>
        </w:rPr>
      </w:pPr>
    </w:p>
    <w:p w14:paraId="58624431" w14:textId="77777777" w:rsidR="00654F07" w:rsidRPr="005104D9" w:rsidRDefault="00654F07" w:rsidP="000E5497">
      <w:pPr>
        <w:widowControl w:val="0"/>
        <w:tabs>
          <w:tab w:val="right" w:leader="dot" w:pos="5112"/>
        </w:tabs>
        <w:jc w:val="center"/>
        <w:rPr>
          <w:rFonts w:ascii="Aptos" w:hAnsi="Aptos" w:cs="Arial"/>
          <w:color w:val="000000" w:themeColor="text1"/>
          <w:sz w:val="72"/>
          <w:szCs w:val="144"/>
          <w14:ligatures w14:val="standardContextual"/>
        </w:rPr>
      </w:pPr>
    </w:p>
    <w:p w14:paraId="4CDEF1ED" w14:textId="77777777" w:rsidR="00654F07" w:rsidRPr="005104D9" w:rsidRDefault="00654F07" w:rsidP="000E5497">
      <w:pPr>
        <w:widowControl w:val="0"/>
        <w:tabs>
          <w:tab w:val="right" w:leader="dot" w:pos="5112"/>
        </w:tabs>
        <w:jc w:val="center"/>
        <w:rPr>
          <w:rFonts w:ascii="Aptos" w:hAnsi="Aptos" w:cs="Arial"/>
          <w:color w:val="000000" w:themeColor="text1"/>
          <w:sz w:val="72"/>
          <w:szCs w:val="144"/>
          <w14:ligatures w14:val="standardContextual"/>
        </w:rPr>
      </w:pPr>
    </w:p>
    <w:p w14:paraId="1FF4010B" w14:textId="35297C5F" w:rsidR="00654F07" w:rsidRPr="005104D9"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r w:rsidRPr="005104D9">
        <w:rPr>
          <w:rFonts w:ascii="Aptos" w:hAnsi="Aptos" w:cs="Arial"/>
          <w:noProof/>
          <w:color w:val="000000" w:themeColor="text1"/>
          <w:sz w:val="96"/>
          <w:szCs w:val="96"/>
        </w:rPr>
        <w:drawing>
          <wp:anchor distT="0" distB="0" distL="114300" distR="114300" simplePos="0" relativeHeight="251658314" behindDoc="0" locked="0" layoutInCell="1" allowOverlap="1" wp14:anchorId="139511DF" wp14:editId="7E2C4ABA">
            <wp:simplePos x="0" y="0"/>
            <wp:positionH relativeFrom="margin">
              <wp:posOffset>1066800</wp:posOffset>
            </wp:positionH>
            <wp:positionV relativeFrom="margin">
              <wp:posOffset>4206128</wp:posOffset>
            </wp:positionV>
            <wp:extent cx="4724128" cy="4724128"/>
            <wp:effectExtent l="0" t="0" r="0" b="0"/>
            <wp:wrapNone/>
            <wp:docPr id="485555178" name="Picture 48555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55178" name="Picture 485555178"/>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D8C4B5" w14:textId="330634A9" w:rsidR="00654F07" w:rsidRPr="005104D9" w:rsidRDefault="00654F07" w:rsidP="000E5497">
      <w:pPr>
        <w:widowControl w:val="0"/>
        <w:tabs>
          <w:tab w:val="right" w:leader="dot" w:pos="5112"/>
        </w:tabs>
        <w:jc w:val="center"/>
        <w:rPr>
          <w:rFonts w:ascii="Aptos" w:hAnsi="Aptos" w:cs="Arial"/>
          <w:color w:val="000000" w:themeColor="text1"/>
          <w:sz w:val="72"/>
          <w:szCs w:val="144"/>
          <w14:ligatures w14:val="standardContextual"/>
        </w:rPr>
      </w:pPr>
    </w:p>
    <w:p w14:paraId="0CFF390F" w14:textId="77777777" w:rsidR="00654F07" w:rsidRPr="005104D9" w:rsidRDefault="00654F07" w:rsidP="000E5497">
      <w:pPr>
        <w:widowControl w:val="0"/>
        <w:tabs>
          <w:tab w:val="right" w:leader="dot" w:pos="5112"/>
        </w:tabs>
        <w:jc w:val="center"/>
        <w:rPr>
          <w:rFonts w:ascii="Aptos" w:hAnsi="Aptos" w:cs="Arial"/>
          <w:color w:val="000000" w:themeColor="text1"/>
          <w:sz w:val="72"/>
          <w:szCs w:val="144"/>
          <w14:ligatures w14:val="standardContextual"/>
        </w:rPr>
      </w:pPr>
    </w:p>
    <w:p w14:paraId="363CBE1B" w14:textId="77777777" w:rsidR="00654F07" w:rsidRPr="005104D9" w:rsidRDefault="00654F07" w:rsidP="000E5497">
      <w:pPr>
        <w:widowControl w:val="0"/>
        <w:tabs>
          <w:tab w:val="right" w:leader="dot" w:pos="5112"/>
        </w:tabs>
        <w:jc w:val="center"/>
        <w:rPr>
          <w:rFonts w:ascii="Aptos" w:hAnsi="Aptos" w:cs="Arial"/>
          <w:color w:val="000000" w:themeColor="text1"/>
          <w:sz w:val="72"/>
          <w:szCs w:val="144"/>
          <w14:ligatures w14:val="standardContextual"/>
        </w:rPr>
      </w:pPr>
    </w:p>
    <w:p w14:paraId="566D3F6C" w14:textId="77777777" w:rsidR="00704334" w:rsidRPr="005104D9" w:rsidRDefault="00704334" w:rsidP="000E5497">
      <w:pPr>
        <w:widowControl w:val="0"/>
        <w:rPr>
          <w:rFonts w:ascii="Aptos" w:hAnsi="Aptos" w:cs="Arial"/>
          <w:b/>
          <w:bCs/>
          <w:color w:val="000000" w:themeColor="text1"/>
          <w:sz w:val="40"/>
          <w:szCs w:val="48"/>
          <w:u w:val="single"/>
          <w14:ligatures w14:val="standardContextual"/>
        </w:rPr>
      </w:pPr>
    </w:p>
    <w:p w14:paraId="19271119" w14:textId="77777777" w:rsidR="002D4C83" w:rsidRPr="005104D9" w:rsidRDefault="002D4C83" w:rsidP="000E5497">
      <w:pPr>
        <w:rPr>
          <w:rFonts w:ascii="Aptos" w:hAnsi="Aptos" w:cs="Arial"/>
          <w:b/>
          <w:bCs/>
          <w:color w:val="000000" w:themeColor="text1"/>
          <w:sz w:val="40"/>
          <w:szCs w:val="48"/>
          <w:u w:val="single"/>
          <w14:ligatures w14:val="standardContextual"/>
        </w:rPr>
      </w:pPr>
      <w:r w:rsidRPr="005104D9">
        <w:rPr>
          <w:rFonts w:ascii="Aptos" w:hAnsi="Aptos" w:cs="Arial"/>
          <w:b/>
          <w:bCs/>
          <w:color w:val="000000" w:themeColor="text1"/>
          <w:sz w:val="40"/>
          <w:szCs w:val="48"/>
          <w:u w:val="single"/>
          <w14:ligatures w14:val="standardContextual"/>
        </w:rPr>
        <w:br w:type="page"/>
      </w:r>
    </w:p>
    <w:p w14:paraId="3482EB54" w14:textId="15810C28" w:rsidR="00886C7B" w:rsidRPr="005104D9" w:rsidRDefault="00886C7B" w:rsidP="00477AB3">
      <w:pPr>
        <w:pStyle w:val="Heading"/>
      </w:pPr>
      <w:r w:rsidRPr="005104D9">
        <w:lastRenderedPageBreak/>
        <w:t>I</w:t>
      </w:r>
      <w:r w:rsidR="00AB5CF1" w:rsidRPr="005104D9">
        <w:t>ndex</w:t>
      </w:r>
    </w:p>
    <w:p w14:paraId="6DCBF8F5" w14:textId="7B6E6FFC" w:rsidR="00DC2B8A" w:rsidRPr="005104D9" w:rsidRDefault="00DC2B8A" w:rsidP="000E5497">
      <w:pPr>
        <w:widowControl w:val="0"/>
        <w:tabs>
          <w:tab w:val="right" w:leader="dot" w:pos="5400"/>
        </w:tabs>
        <w:rPr>
          <w:rFonts w:ascii="Aptos" w:hAnsi="Aptos" w:cs="Arial"/>
          <w:color w:val="000000" w:themeColor="text1"/>
        </w:rPr>
      </w:pPr>
    </w:p>
    <w:p w14:paraId="1AF7BC55" w14:textId="67D1A472" w:rsidR="00AC44B0" w:rsidRPr="005104D9" w:rsidRDefault="00912E42" w:rsidP="000E5497">
      <w:pPr>
        <w:widowControl w:val="0"/>
        <w:tabs>
          <w:tab w:val="right" w:leader="dot" w:pos="5310"/>
          <w:tab w:val="left" w:pos="549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Louisiana PTA Office; Board of Directors</w:t>
      </w:r>
      <w:r w:rsidRPr="005104D9">
        <w:rPr>
          <w:rFonts w:ascii="Aptos" w:hAnsi="Aptos" w:cs="Arial"/>
          <w:bCs/>
          <w:color w:val="000000" w:themeColor="text1"/>
          <w14:ligatures w14:val="standardContextual"/>
        </w:rPr>
        <w:tab/>
      </w:r>
      <w:r w:rsidRPr="005104D9">
        <w:rPr>
          <w:rFonts w:ascii="Aptos" w:hAnsi="Aptos" w:cs="Arial"/>
          <w:bCs/>
          <w:color w:val="000000" w:themeColor="text1"/>
        </w:rPr>
        <w:t>4</w:t>
      </w:r>
      <w:r w:rsidR="00AC44B0" w:rsidRPr="005104D9">
        <w:rPr>
          <w:rFonts w:ascii="Aptos" w:hAnsi="Aptos" w:cs="Arial"/>
          <w:bCs/>
          <w:color w:val="000000" w:themeColor="text1"/>
        </w:rPr>
        <w:tab/>
      </w:r>
      <w:r w:rsidR="00A94C01" w:rsidRPr="005104D9">
        <w:rPr>
          <w:rFonts w:ascii="Aptos" w:hAnsi="Aptos" w:cs="Arial"/>
          <w:bCs/>
          <w:color w:val="000000" w:themeColor="text1"/>
          <w14:ligatures w14:val="standardContextual"/>
        </w:rPr>
        <w:t xml:space="preserve">Friends </w:t>
      </w:r>
      <w:r w:rsidR="00AC44B0" w:rsidRPr="005104D9">
        <w:rPr>
          <w:rFonts w:ascii="Aptos" w:hAnsi="Aptos" w:cs="Arial"/>
          <w:bCs/>
          <w:color w:val="000000" w:themeColor="text1"/>
          <w14:ligatures w14:val="standardContextual"/>
        </w:rPr>
        <w:t>of LAPTA</w:t>
      </w:r>
      <w:r w:rsidR="00AC44B0" w:rsidRPr="005104D9">
        <w:rPr>
          <w:rFonts w:ascii="Aptos" w:hAnsi="Aptos" w:cs="Arial"/>
          <w:bCs/>
          <w:color w:val="000000" w:themeColor="text1"/>
          <w14:ligatures w14:val="standardContextual"/>
        </w:rPr>
        <w:tab/>
      </w:r>
      <w:r w:rsidR="00A94C01" w:rsidRPr="005104D9">
        <w:rPr>
          <w:rFonts w:ascii="Aptos" w:hAnsi="Aptos" w:cs="Arial"/>
          <w:bCs/>
          <w:color w:val="000000" w:themeColor="text1"/>
          <w14:ligatures w14:val="standardContextual"/>
        </w:rPr>
        <w:t>6</w:t>
      </w:r>
    </w:p>
    <w:p w14:paraId="0FC5448C" w14:textId="71EC76BF" w:rsidR="00AC44B0" w:rsidRPr="005104D9" w:rsidRDefault="00912E42" w:rsidP="000E5497">
      <w:pPr>
        <w:widowControl w:val="0"/>
        <w:tabs>
          <w:tab w:val="right" w:leader="dot" w:pos="5310"/>
          <w:tab w:val="left" w:pos="549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rPr>
        <w:t>History of Louisiana PTA</w:t>
      </w:r>
      <w:r w:rsidRPr="005104D9">
        <w:rPr>
          <w:rFonts w:ascii="Aptos" w:hAnsi="Aptos" w:cs="Arial"/>
          <w:bCs/>
          <w:color w:val="000000" w:themeColor="text1"/>
        </w:rPr>
        <w:tab/>
        <w:t>5</w:t>
      </w:r>
      <w:r w:rsidR="00AC44B0" w:rsidRPr="005104D9">
        <w:rPr>
          <w:rFonts w:ascii="Aptos" w:hAnsi="Aptos" w:cs="Arial"/>
          <w:bCs/>
          <w:color w:val="000000" w:themeColor="text1"/>
        </w:rPr>
        <w:tab/>
      </w:r>
      <w:r w:rsidR="00A94C01" w:rsidRPr="005104D9">
        <w:rPr>
          <w:rFonts w:ascii="Aptos" w:hAnsi="Aptos" w:cs="Arial"/>
          <w:bCs/>
          <w:color w:val="000000" w:themeColor="text1"/>
          <w14:ligatures w14:val="standardContextual"/>
        </w:rPr>
        <w:t xml:space="preserve">Mission Partners </w:t>
      </w:r>
      <w:r w:rsidR="00AC44B0" w:rsidRPr="005104D9">
        <w:rPr>
          <w:rFonts w:ascii="Aptos" w:hAnsi="Aptos" w:cs="Arial"/>
          <w:bCs/>
          <w:color w:val="000000" w:themeColor="text1"/>
          <w14:ligatures w14:val="standardContextual"/>
        </w:rPr>
        <w:t>of LAPTA</w:t>
      </w:r>
      <w:r w:rsidR="00AC44B0" w:rsidRPr="005104D9">
        <w:rPr>
          <w:rFonts w:ascii="Aptos" w:hAnsi="Aptos" w:cs="Arial"/>
          <w:bCs/>
          <w:color w:val="000000" w:themeColor="text1"/>
          <w14:ligatures w14:val="standardContextual"/>
        </w:rPr>
        <w:tab/>
        <w:t>7</w:t>
      </w:r>
    </w:p>
    <w:p w14:paraId="2915D9E7" w14:textId="1EEB9CFA" w:rsidR="00912E42" w:rsidRPr="005104D9" w:rsidRDefault="00912E42" w:rsidP="000E5497">
      <w:pPr>
        <w:widowControl w:val="0"/>
        <w:tabs>
          <w:tab w:val="right" w:leader="dot" w:pos="5310"/>
          <w:tab w:val="left" w:pos="549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rPr>
        <w:t>Louisiana PTA Office</w:t>
      </w:r>
      <w:r w:rsidRPr="005104D9">
        <w:rPr>
          <w:rFonts w:ascii="Aptos" w:hAnsi="Aptos" w:cs="Arial"/>
          <w:bCs/>
          <w:color w:val="000000" w:themeColor="text1"/>
        </w:rPr>
        <w:tab/>
        <w:t>6</w:t>
      </w:r>
      <w:r w:rsidR="00AC44B0" w:rsidRPr="005104D9">
        <w:rPr>
          <w:rFonts w:ascii="Aptos" w:hAnsi="Aptos" w:cs="Arial"/>
          <w:bCs/>
          <w:color w:val="000000" w:themeColor="text1"/>
        </w:rPr>
        <w:tab/>
      </w:r>
      <w:r w:rsidR="00AC44B0" w:rsidRPr="005104D9">
        <w:rPr>
          <w:rFonts w:ascii="Aptos" w:hAnsi="Aptos" w:cs="Arial"/>
          <w:bCs/>
          <w:color w:val="000000" w:themeColor="text1"/>
          <w14:ligatures w14:val="standardContextual"/>
        </w:rPr>
        <w:t>About National PTA</w:t>
      </w:r>
      <w:r w:rsidR="00AC44B0" w:rsidRPr="005104D9">
        <w:rPr>
          <w:rFonts w:ascii="Aptos" w:hAnsi="Aptos" w:cs="Arial"/>
          <w:bCs/>
          <w:color w:val="000000" w:themeColor="text1"/>
          <w14:ligatures w14:val="standardContextual"/>
        </w:rPr>
        <w:tab/>
      </w:r>
      <w:r w:rsidR="00A94C01" w:rsidRPr="005104D9">
        <w:rPr>
          <w:rFonts w:ascii="Aptos" w:hAnsi="Aptos" w:cs="Arial"/>
          <w:bCs/>
          <w:color w:val="000000" w:themeColor="text1"/>
        </w:rPr>
        <w:t>7</w:t>
      </w:r>
    </w:p>
    <w:p w14:paraId="46554770" w14:textId="0CCDC6BD" w:rsidR="00912E42" w:rsidRPr="005104D9" w:rsidRDefault="00912E42" w:rsidP="000E5497">
      <w:pPr>
        <w:widowControl w:val="0"/>
        <w:tabs>
          <w:tab w:val="right" w:leader="dot" w:pos="5310"/>
          <w:tab w:val="left" w:pos="5490"/>
          <w:tab w:val="right" w:leader="dot" w:pos="10710"/>
        </w:tabs>
        <w:rPr>
          <w:rFonts w:ascii="Aptos" w:hAnsi="Aptos" w:cs="Arial"/>
          <w:bCs/>
          <w:color w:val="000000" w:themeColor="text1"/>
        </w:rPr>
      </w:pPr>
      <w:r w:rsidRPr="005104D9">
        <w:rPr>
          <w:rFonts w:ascii="Aptos" w:hAnsi="Aptos" w:cs="Arial"/>
          <w:bCs/>
          <w:color w:val="000000" w:themeColor="text1"/>
          <w14:ligatures w14:val="standardContextual"/>
        </w:rPr>
        <w:t>What does LAPTA Do?</w:t>
      </w:r>
      <w:r w:rsidRPr="005104D9">
        <w:rPr>
          <w:rFonts w:ascii="Aptos" w:hAnsi="Aptos" w:cs="Arial"/>
          <w:bCs/>
          <w:color w:val="000000" w:themeColor="text1"/>
          <w14:ligatures w14:val="standardContextual"/>
        </w:rPr>
        <w:tab/>
      </w:r>
      <w:r w:rsidRPr="005104D9">
        <w:rPr>
          <w:rFonts w:ascii="Aptos" w:hAnsi="Aptos" w:cs="Arial"/>
          <w:bCs/>
          <w:color w:val="000000" w:themeColor="text1"/>
        </w:rPr>
        <w:t>6</w:t>
      </w:r>
      <w:r w:rsidR="00AC44B0" w:rsidRPr="005104D9">
        <w:rPr>
          <w:rFonts w:ascii="Aptos" w:hAnsi="Aptos" w:cs="Arial"/>
          <w:bCs/>
          <w:color w:val="000000" w:themeColor="text1"/>
        </w:rPr>
        <w:tab/>
      </w:r>
      <w:r w:rsidR="00AC44B0" w:rsidRPr="005104D9">
        <w:rPr>
          <w:rFonts w:ascii="Aptos" w:hAnsi="Aptos" w:cs="Arial"/>
          <w:bCs/>
          <w:color w:val="000000" w:themeColor="text1"/>
          <w:sz w:val="21"/>
          <w:szCs w:val="21"/>
        </w:rPr>
        <w:t>National PTA Standards for Family-School Partnerships</w:t>
      </w:r>
      <w:r w:rsidR="00AC44B0" w:rsidRPr="005104D9">
        <w:rPr>
          <w:rFonts w:ascii="Aptos" w:hAnsi="Aptos" w:cs="Arial"/>
          <w:bCs/>
          <w:color w:val="000000" w:themeColor="text1"/>
          <w:sz w:val="21"/>
          <w:szCs w:val="21"/>
        </w:rPr>
        <w:tab/>
      </w:r>
      <w:r w:rsidR="00A94C01" w:rsidRPr="005104D9">
        <w:rPr>
          <w:rFonts w:ascii="Aptos" w:hAnsi="Aptos" w:cs="Arial"/>
          <w:bCs/>
          <w:color w:val="000000" w:themeColor="text1"/>
        </w:rPr>
        <w:t>8</w:t>
      </w:r>
    </w:p>
    <w:p w14:paraId="511307BE" w14:textId="77777777" w:rsidR="00DA3CD8" w:rsidRPr="005104D9" w:rsidRDefault="00DA3CD8" w:rsidP="000E5497">
      <w:pPr>
        <w:widowControl w:val="0"/>
        <w:rPr>
          <w:rFonts w:ascii="Aptos" w:hAnsi="Aptos" w:cs="Arial"/>
          <w:color w:val="000000" w:themeColor="text1"/>
          <w14:ligatures w14:val="standardContextual"/>
        </w:rPr>
      </w:pPr>
    </w:p>
    <w:p w14:paraId="390663F0" w14:textId="3720788D" w:rsidR="00DE07F9" w:rsidRPr="005104D9" w:rsidRDefault="00AB5CF1" w:rsidP="00477AB3">
      <w:pPr>
        <w:pStyle w:val="Heading"/>
      </w:pPr>
      <w:r w:rsidRPr="005104D9">
        <w:t>Volunteer for Adventure</w:t>
      </w:r>
    </w:p>
    <w:p w14:paraId="4534AF13" w14:textId="77777777" w:rsidR="00DE07F9" w:rsidRPr="005104D9" w:rsidRDefault="00DE07F9" w:rsidP="000E5497">
      <w:pPr>
        <w:widowControl w:val="0"/>
        <w:tabs>
          <w:tab w:val="right" w:leader="dot" w:pos="5400"/>
        </w:tabs>
        <w:rPr>
          <w:rFonts w:ascii="Aptos" w:hAnsi="Aptos" w:cs="Arial"/>
          <w:color w:val="000000" w:themeColor="text1"/>
        </w:rPr>
      </w:pPr>
    </w:p>
    <w:p w14:paraId="112D5149" w14:textId="74D0E52B" w:rsidR="00DE07F9" w:rsidRPr="005104D9" w:rsidRDefault="00DE07F9" w:rsidP="000E5497">
      <w:pPr>
        <w:widowControl w:val="0"/>
        <w:tabs>
          <w:tab w:val="right" w:leader="dot" w:pos="5112"/>
        </w:tabs>
        <w:jc w:val="both"/>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The </w:t>
      </w:r>
      <w:r w:rsidR="005A1E61" w:rsidRPr="005104D9">
        <w:rPr>
          <w:rFonts w:ascii="Aptos" w:hAnsi="Aptos" w:cs="Arial"/>
          <w:bCs/>
          <w:color w:val="000000" w:themeColor="text1"/>
          <w14:ligatures w14:val="standardContextual"/>
        </w:rPr>
        <w:t xml:space="preserve">2024-25 </w:t>
      </w:r>
      <w:r w:rsidRPr="005104D9">
        <w:rPr>
          <w:rFonts w:ascii="Aptos" w:hAnsi="Aptos" w:cs="Arial"/>
          <w:bCs/>
          <w:color w:val="000000" w:themeColor="text1"/>
          <w14:ligatures w14:val="standardContextual"/>
        </w:rPr>
        <w:t xml:space="preserve">theme for Louisiana PTA </w:t>
      </w:r>
      <w:r w:rsidR="005A1E61" w:rsidRPr="005104D9">
        <w:rPr>
          <w:rFonts w:ascii="Aptos" w:hAnsi="Aptos" w:cs="Arial"/>
          <w:bCs/>
          <w:color w:val="000000" w:themeColor="text1"/>
          <w14:ligatures w14:val="standardContextual"/>
        </w:rPr>
        <w:t>is “</w:t>
      </w:r>
      <w:r w:rsidR="00E32E23" w:rsidRPr="005104D9">
        <w:rPr>
          <w:rFonts w:ascii="Aptos" w:hAnsi="Aptos" w:cs="Arial"/>
          <w:bCs/>
          <w:color w:val="000000" w:themeColor="text1"/>
          <w14:ligatures w14:val="standardContextual"/>
        </w:rPr>
        <w:t>Join the PTA Adventure</w:t>
      </w:r>
      <w:r w:rsidR="001D2320" w:rsidRPr="005104D9">
        <w:rPr>
          <w:rFonts w:ascii="Aptos" w:hAnsi="Aptos" w:cs="Arial"/>
          <w:bCs/>
          <w:color w:val="000000" w:themeColor="text1"/>
          <w14:ligatures w14:val="standardContextual"/>
        </w:rPr>
        <w:t xml:space="preserve">” </w:t>
      </w:r>
      <w:r w:rsidR="00E24132" w:rsidRPr="005104D9">
        <w:rPr>
          <w:rFonts w:ascii="Aptos" w:hAnsi="Aptos" w:cs="Arial"/>
          <w:bCs/>
          <w:color w:val="000000" w:themeColor="text1"/>
          <w14:ligatures w14:val="standardContextual"/>
        </w:rPr>
        <w:t xml:space="preserve">which points to the fun side of PTA, the direction of your PTA’s work, and emphasizes joining as a member. </w:t>
      </w:r>
      <w:r w:rsidR="008F770C" w:rsidRPr="005104D9">
        <w:rPr>
          <w:rFonts w:ascii="Aptos" w:hAnsi="Aptos" w:cs="Arial"/>
          <w:bCs/>
          <w:color w:val="000000" w:themeColor="text1"/>
          <w14:ligatures w14:val="standardContextual"/>
        </w:rPr>
        <w:t>How can you keep PTA fun</w:t>
      </w:r>
      <w:r w:rsidR="0052619C" w:rsidRPr="005104D9">
        <w:rPr>
          <w:rFonts w:ascii="Aptos" w:hAnsi="Aptos" w:cs="Arial"/>
          <w:bCs/>
          <w:color w:val="000000" w:themeColor="text1"/>
          <w14:ligatures w14:val="standardContextual"/>
        </w:rPr>
        <w:t xml:space="preserve"> for yourself and others</w:t>
      </w:r>
      <w:r w:rsidR="008F770C" w:rsidRPr="005104D9">
        <w:rPr>
          <w:rFonts w:ascii="Aptos" w:hAnsi="Aptos" w:cs="Arial"/>
          <w:bCs/>
          <w:color w:val="000000" w:themeColor="text1"/>
          <w14:ligatures w14:val="standardContextual"/>
        </w:rPr>
        <w:t xml:space="preserve">? </w:t>
      </w:r>
      <w:r w:rsidR="00EC5D56" w:rsidRPr="005104D9">
        <w:rPr>
          <w:rFonts w:ascii="Aptos" w:hAnsi="Aptos" w:cs="Arial"/>
          <w:bCs/>
          <w:color w:val="000000" w:themeColor="text1"/>
          <w14:ligatures w14:val="standardContextual"/>
        </w:rPr>
        <w:t xml:space="preserve">What direction is your PTA headed? </w:t>
      </w:r>
      <w:r w:rsidR="00DF0F80" w:rsidRPr="005104D9">
        <w:rPr>
          <w:rFonts w:ascii="Aptos" w:hAnsi="Aptos" w:cs="Arial"/>
          <w:bCs/>
          <w:color w:val="000000" w:themeColor="text1"/>
          <w14:ligatures w14:val="standardContextual"/>
        </w:rPr>
        <w:t xml:space="preserve">Have you planned for the PTA’s future? </w:t>
      </w:r>
      <w:r w:rsidR="001C5265" w:rsidRPr="005104D9">
        <w:rPr>
          <w:rFonts w:ascii="Aptos" w:hAnsi="Aptos" w:cs="Arial"/>
          <w:bCs/>
          <w:color w:val="000000" w:themeColor="text1"/>
          <w14:ligatures w14:val="standardContextual"/>
        </w:rPr>
        <w:t xml:space="preserve">What does your PTA adventure look like? </w:t>
      </w:r>
      <w:r w:rsidR="00133F58" w:rsidRPr="005104D9">
        <w:rPr>
          <w:rFonts w:ascii="Aptos" w:hAnsi="Aptos" w:cs="Arial"/>
          <w:bCs/>
          <w:color w:val="000000" w:themeColor="text1"/>
          <w14:ligatures w14:val="standardContextual"/>
        </w:rPr>
        <w:t xml:space="preserve">The philanthropic work of PTA is a huge </w:t>
      </w:r>
      <w:r w:rsidR="00C172F8" w:rsidRPr="005104D9">
        <w:rPr>
          <w:rFonts w:ascii="Aptos" w:hAnsi="Aptos" w:cs="Arial"/>
          <w:bCs/>
          <w:color w:val="000000" w:themeColor="text1"/>
          <w14:ligatures w14:val="standardContextual"/>
        </w:rPr>
        <w:t xml:space="preserve">personal </w:t>
      </w:r>
      <w:r w:rsidR="00133F58" w:rsidRPr="005104D9">
        <w:rPr>
          <w:rFonts w:ascii="Aptos" w:hAnsi="Aptos" w:cs="Arial"/>
          <w:bCs/>
          <w:color w:val="000000" w:themeColor="text1"/>
          <w14:ligatures w14:val="standardContextual"/>
        </w:rPr>
        <w:t>opportunity</w:t>
      </w:r>
      <w:r w:rsidR="00EC5D63" w:rsidRPr="005104D9">
        <w:rPr>
          <w:rFonts w:ascii="Aptos" w:hAnsi="Aptos" w:cs="Arial"/>
          <w:bCs/>
          <w:color w:val="000000" w:themeColor="text1"/>
          <w14:ligatures w14:val="standardContextual"/>
        </w:rPr>
        <w:t xml:space="preserve"> </w:t>
      </w:r>
      <w:r w:rsidR="00C172F8" w:rsidRPr="005104D9">
        <w:rPr>
          <w:rFonts w:ascii="Aptos" w:hAnsi="Aptos" w:cs="Arial"/>
          <w:bCs/>
          <w:color w:val="000000" w:themeColor="text1"/>
          <w14:ligatures w14:val="standardContextual"/>
        </w:rPr>
        <w:t xml:space="preserve">to </w:t>
      </w:r>
      <w:r w:rsidR="006D23E9" w:rsidRPr="005104D9">
        <w:rPr>
          <w:rFonts w:ascii="Aptos" w:hAnsi="Aptos" w:cs="Arial"/>
          <w:bCs/>
          <w:color w:val="000000" w:themeColor="text1"/>
          <w14:ligatures w14:val="standardContextual"/>
        </w:rPr>
        <w:t xml:space="preserve">give to others and </w:t>
      </w:r>
      <w:r w:rsidR="00EC5D63" w:rsidRPr="005104D9">
        <w:rPr>
          <w:rFonts w:ascii="Aptos" w:hAnsi="Aptos" w:cs="Arial"/>
          <w:bCs/>
          <w:color w:val="000000" w:themeColor="text1"/>
          <w14:ligatures w14:val="standardContextual"/>
        </w:rPr>
        <w:t xml:space="preserve">to positively impact the lives of children </w:t>
      </w:r>
      <w:r w:rsidR="00354760" w:rsidRPr="005104D9">
        <w:rPr>
          <w:rFonts w:ascii="Aptos" w:hAnsi="Aptos" w:cs="Arial"/>
          <w:bCs/>
          <w:color w:val="000000" w:themeColor="text1"/>
          <w14:ligatures w14:val="standardContextual"/>
        </w:rPr>
        <w:t xml:space="preserve">to </w:t>
      </w:r>
      <w:r w:rsidR="008B0649" w:rsidRPr="005104D9">
        <w:rPr>
          <w:rFonts w:ascii="Aptos" w:hAnsi="Aptos" w:cs="Arial"/>
          <w:bCs/>
          <w:color w:val="000000" w:themeColor="text1"/>
          <w14:ligatures w14:val="standardContextual"/>
        </w:rPr>
        <w:t xml:space="preserve">help </w:t>
      </w:r>
      <w:r w:rsidR="00EC5D63" w:rsidRPr="005104D9">
        <w:rPr>
          <w:rFonts w:ascii="Aptos" w:hAnsi="Aptos" w:cs="Arial"/>
          <w:bCs/>
          <w:color w:val="000000" w:themeColor="text1"/>
          <w14:ligatures w14:val="standardContextual"/>
        </w:rPr>
        <w:t>them reach their potentia</w:t>
      </w:r>
      <w:r w:rsidR="006D23E9" w:rsidRPr="005104D9">
        <w:rPr>
          <w:rFonts w:ascii="Aptos" w:hAnsi="Aptos" w:cs="Arial"/>
          <w:bCs/>
          <w:color w:val="000000" w:themeColor="text1"/>
          <w14:ligatures w14:val="standardContextual"/>
        </w:rPr>
        <w:t>l</w:t>
      </w:r>
      <w:r w:rsidR="00354760" w:rsidRPr="005104D9">
        <w:rPr>
          <w:rFonts w:ascii="Aptos" w:hAnsi="Aptos" w:cs="Arial"/>
          <w:bCs/>
          <w:color w:val="000000" w:themeColor="text1"/>
          <w14:ligatures w14:val="standardContextual"/>
        </w:rPr>
        <w:t>!</w:t>
      </w:r>
    </w:p>
    <w:p w14:paraId="075D9BEF" w14:textId="77777777" w:rsidR="006B2C02" w:rsidRPr="005104D9" w:rsidRDefault="006B2C02" w:rsidP="000E5497">
      <w:pPr>
        <w:widowControl w:val="0"/>
        <w:tabs>
          <w:tab w:val="right" w:leader="dot" w:pos="5112"/>
        </w:tabs>
        <w:rPr>
          <w:rFonts w:ascii="Aptos" w:hAnsi="Aptos" w:cs="Arial"/>
          <w:bCs/>
          <w:color w:val="000000" w:themeColor="text1"/>
          <w14:ligatures w14:val="standardContextual"/>
        </w:rPr>
      </w:pPr>
    </w:p>
    <w:p w14:paraId="3BF06DC6" w14:textId="20263E20" w:rsidR="001C0EC0" w:rsidRPr="005104D9" w:rsidRDefault="000F231C" w:rsidP="000E5497">
      <w:pPr>
        <w:widowControl w:val="0"/>
        <w:tabs>
          <w:tab w:val="right" w:leader="dot" w:pos="5112"/>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The Louisiana PTA Board is </w:t>
      </w:r>
      <w:r w:rsidR="00CD1369" w:rsidRPr="005104D9">
        <w:rPr>
          <w:rFonts w:ascii="Aptos" w:hAnsi="Aptos" w:cs="Arial"/>
          <w:bCs/>
          <w:color w:val="000000" w:themeColor="text1"/>
          <w14:ligatures w14:val="standardContextual"/>
        </w:rPr>
        <w:t>planning</w:t>
      </w:r>
      <w:r w:rsidRPr="005104D9">
        <w:rPr>
          <w:rFonts w:ascii="Aptos" w:hAnsi="Aptos" w:cs="Arial"/>
          <w:bCs/>
          <w:color w:val="000000" w:themeColor="text1"/>
          <w14:ligatures w14:val="standardContextual"/>
        </w:rPr>
        <w:t xml:space="preserve"> its </w:t>
      </w:r>
      <w:r w:rsidR="00774F0C" w:rsidRPr="005104D9">
        <w:rPr>
          <w:rFonts w:ascii="Aptos" w:hAnsi="Aptos" w:cs="Arial"/>
          <w:bCs/>
          <w:color w:val="000000" w:themeColor="text1"/>
          <w14:ligatures w14:val="standardContextual"/>
        </w:rPr>
        <w:t>future,</w:t>
      </w:r>
      <w:r w:rsidRPr="005104D9">
        <w:rPr>
          <w:rFonts w:ascii="Aptos" w:hAnsi="Aptos" w:cs="Arial"/>
          <w:bCs/>
          <w:color w:val="000000" w:themeColor="text1"/>
          <w14:ligatures w14:val="standardContextual"/>
        </w:rPr>
        <w:t xml:space="preserve"> and we see YOU in it. </w:t>
      </w:r>
      <w:r w:rsidR="00E822ED" w:rsidRPr="005104D9">
        <w:rPr>
          <w:rFonts w:ascii="Aptos" w:hAnsi="Aptos" w:cs="Arial"/>
          <w:bCs/>
          <w:color w:val="000000" w:themeColor="text1"/>
          <w14:ligatures w14:val="standardContextual"/>
        </w:rPr>
        <w:t xml:space="preserve">There are Board positions that don’t take much time or that </w:t>
      </w:r>
      <w:r w:rsidR="00774F0C" w:rsidRPr="005104D9">
        <w:rPr>
          <w:rFonts w:ascii="Aptos" w:hAnsi="Aptos" w:cs="Arial"/>
          <w:bCs/>
          <w:color w:val="000000" w:themeColor="text1"/>
          <w14:ligatures w14:val="standardContextual"/>
        </w:rPr>
        <w:t>can use your gifts and talents to the fullest. If you’d like to increase your impact on children through PTA work</w:t>
      </w:r>
      <w:r w:rsidR="005B73C6" w:rsidRPr="005104D9">
        <w:rPr>
          <w:rFonts w:ascii="Aptos" w:hAnsi="Aptos" w:cs="Arial"/>
          <w:bCs/>
          <w:color w:val="000000" w:themeColor="text1"/>
          <w14:ligatures w14:val="standardContextual"/>
        </w:rPr>
        <w:t xml:space="preserve"> at the state level</w:t>
      </w:r>
      <w:r w:rsidR="00774F0C" w:rsidRPr="005104D9">
        <w:rPr>
          <w:rFonts w:ascii="Aptos" w:hAnsi="Aptos" w:cs="Arial"/>
          <w:bCs/>
          <w:color w:val="000000" w:themeColor="text1"/>
          <w14:ligatures w14:val="standardContextual"/>
        </w:rPr>
        <w:t xml:space="preserve">, please contact LAPTA. </w:t>
      </w:r>
      <w:r w:rsidR="00D87329" w:rsidRPr="005104D9">
        <w:rPr>
          <w:rFonts w:ascii="Aptos" w:hAnsi="Aptos" w:cs="Arial"/>
          <w:bCs/>
          <w:color w:val="000000" w:themeColor="text1"/>
          <w14:ligatures w14:val="standardContextual"/>
        </w:rPr>
        <w:t xml:space="preserve">We all do it because it’s enjoyable, and you are part of our future! Email </w:t>
      </w:r>
      <w:hyperlink r:id="rId10" w:history="1">
        <w:r w:rsidR="00D87329" w:rsidRPr="005104D9">
          <w:rPr>
            <w:rStyle w:val="Hyperlink"/>
            <w:bCs/>
            <w:color w:val="000000" w:themeColor="text1"/>
            <w14:ligatures w14:val="standardContextual"/>
          </w:rPr>
          <w:t>President@LouisianaPTA.org</w:t>
        </w:r>
      </w:hyperlink>
      <w:r w:rsidR="00D87329" w:rsidRPr="005104D9">
        <w:rPr>
          <w:rFonts w:ascii="Aptos" w:hAnsi="Aptos" w:cs="Arial"/>
          <w:bCs/>
          <w:color w:val="000000" w:themeColor="text1"/>
          <w14:ligatures w14:val="standardContextual"/>
        </w:rPr>
        <w:t xml:space="preserve"> to talk about how you might fit in.</w:t>
      </w:r>
    </w:p>
    <w:p w14:paraId="39C3C561" w14:textId="77777777" w:rsidR="00934308" w:rsidRPr="005104D9" w:rsidRDefault="00934308" w:rsidP="000E5497">
      <w:pPr>
        <w:widowControl w:val="0"/>
        <w:tabs>
          <w:tab w:val="right" w:leader="dot" w:pos="5112"/>
        </w:tabs>
        <w:rPr>
          <w:rFonts w:ascii="Aptos" w:hAnsi="Aptos" w:cs="Arial"/>
          <w:bCs/>
          <w:color w:val="000000" w:themeColor="text1"/>
          <w14:ligatures w14:val="standardContextual"/>
        </w:rPr>
      </w:pPr>
    </w:p>
    <w:p w14:paraId="7FEF92FC" w14:textId="779CFE8A" w:rsidR="00DA3CD8" w:rsidRPr="005104D9" w:rsidRDefault="00AB5CF1" w:rsidP="00477AB3">
      <w:pPr>
        <w:pStyle w:val="Heading"/>
      </w:pPr>
      <w:r w:rsidRPr="005104D9">
        <w:t>Louisiana PTA Board of Directors</w:t>
      </w:r>
    </w:p>
    <w:p w14:paraId="24E6B7A6" w14:textId="77777777" w:rsidR="00DA3CD8" w:rsidRPr="005104D9" w:rsidRDefault="00DA3CD8" w:rsidP="000E5497">
      <w:pPr>
        <w:widowControl w:val="0"/>
        <w:tabs>
          <w:tab w:val="left" w:pos="4320"/>
          <w:tab w:val="left" w:pos="8640"/>
        </w:tabs>
        <w:jc w:val="both"/>
        <w:outlineLvl w:val="0"/>
        <w:rPr>
          <w:rFonts w:ascii="Aptos" w:eastAsiaTheme="majorEastAsia" w:hAnsi="Aptos" w:cs="Arial"/>
          <w:color w:val="000000" w:themeColor="text1"/>
          <w14:ligatures w14:val="standardContextual"/>
        </w:rPr>
      </w:pPr>
    </w:p>
    <w:p w14:paraId="42201693" w14:textId="53BF5ED6" w:rsidR="00DA3CD8" w:rsidRPr="005104D9" w:rsidRDefault="00DA3CD8" w:rsidP="000E5497">
      <w:pPr>
        <w:widowControl w:val="0"/>
        <w:adjustRightInd w:val="0"/>
        <w:rPr>
          <w:rFonts w:ascii="Aptos" w:hAnsi="Aptos" w:cs="Arial"/>
          <w:color w:val="000000" w:themeColor="text1"/>
          <w14:ligatures w14:val="standardContextual"/>
        </w:rPr>
      </w:pPr>
      <w:r w:rsidRPr="005104D9">
        <w:rPr>
          <w:rFonts w:ascii="Aptos" w:eastAsiaTheme="majorEastAsia" w:hAnsi="Aptos" w:cs="Arial"/>
          <w:color w:val="000000" w:themeColor="text1"/>
          <w14:ligatures w14:val="standardContextual"/>
        </w:rPr>
        <w:t xml:space="preserve">The LAPTA </w:t>
      </w:r>
      <w:r w:rsidR="00F51227" w:rsidRPr="005104D9">
        <w:rPr>
          <w:rFonts w:ascii="Aptos" w:eastAsiaTheme="majorEastAsia" w:hAnsi="Aptos" w:cs="Arial"/>
          <w:color w:val="000000" w:themeColor="text1"/>
          <w14:ligatures w14:val="standardContextual"/>
        </w:rPr>
        <w:t>Board</w:t>
      </w:r>
      <w:r w:rsidRPr="005104D9">
        <w:rPr>
          <w:rFonts w:ascii="Aptos" w:eastAsiaTheme="majorEastAsia" w:hAnsi="Aptos" w:cs="Arial"/>
          <w:color w:val="000000" w:themeColor="text1"/>
          <w14:ligatures w14:val="standardContextual"/>
        </w:rPr>
        <w:t xml:space="preserve"> of Directors is made up of volunteers from Local PTA Units across the state. </w:t>
      </w:r>
      <w:r w:rsidR="00927653" w:rsidRPr="005104D9">
        <w:rPr>
          <w:rFonts w:ascii="Aptos" w:hAnsi="Aptos" w:cs="Arial"/>
          <w:color w:val="000000" w:themeColor="text1"/>
          <w14:ligatures w14:val="standardContextual"/>
        </w:rPr>
        <w:t xml:space="preserve">Most </w:t>
      </w:r>
      <w:r w:rsidR="00807489" w:rsidRPr="005104D9">
        <w:rPr>
          <w:rFonts w:ascii="Aptos" w:hAnsi="Aptos" w:cs="Arial"/>
          <w:color w:val="000000" w:themeColor="text1"/>
          <w14:ligatures w14:val="standardContextual"/>
        </w:rPr>
        <w:t>Board Member</w:t>
      </w:r>
      <w:r w:rsidR="00927653" w:rsidRPr="005104D9">
        <w:rPr>
          <w:rFonts w:ascii="Aptos" w:hAnsi="Aptos" w:cs="Arial"/>
          <w:color w:val="000000" w:themeColor="text1"/>
          <w14:ligatures w14:val="standardContextual"/>
        </w:rPr>
        <w:t xml:space="preserve">s also serve at the local level. </w:t>
      </w:r>
      <w:r w:rsidRPr="005104D9">
        <w:rPr>
          <w:rFonts w:ascii="Aptos" w:hAnsi="Aptos" w:cs="Arial"/>
          <w:color w:val="000000" w:themeColor="text1"/>
        </w:rPr>
        <w:t xml:space="preserve">Contact the </w:t>
      </w:r>
      <w:r w:rsidR="00807489" w:rsidRPr="005104D9">
        <w:rPr>
          <w:rFonts w:ascii="Aptos" w:hAnsi="Aptos" w:cs="Arial"/>
          <w:color w:val="000000" w:themeColor="text1"/>
        </w:rPr>
        <w:t>Board Member</w:t>
      </w:r>
      <w:r w:rsidRPr="005104D9">
        <w:rPr>
          <w:rFonts w:ascii="Aptos" w:hAnsi="Aptos" w:cs="Arial"/>
          <w:color w:val="000000" w:themeColor="text1"/>
        </w:rPr>
        <w:t xml:space="preserve">s with any questions. </w:t>
      </w:r>
      <w:r w:rsidRPr="005104D9">
        <w:rPr>
          <w:rFonts w:ascii="Aptos" w:eastAsiaTheme="majorEastAsia" w:hAnsi="Aptos" w:cs="Arial"/>
          <w:color w:val="000000" w:themeColor="text1"/>
          <w14:ligatures w14:val="standardContextual"/>
        </w:rPr>
        <w:t>There are several volunteer positions currently open. If you are interested in serving at the state level</w:t>
      </w:r>
      <w:r w:rsidR="00D50F5C" w:rsidRPr="005104D9">
        <w:rPr>
          <w:rFonts w:ascii="Aptos" w:eastAsiaTheme="majorEastAsia" w:hAnsi="Aptos" w:cs="Arial"/>
          <w:color w:val="000000" w:themeColor="text1"/>
          <w14:ligatures w14:val="standardContextual"/>
        </w:rPr>
        <w:t xml:space="preserve"> </w:t>
      </w:r>
      <w:r w:rsidR="0063449F" w:rsidRPr="005104D9">
        <w:rPr>
          <w:rFonts w:ascii="Aptos" w:eastAsiaTheme="majorEastAsia" w:hAnsi="Aptos" w:cs="Arial"/>
          <w:color w:val="000000" w:themeColor="text1"/>
          <w14:ligatures w14:val="standardContextual"/>
        </w:rPr>
        <w:t>as a committee chair or committee member</w:t>
      </w:r>
      <w:r w:rsidRPr="005104D9">
        <w:rPr>
          <w:rFonts w:ascii="Aptos" w:eastAsiaTheme="majorEastAsia" w:hAnsi="Aptos" w:cs="Arial"/>
          <w:color w:val="000000" w:themeColor="text1"/>
          <w14:ligatures w14:val="standardContextual"/>
        </w:rPr>
        <w:t>, contact LAPTA President</w:t>
      </w:r>
      <w:r w:rsidR="007D000C" w:rsidRPr="005104D9">
        <w:rPr>
          <w:rFonts w:ascii="Aptos" w:eastAsiaTheme="majorEastAsia" w:hAnsi="Aptos" w:cs="Arial"/>
          <w:color w:val="000000" w:themeColor="text1"/>
          <w14:ligatures w14:val="standardContextual"/>
        </w:rPr>
        <w:t xml:space="preserve"> at </w:t>
      </w:r>
      <w:r w:rsidR="00B67D85" w:rsidRPr="005104D9">
        <w:rPr>
          <w:rFonts w:ascii="Aptos" w:eastAsiaTheme="majorEastAsia" w:hAnsi="Aptos" w:cs="Arial"/>
          <w:color w:val="000000" w:themeColor="text1"/>
          <w14:ligatures w14:val="standardContextual"/>
        </w:rPr>
        <w:t>President@LouisianaPTA.org.</w:t>
      </w:r>
      <w:r w:rsidRPr="005104D9">
        <w:rPr>
          <w:rFonts w:ascii="Aptos" w:hAnsi="Aptos" w:cs="Arial"/>
          <w:color w:val="000000" w:themeColor="text1"/>
          <w14:ligatures w14:val="standardContextual"/>
        </w:rPr>
        <w:t xml:space="preserve"> </w:t>
      </w:r>
      <w:r w:rsidR="00D93626" w:rsidRPr="005104D9">
        <w:rPr>
          <w:rFonts w:ascii="Aptos" w:hAnsi="Aptos" w:cs="Arial"/>
          <w:color w:val="000000" w:themeColor="text1"/>
          <w14:ligatures w14:val="standardContextual"/>
        </w:rPr>
        <w:t>Join us!</w:t>
      </w:r>
      <w:r w:rsidR="00242151" w:rsidRPr="005104D9">
        <w:rPr>
          <w:rFonts w:ascii="Aptos" w:hAnsi="Aptos" w:cs="Arial"/>
          <w:color w:val="000000" w:themeColor="text1"/>
          <w14:ligatures w14:val="standardContextual"/>
        </w:rPr>
        <w:t xml:space="preserve"> I promise it’s not </w:t>
      </w:r>
      <w:r w:rsidR="00AA5DC3" w:rsidRPr="005104D9">
        <w:rPr>
          <w:rFonts w:ascii="Aptos" w:hAnsi="Aptos" w:cs="Arial"/>
          <w:color w:val="000000" w:themeColor="text1"/>
          <w14:ligatures w14:val="standardContextual"/>
        </w:rPr>
        <w:t>overwhelming.</w:t>
      </w:r>
    </w:p>
    <w:p w14:paraId="640ED2E0" w14:textId="77777777" w:rsidR="00DA3CD8" w:rsidRPr="005104D9" w:rsidRDefault="00DA3CD8" w:rsidP="000E5497">
      <w:pPr>
        <w:widowControl w:val="0"/>
        <w:tabs>
          <w:tab w:val="left" w:pos="4320"/>
          <w:tab w:val="left" w:pos="8640"/>
        </w:tabs>
        <w:outlineLvl w:val="0"/>
        <w:rPr>
          <w:rFonts w:ascii="Aptos" w:eastAsiaTheme="majorEastAsia" w:hAnsi="Aptos" w:cs="Arial"/>
          <w:color w:val="000000" w:themeColor="text1"/>
          <w14:ligatures w14:val="standardContextual"/>
        </w:rPr>
      </w:pPr>
    </w:p>
    <w:tbl>
      <w:tblPr>
        <w:tblStyle w:val="TableGrid"/>
        <w:tblW w:w="10740" w:type="dxa"/>
        <w:jc w:val="center"/>
        <w:tblLayout w:type="fixed"/>
        <w:tblLook w:val="04A0" w:firstRow="1" w:lastRow="0" w:firstColumn="1" w:lastColumn="0" w:noHBand="0" w:noVBand="1"/>
      </w:tblPr>
      <w:tblGrid>
        <w:gridCol w:w="3150"/>
        <w:gridCol w:w="3435"/>
        <w:gridCol w:w="1170"/>
        <w:gridCol w:w="2985"/>
      </w:tblGrid>
      <w:tr w:rsidR="005104D9" w:rsidRPr="005104D9" w14:paraId="12325A99" w14:textId="77777777" w:rsidTr="00357B26">
        <w:trPr>
          <w:cantSplit/>
          <w:trHeight w:val="86"/>
          <w:jc w:val="center"/>
        </w:trPr>
        <w:tc>
          <w:tcPr>
            <w:tcW w:w="10740" w:type="dxa"/>
            <w:gridSpan w:val="4"/>
            <w:tcBorders>
              <w:top w:val="single" w:sz="12" w:space="0" w:color="auto"/>
              <w:left w:val="single" w:sz="12" w:space="0" w:color="auto"/>
              <w:bottom w:val="nil"/>
              <w:right w:val="single" w:sz="12" w:space="0" w:color="auto"/>
            </w:tcBorders>
            <w:vAlign w:val="center"/>
          </w:tcPr>
          <w:p w14:paraId="27BCD489" w14:textId="77777777" w:rsidR="00DA3CD8" w:rsidRPr="005104D9" w:rsidRDefault="00DA3CD8" w:rsidP="000E5497">
            <w:pPr>
              <w:jc w:val="center"/>
              <w:rPr>
                <w:rFonts w:ascii="Aptos" w:hAnsi="Aptos" w:cs="Arial"/>
                <w:b/>
                <w:bCs/>
                <w:color w:val="000000" w:themeColor="text1"/>
              </w:rPr>
            </w:pPr>
            <w:r w:rsidRPr="005104D9">
              <w:rPr>
                <w:rFonts w:ascii="Aptos" w:hAnsi="Aptos" w:cs="Arial"/>
                <w:b/>
                <w:bCs/>
                <w:color w:val="000000" w:themeColor="text1"/>
              </w:rPr>
              <w:t>Executive Committee</w:t>
            </w:r>
          </w:p>
        </w:tc>
      </w:tr>
      <w:tr w:rsidR="005104D9" w:rsidRPr="005104D9" w14:paraId="157F5BD1" w14:textId="77777777" w:rsidTr="00357B26">
        <w:trPr>
          <w:cantSplit/>
          <w:trHeight w:val="86"/>
          <w:jc w:val="center"/>
        </w:trPr>
        <w:tc>
          <w:tcPr>
            <w:tcW w:w="3150" w:type="dxa"/>
            <w:tcBorders>
              <w:top w:val="single" w:sz="12" w:space="0" w:color="auto"/>
              <w:left w:val="single" w:sz="12" w:space="0" w:color="auto"/>
              <w:bottom w:val="nil"/>
              <w:right w:val="nil"/>
            </w:tcBorders>
            <w:vAlign w:val="center"/>
          </w:tcPr>
          <w:p w14:paraId="30CA565B" w14:textId="77777777" w:rsidR="003C4283" w:rsidRPr="005104D9" w:rsidRDefault="003C4283" w:rsidP="000E5497">
            <w:pPr>
              <w:rPr>
                <w:rFonts w:ascii="Aptos" w:hAnsi="Aptos" w:cs="Arial"/>
                <w:color w:val="000000" w:themeColor="text1"/>
              </w:rPr>
            </w:pPr>
            <w:r w:rsidRPr="005104D9">
              <w:rPr>
                <w:rFonts w:ascii="Aptos" w:hAnsi="Aptos" w:cs="Arial"/>
                <w:color w:val="000000" w:themeColor="text1"/>
              </w:rPr>
              <w:t>President</w:t>
            </w:r>
          </w:p>
        </w:tc>
        <w:tc>
          <w:tcPr>
            <w:tcW w:w="4605" w:type="dxa"/>
            <w:gridSpan w:val="2"/>
            <w:tcBorders>
              <w:top w:val="single" w:sz="12" w:space="0" w:color="auto"/>
              <w:left w:val="nil"/>
              <w:bottom w:val="nil"/>
              <w:right w:val="nil"/>
            </w:tcBorders>
            <w:vAlign w:val="center"/>
          </w:tcPr>
          <w:p w14:paraId="4F68FC84" w14:textId="4D1C7671" w:rsidR="003C4283" w:rsidRPr="005104D9" w:rsidRDefault="003C4283" w:rsidP="000E5497">
            <w:pPr>
              <w:rPr>
                <w:rFonts w:ascii="Aptos" w:hAnsi="Aptos" w:cs="Arial"/>
                <w:color w:val="000000" w:themeColor="text1"/>
              </w:rPr>
            </w:pPr>
            <w:r w:rsidRPr="005104D9">
              <w:rPr>
                <w:rFonts w:ascii="Aptos" w:hAnsi="Aptos" w:cs="Arial"/>
                <w:color w:val="000000" w:themeColor="text1"/>
              </w:rPr>
              <w:t>Beth Maillho</w:t>
            </w:r>
          </w:p>
        </w:tc>
        <w:tc>
          <w:tcPr>
            <w:tcW w:w="2985" w:type="dxa"/>
            <w:tcBorders>
              <w:top w:val="single" w:sz="12" w:space="0" w:color="auto"/>
              <w:left w:val="nil"/>
              <w:bottom w:val="nil"/>
              <w:right w:val="single" w:sz="12" w:space="0" w:color="auto"/>
            </w:tcBorders>
            <w:vAlign w:val="center"/>
          </w:tcPr>
          <w:p w14:paraId="3B4D09D7" w14:textId="03C342F7" w:rsidR="003C4283" w:rsidRPr="005104D9" w:rsidRDefault="003C4283" w:rsidP="000E5497">
            <w:pPr>
              <w:jc w:val="right"/>
              <w:rPr>
                <w:rFonts w:ascii="Aptos" w:hAnsi="Aptos" w:cs="Arial"/>
                <w:color w:val="000000" w:themeColor="text1"/>
              </w:rPr>
            </w:pPr>
            <w:r w:rsidRPr="005104D9">
              <w:rPr>
                <w:rFonts w:ascii="Aptos" w:hAnsi="Aptos" w:cs="Arial"/>
                <w:color w:val="000000" w:themeColor="text1"/>
              </w:rPr>
              <w:t>President@LouisianaPTA.org</w:t>
            </w:r>
          </w:p>
        </w:tc>
      </w:tr>
      <w:tr w:rsidR="005104D9" w:rsidRPr="005104D9" w14:paraId="1F5C5741" w14:textId="77777777" w:rsidTr="00357B26">
        <w:trPr>
          <w:cantSplit/>
          <w:trHeight w:val="86"/>
          <w:jc w:val="center"/>
        </w:trPr>
        <w:tc>
          <w:tcPr>
            <w:tcW w:w="3150" w:type="dxa"/>
            <w:tcBorders>
              <w:top w:val="nil"/>
              <w:left w:val="single" w:sz="12" w:space="0" w:color="auto"/>
              <w:bottom w:val="nil"/>
              <w:right w:val="nil"/>
            </w:tcBorders>
            <w:vAlign w:val="center"/>
          </w:tcPr>
          <w:p w14:paraId="51F22B2E" w14:textId="77777777" w:rsidR="00DA3CD8" w:rsidRPr="005104D9" w:rsidRDefault="00DA3CD8" w:rsidP="000E5497">
            <w:pPr>
              <w:rPr>
                <w:rFonts w:ascii="Aptos" w:hAnsi="Aptos" w:cs="Arial"/>
                <w:color w:val="000000" w:themeColor="text1"/>
              </w:rPr>
            </w:pPr>
            <w:r w:rsidRPr="005104D9">
              <w:rPr>
                <w:rFonts w:ascii="Aptos" w:hAnsi="Aptos" w:cs="Arial"/>
                <w:color w:val="000000" w:themeColor="text1"/>
              </w:rPr>
              <w:t>VP of Affiliation</w:t>
            </w:r>
          </w:p>
        </w:tc>
        <w:tc>
          <w:tcPr>
            <w:tcW w:w="3435" w:type="dxa"/>
            <w:tcBorders>
              <w:top w:val="nil"/>
              <w:left w:val="nil"/>
              <w:bottom w:val="nil"/>
              <w:right w:val="nil"/>
            </w:tcBorders>
            <w:vAlign w:val="center"/>
          </w:tcPr>
          <w:p w14:paraId="526F5DC6" w14:textId="3F91FC1C" w:rsidR="00DA3CD8" w:rsidRPr="005104D9" w:rsidRDefault="00EF3999" w:rsidP="000E5497">
            <w:pPr>
              <w:rPr>
                <w:rFonts w:ascii="Aptos" w:hAnsi="Aptos" w:cs="Arial"/>
                <w:color w:val="000000" w:themeColor="text1"/>
              </w:rPr>
            </w:pPr>
            <w:r w:rsidRPr="005104D9">
              <w:rPr>
                <w:rFonts w:ascii="Aptos" w:hAnsi="Aptos" w:cs="Arial"/>
                <w:color w:val="000000" w:themeColor="text1"/>
              </w:rPr>
              <w:t>Philip Davis</w:t>
            </w:r>
          </w:p>
        </w:tc>
        <w:tc>
          <w:tcPr>
            <w:tcW w:w="4155" w:type="dxa"/>
            <w:gridSpan w:val="2"/>
            <w:tcBorders>
              <w:top w:val="nil"/>
              <w:left w:val="nil"/>
              <w:bottom w:val="nil"/>
              <w:right w:val="single" w:sz="12" w:space="0" w:color="auto"/>
            </w:tcBorders>
            <w:vAlign w:val="center"/>
          </w:tcPr>
          <w:p w14:paraId="156D5B82" w14:textId="3C0E5A19" w:rsidR="00DA3CD8" w:rsidRPr="005104D9" w:rsidRDefault="00A70A2B" w:rsidP="000E5497">
            <w:pPr>
              <w:jc w:val="right"/>
              <w:rPr>
                <w:rFonts w:ascii="Aptos" w:hAnsi="Aptos" w:cs="Arial"/>
                <w:color w:val="000000" w:themeColor="text1"/>
              </w:rPr>
            </w:pPr>
            <w:r w:rsidRPr="005104D9">
              <w:rPr>
                <w:rFonts w:ascii="Aptos" w:hAnsi="Aptos" w:cs="Arial"/>
                <w:color w:val="000000" w:themeColor="text1"/>
              </w:rPr>
              <w:t>A</w:t>
            </w:r>
            <w:r w:rsidR="00DA3CD8" w:rsidRPr="005104D9">
              <w:rPr>
                <w:rFonts w:ascii="Aptos" w:hAnsi="Aptos" w:cs="Arial"/>
                <w:color w:val="000000" w:themeColor="text1"/>
              </w:rPr>
              <w:t>ffiliation@LouisianaPTA.org</w:t>
            </w:r>
          </w:p>
        </w:tc>
      </w:tr>
      <w:tr w:rsidR="005104D9" w:rsidRPr="005104D9" w14:paraId="59C9098C" w14:textId="77777777" w:rsidTr="00D60A42">
        <w:trPr>
          <w:cantSplit/>
          <w:trHeight w:val="86"/>
          <w:jc w:val="center"/>
        </w:trPr>
        <w:tc>
          <w:tcPr>
            <w:tcW w:w="3150" w:type="dxa"/>
            <w:tcBorders>
              <w:top w:val="nil"/>
              <w:left w:val="single" w:sz="12" w:space="0" w:color="auto"/>
              <w:bottom w:val="nil"/>
              <w:right w:val="nil"/>
            </w:tcBorders>
            <w:vAlign w:val="center"/>
          </w:tcPr>
          <w:p w14:paraId="71C670E6" w14:textId="77777777" w:rsidR="00A52F20" w:rsidRPr="005104D9" w:rsidRDefault="00A52F20" w:rsidP="000E5497">
            <w:pPr>
              <w:rPr>
                <w:rFonts w:ascii="Aptos" w:hAnsi="Aptos" w:cs="Arial"/>
                <w:color w:val="000000" w:themeColor="text1"/>
              </w:rPr>
            </w:pPr>
            <w:r w:rsidRPr="005104D9">
              <w:rPr>
                <w:rFonts w:ascii="Aptos" w:hAnsi="Aptos" w:cs="Arial"/>
                <w:color w:val="000000" w:themeColor="text1"/>
              </w:rPr>
              <w:t>VP of Leadership Development</w:t>
            </w:r>
          </w:p>
        </w:tc>
        <w:tc>
          <w:tcPr>
            <w:tcW w:w="3435" w:type="dxa"/>
            <w:tcBorders>
              <w:top w:val="nil"/>
              <w:left w:val="nil"/>
              <w:bottom w:val="nil"/>
              <w:right w:val="nil"/>
            </w:tcBorders>
            <w:vAlign w:val="center"/>
          </w:tcPr>
          <w:p w14:paraId="64E62EE0" w14:textId="77777777" w:rsidR="00A52F20" w:rsidRPr="005104D9" w:rsidRDefault="00A52F20" w:rsidP="000E5497">
            <w:pPr>
              <w:rPr>
                <w:rFonts w:ascii="Aptos" w:hAnsi="Aptos" w:cs="Arial"/>
                <w:color w:val="000000" w:themeColor="text1"/>
              </w:rPr>
            </w:pPr>
            <w:r w:rsidRPr="005104D9">
              <w:rPr>
                <w:rFonts w:ascii="Aptos" w:hAnsi="Aptos" w:cs="Arial"/>
                <w:color w:val="000000" w:themeColor="text1"/>
              </w:rPr>
              <w:t>Jennifer Hale</w:t>
            </w:r>
          </w:p>
        </w:tc>
        <w:tc>
          <w:tcPr>
            <w:tcW w:w="4155" w:type="dxa"/>
            <w:gridSpan w:val="2"/>
            <w:tcBorders>
              <w:top w:val="nil"/>
              <w:left w:val="nil"/>
              <w:bottom w:val="nil"/>
              <w:right w:val="single" w:sz="12" w:space="0" w:color="auto"/>
            </w:tcBorders>
            <w:vAlign w:val="center"/>
          </w:tcPr>
          <w:p w14:paraId="6DA12303" w14:textId="77777777" w:rsidR="00A52F20" w:rsidRPr="005104D9" w:rsidRDefault="00A52F20" w:rsidP="000E5497">
            <w:pPr>
              <w:jc w:val="right"/>
              <w:rPr>
                <w:rFonts w:ascii="Aptos" w:hAnsi="Aptos" w:cs="Arial"/>
                <w:color w:val="000000" w:themeColor="text1"/>
              </w:rPr>
            </w:pPr>
            <w:r w:rsidRPr="005104D9">
              <w:rPr>
                <w:rFonts w:ascii="Aptos" w:hAnsi="Aptos" w:cs="Arial"/>
                <w:color w:val="000000" w:themeColor="text1"/>
              </w:rPr>
              <w:t>Leader.Develop@LouisianaPTA.org</w:t>
            </w:r>
          </w:p>
        </w:tc>
      </w:tr>
      <w:tr w:rsidR="005104D9" w:rsidRPr="005104D9" w14:paraId="3510630F" w14:textId="77777777" w:rsidTr="00357B26">
        <w:trPr>
          <w:cantSplit/>
          <w:trHeight w:val="86"/>
          <w:jc w:val="center"/>
        </w:trPr>
        <w:tc>
          <w:tcPr>
            <w:tcW w:w="3150" w:type="dxa"/>
            <w:tcBorders>
              <w:top w:val="nil"/>
              <w:left w:val="single" w:sz="12" w:space="0" w:color="auto"/>
              <w:bottom w:val="nil"/>
              <w:right w:val="nil"/>
            </w:tcBorders>
            <w:vAlign w:val="center"/>
          </w:tcPr>
          <w:p w14:paraId="37A3439D" w14:textId="77777777" w:rsidR="00DA3CD8" w:rsidRPr="005104D9" w:rsidRDefault="00DA3CD8" w:rsidP="000E5497">
            <w:pPr>
              <w:rPr>
                <w:rFonts w:ascii="Aptos" w:hAnsi="Aptos" w:cs="Arial"/>
                <w:color w:val="000000" w:themeColor="text1"/>
              </w:rPr>
            </w:pPr>
            <w:r w:rsidRPr="005104D9">
              <w:rPr>
                <w:rFonts w:ascii="Aptos" w:hAnsi="Aptos" w:cs="Arial"/>
                <w:color w:val="000000" w:themeColor="text1"/>
              </w:rPr>
              <w:t>Treasurer</w:t>
            </w:r>
          </w:p>
        </w:tc>
        <w:tc>
          <w:tcPr>
            <w:tcW w:w="3435" w:type="dxa"/>
            <w:tcBorders>
              <w:top w:val="nil"/>
              <w:left w:val="nil"/>
              <w:bottom w:val="nil"/>
              <w:right w:val="nil"/>
            </w:tcBorders>
            <w:vAlign w:val="center"/>
          </w:tcPr>
          <w:p w14:paraId="0D65AD63" w14:textId="77777777" w:rsidR="00DA3CD8" w:rsidRPr="005104D9" w:rsidRDefault="00DA3CD8" w:rsidP="000E5497">
            <w:pPr>
              <w:rPr>
                <w:rFonts w:ascii="Aptos" w:hAnsi="Aptos" w:cs="Arial"/>
                <w:color w:val="000000" w:themeColor="text1"/>
              </w:rPr>
            </w:pPr>
            <w:r w:rsidRPr="005104D9">
              <w:rPr>
                <w:rFonts w:ascii="Aptos" w:hAnsi="Aptos" w:cs="Arial"/>
                <w:color w:val="000000" w:themeColor="text1"/>
              </w:rPr>
              <w:t>Ashley Snell</w:t>
            </w:r>
          </w:p>
        </w:tc>
        <w:tc>
          <w:tcPr>
            <w:tcW w:w="4155" w:type="dxa"/>
            <w:gridSpan w:val="2"/>
            <w:tcBorders>
              <w:top w:val="nil"/>
              <w:left w:val="nil"/>
              <w:bottom w:val="nil"/>
              <w:right w:val="single" w:sz="12" w:space="0" w:color="auto"/>
            </w:tcBorders>
            <w:vAlign w:val="center"/>
          </w:tcPr>
          <w:p w14:paraId="10B97028" w14:textId="4DE8D56B" w:rsidR="00DA3CD8" w:rsidRPr="005104D9" w:rsidRDefault="00A70A2B" w:rsidP="000E5497">
            <w:pPr>
              <w:jc w:val="right"/>
              <w:rPr>
                <w:rFonts w:ascii="Aptos" w:hAnsi="Aptos" w:cs="Arial"/>
                <w:color w:val="000000" w:themeColor="text1"/>
              </w:rPr>
            </w:pPr>
            <w:r w:rsidRPr="005104D9">
              <w:rPr>
                <w:rFonts w:ascii="Aptos" w:hAnsi="Aptos" w:cs="Arial"/>
                <w:color w:val="000000" w:themeColor="text1"/>
              </w:rPr>
              <w:t>T</w:t>
            </w:r>
            <w:r w:rsidR="00DA3CD8" w:rsidRPr="005104D9">
              <w:rPr>
                <w:rFonts w:ascii="Aptos" w:hAnsi="Aptos" w:cs="Arial"/>
                <w:color w:val="000000" w:themeColor="text1"/>
              </w:rPr>
              <w:t>reasurer@LouisianaPTA.org</w:t>
            </w:r>
          </w:p>
        </w:tc>
      </w:tr>
      <w:tr w:rsidR="005104D9" w:rsidRPr="005104D9" w14:paraId="582EE77F" w14:textId="77777777" w:rsidTr="00357B26">
        <w:trPr>
          <w:cantSplit/>
          <w:trHeight w:val="86"/>
          <w:jc w:val="center"/>
        </w:trPr>
        <w:tc>
          <w:tcPr>
            <w:tcW w:w="3150" w:type="dxa"/>
            <w:tcBorders>
              <w:top w:val="nil"/>
              <w:left w:val="single" w:sz="12" w:space="0" w:color="auto"/>
              <w:bottom w:val="single" w:sz="12" w:space="0" w:color="auto"/>
              <w:right w:val="nil"/>
            </w:tcBorders>
            <w:vAlign w:val="center"/>
          </w:tcPr>
          <w:p w14:paraId="50B4F696" w14:textId="77777777" w:rsidR="00DA3CD8" w:rsidRPr="005104D9" w:rsidRDefault="00DA3CD8" w:rsidP="000E5497">
            <w:pPr>
              <w:rPr>
                <w:rFonts w:ascii="Aptos" w:hAnsi="Aptos" w:cs="Arial"/>
                <w:color w:val="000000" w:themeColor="text1"/>
              </w:rPr>
            </w:pPr>
            <w:r w:rsidRPr="005104D9">
              <w:rPr>
                <w:rFonts w:ascii="Aptos" w:hAnsi="Aptos" w:cs="Arial"/>
                <w:color w:val="000000" w:themeColor="text1"/>
              </w:rPr>
              <w:t>Secretary</w:t>
            </w:r>
          </w:p>
        </w:tc>
        <w:tc>
          <w:tcPr>
            <w:tcW w:w="3435" w:type="dxa"/>
            <w:tcBorders>
              <w:top w:val="nil"/>
              <w:left w:val="nil"/>
              <w:bottom w:val="single" w:sz="12" w:space="0" w:color="auto"/>
              <w:right w:val="nil"/>
            </w:tcBorders>
            <w:vAlign w:val="center"/>
          </w:tcPr>
          <w:p w14:paraId="4964C4EA" w14:textId="52A8F480" w:rsidR="00DA3CD8" w:rsidRPr="005104D9" w:rsidRDefault="0001747B" w:rsidP="000E5497">
            <w:pPr>
              <w:rPr>
                <w:rFonts w:ascii="Aptos" w:hAnsi="Aptos" w:cs="Arial"/>
                <w:color w:val="000000" w:themeColor="text1"/>
              </w:rPr>
            </w:pPr>
            <w:r w:rsidRPr="005104D9">
              <w:rPr>
                <w:rFonts w:ascii="Aptos" w:hAnsi="Aptos" w:cs="Arial"/>
                <w:color w:val="000000" w:themeColor="text1"/>
              </w:rPr>
              <w:t>Jessica Resendiz</w:t>
            </w:r>
          </w:p>
        </w:tc>
        <w:tc>
          <w:tcPr>
            <w:tcW w:w="4155" w:type="dxa"/>
            <w:gridSpan w:val="2"/>
            <w:tcBorders>
              <w:top w:val="nil"/>
              <w:left w:val="nil"/>
              <w:bottom w:val="single" w:sz="12" w:space="0" w:color="auto"/>
              <w:right w:val="single" w:sz="12" w:space="0" w:color="auto"/>
            </w:tcBorders>
            <w:vAlign w:val="center"/>
          </w:tcPr>
          <w:p w14:paraId="39E3187B" w14:textId="62137E2F" w:rsidR="00DA3CD8" w:rsidRPr="005104D9" w:rsidRDefault="00A70A2B" w:rsidP="000E5497">
            <w:pPr>
              <w:jc w:val="right"/>
              <w:rPr>
                <w:rFonts w:ascii="Aptos" w:hAnsi="Aptos" w:cs="Arial"/>
                <w:color w:val="000000" w:themeColor="text1"/>
              </w:rPr>
            </w:pPr>
            <w:r w:rsidRPr="005104D9">
              <w:rPr>
                <w:rFonts w:ascii="Aptos" w:hAnsi="Aptos" w:cs="Arial"/>
                <w:color w:val="000000" w:themeColor="text1"/>
              </w:rPr>
              <w:t>S</w:t>
            </w:r>
            <w:r w:rsidR="00DA3CD8" w:rsidRPr="005104D9">
              <w:rPr>
                <w:rFonts w:ascii="Aptos" w:hAnsi="Aptos" w:cs="Arial"/>
                <w:color w:val="000000" w:themeColor="text1"/>
              </w:rPr>
              <w:t>ecretary@LouisianaPTA.org</w:t>
            </w:r>
          </w:p>
        </w:tc>
      </w:tr>
      <w:tr w:rsidR="005104D9" w:rsidRPr="005104D9" w14:paraId="683ABC9A" w14:textId="77777777" w:rsidTr="00357B26">
        <w:trPr>
          <w:cantSplit/>
          <w:trHeight w:val="86"/>
          <w:jc w:val="center"/>
        </w:trPr>
        <w:tc>
          <w:tcPr>
            <w:tcW w:w="10740" w:type="dxa"/>
            <w:gridSpan w:val="4"/>
            <w:tcBorders>
              <w:top w:val="single" w:sz="12" w:space="0" w:color="auto"/>
              <w:left w:val="single" w:sz="12" w:space="0" w:color="auto"/>
              <w:bottom w:val="nil"/>
              <w:right w:val="single" w:sz="12" w:space="0" w:color="auto"/>
            </w:tcBorders>
            <w:vAlign w:val="center"/>
          </w:tcPr>
          <w:p w14:paraId="1A73D18D" w14:textId="77777777" w:rsidR="00DA3CD8" w:rsidRPr="005104D9" w:rsidRDefault="00DA3CD8" w:rsidP="000E5497">
            <w:pPr>
              <w:jc w:val="center"/>
              <w:rPr>
                <w:rFonts w:ascii="Aptos" w:hAnsi="Aptos" w:cs="Arial"/>
                <w:b/>
                <w:bCs/>
                <w:color w:val="000000" w:themeColor="text1"/>
              </w:rPr>
            </w:pPr>
            <w:r w:rsidRPr="005104D9">
              <w:rPr>
                <w:rFonts w:ascii="Aptos" w:hAnsi="Aptos" w:cs="Arial"/>
                <w:b/>
                <w:bCs/>
                <w:color w:val="000000" w:themeColor="text1"/>
              </w:rPr>
              <w:t>Committee Chairs</w:t>
            </w:r>
          </w:p>
        </w:tc>
      </w:tr>
      <w:tr w:rsidR="005104D9" w:rsidRPr="005104D9" w14:paraId="716241BD" w14:textId="77777777" w:rsidTr="00357B26">
        <w:trPr>
          <w:cantSplit/>
          <w:trHeight w:val="86"/>
          <w:jc w:val="center"/>
        </w:trPr>
        <w:tc>
          <w:tcPr>
            <w:tcW w:w="3150" w:type="dxa"/>
            <w:tcBorders>
              <w:top w:val="single" w:sz="12" w:space="0" w:color="auto"/>
              <w:left w:val="single" w:sz="12" w:space="0" w:color="auto"/>
              <w:bottom w:val="nil"/>
              <w:right w:val="nil"/>
            </w:tcBorders>
            <w:vAlign w:val="center"/>
          </w:tcPr>
          <w:p w14:paraId="30624A7F" w14:textId="6E5BE328" w:rsidR="00DA3CD8" w:rsidRPr="005104D9" w:rsidRDefault="00EB2EA0" w:rsidP="000E5497">
            <w:pPr>
              <w:rPr>
                <w:rFonts w:ascii="Aptos" w:hAnsi="Aptos" w:cs="Arial"/>
                <w:color w:val="000000" w:themeColor="text1"/>
              </w:rPr>
            </w:pPr>
            <w:r w:rsidRPr="005104D9">
              <w:rPr>
                <w:rFonts w:ascii="Aptos" w:hAnsi="Aptos" w:cs="Arial"/>
                <w:color w:val="000000" w:themeColor="text1"/>
              </w:rPr>
              <w:t>Membership</w:t>
            </w:r>
          </w:p>
        </w:tc>
        <w:tc>
          <w:tcPr>
            <w:tcW w:w="3435" w:type="dxa"/>
            <w:tcBorders>
              <w:top w:val="single" w:sz="12" w:space="0" w:color="auto"/>
              <w:left w:val="nil"/>
              <w:bottom w:val="nil"/>
              <w:right w:val="nil"/>
            </w:tcBorders>
            <w:vAlign w:val="center"/>
          </w:tcPr>
          <w:p w14:paraId="45D0A8DA" w14:textId="73A657B3" w:rsidR="00DA3CD8" w:rsidRPr="005104D9" w:rsidRDefault="00EB2EA0" w:rsidP="000E5497">
            <w:pPr>
              <w:rPr>
                <w:rFonts w:ascii="Aptos" w:hAnsi="Aptos" w:cs="Arial"/>
                <w:color w:val="000000" w:themeColor="text1"/>
              </w:rPr>
            </w:pPr>
            <w:r w:rsidRPr="005104D9">
              <w:rPr>
                <w:rFonts w:ascii="Aptos" w:hAnsi="Aptos" w:cs="Arial"/>
                <w:color w:val="000000" w:themeColor="text1"/>
              </w:rPr>
              <w:t xml:space="preserve">Peggy Mauer </w:t>
            </w:r>
          </w:p>
        </w:tc>
        <w:tc>
          <w:tcPr>
            <w:tcW w:w="4155" w:type="dxa"/>
            <w:gridSpan w:val="2"/>
            <w:tcBorders>
              <w:top w:val="single" w:sz="12" w:space="0" w:color="auto"/>
              <w:left w:val="nil"/>
              <w:bottom w:val="nil"/>
              <w:right w:val="single" w:sz="12" w:space="0" w:color="auto"/>
            </w:tcBorders>
            <w:vAlign w:val="center"/>
          </w:tcPr>
          <w:p w14:paraId="70EA8E4E" w14:textId="5699EFB3" w:rsidR="00DA3CD8" w:rsidRPr="005104D9" w:rsidRDefault="00101AE5" w:rsidP="000E5497">
            <w:pPr>
              <w:jc w:val="right"/>
              <w:rPr>
                <w:rFonts w:ascii="Aptos" w:hAnsi="Aptos" w:cs="Arial"/>
                <w:color w:val="000000" w:themeColor="text1"/>
              </w:rPr>
            </w:pPr>
            <w:r w:rsidRPr="005104D9">
              <w:rPr>
                <w:rFonts w:ascii="Aptos" w:hAnsi="Aptos" w:cs="Arial"/>
                <w:color w:val="000000" w:themeColor="text1"/>
              </w:rPr>
              <w:t>M</w:t>
            </w:r>
            <w:r w:rsidR="00EB2EA0" w:rsidRPr="005104D9">
              <w:rPr>
                <w:rFonts w:ascii="Aptos" w:hAnsi="Aptos" w:cs="Arial"/>
                <w:color w:val="000000" w:themeColor="text1"/>
              </w:rPr>
              <w:t xml:space="preserve">embership@LouisianaPTA.org </w:t>
            </w:r>
          </w:p>
        </w:tc>
      </w:tr>
      <w:tr w:rsidR="005104D9" w:rsidRPr="005104D9" w14:paraId="0ED0CD2F" w14:textId="77777777" w:rsidTr="00357B26">
        <w:trPr>
          <w:cantSplit/>
          <w:trHeight w:val="86"/>
          <w:jc w:val="center"/>
        </w:trPr>
        <w:tc>
          <w:tcPr>
            <w:tcW w:w="3150" w:type="dxa"/>
            <w:tcBorders>
              <w:top w:val="nil"/>
              <w:left w:val="single" w:sz="12" w:space="0" w:color="auto"/>
              <w:bottom w:val="nil"/>
              <w:right w:val="nil"/>
            </w:tcBorders>
            <w:vAlign w:val="center"/>
          </w:tcPr>
          <w:p w14:paraId="7DC15828" w14:textId="77777777" w:rsidR="001B0410" w:rsidRPr="005104D9" w:rsidRDefault="001B0410" w:rsidP="000E5497">
            <w:pPr>
              <w:rPr>
                <w:rFonts w:ascii="Aptos" w:hAnsi="Aptos" w:cs="Arial"/>
                <w:color w:val="000000" w:themeColor="text1"/>
              </w:rPr>
            </w:pPr>
            <w:r w:rsidRPr="005104D9">
              <w:rPr>
                <w:rFonts w:ascii="Aptos" w:hAnsi="Aptos" w:cs="Arial"/>
                <w:color w:val="000000" w:themeColor="text1"/>
              </w:rPr>
              <w:t>Events</w:t>
            </w:r>
          </w:p>
        </w:tc>
        <w:tc>
          <w:tcPr>
            <w:tcW w:w="3435" w:type="dxa"/>
            <w:tcBorders>
              <w:top w:val="nil"/>
              <w:left w:val="nil"/>
              <w:bottom w:val="nil"/>
              <w:right w:val="nil"/>
            </w:tcBorders>
            <w:vAlign w:val="center"/>
          </w:tcPr>
          <w:p w14:paraId="7D5FFA54" w14:textId="7682A9AB" w:rsidR="001B0410" w:rsidRPr="005104D9" w:rsidRDefault="001B0410" w:rsidP="000E5497">
            <w:pPr>
              <w:rPr>
                <w:rFonts w:ascii="Aptos" w:hAnsi="Aptos" w:cs="Arial"/>
                <w:color w:val="000000" w:themeColor="text1"/>
              </w:rPr>
            </w:pPr>
            <w:r w:rsidRPr="005104D9">
              <w:rPr>
                <w:rFonts w:ascii="Aptos" w:hAnsi="Aptos" w:cs="Arial"/>
                <w:color w:val="000000" w:themeColor="text1"/>
              </w:rPr>
              <w:t>Tera Blackledge</w:t>
            </w:r>
            <w:r w:rsidR="00B92235" w:rsidRPr="005104D9">
              <w:rPr>
                <w:rFonts w:ascii="Aptos" w:hAnsi="Aptos" w:cs="Arial"/>
                <w:color w:val="000000" w:themeColor="text1"/>
              </w:rPr>
              <w:t xml:space="preserve"> </w:t>
            </w:r>
          </w:p>
        </w:tc>
        <w:tc>
          <w:tcPr>
            <w:tcW w:w="4155" w:type="dxa"/>
            <w:gridSpan w:val="2"/>
            <w:tcBorders>
              <w:top w:val="nil"/>
              <w:left w:val="nil"/>
              <w:bottom w:val="nil"/>
              <w:right w:val="single" w:sz="12" w:space="0" w:color="auto"/>
            </w:tcBorders>
            <w:vAlign w:val="center"/>
          </w:tcPr>
          <w:p w14:paraId="661355D6" w14:textId="77777777" w:rsidR="001B0410" w:rsidRPr="005104D9" w:rsidRDefault="001B0410" w:rsidP="000E5497">
            <w:pPr>
              <w:jc w:val="right"/>
              <w:rPr>
                <w:rFonts w:ascii="Aptos" w:hAnsi="Aptos" w:cs="Arial"/>
                <w:color w:val="000000" w:themeColor="text1"/>
              </w:rPr>
            </w:pPr>
            <w:r w:rsidRPr="005104D9">
              <w:rPr>
                <w:rFonts w:ascii="Aptos" w:hAnsi="Aptos" w:cs="Arial"/>
                <w:color w:val="000000" w:themeColor="text1"/>
              </w:rPr>
              <w:t>Events@LouisianaPTA.org</w:t>
            </w:r>
          </w:p>
        </w:tc>
      </w:tr>
      <w:tr w:rsidR="005104D9" w:rsidRPr="005104D9" w14:paraId="618AA189" w14:textId="77777777" w:rsidTr="006057AE">
        <w:trPr>
          <w:cantSplit/>
          <w:trHeight w:val="86"/>
          <w:jc w:val="center"/>
        </w:trPr>
        <w:tc>
          <w:tcPr>
            <w:tcW w:w="3150" w:type="dxa"/>
            <w:tcBorders>
              <w:top w:val="nil"/>
              <w:left w:val="single" w:sz="12" w:space="0" w:color="auto"/>
              <w:bottom w:val="nil"/>
              <w:right w:val="nil"/>
            </w:tcBorders>
            <w:vAlign w:val="center"/>
          </w:tcPr>
          <w:p w14:paraId="249BE2A2" w14:textId="77777777" w:rsidR="00F0100E" w:rsidRPr="005104D9" w:rsidRDefault="00F0100E" w:rsidP="000E5497">
            <w:pPr>
              <w:rPr>
                <w:rFonts w:ascii="Aptos" w:hAnsi="Aptos" w:cs="Arial"/>
                <w:color w:val="000000" w:themeColor="text1"/>
              </w:rPr>
            </w:pPr>
            <w:r w:rsidRPr="005104D9">
              <w:rPr>
                <w:rFonts w:ascii="Aptos" w:hAnsi="Aptos" w:cs="Arial"/>
                <w:color w:val="000000" w:themeColor="text1"/>
              </w:rPr>
              <w:t>Contests &amp; Grants</w:t>
            </w:r>
          </w:p>
        </w:tc>
        <w:tc>
          <w:tcPr>
            <w:tcW w:w="3435" w:type="dxa"/>
            <w:tcBorders>
              <w:top w:val="nil"/>
              <w:left w:val="nil"/>
              <w:bottom w:val="nil"/>
              <w:right w:val="nil"/>
            </w:tcBorders>
            <w:vAlign w:val="center"/>
          </w:tcPr>
          <w:p w14:paraId="0B52244A" w14:textId="66DAAA37" w:rsidR="00F0100E" w:rsidRPr="005104D9" w:rsidRDefault="0001747B" w:rsidP="000E5497">
            <w:pPr>
              <w:rPr>
                <w:rFonts w:ascii="Aptos" w:hAnsi="Aptos" w:cs="Arial"/>
                <w:color w:val="000000" w:themeColor="text1"/>
              </w:rPr>
            </w:pPr>
            <w:r w:rsidRPr="005104D9">
              <w:rPr>
                <w:rFonts w:ascii="Aptos" w:hAnsi="Aptos" w:cs="Arial"/>
                <w:color w:val="000000" w:themeColor="text1"/>
              </w:rPr>
              <w:t>Misty Richmond</w:t>
            </w:r>
          </w:p>
        </w:tc>
        <w:tc>
          <w:tcPr>
            <w:tcW w:w="4155" w:type="dxa"/>
            <w:gridSpan w:val="2"/>
            <w:tcBorders>
              <w:top w:val="nil"/>
              <w:left w:val="nil"/>
              <w:bottom w:val="nil"/>
              <w:right w:val="single" w:sz="12" w:space="0" w:color="auto"/>
            </w:tcBorders>
            <w:vAlign w:val="center"/>
          </w:tcPr>
          <w:p w14:paraId="6946F0A4" w14:textId="77777777" w:rsidR="00F0100E" w:rsidRPr="005104D9" w:rsidRDefault="00F0100E" w:rsidP="000E5497">
            <w:pPr>
              <w:jc w:val="right"/>
              <w:rPr>
                <w:rFonts w:ascii="Aptos" w:hAnsi="Aptos" w:cs="Arial"/>
                <w:color w:val="000000" w:themeColor="text1"/>
              </w:rPr>
            </w:pPr>
            <w:r w:rsidRPr="005104D9">
              <w:rPr>
                <w:rFonts w:ascii="Aptos" w:hAnsi="Aptos" w:cs="Arial"/>
                <w:color w:val="000000" w:themeColor="text1"/>
              </w:rPr>
              <w:t>Contests@LouisianaPTA.org</w:t>
            </w:r>
          </w:p>
        </w:tc>
      </w:tr>
      <w:tr w:rsidR="005104D9" w:rsidRPr="005104D9" w14:paraId="0B8E4DD8" w14:textId="77777777" w:rsidTr="00357B26">
        <w:trPr>
          <w:cantSplit/>
          <w:trHeight w:val="86"/>
          <w:jc w:val="center"/>
        </w:trPr>
        <w:tc>
          <w:tcPr>
            <w:tcW w:w="3150" w:type="dxa"/>
            <w:tcBorders>
              <w:top w:val="nil"/>
              <w:left w:val="single" w:sz="12" w:space="0" w:color="auto"/>
              <w:bottom w:val="nil"/>
              <w:right w:val="nil"/>
            </w:tcBorders>
            <w:vAlign w:val="center"/>
          </w:tcPr>
          <w:p w14:paraId="6180F628" w14:textId="77777777" w:rsidR="00DA3CD8" w:rsidRPr="005104D9" w:rsidRDefault="00DA3CD8" w:rsidP="000E5497">
            <w:pPr>
              <w:rPr>
                <w:rFonts w:ascii="Aptos" w:hAnsi="Aptos" w:cs="Arial"/>
                <w:color w:val="000000" w:themeColor="text1"/>
              </w:rPr>
            </w:pPr>
            <w:r w:rsidRPr="005104D9">
              <w:rPr>
                <w:rFonts w:ascii="Aptos" w:hAnsi="Aptos" w:cs="Arial"/>
                <w:color w:val="000000" w:themeColor="text1"/>
              </w:rPr>
              <w:t>Federal Legislative Chair</w:t>
            </w:r>
          </w:p>
        </w:tc>
        <w:tc>
          <w:tcPr>
            <w:tcW w:w="3435" w:type="dxa"/>
            <w:tcBorders>
              <w:top w:val="nil"/>
              <w:left w:val="nil"/>
              <w:bottom w:val="nil"/>
              <w:right w:val="nil"/>
            </w:tcBorders>
            <w:vAlign w:val="center"/>
          </w:tcPr>
          <w:p w14:paraId="2B70382C" w14:textId="77777777" w:rsidR="00DA3CD8" w:rsidRPr="005104D9" w:rsidRDefault="00DA3CD8" w:rsidP="000E5497">
            <w:pPr>
              <w:rPr>
                <w:rFonts w:ascii="Aptos" w:hAnsi="Aptos" w:cs="Arial"/>
                <w:color w:val="000000" w:themeColor="text1"/>
              </w:rPr>
            </w:pPr>
            <w:r w:rsidRPr="005104D9">
              <w:rPr>
                <w:rFonts w:ascii="Aptos" w:hAnsi="Aptos" w:cs="Arial"/>
                <w:color w:val="000000" w:themeColor="text1"/>
              </w:rPr>
              <w:t>Giselle Allen</w:t>
            </w:r>
          </w:p>
        </w:tc>
        <w:tc>
          <w:tcPr>
            <w:tcW w:w="4155" w:type="dxa"/>
            <w:gridSpan w:val="2"/>
            <w:tcBorders>
              <w:top w:val="nil"/>
              <w:left w:val="nil"/>
              <w:bottom w:val="nil"/>
              <w:right w:val="single" w:sz="12" w:space="0" w:color="auto"/>
            </w:tcBorders>
            <w:vAlign w:val="center"/>
          </w:tcPr>
          <w:p w14:paraId="0B27A915" w14:textId="77777777" w:rsidR="00DA3CD8" w:rsidRPr="005104D9" w:rsidRDefault="00DA3CD8" w:rsidP="000E5497">
            <w:pPr>
              <w:jc w:val="right"/>
              <w:rPr>
                <w:rFonts w:ascii="Aptos" w:hAnsi="Aptos" w:cs="Arial"/>
                <w:color w:val="000000" w:themeColor="text1"/>
              </w:rPr>
            </w:pPr>
            <w:r w:rsidRPr="005104D9">
              <w:rPr>
                <w:rFonts w:ascii="Aptos" w:hAnsi="Aptos" w:cs="Arial"/>
                <w:color w:val="000000" w:themeColor="text1"/>
              </w:rPr>
              <w:t>FLC@LouisianaPTA.org</w:t>
            </w:r>
          </w:p>
        </w:tc>
      </w:tr>
      <w:tr w:rsidR="005104D9" w:rsidRPr="005104D9" w14:paraId="13456B1B" w14:textId="77777777" w:rsidTr="00357B26">
        <w:trPr>
          <w:cantSplit/>
          <w:trHeight w:val="86"/>
          <w:jc w:val="center"/>
        </w:trPr>
        <w:tc>
          <w:tcPr>
            <w:tcW w:w="3150" w:type="dxa"/>
            <w:tcBorders>
              <w:top w:val="nil"/>
              <w:left w:val="single" w:sz="12" w:space="0" w:color="auto"/>
              <w:bottom w:val="nil"/>
              <w:right w:val="nil"/>
            </w:tcBorders>
            <w:vAlign w:val="center"/>
          </w:tcPr>
          <w:p w14:paraId="6D4D0852" w14:textId="77777777" w:rsidR="00DA3CD8" w:rsidRPr="005104D9" w:rsidRDefault="00DA3CD8" w:rsidP="000E5497">
            <w:pPr>
              <w:rPr>
                <w:rFonts w:ascii="Aptos" w:hAnsi="Aptos" w:cs="Arial"/>
                <w:color w:val="000000" w:themeColor="text1"/>
              </w:rPr>
            </w:pPr>
            <w:r w:rsidRPr="005104D9">
              <w:rPr>
                <w:rFonts w:ascii="Aptos" w:hAnsi="Aptos" w:cs="Arial"/>
                <w:color w:val="000000" w:themeColor="text1"/>
              </w:rPr>
              <w:t xml:space="preserve">Healthy Minds </w:t>
            </w:r>
          </w:p>
        </w:tc>
        <w:tc>
          <w:tcPr>
            <w:tcW w:w="3435" w:type="dxa"/>
            <w:tcBorders>
              <w:top w:val="nil"/>
              <w:left w:val="nil"/>
              <w:bottom w:val="nil"/>
              <w:right w:val="nil"/>
            </w:tcBorders>
            <w:vAlign w:val="center"/>
          </w:tcPr>
          <w:p w14:paraId="3F451C1D" w14:textId="77777777" w:rsidR="00DA3CD8" w:rsidRPr="005104D9" w:rsidRDefault="00DA3CD8" w:rsidP="000E5497">
            <w:pPr>
              <w:rPr>
                <w:rFonts w:ascii="Aptos" w:hAnsi="Aptos" w:cs="Arial"/>
                <w:color w:val="000000" w:themeColor="text1"/>
              </w:rPr>
            </w:pPr>
            <w:r w:rsidRPr="005104D9">
              <w:rPr>
                <w:rFonts w:ascii="Aptos" w:hAnsi="Aptos" w:cs="Arial"/>
                <w:color w:val="000000" w:themeColor="text1"/>
              </w:rPr>
              <w:t>Jessica Latin</w:t>
            </w:r>
          </w:p>
        </w:tc>
        <w:tc>
          <w:tcPr>
            <w:tcW w:w="4155" w:type="dxa"/>
            <w:gridSpan w:val="2"/>
            <w:tcBorders>
              <w:top w:val="nil"/>
              <w:left w:val="nil"/>
              <w:bottom w:val="nil"/>
              <w:right w:val="single" w:sz="12" w:space="0" w:color="auto"/>
            </w:tcBorders>
            <w:vAlign w:val="center"/>
          </w:tcPr>
          <w:p w14:paraId="595454C8" w14:textId="0D892919" w:rsidR="00DA3CD8" w:rsidRPr="005104D9" w:rsidRDefault="00101AE5" w:rsidP="000E5497">
            <w:pPr>
              <w:jc w:val="right"/>
              <w:rPr>
                <w:rFonts w:ascii="Aptos" w:hAnsi="Aptos" w:cs="Arial"/>
                <w:color w:val="000000" w:themeColor="text1"/>
              </w:rPr>
            </w:pPr>
            <w:r w:rsidRPr="005104D9">
              <w:rPr>
                <w:rFonts w:ascii="Aptos" w:hAnsi="Aptos" w:cs="Arial"/>
                <w:color w:val="000000" w:themeColor="text1"/>
              </w:rPr>
              <w:t>H</w:t>
            </w:r>
            <w:r w:rsidR="00DA3CD8" w:rsidRPr="005104D9">
              <w:rPr>
                <w:rFonts w:ascii="Aptos" w:hAnsi="Aptos" w:cs="Arial"/>
                <w:color w:val="000000" w:themeColor="text1"/>
              </w:rPr>
              <w:t>ealthy</w:t>
            </w:r>
            <w:r w:rsidRPr="005104D9">
              <w:rPr>
                <w:rFonts w:ascii="Aptos" w:hAnsi="Aptos" w:cs="Arial"/>
                <w:color w:val="000000" w:themeColor="text1"/>
              </w:rPr>
              <w:t>M</w:t>
            </w:r>
            <w:r w:rsidR="00DA3CD8" w:rsidRPr="005104D9">
              <w:rPr>
                <w:rFonts w:ascii="Aptos" w:hAnsi="Aptos" w:cs="Arial"/>
                <w:color w:val="000000" w:themeColor="text1"/>
              </w:rPr>
              <w:t>inds@LouisianaPTA.org</w:t>
            </w:r>
          </w:p>
        </w:tc>
      </w:tr>
      <w:tr w:rsidR="005104D9" w:rsidRPr="005104D9" w14:paraId="28A7F141" w14:textId="77777777" w:rsidTr="00357B26">
        <w:trPr>
          <w:cantSplit/>
          <w:trHeight w:val="86"/>
          <w:jc w:val="center"/>
        </w:trPr>
        <w:tc>
          <w:tcPr>
            <w:tcW w:w="3150" w:type="dxa"/>
            <w:tcBorders>
              <w:top w:val="nil"/>
              <w:left w:val="single" w:sz="12" w:space="0" w:color="auto"/>
              <w:bottom w:val="nil"/>
              <w:right w:val="nil"/>
            </w:tcBorders>
            <w:vAlign w:val="center"/>
          </w:tcPr>
          <w:p w14:paraId="4B62069A" w14:textId="3518FF89" w:rsidR="009231C3" w:rsidRPr="005104D9" w:rsidRDefault="009231C3" w:rsidP="000E5497">
            <w:pPr>
              <w:rPr>
                <w:rFonts w:ascii="Aptos" w:hAnsi="Aptos" w:cs="Arial"/>
                <w:color w:val="000000" w:themeColor="text1"/>
              </w:rPr>
            </w:pPr>
            <w:r w:rsidRPr="005104D9">
              <w:rPr>
                <w:rFonts w:ascii="Aptos" w:hAnsi="Aptos" w:cs="Arial"/>
                <w:color w:val="000000" w:themeColor="text1"/>
              </w:rPr>
              <w:t>L</w:t>
            </w:r>
            <w:r w:rsidR="00F07F9B" w:rsidRPr="005104D9">
              <w:rPr>
                <w:rFonts w:ascii="Aptos" w:hAnsi="Aptos" w:cs="Arial"/>
                <w:color w:val="000000" w:themeColor="text1"/>
              </w:rPr>
              <w:t>ouisiana</w:t>
            </w:r>
            <w:r w:rsidRPr="005104D9">
              <w:rPr>
                <w:rFonts w:ascii="Aptos" w:hAnsi="Aptos" w:cs="Arial"/>
                <w:color w:val="000000" w:themeColor="text1"/>
              </w:rPr>
              <w:t xml:space="preserve"> Lagniappe PTSA</w:t>
            </w:r>
          </w:p>
        </w:tc>
        <w:tc>
          <w:tcPr>
            <w:tcW w:w="3435" w:type="dxa"/>
            <w:tcBorders>
              <w:top w:val="nil"/>
              <w:left w:val="nil"/>
              <w:bottom w:val="nil"/>
              <w:right w:val="nil"/>
            </w:tcBorders>
            <w:vAlign w:val="center"/>
          </w:tcPr>
          <w:p w14:paraId="0AA4174B" w14:textId="635E0BD5" w:rsidR="009231C3" w:rsidRPr="005104D9" w:rsidRDefault="009231C3" w:rsidP="000E5497">
            <w:pPr>
              <w:rPr>
                <w:rFonts w:ascii="Aptos" w:hAnsi="Aptos" w:cs="Arial"/>
                <w:color w:val="000000" w:themeColor="text1"/>
              </w:rPr>
            </w:pPr>
            <w:r w:rsidRPr="005104D9">
              <w:rPr>
                <w:rFonts w:ascii="Aptos" w:hAnsi="Aptos" w:cs="Arial"/>
                <w:color w:val="000000" w:themeColor="text1"/>
              </w:rPr>
              <w:t>Philip Davis</w:t>
            </w:r>
          </w:p>
        </w:tc>
        <w:tc>
          <w:tcPr>
            <w:tcW w:w="4155" w:type="dxa"/>
            <w:gridSpan w:val="2"/>
            <w:tcBorders>
              <w:top w:val="nil"/>
              <w:left w:val="nil"/>
              <w:bottom w:val="nil"/>
              <w:right w:val="single" w:sz="12" w:space="0" w:color="auto"/>
            </w:tcBorders>
            <w:vAlign w:val="center"/>
          </w:tcPr>
          <w:p w14:paraId="541E4773" w14:textId="05FB2354" w:rsidR="009231C3" w:rsidRPr="005104D9" w:rsidRDefault="009231C3" w:rsidP="000E5497">
            <w:pPr>
              <w:jc w:val="right"/>
              <w:rPr>
                <w:rFonts w:ascii="Aptos" w:hAnsi="Aptos" w:cs="Arial"/>
                <w:color w:val="000000" w:themeColor="text1"/>
              </w:rPr>
            </w:pPr>
            <w:r w:rsidRPr="005104D9">
              <w:rPr>
                <w:rFonts w:ascii="Aptos" w:hAnsi="Aptos" w:cs="Arial"/>
                <w:color w:val="000000" w:themeColor="text1"/>
              </w:rPr>
              <w:t>President@Lagniappe</w:t>
            </w:r>
            <w:r w:rsidR="00F07F9B" w:rsidRPr="005104D9">
              <w:rPr>
                <w:rFonts w:ascii="Aptos" w:hAnsi="Aptos" w:cs="Arial"/>
                <w:color w:val="000000" w:themeColor="text1"/>
              </w:rPr>
              <w:t>PTSA.org</w:t>
            </w:r>
          </w:p>
        </w:tc>
      </w:tr>
      <w:tr w:rsidR="005104D9" w:rsidRPr="005104D9" w14:paraId="24A5B7CF" w14:textId="77777777" w:rsidTr="006C2E56">
        <w:trPr>
          <w:cantSplit/>
          <w:trHeight w:val="86"/>
          <w:jc w:val="center"/>
        </w:trPr>
        <w:tc>
          <w:tcPr>
            <w:tcW w:w="3150" w:type="dxa"/>
            <w:tcBorders>
              <w:top w:val="nil"/>
              <w:left w:val="single" w:sz="12" w:space="0" w:color="auto"/>
              <w:bottom w:val="nil"/>
              <w:right w:val="nil"/>
            </w:tcBorders>
            <w:vAlign w:val="center"/>
          </w:tcPr>
          <w:p w14:paraId="5E1FC1FE" w14:textId="77777777" w:rsidR="00142C90" w:rsidRPr="005104D9" w:rsidRDefault="00142C90" w:rsidP="000E5497">
            <w:pPr>
              <w:rPr>
                <w:rFonts w:ascii="Aptos" w:hAnsi="Aptos" w:cs="Arial"/>
                <w:color w:val="000000" w:themeColor="text1"/>
              </w:rPr>
            </w:pPr>
            <w:r w:rsidRPr="005104D9">
              <w:rPr>
                <w:rFonts w:ascii="Aptos" w:hAnsi="Aptos" w:cs="Arial"/>
                <w:color w:val="000000" w:themeColor="text1"/>
              </w:rPr>
              <w:t>Reflections</w:t>
            </w:r>
          </w:p>
        </w:tc>
        <w:tc>
          <w:tcPr>
            <w:tcW w:w="3435" w:type="dxa"/>
            <w:tcBorders>
              <w:top w:val="nil"/>
              <w:left w:val="nil"/>
              <w:bottom w:val="nil"/>
              <w:right w:val="nil"/>
            </w:tcBorders>
            <w:vAlign w:val="center"/>
          </w:tcPr>
          <w:p w14:paraId="03621773" w14:textId="132ACD6A" w:rsidR="00142C90" w:rsidRPr="005104D9" w:rsidRDefault="00A94C01" w:rsidP="000E5497">
            <w:pPr>
              <w:rPr>
                <w:rFonts w:ascii="Aptos" w:hAnsi="Aptos" w:cs="Arial"/>
                <w:color w:val="000000" w:themeColor="text1"/>
              </w:rPr>
            </w:pPr>
            <w:r w:rsidRPr="005104D9">
              <w:rPr>
                <w:rFonts w:ascii="Aptos" w:hAnsi="Aptos" w:cs="Arial"/>
                <w:color w:val="000000" w:themeColor="text1"/>
              </w:rPr>
              <w:t>Rachel Penwell</w:t>
            </w:r>
          </w:p>
        </w:tc>
        <w:tc>
          <w:tcPr>
            <w:tcW w:w="4155" w:type="dxa"/>
            <w:gridSpan w:val="2"/>
            <w:tcBorders>
              <w:top w:val="nil"/>
              <w:left w:val="nil"/>
              <w:bottom w:val="nil"/>
              <w:right w:val="single" w:sz="12" w:space="0" w:color="auto"/>
            </w:tcBorders>
            <w:vAlign w:val="center"/>
          </w:tcPr>
          <w:p w14:paraId="652A5903" w14:textId="73B5C700" w:rsidR="00142C90" w:rsidRPr="005104D9" w:rsidRDefault="00F0100E" w:rsidP="000E5497">
            <w:pPr>
              <w:jc w:val="right"/>
              <w:rPr>
                <w:rFonts w:ascii="Aptos" w:hAnsi="Aptos" w:cs="Arial"/>
                <w:color w:val="000000" w:themeColor="text1"/>
              </w:rPr>
            </w:pPr>
            <w:r w:rsidRPr="005104D9">
              <w:rPr>
                <w:rFonts w:ascii="Aptos" w:hAnsi="Aptos" w:cs="Arial"/>
                <w:color w:val="000000" w:themeColor="text1"/>
              </w:rPr>
              <w:t>Reflections</w:t>
            </w:r>
            <w:r w:rsidR="00142C90" w:rsidRPr="005104D9">
              <w:rPr>
                <w:rFonts w:ascii="Aptos" w:hAnsi="Aptos" w:cs="Arial"/>
                <w:color w:val="000000" w:themeColor="text1"/>
              </w:rPr>
              <w:t>@LouisianaPTA.org</w:t>
            </w:r>
          </w:p>
        </w:tc>
      </w:tr>
      <w:tr w:rsidR="005104D9" w:rsidRPr="005104D9" w14:paraId="5F816D4E" w14:textId="77777777" w:rsidTr="00357B26">
        <w:trPr>
          <w:cantSplit/>
          <w:trHeight w:val="86"/>
          <w:jc w:val="center"/>
        </w:trPr>
        <w:tc>
          <w:tcPr>
            <w:tcW w:w="3150" w:type="dxa"/>
            <w:tcBorders>
              <w:top w:val="nil"/>
              <w:left w:val="single" w:sz="12" w:space="0" w:color="auto"/>
              <w:bottom w:val="nil"/>
              <w:right w:val="nil"/>
            </w:tcBorders>
            <w:vAlign w:val="center"/>
          </w:tcPr>
          <w:p w14:paraId="1A6B7D73" w14:textId="55FE1FEA" w:rsidR="00DA3CD8" w:rsidRPr="005104D9" w:rsidRDefault="00DA3CD8" w:rsidP="000E5497">
            <w:pPr>
              <w:rPr>
                <w:rFonts w:ascii="Aptos" w:hAnsi="Aptos" w:cs="Arial"/>
                <w:color w:val="000000" w:themeColor="text1"/>
              </w:rPr>
            </w:pPr>
            <w:r w:rsidRPr="005104D9">
              <w:rPr>
                <w:rFonts w:ascii="Aptos" w:hAnsi="Aptos" w:cs="Arial"/>
                <w:color w:val="000000" w:themeColor="text1"/>
              </w:rPr>
              <w:t xml:space="preserve">Special </w:t>
            </w:r>
            <w:r w:rsidR="0096031C" w:rsidRPr="005104D9">
              <w:rPr>
                <w:rFonts w:ascii="Aptos" w:hAnsi="Aptos" w:cs="Arial"/>
                <w:color w:val="000000" w:themeColor="text1"/>
              </w:rPr>
              <w:t>Education</w:t>
            </w:r>
          </w:p>
        </w:tc>
        <w:tc>
          <w:tcPr>
            <w:tcW w:w="3435" w:type="dxa"/>
            <w:tcBorders>
              <w:top w:val="nil"/>
              <w:left w:val="nil"/>
              <w:bottom w:val="nil"/>
              <w:right w:val="nil"/>
            </w:tcBorders>
            <w:vAlign w:val="center"/>
          </w:tcPr>
          <w:p w14:paraId="28B86451" w14:textId="77777777" w:rsidR="00DA3CD8" w:rsidRPr="005104D9" w:rsidRDefault="00DA3CD8" w:rsidP="000E5497">
            <w:pPr>
              <w:rPr>
                <w:rFonts w:ascii="Aptos" w:hAnsi="Aptos" w:cs="Arial"/>
                <w:color w:val="000000" w:themeColor="text1"/>
              </w:rPr>
            </w:pPr>
            <w:r w:rsidRPr="005104D9">
              <w:rPr>
                <w:rFonts w:ascii="Aptos" w:hAnsi="Aptos" w:cs="Arial"/>
                <w:color w:val="000000" w:themeColor="text1"/>
              </w:rPr>
              <w:t>Doris Glass-Heckert</w:t>
            </w:r>
          </w:p>
        </w:tc>
        <w:tc>
          <w:tcPr>
            <w:tcW w:w="4155" w:type="dxa"/>
            <w:gridSpan w:val="2"/>
            <w:tcBorders>
              <w:top w:val="nil"/>
              <w:left w:val="nil"/>
              <w:bottom w:val="nil"/>
              <w:right w:val="single" w:sz="12" w:space="0" w:color="auto"/>
            </w:tcBorders>
            <w:vAlign w:val="center"/>
          </w:tcPr>
          <w:p w14:paraId="44ED5277" w14:textId="27CC16ED" w:rsidR="00DA3CD8" w:rsidRPr="005104D9" w:rsidRDefault="0096031C" w:rsidP="000E5497">
            <w:pPr>
              <w:jc w:val="right"/>
              <w:rPr>
                <w:rFonts w:ascii="Aptos" w:hAnsi="Aptos" w:cs="Arial"/>
                <w:color w:val="000000" w:themeColor="text1"/>
              </w:rPr>
            </w:pPr>
            <w:r w:rsidRPr="005104D9">
              <w:rPr>
                <w:rFonts w:ascii="Aptos" w:hAnsi="Aptos" w:cs="Arial"/>
                <w:color w:val="000000" w:themeColor="text1"/>
              </w:rPr>
              <w:t>SPED</w:t>
            </w:r>
            <w:r w:rsidR="00DA3CD8" w:rsidRPr="005104D9">
              <w:rPr>
                <w:rFonts w:ascii="Aptos" w:hAnsi="Aptos" w:cs="Arial"/>
                <w:color w:val="000000" w:themeColor="text1"/>
              </w:rPr>
              <w:t>@LouisianaPTA.org</w:t>
            </w:r>
          </w:p>
        </w:tc>
      </w:tr>
      <w:tr w:rsidR="005104D9" w:rsidRPr="005104D9" w14:paraId="7B5A6676" w14:textId="77777777" w:rsidTr="00357B26">
        <w:trPr>
          <w:cantSplit/>
          <w:trHeight w:val="86"/>
          <w:jc w:val="center"/>
        </w:trPr>
        <w:tc>
          <w:tcPr>
            <w:tcW w:w="3150" w:type="dxa"/>
            <w:tcBorders>
              <w:top w:val="nil"/>
              <w:left w:val="single" w:sz="12" w:space="0" w:color="auto"/>
              <w:bottom w:val="nil"/>
              <w:right w:val="nil"/>
            </w:tcBorders>
            <w:vAlign w:val="center"/>
          </w:tcPr>
          <w:p w14:paraId="034B2D85" w14:textId="77777777" w:rsidR="00DA3CD8" w:rsidRPr="005104D9" w:rsidRDefault="00DA3CD8" w:rsidP="000E5497">
            <w:pPr>
              <w:rPr>
                <w:rFonts w:ascii="Aptos" w:hAnsi="Aptos" w:cs="Arial"/>
                <w:color w:val="000000" w:themeColor="text1"/>
              </w:rPr>
            </w:pPr>
            <w:r w:rsidRPr="005104D9">
              <w:rPr>
                <w:rFonts w:ascii="Aptos" w:hAnsi="Aptos" w:cs="Arial"/>
                <w:color w:val="000000" w:themeColor="text1"/>
              </w:rPr>
              <w:t>Advocacy</w:t>
            </w:r>
          </w:p>
        </w:tc>
        <w:tc>
          <w:tcPr>
            <w:tcW w:w="3435" w:type="dxa"/>
            <w:tcBorders>
              <w:top w:val="nil"/>
              <w:left w:val="nil"/>
              <w:bottom w:val="nil"/>
              <w:right w:val="nil"/>
            </w:tcBorders>
            <w:vAlign w:val="center"/>
          </w:tcPr>
          <w:p w14:paraId="761DF52B" w14:textId="77777777" w:rsidR="00DA3CD8" w:rsidRPr="005104D9" w:rsidRDefault="00DA3CD8" w:rsidP="000E5497">
            <w:pPr>
              <w:rPr>
                <w:rFonts w:ascii="Aptos" w:hAnsi="Aptos" w:cs="Arial"/>
                <w:color w:val="000000" w:themeColor="text1"/>
              </w:rPr>
            </w:pPr>
            <w:r w:rsidRPr="005104D9">
              <w:rPr>
                <w:rFonts w:ascii="Aptos" w:hAnsi="Aptos" w:cs="Arial"/>
                <w:color w:val="000000" w:themeColor="text1"/>
              </w:rPr>
              <w:t>OPEN</w:t>
            </w:r>
          </w:p>
        </w:tc>
        <w:tc>
          <w:tcPr>
            <w:tcW w:w="4155" w:type="dxa"/>
            <w:gridSpan w:val="2"/>
            <w:tcBorders>
              <w:top w:val="nil"/>
              <w:left w:val="nil"/>
              <w:bottom w:val="nil"/>
              <w:right w:val="single" w:sz="12" w:space="0" w:color="auto"/>
            </w:tcBorders>
            <w:vAlign w:val="center"/>
          </w:tcPr>
          <w:p w14:paraId="7653791E" w14:textId="7486EC33" w:rsidR="00DA3CD8" w:rsidRPr="005104D9" w:rsidRDefault="00101AE5" w:rsidP="000E5497">
            <w:pPr>
              <w:jc w:val="right"/>
              <w:rPr>
                <w:rFonts w:ascii="Aptos" w:hAnsi="Aptos" w:cs="Arial"/>
                <w:color w:val="000000" w:themeColor="text1"/>
              </w:rPr>
            </w:pPr>
            <w:r w:rsidRPr="005104D9">
              <w:rPr>
                <w:rFonts w:ascii="Aptos" w:hAnsi="Aptos" w:cs="Arial"/>
                <w:color w:val="000000" w:themeColor="text1"/>
              </w:rPr>
              <w:t>A</w:t>
            </w:r>
            <w:r w:rsidR="00DA3CD8" w:rsidRPr="005104D9">
              <w:rPr>
                <w:rFonts w:ascii="Aptos" w:hAnsi="Aptos" w:cs="Arial"/>
                <w:color w:val="000000" w:themeColor="text1"/>
              </w:rPr>
              <w:t>dvocacy@LouisianaPTA.org</w:t>
            </w:r>
          </w:p>
        </w:tc>
      </w:tr>
      <w:tr w:rsidR="005104D9" w:rsidRPr="005104D9" w14:paraId="27939A6F" w14:textId="77777777" w:rsidTr="00357B26">
        <w:trPr>
          <w:cantSplit/>
          <w:trHeight w:val="86"/>
          <w:jc w:val="center"/>
        </w:trPr>
        <w:tc>
          <w:tcPr>
            <w:tcW w:w="3150" w:type="dxa"/>
            <w:tcBorders>
              <w:top w:val="nil"/>
              <w:left w:val="single" w:sz="12" w:space="0" w:color="auto"/>
              <w:bottom w:val="nil"/>
              <w:right w:val="nil"/>
            </w:tcBorders>
            <w:vAlign w:val="center"/>
          </w:tcPr>
          <w:p w14:paraId="12421FAD" w14:textId="77777777" w:rsidR="00DA3CD8" w:rsidRPr="005104D9" w:rsidRDefault="00DA3CD8" w:rsidP="000E5497">
            <w:pPr>
              <w:rPr>
                <w:rFonts w:ascii="Aptos" w:hAnsi="Aptos" w:cs="Arial"/>
                <w:color w:val="000000" w:themeColor="text1"/>
              </w:rPr>
            </w:pPr>
            <w:r w:rsidRPr="005104D9">
              <w:rPr>
                <w:rFonts w:ascii="Aptos" w:hAnsi="Aptos" w:cs="Arial"/>
                <w:color w:val="000000" w:themeColor="text1"/>
              </w:rPr>
              <w:t>Historian</w:t>
            </w:r>
          </w:p>
        </w:tc>
        <w:tc>
          <w:tcPr>
            <w:tcW w:w="3435" w:type="dxa"/>
            <w:tcBorders>
              <w:top w:val="nil"/>
              <w:left w:val="nil"/>
              <w:bottom w:val="nil"/>
              <w:right w:val="nil"/>
            </w:tcBorders>
            <w:vAlign w:val="center"/>
          </w:tcPr>
          <w:p w14:paraId="0DC5FD1A" w14:textId="77777777" w:rsidR="00DA3CD8" w:rsidRPr="005104D9" w:rsidRDefault="00DA3CD8" w:rsidP="000E5497">
            <w:pPr>
              <w:rPr>
                <w:rFonts w:ascii="Aptos" w:hAnsi="Aptos" w:cs="Arial"/>
                <w:color w:val="000000" w:themeColor="text1"/>
              </w:rPr>
            </w:pPr>
            <w:r w:rsidRPr="005104D9">
              <w:rPr>
                <w:rFonts w:ascii="Aptos" w:hAnsi="Aptos" w:cs="Arial"/>
                <w:color w:val="000000" w:themeColor="text1"/>
              </w:rPr>
              <w:t>OPEN</w:t>
            </w:r>
          </w:p>
        </w:tc>
        <w:tc>
          <w:tcPr>
            <w:tcW w:w="4155" w:type="dxa"/>
            <w:gridSpan w:val="2"/>
            <w:tcBorders>
              <w:top w:val="nil"/>
              <w:left w:val="nil"/>
              <w:bottom w:val="nil"/>
              <w:right w:val="single" w:sz="12" w:space="0" w:color="auto"/>
            </w:tcBorders>
            <w:vAlign w:val="center"/>
          </w:tcPr>
          <w:p w14:paraId="7F8B8C55" w14:textId="69FB028F" w:rsidR="00DA3CD8" w:rsidRPr="005104D9" w:rsidRDefault="00101AE5" w:rsidP="000E5497">
            <w:pPr>
              <w:jc w:val="right"/>
              <w:rPr>
                <w:rFonts w:ascii="Aptos" w:hAnsi="Aptos" w:cs="Arial"/>
                <w:color w:val="000000" w:themeColor="text1"/>
              </w:rPr>
            </w:pPr>
            <w:r w:rsidRPr="005104D9">
              <w:rPr>
                <w:rFonts w:ascii="Aptos" w:hAnsi="Aptos" w:cs="Arial"/>
                <w:color w:val="000000" w:themeColor="text1"/>
              </w:rPr>
              <w:t>H</w:t>
            </w:r>
            <w:r w:rsidR="00DA3CD8" w:rsidRPr="005104D9">
              <w:rPr>
                <w:rFonts w:ascii="Aptos" w:hAnsi="Aptos" w:cs="Arial"/>
                <w:color w:val="000000" w:themeColor="text1"/>
              </w:rPr>
              <w:t>istorian@LouisianaPTA.org</w:t>
            </w:r>
          </w:p>
        </w:tc>
      </w:tr>
      <w:tr w:rsidR="005104D9" w:rsidRPr="005104D9" w14:paraId="722730AF" w14:textId="77777777" w:rsidTr="00357B26">
        <w:trPr>
          <w:cantSplit/>
          <w:trHeight w:val="86"/>
          <w:jc w:val="center"/>
        </w:trPr>
        <w:tc>
          <w:tcPr>
            <w:tcW w:w="3150" w:type="dxa"/>
            <w:tcBorders>
              <w:top w:val="nil"/>
              <w:left w:val="single" w:sz="12" w:space="0" w:color="auto"/>
              <w:bottom w:val="nil"/>
              <w:right w:val="nil"/>
            </w:tcBorders>
            <w:vAlign w:val="center"/>
          </w:tcPr>
          <w:p w14:paraId="64984A0C" w14:textId="19646B96" w:rsidR="00DA3CD8" w:rsidRPr="005104D9" w:rsidRDefault="00DA3CD8" w:rsidP="000E5497">
            <w:pPr>
              <w:rPr>
                <w:rFonts w:ascii="Aptos" w:hAnsi="Aptos" w:cs="Arial"/>
                <w:color w:val="000000" w:themeColor="text1"/>
              </w:rPr>
            </w:pPr>
            <w:r w:rsidRPr="005104D9">
              <w:rPr>
                <w:rFonts w:ascii="Aptos" w:hAnsi="Aptos" w:cs="Arial"/>
                <w:color w:val="000000" w:themeColor="text1"/>
              </w:rPr>
              <w:t xml:space="preserve">Inclusion </w:t>
            </w:r>
            <w:r w:rsidR="000F0DD1" w:rsidRPr="005104D9">
              <w:rPr>
                <w:rFonts w:ascii="Aptos" w:hAnsi="Aptos" w:cs="Arial"/>
                <w:color w:val="000000" w:themeColor="text1"/>
              </w:rPr>
              <w:t>(D</w:t>
            </w:r>
            <w:r w:rsidR="00FF7137" w:rsidRPr="005104D9">
              <w:rPr>
                <w:rFonts w:ascii="Aptos" w:hAnsi="Aptos" w:cs="Arial"/>
                <w:color w:val="000000" w:themeColor="text1"/>
              </w:rPr>
              <w:t>IO</w:t>
            </w:r>
            <w:r w:rsidR="000F0DD1" w:rsidRPr="005104D9">
              <w:rPr>
                <w:rFonts w:ascii="Aptos" w:hAnsi="Aptos" w:cs="Arial"/>
                <w:color w:val="000000" w:themeColor="text1"/>
              </w:rPr>
              <w:t>)</w:t>
            </w:r>
          </w:p>
        </w:tc>
        <w:tc>
          <w:tcPr>
            <w:tcW w:w="3435" w:type="dxa"/>
            <w:tcBorders>
              <w:top w:val="nil"/>
              <w:left w:val="nil"/>
              <w:bottom w:val="nil"/>
              <w:right w:val="nil"/>
            </w:tcBorders>
            <w:vAlign w:val="center"/>
          </w:tcPr>
          <w:p w14:paraId="415D9144" w14:textId="77777777" w:rsidR="00DA3CD8" w:rsidRPr="005104D9" w:rsidRDefault="00DA3CD8" w:rsidP="000E5497">
            <w:pPr>
              <w:rPr>
                <w:rFonts w:ascii="Aptos" w:hAnsi="Aptos" w:cs="Arial"/>
                <w:color w:val="000000" w:themeColor="text1"/>
              </w:rPr>
            </w:pPr>
            <w:r w:rsidRPr="005104D9">
              <w:rPr>
                <w:rFonts w:ascii="Aptos" w:hAnsi="Aptos" w:cs="Arial"/>
                <w:color w:val="000000" w:themeColor="text1"/>
              </w:rPr>
              <w:t>OPEN</w:t>
            </w:r>
          </w:p>
        </w:tc>
        <w:tc>
          <w:tcPr>
            <w:tcW w:w="4155" w:type="dxa"/>
            <w:gridSpan w:val="2"/>
            <w:tcBorders>
              <w:top w:val="nil"/>
              <w:left w:val="nil"/>
              <w:bottom w:val="nil"/>
              <w:right w:val="single" w:sz="12" w:space="0" w:color="auto"/>
            </w:tcBorders>
            <w:vAlign w:val="center"/>
          </w:tcPr>
          <w:p w14:paraId="3D9AAE8D" w14:textId="5DCE9393" w:rsidR="00DA3CD8" w:rsidRPr="005104D9" w:rsidRDefault="00E22FFC" w:rsidP="000E5497">
            <w:pPr>
              <w:jc w:val="right"/>
              <w:rPr>
                <w:rFonts w:ascii="Aptos" w:hAnsi="Aptos" w:cs="Arial"/>
                <w:color w:val="000000" w:themeColor="text1"/>
              </w:rPr>
            </w:pPr>
            <w:r w:rsidRPr="005104D9">
              <w:rPr>
                <w:rFonts w:ascii="Aptos" w:hAnsi="Aptos" w:cs="Arial"/>
                <w:color w:val="000000" w:themeColor="text1"/>
              </w:rPr>
              <w:t>Inclusion</w:t>
            </w:r>
            <w:r w:rsidR="00DA3CD8" w:rsidRPr="005104D9">
              <w:rPr>
                <w:rFonts w:ascii="Aptos" w:hAnsi="Aptos" w:cs="Arial"/>
                <w:color w:val="000000" w:themeColor="text1"/>
              </w:rPr>
              <w:t>@LouisianaPTA.org</w:t>
            </w:r>
          </w:p>
        </w:tc>
      </w:tr>
      <w:tr w:rsidR="005104D9" w:rsidRPr="005104D9" w14:paraId="26FD3772" w14:textId="77777777" w:rsidTr="00357B26">
        <w:trPr>
          <w:cantSplit/>
          <w:trHeight w:val="86"/>
          <w:jc w:val="center"/>
        </w:trPr>
        <w:tc>
          <w:tcPr>
            <w:tcW w:w="10740" w:type="dxa"/>
            <w:gridSpan w:val="4"/>
            <w:tcBorders>
              <w:top w:val="single" w:sz="12" w:space="0" w:color="auto"/>
              <w:left w:val="single" w:sz="12" w:space="0" w:color="auto"/>
              <w:bottom w:val="single" w:sz="12" w:space="0" w:color="auto"/>
              <w:right w:val="single" w:sz="12" w:space="0" w:color="auto"/>
            </w:tcBorders>
            <w:vAlign w:val="center"/>
          </w:tcPr>
          <w:p w14:paraId="580DDDA7" w14:textId="77777777" w:rsidR="00DA3CD8" w:rsidRPr="005104D9" w:rsidRDefault="00DA3CD8" w:rsidP="000E5497">
            <w:pPr>
              <w:jc w:val="center"/>
              <w:rPr>
                <w:rFonts w:ascii="Aptos" w:hAnsi="Aptos" w:cs="Arial"/>
                <w:b/>
                <w:bCs/>
                <w:color w:val="000000" w:themeColor="text1"/>
              </w:rPr>
            </w:pPr>
            <w:r w:rsidRPr="005104D9">
              <w:rPr>
                <w:rFonts w:ascii="Aptos" w:hAnsi="Aptos" w:cs="Arial"/>
                <w:b/>
                <w:bCs/>
                <w:color w:val="000000" w:themeColor="text1"/>
              </w:rPr>
              <w:t>LAPTA Staff</w:t>
            </w:r>
          </w:p>
        </w:tc>
      </w:tr>
      <w:tr w:rsidR="005104D9" w:rsidRPr="005104D9" w14:paraId="42D2FA9D" w14:textId="77777777" w:rsidTr="00357B26">
        <w:trPr>
          <w:cantSplit/>
          <w:trHeight w:val="86"/>
          <w:jc w:val="center"/>
        </w:trPr>
        <w:tc>
          <w:tcPr>
            <w:tcW w:w="3150" w:type="dxa"/>
            <w:tcBorders>
              <w:top w:val="single" w:sz="12" w:space="0" w:color="auto"/>
              <w:left w:val="single" w:sz="12" w:space="0" w:color="auto"/>
              <w:bottom w:val="single" w:sz="12" w:space="0" w:color="auto"/>
              <w:right w:val="nil"/>
            </w:tcBorders>
            <w:vAlign w:val="center"/>
          </w:tcPr>
          <w:p w14:paraId="5B44D9D8" w14:textId="77777777" w:rsidR="00DA3CD8" w:rsidRPr="005104D9" w:rsidRDefault="00DA3CD8" w:rsidP="000E5497">
            <w:pPr>
              <w:rPr>
                <w:rFonts w:ascii="Aptos" w:hAnsi="Aptos" w:cs="Arial"/>
                <w:color w:val="000000" w:themeColor="text1"/>
              </w:rPr>
            </w:pPr>
            <w:r w:rsidRPr="005104D9">
              <w:rPr>
                <w:rFonts w:ascii="Aptos" w:hAnsi="Aptos" w:cs="Arial"/>
                <w:color w:val="000000" w:themeColor="text1"/>
              </w:rPr>
              <w:t>Administrative Director</w:t>
            </w:r>
          </w:p>
        </w:tc>
        <w:tc>
          <w:tcPr>
            <w:tcW w:w="3435" w:type="dxa"/>
            <w:tcBorders>
              <w:top w:val="single" w:sz="12" w:space="0" w:color="auto"/>
              <w:left w:val="nil"/>
              <w:bottom w:val="single" w:sz="12" w:space="0" w:color="auto"/>
              <w:right w:val="nil"/>
            </w:tcBorders>
            <w:vAlign w:val="center"/>
          </w:tcPr>
          <w:p w14:paraId="7B660D9B" w14:textId="77777777" w:rsidR="00DA3CD8" w:rsidRPr="005104D9" w:rsidRDefault="00DA3CD8" w:rsidP="000E5497">
            <w:pPr>
              <w:rPr>
                <w:rFonts w:ascii="Aptos" w:hAnsi="Aptos" w:cs="Arial"/>
                <w:color w:val="000000" w:themeColor="text1"/>
              </w:rPr>
            </w:pPr>
            <w:r w:rsidRPr="005104D9">
              <w:rPr>
                <w:rFonts w:ascii="Aptos" w:hAnsi="Aptos" w:cs="Arial"/>
                <w:color w:val="000000" w:themeColor="text1"/>
              </w:rPr>
              <w:t>Giselle Allen</w:t>
            </w:r>
          </w:p>
        </w:tc>
        <w:tc>
          <w:tcPr>
            <w:tcW w:w="4155" w:type="dxa"/>
            <w:gridSpan w:val="2"/>
            <w:tcBorders>
              <w:top w:val="single" w:sz="12" w:space="0" w:color="auto"/>
              <w:left w:val="nil"/>
              <w:bottom w:val="single" w:sz="12" w:space="0" w:color="auto"/>
              <w:right w:val="single" w:sz="12" w:space="0" w:color="auto"/>
            </w:tcBorders>
            <w:vAlign w:val="center"/>
          </w:tcPr>
          <w:p w14:paraId="1524E0DB" w14:textId="3D64BD6D" w:rsidR="00DA3CD8" w:rsidRPr="005104D9" w:rsidRDefault="00A70A2B" w:rsidP="000E5497">
            <w:pPr>
              <w:jc w:val="right"/>
              <w:rPr>
                <w:rFonts w:ascii="Aptos" w:hAnsi="Aptos" w:cs="Arial"/>
                <w:color w:val="000000" w:themeColor="text1"/>
              </w:rPr>
            </w:pPr>
            <w:r w:rsidRPr="005104D9">
              <w:rPr>
                <w:rFonts w:ascii="Aptos" w:hAnsi="Aptos" w:cs="Arial"/>
                <w:color w:val="000000" w:themeColor="text1"/>
              </w:rPr>
              <w:t>O</w:t>
            </w:r>
            <w:r w:rsidR="00DA3CD8" w:rsidRPr="005104D9">
              <w:rPr>
                <w:rFonts w:ascii="Aptos" w:hAnsi="Aptos" w:cs="Arial"/>
                <w:color w:val="000000" w:themeColor="text1"/>
              </w:rPr>
              <w:t>ffice@LouisianaPTA.org</w:t>
            </w:r>
          </w:p>
        </w:tc>
      </w:tr>
    </w:tbl>
    <w:p w14:paraId="7226F2A6" w14:textId="77777777" w:rsidR="00AC6B6C" w:rsidRPr="005104D9" w:rsidRDefault="00AC6B6C" w:rsidP="000E5497">
      <w:pPr>
        <w:rPr>
          <w:rFonts w:ascii="Aptos" w:eastAsia="HGPMinchoE" w:hAnsi="Aptos" w:cs="Kigelia"/>
          <w:b/>
          <w:bCs/>
          <w:color w:val="000000" w:themeColor="text1"/>
          <w:sz w:val="10"/>
          <w:szCs w:val="10"/>
          <w:u w:val="single"/>
        </w:rPr>
      </w:pPr>
      <w:r w:rsidRPr="005104D9">
        <w:rPr>
          <w:rFonts w:ascii="Aptos" w:eastAsia="HGPMinchoE" w:hAnsi="Aptos" w:cs="Kigelia"/>
          <w:b/>
          <w:bCs/>
          <w:color w:val="000000" w:themeColor="text1"/>
          <w:sz w:val="10"/>
          <w:szCs w:val="10"/>
          <w:u w:val="single"/>
        </w:rPr>
        <w:br w:type="page"/>
      </w:r>
    </w:p>
    <w:p w14:paraId="12F62FE0" w14:textId="1A16514D" w:rsidR="00886C7B" w:rsidRPr="005104D9" w:rsidRDefault="00AB5CF1" w:rsidP="00477AB3">
      <w:pPr>
        <w:pStyle w:val="Heading"/>
      </w:pPr>
      <w:r w:rsidRPr="005104D9">
        <w:lastRenderedPageBreak/>
        <w:t>History of Louisiana PTA</w:t>
      </w:r>
    </w:p>
    <w:p w14:paraId="09C3D425" w14:textId="4D2698D5" w:rsidR="005241CC" w:rsidRPr="005104D9" w:rsidRDefault="005241CC" w:rsidP="000E5497">
      <w:pPr>
        <w:widowControl w:val="0"/>
        <w:jc w:val="both"/>
        <w:outlineLvl w:val="0"/>
        <w:rPr>
          <w:rFonts w:ascii="Aptos" w:eastAsia="HGPMinchoE" w:hAnsi="Aptos" w:cs="Kigelia"/>
          <w:color w:val="000000" w:themeColor="text1"/>
        </w:rPr>
      </w:pPr>
    </w:p>
    <w:p w14:paraId="71BCBF55" w14:textId="33DB66F7" w:rsidR="00C85FE2" w:rsidRPr="005104D9" w:rsidRDefault="009421FA" w:rsidP="000E5497">
      <w:pPr>
        <w:widowControl w:val="0"/>
        <w:outlineLvl w:val="0"/>
        <w:rPr>
          <w:rFonts w:ascii="Aptos" w:eastAsia="BatangChe" w:hAnsi="Aptos" w:cs="Aharoni"/>
          <w:color w:val="000000" w:themeColor="text1"/>
        </w:rPr>
      </w:pPr>
      <w:r w:rsidRPr="005104D9">
        <w:rPr>
          <w:rFonts w:ascii="Aptos" w:eastAsia="HGPMinchoE" w:hAnsi="Aptos" w:cs="Kigelia"/>
          <w:color w:val="000000" w:themeColor="text1"/>
        </w:rPr>
        <w:t xml:space="preserve">The Louisiana PTA </w:t>
      </w:r>
      <w:r w:rsidR="0077179E" w:rsidRPr="005104D9">
        <w:rPr>
          <w:rFonts w:ascii="Aptos" w:eastAsia="HGPMinchoE" w:hAnsi="Aptos" w:cs="Kigelia"/>
          <w:color w:val="000000" w:themeColor="text1"/>
        </w:rPr>
        <w:t xml:space="preserve">(Parent Teacher Association) </w:t>
      </w:r>
      <w:r w:rsidR="00303A7A" w:rsidRPr="005104D9">
        <w:rPr>
          <w:rFonts w:ascii="Aptos" w:eastAsia="HGPMinchoE" w:hAnsi="Aptos" w:cs="Kigelia"/>
          <w:color w:val="000000" w:themeColor="text1"/>
        </w:rPr>
        <w:t>started more than 100 years ago with two segregated groups</w:t>
      </w:r>
      <w:r w:rsidR="00A43241" w:rsidRPr="005104D9">
        <w:rPr>
          <w:rFonts w:ascii="Aptos" w:eastAsia="HGPMinchoE" w:hAnsi="Aptos" w:cs="Kigelia"/>
          <w:color w:val="000000" w:themeColor="text1"/>
        </w:rPr>
        <w:t xml:space="preserve"> which </w:t>
      </w:r>
      <w:r w:rsidR="00F967EB" w:rsidRPr="005104D9">
        <w:rPr>
          <w:rFonts w:ascii="Aptos" w:eastAsia="HGPMinchoE" w:hAnsi="Aptos" w:cs="Kigelia"/>
          <w:color w:val="000000" w:themeColor="text1"/>
        </w:rPr>
        <w:t xml:space="preserve">did not </w:t>
      </w:r>
      <w:r w:rsidR="00A43241" w:rsidRPr="005104D9">
        <w:rPr>
          <w:rFonts w:ascii="Aptos" w:eastAsia="HGPMinchoE" w:hAnsi="Aptos" w:cs="Kigelia"/>
          <w:color w:val="000000" w:themeColor="text1"/>
        </w:rPr>
        <w:t xml:space="preserve">unite </w:t>
      </w:r>
      <w:r w:rsidR="00F967EB" w:rsidRPr="005104D9">
        <w:rPr>
          <w:rFonts w:ascii="Aptos" w:eastAsia="HGPMinchoE" w:hAnsi="Aptos" w:cs="Kigelia"/>
          <w:color w:val="000000" w:themeColor="text1"/>
        </w:rPr>
        <w:t xml:space="preserve">until </w:t>
      </w:r>
      <w:r w:rsidR="00A43241" w:rsidRPr="005104D9">
        <w:rPr>
          <w:rFonts w:ascii="Aptos" w:eastAsia="HGPMinchoE" w:hAnsi="Aptos" w:cs="Kigelia"/>
          <w:color w:val="000000" w:themeColor="text1"/>
        </w:rPr>
        <w:t>1970.</w:t>
      </w:r>
      <w:r w:rsidR="00D22D68" w:rsidRPr="005104D9">
        <w:rPr>
          <w:rFonts w:ascii="Aptos" w:eastAsia="HGPMinchoE" w:hAnsi="Aptos" w:cs="Kigelia"/>
          <w:color w:val="000000" w:themeColor="text1"/>
        </w:rPr>
        <w:t xml:space="preserve"> Please note </w:t>
      </w:r>
      <w:r w:rsidR="00E92723" w:rsidRPr="005104D9">
        <w:rPr>
          <w:rFonts w:ascii="Aptos" w:eastAsia="HGPMinchoE" w:hAnsi="Aptos" w:cs="Kigelia"/>
          <w:color w:val="000000" w:themeColor="text1"/>
        </w:rPr>
        <w:t>that the name of the Shreveport group used words that we do not use in modern times.</w:t>
      </w:r>
      <w:r w:rsidR="00BB2DCE" w:rsidRPr="005104D9">
        <w:rPr>
          <w:rFonts w:ascii="Aptos" w:eastAsia="HGPMinchoE" w:hAnsi="Aptos" w:cs="Kigelia"/>
          <w:color w:val="000000" w:themeColor="text1"/>
        </w:rPr>
        <w:t xml:space="preserve"> </w:t>
      </w:r>
      <w:r w:rsidR="00FE3612" w:rsidRPr="005104D9">
        <w:rPr>
          <w:rFonts w:ascii="Aptos" w:eastAsia="HGPMinchoE" w:hAnsi="Aptos" w:cs="Kigelia"/>
          <w:color w:val="000000" w:themeColor="text1"/>
        </w:rPr>
        <w:t xml:space="preserve">Check out the historical </w:t>
      </w:r>
      <w:r w:rsidR="00BB2DCE" w:rsidRPr="005104D9">
        <w:rPr>
          <w:rFonts w:ascii="Aptos" w:eastAsia="HGPMinchoE" w:hAnsi="Aptos" w:cs="Kigelia"/>
          <w:color w:val="000000" w:themeColor="text1"/>
        </w:rPr>
        <w:t>documents posted</w:t>
      </w:r>
      <w:r w:rsidR="00FE3612" w:rsidRPr="005104D9">
        <w:rPr>
          <w:rFonts w:ascii="Aptos" w:eastAsia="HGPMinchoE" w:hAnsi="Aptos" w:cs="Kigelia"/>
          <w:color w:val="000000" w:themeColor="text1"/>
        </w:rPr>
        <w:t xml:space="preserve"> at </w:t>
      </w:r>
      <w:hyperlink r:id="rId11" w:history="1">
        <w:r w:rsidR="00BF7526" w:rsidRPr="005104D9">
          <w:rPr>
            <w:rStyle w:val="Hyperlink"/>
            <w:rFonts w:eastAsia="HGPMinchoE" w:cs="Kigelia"/>
            <w:color w:val="000000" w:themeColor="text1"/>
          </w:rPr>
          <w:t>LouisianaPTA.org/history</w:t>
        </w:r>
      </w:hyperlink>
      <w:r w:rsidR="005C2E42" w:rsidRPr="005104D9">
        <w:rPr>
          <w:rFonts w:ascii="Aptos" w:eastAsia="HGPMinchoE" w:hAnsi="Aptos" w:cs="Kigelia"/>
          <w:color w:val="000000" w:themeColor="text1"/>
        </w:rPr>
        <w:t xml:space="preserve"> which contain lots of detail</w:t>
      </w:r>
      <w:r w:rsidR="00F6142F" w:rsidRPr="005104D9">
        <w:rPr>
          <w:rFonts w:ascii="Aptos" w:eastAsia="HGPMinchoE" w:hAnsi="Aptos" w:cs="Kigelia"/>
          <w:color w:val="000000" w:themeColor="text1"/>
        </w:rPr>
        <w:t>s</w:t>
      </w:r>
      <w:r w:rsidR="005C2E42" w:rsidRPr="005104D9">
        <w:rPr>
          <w:rFonts w:ascii="Aptos" w:eastAsia="HGPMinchoE" w:hAnsi="Aptos" w:cs="Kigelia"/>
          <w:color w:val="000000" w:themeColor="text1"/>
        </w:rPr>
        <w:t xml:space="preserve"> and pictures!</w:t>
      </w:r>
    </w:p>
    <w:p w14:paraId="3F3FEA32" w14:textId="4919D6E2" w:rsidR="00D96DC2" w:rsidRPr="005104D9" w:rsidRDefault="00980C45" w:rsidP="000E5497">
      <w:pPr>
        <w:widowControl w:val="0"/>
        <w:outlineLvl w:val="0"/>
        <w:rPr>
          <w:rFonts w:ascii="Aptos" w:eastAsiaTheme="majorEastAsia" w:hAnsi="Aptos" w:cs="Arial"/>
          <w:color w:val="000000" w:themeColor="text1"/>
        </w:rPr>
      </w:pPr>
      <w:r w:rsidRPr="005104D9">
        <w:rPr>
          <w:rFonts w:ascii="Aptos" w:eastAsiaTheme="majorEastAsia" w:hAnsi="Aptos" w:cs="Arial"/>
          <w:b/>
          <w:bCs/>
          <w:noProof/>
          <w:color w:val="000000" w:themeColor="text1"/>
          <w:sz w:val="40"/>
          <w:szCs w:val="40"/>
          <w:u w:val="single"/>
        </w:rPr>
        <mc:AlternateContent>
          <mc:Choice Requires="wps">
            <w:drawing>
              <wp:anchor distT="0" distB="0" distL="114300" distR="114300" simplePos="0" relativeHeight="251658338" behindDoc="0" locked="0" layoutInCell="1" allowOverlap="1" wp14:anchorId="4EE18364" wp14:editId="253DF561">
                <wp:simplePos x="0" y="0"/>
                <wp:positionH relativeFrom="margin">
                  <wp:posOffset>3459480</wp:posOffset>
                </wp:positionH>
                <wp:positionV relativeFrom="paragraph">
                  <wp:posOffset>122555</wp:posOffset>
                </wp:positionV>
                <wp:extent cx="3579111" cy="3962400"/>
                <wp:effectExtent l="0" t="0" r="0" b="0"/>
                <wp:wrapNone/>
                <wp:docPr id="1870677204" name="Text Box 1"/>
                <wp:cNvGraphicFramePr/>
                <a:graphic xmlns:a="http://schemas.openxmlformats.org/drawingml/2006/main">
                  <a:graphicData uri="http://schemas.microsoft.com/office/word/2010/wordprocessingShape">
                    <wps:wsp>
                      <wps:cNvSpPr txBox="1"/>
                      <wps:spPr>
                        <a:xfrm>
                          <a:off x="0" y="0"/>
                          <a:ext cx="3579111" cy="3962400"/>
                        </a:xfrm>
                        <a:prstGeom prst="rect">
                          <a:avLst/>
                        </a:prstGeom>
                        <a:noFill/>
                        <a:ln w="6350">
                          <a:noFill/>
                        </a:ln>
                      </wps:spPr>
                      <wps:txbx>
                        <w:txbxContent>
                          <w:p w14:paraId="014862DA" w14:textId="7D3B56CC" w:rsidR="009F592C" w:rsidRPr="00F5323A" w:rsidRDefault="0076095E" w:rsidP="009F592C">
                            <w:pPr>
                              <w:rPr>
                                <w:rFonts w:ascii="Aptos" w:hAnsi="Aptos"/>
                                <w:b/>
                                <w:bCs/>
                              </w:rPr>
                            </w:pPr>
                            <w:r w:rsidRPr="00F5323A">
                              <w:rPr>
                                <w:rFonts w:ascii="Aptos" w:hAnsi="Aptos"/>
                                <w:b/>
                                <w:bCs/>
                              </w:rPr>
                              <w:t xml:space="preserve">1918 – 1970: </w:t>
                            </w:r>
                            <w:r w:rsidR="009F592C" w:rsidRPr="00F5323A">
                              <w:rPr>
                                <w:rFonts w:ascii="Aptos" w:hAnsi="Aptos"/>
                                <w:b/>
                                <w:bCs/>
                              </w:rPr>
                              <w:t>History of the White Group</w:t>
                            </w:r>
                          </w:p>
                          <w:p w14:paraId="45745F4A" w14:textId="5BB80B50" w:rsidR="009F592C" w:rsidRPr="00F5323A" w:rsidRDefault="009F592C" w:rsidP="004868D8">
                            <w:pPr>
                              <w:numPr>
                                <w:ilvl w:val="0"/>
                                <w:numId w:val="122"/>
                              </w:numPr>
                              <w:ind w:left="180" w:hanging="180"/>
                              <w:rPr>
                                <w:rFonts w:ascii="Aptos" w:eastAsia="HGPMinchoE" w:hAnsi="Aptos" w:cs="Kigelia"/>
                                <w:color w:val="000000" w:themeColor="text1"/>
                              </w:rPr>
                            </w:pPr>
                            <w:r w:rsidRPr="00F5323A">
                              <w:rPr>
                                <w:rFonts w:ascii="Aptos" w:hAnsi="Aptos"/>
                              </w:rPr>
                              <w:t>In 1918, t</w:t>
                            </w:r>
                            <w:r w:rsidRPr="00F5323A">
                              <w:rPr>
                                <w:rFonts w:ascii="Aptos" w:eastAsia="HGPMinchoE" w:hAnsi="Aptos" w:cs="Kigelia"/>
                                <w:color w:val="000000" w:themeColor="text1"/>
                              </w:rPr>
                              <w:t xml:space="preserve">he Spanish Flu Epidemic impacted Louisiana closing schools and halting education, and the New Orleans School Board proposed an overly aggressive recovery plan. In response, parents united and successfully </w:t>
                            </w:r>
                            <w:r w:rsidR="005A6731" w:rsidRPr="00F5323A">
                              <w:rPr>
                                <w:rFonts w:ascii="Aptos" w:eastAsia="HGPMinchoE" w:hAnsi="Aptos" w:cs="Kigelia"/>
                                <w:color w:val="000000" w:themeColor="text1"/>
                              </w:rPr>
                              <w:t xml:space="preserve">changed </w:t>
                            </w:r>
                            <w:r w:rsidRPr="00F5323A">
                              <w:rPr>
                                <w:rFonts w:ascii="Aptos" w:eastAsia="HGPMinchoE" w:hAnsi="Aptos" w:cs="Kigelia"/>
                                <w:color w:val="000000" w:themeColor="text1"/>
                              </w:rPr>
                              <w:t xml:space="preserve">the policy. </w:t>
                            </w:r>
                          </w:p>
                          <w:p w14:paraId="53279B73" w14:textId="50BC18C2" w:rsidR="009F592C" w:rsidRPr="00F5323A" w:rsidRDefault="009F592C" w:rsidP="004868D8">
                            <w:pPr>
                              <w:numPr>
                                <w:ilvl w:val="0"/>
                                <w:numId w:val="122"/>
                              </w:numPr>
                              <w:ind w:left="180" w:hanging="180"/>
                              <w:rPr>
                                <w:rStyle w:val="oypena"/>
                                <w:rFonts w:ascii="Aptos" w:hAnsi="Aptos"/>
                                <w:color w:val="000000"/>
                              </w:rPr>
                            </w:pPr>
                            <w:r w:rsidRPr="00F5323A">
                              <w:rPr>
                                <w:rStyle w:val="oypena"/>
                                <w:rFonts w:ascii="Aptos" w:hAnsi="Aptos"/>
                                <w:color w:val="000000"/>
                              </w:rPr>
                              <w:t>In 1919, the New Orleans Council of Mothers formed and became part of the National Congress of Mothers and Parent-Teacher Associations.</w:t>
                            </w:r>
                            <w:r w:rsidR="00D94266" w:rsidRPr="00F5323A">
                              <w:rPr>
                                <w:rFonts w:ascii="Aptos" w:hAnsi="Aptos"/>
                                <w:noProof/>
                              </w:rPr>
                              <w:t xml:space="preserve"> </w:t>
                            </w:r>
                          </w:p>
                          <w:p w14:paraId="185BD736" w14:textId="77777777" w:rsidR="009F592C" w:rsidRPr="00F5323A" w:rsidRDefault="009F592C" w:rsidP="004868D8">
                            <w:pPr>
                              <w:numPr>
                                <w:ilvl w:val="0"/>
                                <w:numId w:val="122"/>
                              </w:numPr>
                              <w:ind w:left="180" w:right="1376" w:hanging="180"/>
                              <w:rPr>
                                <w:rStyle w:val="oypena"/>
                                <w:rFonts w:ascii="Aptos" w:hAnsi="Aptos"/>
                                <w:color w:val="000000"/>
                              </w:rPr>
                            </w:pPr>
                            <w:r w:rsidRPr="00F5323A">
                              <w:rPr>
                                <w:rStyle w:val="oypena"/>
                                <w:rFonts w:ascii="Aptos" w:hAnsi="Aptos"/>
                                <w:color w:val="000000"/>
                              </w:rPr>
                              <w:t>On</w:t>
                            </w:r>
                            <w:r w:rsidRPr="00F5323A">
                              <w:rPr>
                                <w:rStyle w:val="oypena"/>
                                <w:rFonts w:ascii="Aptos" w:hAnsi="Aptos"/>
                                <w:b/>
                                <w:bCs/>
                                <w:color w:val="000000"/>
                              </w:rPr>
                              <w:t xml:space="preserve"> February 9, 1923, the Louisiana Congress of Mothers and Parent-Teachers Associations was founded </w:t>
                            </w:r>
                            <w:r w:rsidRPr="00F5323A">
                              <w:rPr>
                                <w:rStyle w:val="oypena"/>
                                <w:rFonts w:ascii="Aptos" w:hAnsi="Aptos"/>
                                <w:color w:val="000000"/>
                              </w:rPr>
                              <w:t>and affiliated with National Congress. Mrs. Virgil Brown served as the first president with 40 loca</w:t>
                            </w:r>
                            <w:r w:rsidRPr="00F5323A">
                              <w:rPr>
                                <w:rStyle w:val="ql-cursor"/>
                                <w:rFonts w:ascii="Aptos" w:hAnsi="Aptos" w:cs="Tahoma"/>
                                <w:color w:val="000000"/>
                              </w:rPr>
                              <w:t>l</w:t>
                            </w:r>
                            <w:r w:rsidRPr="00F5323A">
                              <w:rPr>
                                <w:rStyle w:val="oypena"/>
                                <w:rFonts w:ascii="Aptos" w:hAnsi="Aptos"/>
                                <w:color w:val="000000"/>
                              </w:rPr>
                              <w:t xml:space="preserve"> units and more than 2,000 members.</w:t>
                            </w:r>
                          </w:p>
                          <w:p w14:paraId="1AE23B88" w14:textId="61099C32" w:rsidR="00CC0900" w:rsidRPr="00F5323A" w:rsidRDefault="009F592C" w:rsidP="004868D8">
                            <w:pPr>
                              <w:numPr>
                                <w:ilvl w:val="0"/>
                                <w:numId w:val="122"/>
                              </w:numPr>
                              <w:ind w:left="180" w:hanging="180"/>
                              <w:rPr>
                                <w:rFonts w:ascii="Aptos" w:hAnsi="Aptos"/>
                              </w:rPr>
                            </w:pPr>
                            <w:r w:rsidRPr="00F5323A">
                              <w:rPr>
                                <w:rFonts w:ascii="Aptos" w:hAnsi="Aptos"/>
                                <w:color w:val="000000"/>
                              </w:rPr>
                              <w:t>Until 1970, t</w:t>
                            </w:r>
                            <w:r w:rsidRPr="00F5323A">
                              <w:rPr>
                                <w:rStyle w:val="oypena"/>
                                <w:rFonts w:ascii="Aptos" w:hAnsi="Aptos"/>
                                <w:color w:val="000000"/>
                              </w:rPr>
                              <w:t xml:space="preserve">he LA Congress of Mothers and Parent-Teacher Association grew throughout the state, adopted resolutions, and influenced legislative action in the areas of childhood literacy, preventive health actions, the juvenile justice system, teachers’ pay, and distribution of </w:t>
                            </w:r>
                            <w:proofErr w:type="gramStart"/>
                            <w:r w:rsidRPr="00F5323A">
                              <w:rPr>
                                <w:rStyle w:val="oypena"/>
                                <w:rFonts w:ascii="Aptos" w:hAnsi="Aptos"/>
                                <w:color w:val="000000"/>
                              </w:rPr>
                              <w:t>public school</w:t>
                            </w:r>
                            <w:proofErr w:type="gramEnd"/>
                            <w:r w:rsidRPr="00F5323A">
                              <w:rPr>
                                <w:rStyle w:val="oypena"/>
                                <w:rFonts w:ascii="Aptos" w:hAnsi="Aptos"/>
                                <w:color w:val="000000"/>
                              </w:rPr>
                              <w:t xml:space="preserve"> funding</w:t>
                            </w:r>
                            <w:r w:rsidRPr="00F5323A">
                              <w:rPr>
                                <w:rStyle w:val="oypena"/>
                                <w:rFonts w:ascii="Aptos" w:hAnsi="Aptos"/>
                                <w:color w:val="365B6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E18364" id="_x0000_t202" coordsize="21600,21600" o:spt="202" path="m,l,21600r21600,l21600,xe">
                <v:stroke joinstyle="miter"/>
                <v:path gradientshapeok="t" o:connecttype="rect"/>
              </v:shapetype>
              <v:shape id="Text Box 1" o:spid="_x0000_s1026" type="#_x0000_t202" style="position:absolute;margin-left:272.4pt;margin-top:9.65pt;width:281.8pt;height:312pt;z-index:2516583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" filled="f" stroked="f" strokeweight=".5pt">
                <v:textbox>
                  <w:txbxContent>
                    <w:p w14:paraId="014862DA" w14:textId="7D3B56CC" w:rsidR="009F592C" w:rsidRPr="00F5323A" w:rsidRDefault="0076095E" w:rsidP="009F592C">
                      <w:pPr>
                        <w:rPr>
                          <w:rFonts w:ascii="Aptos" w:hAnsi="Aptos"/>
                          <w:b/>
                          <w:bCs/>
                        </w:rPr>
                      </w:pPr>
                      <w:r w:rsidRPr="00F5323A">
                        <w:rPr>
                          <w:rFonts w:ascii="Aptos" w:hAnsi="Aptos"/>
                          <w:b/>
                          <w:bCs/>
                        </w:rPr>
                        <w:t xml:space="preserve">1918 – 1970: </w:t>
                      </w:r>
                      <w:r w:rsidR="009F592C" w:rsidRPr="00F5323A">
                        <w:rPr>
                          <w:rFonts w:ascii="Aptos" w:hAnsi="Aptos"/>
                          <w:b/>
                          <w:bCs/>
                        </w:rPr>
                        <w:t>History of the White Group</w:t>
                      </w:r>
                    </w:p>
                    <w:p w14:paraId="45745F4A" w14:textId="5BB80B50" w:rsidR="009F592C" w:rsidRPr="00F5323A" w:rsidRDefault="009F592C" w:rsidP="004868D8">
                      <w:pPr>
                        <w:numPr>
                          <w:ilvl w:val="0"/>
                          <w:numId w:val="122"/>
                        </w:numPr>
                        <w:ind w:left="180" w:hanging="180"/>
                        <w:rPr>
                          <w:rFonts w:ascii="Aptos" w:eastAsia="HGPMinchoE" w:hAnsi="Aptos" w:cs="Kigelia"/>
                          <w:color w:val="000000" w:themeColor="text1"/>
                        </w:rPr>
                      </w:pPr>
                      <w:r w:rsidRPr="00F5323A">
                        <w:rPr>
                          <w:rFonts w:ascii="Aptos" w:hAnsi="Aptos"/>
                        </w:rPr>
                        <w:t>In 1918, t</w:t>
                      </w:r>
                      <w:r w:rsidRPr="00F5323A">
                        <w:rPr>
                          <w:rFonts w:ascii="Aptos" w:eastAsia="HGPMinchoE" w:hAnsi="Aptos" w:cs="Kigelia"/>
                          <w:color w:val="000000" w:themeColor="text1"/>
                        </w:rPr>
                        <w:t xml:space="preserve">he Spanish Flu Epidemic impacted Louisiana closing schools and halting education, and the New Orleans School Board proposed an overly aggressive recovery plan. In response, parents united and successfully </w:t>
                      </w:r>
                      <w:r w:rsidR="005A6731" w:rsidRPr="00F5323A">
                        <w:rPr>
                          <w:rFonts w:ascii="Aptos" w:eastAsia="HGPMinchoE" w:hAnsi="Aptos" w:cs="Kigelia"/>
                          <w:color w:val="000000" w:themeColor="text1"/>
                        </w:rPr>
                        <w:t xml:space="preserve">changed </w:t>
                      </w:r>
                      <w:r w:rsidRPr="00F5323A">
                        <w:rPr>
                          <w:rFonts w:ascii="Aptos" w:eastAsia="HGPMinchoE" w:hAnsi="Aptos" w:cs="Kigelia"/>
                          <w:color w:val="000000" w:themeColor="text1"/>
                        </w:rPr>
                        <w:t xml:space="preserve">the policy. </w:t>
                      </w:r>
                    </w:p>
                    <w:p w14:paraId="53279B73" w14:textId="50BC18C2" w:rsidR="009F592C" w:rsidRPr="00F5323A" w:rsidRDefault="009F592C" w:rsidP="004868D8">
                      <w:pPr>
                        <w:numPr>
                          <w:ilvl w:val="0"/>
                          <w:numId w:val="122"/>
                        </w:numPr>
                        <w:ind w:left="180" w:hanging="180"/>
                        <w:rPr>
                          <w:rStyle w:val="oypena"/>
                          <w:rFonts w:ascii="Aptos" w:hAnsi="Aptos"/>
                          <w:color w:val="000000"/>
                        </w:rPr>
                      </w:pPr>
                      <w:r w:rsidRPr="00F5323A">
                        <w:rPr>
                          <w:rStyle w:val="oypena"/>
                          <w:rFonts w:ascii="Aptos" w:hAnsi="Aptos"/>
                          <w:color w:val="000000"/>
                        </w:rPr>
                        <w:t>In 1919, the New Orleans Council of Mothers formed and became part of the National Congress of Mothers and Parent-Teacher Associations.</w:t>
                      </w:r>
                      <w:r w:rsidR="00D94266" w:rsidRPr="00F5323A">
                        <w:rPr>
                          <w:rFonts w:ascii="Aptos" w:hAnsi="Aptos"/>
                          <w:noProof/>
                        </w:rPr>
                        <w:t xml:space="preserve"> </w:t>
                      </w:r>
                    </w:p>
                    <w:p w14:paraId="185BD736" w14:textId="77777777" w:rsidR="009F592C" w:rsidRPr="00F5323A" w:rsidRDefault="009F592C" w:rsidP="004868D8">
                      <w:pPr>
                        <w:numPr>
                          <w:ilvl w:val="0"/>
                          <w:numId w:val="122"/>
                        </w:numPr>
                        <w:ind w:left="180" w:right="1376" w:hanging="180"/>
                        <w:rPr>
                          <w:rStyle w:val="oypena"/>
                          <w:rFonts w:ascii="Aptos" w:hAnsi="Aptos"/>
                          <w:color w:val="000000"/>
                        </w:rPr>
                      </w:pPr>
                      <w:r w:rsidRPr="00F5323A">
                        <w:rPr>
                          <w:rStyle w:val="oypena"/>
                          <w:rFonts w:ascii="Aptos" w:hAnsi="Aptos"/>
                          <w:color w:val="000000"/>
                        </w:rPr>
                        <w:t>On</w:t>
                      </w:r>
                      <w:r w:rsidRPr="00F5323A">
                        <w:rPr>
                          <w:rStyle w:val="oypena"/>
                          <w:rFonts w:ascii="Aptos" w:hAnsi="Aptos"/>
                          <w:b/>
                          <w:bCs/>
                          <w:color w:val="000000"/>
                        </w:rPr>
                        <w:t xml:space="preserve"> February 9, 1923, the Louisiana Congress of Mothers and Parent-Teachers Associations was founded </w:t>
                      </w:r>
                      <w:r w:rsidRPr="00F5323A">
                        <w:rPr>
                          <w:rStyle w:val="oypena"/>
                          <w:rFonts w:ascii="Aptos" w:hAnsi="Aptos"/>
                          <w:color w:val="000000"/>
                        </w:rPr>
                        <w:t>and affiliated with National Congress. Mrs. Virgil Brown served as the first president with 40 loca</w:t>
                      </w:r>
                      <w:r w:rsidRPr="00F5323A">
                        <w:rPr>
                          <w:rStyle w:val="ql-cursor"/>
                          <w:rFonts w:ascii="Aptos" w:hAnsi="Aptos" w:cs="Tahoma"/>
                          <w:color w:val="000000"/>
                        </w:rPr>
                        <w:t>l</w:t>
                      </w:r>
                      <w:r w:rsidRPr="00F5323A">
                        <w:rPr>
                          <w:rStyle w:val="oypena"/>
                          <w:rFonts w:ascii="Aptos" w:hAnsi="Aptos"/>
                          <w:color w:val="000000"/>
                        </w:rPr>
                        <w:t xml:space="preserve"> units and more than 2,000 members.</w:t>
                      </w:r>
                    </w:p>
                    <w:p w14:paraId="1AE23B88" w14:textId="61099C32" w:rsidR="00CC0900" w:rsidRPr="00F5323A" w:rsidRDefault="009F592C" w:rsidP="004868D8">
                      <w:pPr>
                        <w:numPr>
                          <w:ilvl w:val="0"/>
                          <w:numId w:val="122"/>
                        </w:numPr>
                        <w:ind w:left="180" w:hanging="180"/>
                        <w:rPr>
                          <w:rFonts w:ascii="Aptos" w:hAnsi="Aptos"/>
                        </w:rPr>
                      </w:pPr>
                      <w:r w:rsidRPr="00F5323A">
                        <w:rPr>
                          <w:rFonts w:ascii="Aptos" w:hAnsi="Aptos"/>
                          <w:color w:val="000000"/>
                        </w:rPr>
                        <w:t>Until 1970, t</w:t>
                      </w:r>
                      <w:r w:rsidRPr="00F5323A">
                        <w:rPr>
                          <w:rStyle w:val="oypena"/>
                          <w:rFonts w:ascii="Aptos" w:hAnsi="Aptos"/>
                          <w:color w:val="000000"/>
                        </w:rPr>
                        <w:t xml:space="preserve">he LA Congress of Mothers and Parent-Teacher Association grew throughout the state, adopted resolutions, and influenced legislative action in the areas of childhood literacy, preventive health actions, the juvenile justice system, teachers’ pay, and distribution of </w:t>
                      </w:r>
                      <w:proofErr w:type="gramStart"/>
                      <w:r w:rsidRPr="00F5323A">
                        <w:rPr>
                          <w:rStyle w:val="oypena"/>
                          <w:rFonts w:ascii="Aptos" w:hAnsi="Aptos"/>
                          <w:color w:val="000000"/>
                        </w:rPr>
                        <w:t>public school</w:t>
                      </w:r>
                      <w:proofErr w:type="gramEnd"/>
                      <w:r w:rsidRPr="00F5323A">
                        <w:rPr>
                          <w:rStyle w:val="oypena"/>
                          <w:rFonts w:ascii="Aptos" w:hAnsi="Aptos"/>
                          <w:color w:val="000000"/>
                        </w:rPr>
                        <w:t xml:space="preserve"> funding</w:t>
                      </w:r>
                      <w:r w:rsidRPr="00F5323A">
                        <w:rPr>
                          <w:rStyle w:val="oypena"/>
                          <w:rFonts w:ascii="Aptos" w:hAnsi="Aptos"/>
                          <w:color w:val="365B6D"/>
                        </w:rPr>
                        <w:t>.</w:t>
                      </w:r>
                    </w:p>
                  </w:txbxContent>
                </v:textbox>
                <w10:wrap anchorx="margin"/>
              </v:shape>
            </w:pict>
          </mc:Fallback>
        </mc:AlternateContent>
      </w:r>
      <w:r w:rsidR="00E92723" w:rsidRPr="005104D9">
        <w:rPr>
          <w:rFonts w:ascii="Aptos" w:eastAsiaTheme="majorEastAsia" w:hAnsi="Aptos" w:cs="Arial"/>
          <w:color w:val="000000" w:themeColor="text1"/>
        </w:rPr>
        <w:t xml:space="preserve"> </w:t>
      </w:r>
    </w:p>
    <w:p w14:paraId="7B3D3319" w14:textId="2205BE90" w:rsidR="00980C45" w:rsidRPr="005104D9" w:rsidRDefault="0076095E" w:rsidP="000E5497">
      <w:pPr>
        <w:ind w:right="5490"/>
        <w:rPr>
          <w:rStyle w:val="oypena"/>
          <w:rFonts w:ascii="Aptos" w:hAnsi="Aptos"/>
          <w:b/>
          <w:bCs/>
          <w:color w:val="000000" w:themeColor="text1"/>
        </w:rPr>
      </w:pPr>
      <w:r w:rsidRPr="005104D9">
        <w:rPr>
          <w:rStyle w:val="oypena"/>
          <w:rFonts w:ascii="Aptos" w:hAnsi="Aptos"/>
          <w:b/>
          <w:bCs/>
          <w:color w:val="000000" w:themeColor="text1"/>
        </w:rPr>
        <w:t xml:space="preserve">1910 – </w:t>
      </w:r>
      <w:r w:rsidR="00CC6A5F" w:rsidRPr="005104D9">
        <w:rPr>
          <w:rStyle w:val="oypena"/>
          <w:rFonts w:ascii="Aptos" w:hAnsi="Aptos"/>
          <w:b/>
          <w:bCs/>
          <w:color w:val="000000" w:themeColor="text1"/>
        </w:rPr>
        <w:t>19</w:t>
      </w:r>
      <w:r w:rsidRPr="005104D9">
        <w:rPr>
          <w:rStyle w:val="oypena"/>
          <w:rFonts w:ascii="Aptos" w:hAnsi="Aptos"/>
          <w:b/>
          <w:bCs/>
          <w:color w:val="000000" w:themeColor="text1"/>
        </w:rPr>
        <w:t xml:space="preserve">70: </w:t>
      </w:r>
      <w:r w:rsidR="00980C45" w:rsidRPr="005104D9">
        <w:rPr>
          <w:rStyle w:val="oypena"/>
          <w:rFonts w:ascii="Aptos" w:hAnsi="Aptos"/>
          <w:b/>
          <w:bCs/>
          <w:color w:val="000000" w:themeColor="text1"/>
        </w:rPr>
        <w:t>History of the Black Group</w:t>
      </w:r>
    </w:p>
    <w:p w14:paraId="6A71F951" w14:textId="3B4250E2" w:rsidR="00980C45" w:rsidRPr="005104D9" w:rsidRDefault="00980C45" w:rsidP="004868D8">
      <w:pPr>
        <w:numPr>
          <w:ilvl w:val="0"/>
          <w:numId w:val="121"/>
        </w:numPr>
        <w:ind w:left="180" w:right="5490" w:hanging="180"/>
        <w:rPr>
          <w:rStyle w:val="oypena"/>
          <w:rFonts w:ascii="Aptos" w:hAnsi="Aptos"/>
          <w:color w:val="000000" w:themeColor="text1"/>
        </w:rPr>
      </w:pPr>
      <w:r w:rsidRPr="005104D9">
        <w:rPr>
          <w:rStyle w:val="oypena"/>
          <w:rFonts w:ascii="Aptos" w:hAnsi="Aptos"/>
          <w:color w:val="000000" w:themeColor="text1"/>
        </w:rPr>
        <w:t>In</w:t>
      </w:r>
      <w:r w:rsidR="004D139A" w:rsidRPr="005104D9">
        <w:rPr>
          <w:rStyle w:val="oypena"/>
          <w:rFonts w:ascii="Aptos" w:hAnsi="Aptos"/>
          <w:color w:val="000000" w:themeColor="text1"/>
        </w:rPr>
        <w:t xml:space="preserve"> </w:t>
      </w:r>
      <w:r w:rsidRPr="005104D9">
        <w:rPr>
          <w:rStyle w:val="oypena"/>
          <w:rFonts w:ascii="Aptos" w:hAnsi="Aptos"/>
          <w:color w:val="000000" w:themeColor="text1"/>
        </w:rPr>
        <w:t xml:space="preserve">1910, a small group of black mothers met at the Peabody Elementary School and organized a Mother's Club which was in keeping with the purposes of </w:t>
      </w:r>
      <w:r w:rsidR="00776B42" w:rsidRPr="005104D9">
        <w:rPr>
          <w:rStyle w:val="oypena"/>
          <w:rFonts w:ascii="Aptos" w:hAnsi="Aptos"/>
          <w:color w:val="000000" w:themeColor="text1"/>
        </w:rPr>
        <w:t>the National</w:t>
      </w:r>
      <w:r w:rsidRPr="005104D9">
        <w:rPr>
          <w:rStyle w:val="oypena"/>
          <w:rFonts w:ascii="Aptos" w:hAnsi="Aptos"/>
          <w:color w:val="000000" w:themeColor="text1"/>
        </w:rPr>
        <w:t xml:space="preserve"> PTA. </w:t>
      </w:r>
    </w:p>
    <w:p w14:paraId="2C03FE98" w14:textId="41451113" w:rsidR="00980C45" w:rsidRPr="005104D9" w:rsidRDefault="00AC44B0" w:rsidP="004868D8">
      <w:pPr>
        <w:numPr>
          <w:ilvl w:val="0"/>
          <w:numId w:val="121"/>
        </w:numPr>
        <w:ind w:left="180" w:right="5490" w:hanging="180"/>
        <w:rPr>
          <w:rStyle w:val="oypena"/>
          <w:rFonts w:ascii="Aptos" w:hAnsi="Aptos"/>
          <w:color w:val="000000" w:themeColor="text1"/>
        </w:rPr>
      </w:pPr>
      <w:r w:rsidRPr="005104D9">
        <w:rPr>
          <w:rFonts w:ascii="Aptos" w:hAnsi="Aptos"/>
          <w:noProof/>
          <w:color w:val="000000" w:themeColor="text1"/>
        </w:rPr>
        <w:drawing>
          <wp:anchor distT="0" distB="0" distL="114300" distR="114300" simplePos="0" relativeHeight="251658340" behindDoc="0" locked="0" layoutInCell="1" allowOverlap="1" wp14:anchorId="0AD4CD6F" wp14:editId="25C7224D">
            <wp:simplePos x="0" y="0"/>
            <wp:positionH relativeFrom="margin">
              <wp:posOffset>6073775</wp:posOffset>
            </wp:positionH>
            <wp:positionV relativeFrom="margin">
              <wp:posOffset>2701290</wp:posOffset>
            </wp:positionV>
            <wp:extent cx="812165" cy="1189990"/>
            <wp:effectExtent l="0" t="0" r="6985" b="0"/>
            <wp:wrapThrough wrapText="bothSides">
              <wp:wrapPolygon edited="0">
                <wp:start x="0" y="0"/>
                <wp:lineTo x="0" y="21093"/>
                <wp:lineTo x="21279" y="21093"/>
                <wp:lineTo x="21279" y="0"/>
                <wp:lineTo x="0" y="0"/>
              </wp:wrapPolygon>
            </wp:wrapThrough>
            <wp:docPr id="2056145672" name="Picture 1" descr="A person in a black and white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145672" name="Picture 1" descr="A person in a black and white photo&#10;&#10;Description automatically generated"/>
                    <pic:cNvPicPr/>
                  </pic:nvPicPr>
                  <pic:blipFill>
                    <a:blip r:embed="rId12"/>
                    <a:stretch>
                      <a:fillRect/>
                    </a:stretch>
                  </pic:blipFill>
                  <pic:spPr>
                    <a:xfrm>
                      <a:off x="0" y="0"/>
                      <a:ext cx="812165" cy="1189990"/>
                    </a:xfrm>
                    <a:prstGeom prst="rect">
                      <a:avLst/>
                    </a:prstGeom>
                  </pic:spPr>
                </pic:pic>
              </a:graphicData>
            </a:graphic>
          </wp:anchor>
        </w:drawing>
      </w:r>
      <w:r w:rsidR="00DE1E93" w:rsidRPr="005104D9">
        <w:rPr>
          <w:rStyle w:val="oypena"/>
          <w:rFonts w:ascii="Aptos" w:hAnsi="Aptos"/>
          <w:noProof/>
          <w:color w:val="000000" w:themeColor="text1"/>
        </w:rPr>
        <w:drawing>
          <wp:anchor distT="0" distB="0" distL="114300" distR="114300" simplePos="0" relativeHeight="251658339" behindDoc="0" locked="0" layoutInCell="1" allowOverlap="1" wp14:anchorId="7FA3A4C0" wp14:editId="54F71B71">
            <wp:simplePos x="0" y="0"/>
            <wp:positionH relativeFrom="margin">
              <wp:posOffset>2498464</wp:posOffset>
            </wp:positionH>
            <wp:positionV relativeFrom="margin">
              <wp:posOffset>2138045</wp:posOffset>
            </wp:positionV>
            <wp:extent cx="852170" cy="1176020"/>
            <wp:effectExtent l="0" t="0" r="5080" b="5080"/>
            <wp:wrapSquare wrapText="bothSides"/>
            <wp:docPr id="1054991875" name="Picture 1" descr="A close-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91875" name="Picture 1" descr="A close-up of a person&#10;&#10;Description automatically generated"/>
                    <pic:cNvPicPr/>
                  </pic:nvPicPr>
                  <pic:blipFill rotWithShape="1">
                    <a:blip r:embed="rId13"/>
                    <a:srcRect b="15041"/>
                    <a:stretch/>
                  </pic:blipFill>
                  <pic:spPr bwMode="auto">
                    <a:xfrm>
                      <a:off x="0" y="0"/>
                      <a:ext cx="852170" cy="1176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0C45" w:rsidRPr="005104D9">
        <w:rPr>
          <w:rFonts w:ascii="Aptos" w:hAnsi="Aptos"/>
          <w:color w:val="000000" w:themeColor="text1"/>
        </w:rPr>
        <w:t xml:space="preserve">In 1923, the </w:t>
      </w:r>
      <w:r w:rsidR="00980C45" w:rsidRPr="005104D9">
        <w:rPr>
          <w:rStyle w:val="oypena"/>
          <w:rFonts w:ascii="Aptos" w:hAnsi="Aptos"/>
          <w:color w:val="000000" w:themeColor="text1"/>
        </w:rPr>
        <w:t>Brock Street School organized the first PTA for Colored in Shreveport.</w:t>
      </w:r>
    </w:p>
    <w:p w14:paraId="44557EB5" w14:textId="35F98A8D" w:rsidR="00980C45" w:rsidRPr="005104D9" w:rsidRDefault="00980C45" w:rsidP="004868D8">
      <w:pPr>
        <w:numPr>
          <w:ilvl w:val="0"/>
          <w:numId w:val="121"/>
        </w:numPr>
        <w:ind w:left="180" w:right="5490" w:hanging="180"/>
        <w:rPr>
          <w:rStyle w:val="oypena"/>
          <w:rFonts w:ascii="Aptos" w:hAnsi="Aptos"/>
          <w:color w:val="000000" w:themeColor="text1"/>
        </w:rPr>
      </w:pPr>
      <w:r w:rsidRPr="005104D9">
        <w:rPr>
          <w:rFonts w:ascii="Aptos" w:hAnsi="Aptos"/>
          <w:color w:val="000000" w:themeColor="text1"/>
        </w:rPr>
        <w:t xml:space="preserve">In 1929, </w:t>
      </w:r>
      <w:r w:rsidRPr="005104D9">
        <w:rPr>
          <w:rStyle w:val="oypena"/>
          <w:rFonts w:ascii="Aptos" w:hAnsi="Aptos"/>
          <w:color w:val="000000" w:themeColor="text1"/>
        </w:rPr>
        <w:t>the Louisiana Colored Parent-Teacher Association is organized and joins the National Congress of Colored Parents and Teachers. Mrs. M.</w:t>
      </w:r>
      <w:r w:rsidR="0095794C" w:rsidRPr="005104D9">
        <w:rPr>
          <w:rStyle w:val="oypena"/>
          <w:rFonts w:ascii="Aptos" w:hAnsi="Aptos"/>
          <w:color w:val="000000" w:themeColor="text1"/>
        </w:rPr>
        <w:t xml:space="preserve"> </w:t>
      </w:r>
      <w:r w:rsidRPr="005104D9">
        <w:rPr>
          <w:rStyle w:val="oypena"/>
          <w:rFonts w:ascii="Aptos" w:hAnsi="Aptos"/>
          <w:color w:val="000000" w:themeColor="text1"/>
        </w:rPr>
        <w:t>N. Ringgold serves as the first president.</w:t>
      </w:r>
    </w:p>
    <w:p w14:paraId="68C78D73" w14:textId="3EEAF302" w:rsidR="00980C45" w:rsidRPr="005104D9" w:rsidRDefault="00980C45" w:rsidP="004868D8">
      <w:pPr>
        <w:widowControl w:val="0"/>
        <w:numPr>
          <w:ilvl w:val="0"/>
          <w:numId w:val="121"/>
        </w:numPr>
        <w:ind w:left="180" w:right="5490" w:hanging="180"/>
        <w:outlineLvl w:val="0"/>
        <w:rPr>
          <w:rFonts w:ascii="Aptos" w:eastAsiaTheme="majorEastAsia" w:hAnsi="Aptos" w:cs="Arial"/>
          <w:color w:val="000000" w:themeColor="text1"/>
        </w:rPr>
      </w:pPr>
      <w:r w:rsidRPr="005104D9">
        <w:rPr>
          <w:rFonts w:ascii="Aptos" w:hAnsi="Aptos"/>
          <w:color w:val="000000" w:themeColor="text1"/>
        </w:rPr>
        <w:t xml:space="preserve">Until 1970, </w:t>
      </w:r>
      <w:r w:rsidRPr="005104D9">
        <w:rPr>
          <w:rStyle w:val="oypena"/>
          <w:rFonts w:ascii="Aptos" w:hAnsi="Aptos"/>
          <w:color w:val="000000" w:themeColor="text1"/>
        </w:rPr>
        <w:t xml:space="preserve">the Louisiana Congress of Colored Parent-Teacher Association supported the physical needs of underprivileged children, focused on character and spiritual education, child welfare, juvenile delinquency projects, community support during WWII, natural disaster recovery efforts, </w:t>
      </w:r>
      <w:r w:rsidR="001A788F" w:rsidRPr="005104D9">
        <w:rPr>
          <w:rStyle w:val="oypena"/>
          <w:rFonts w:ascii="Aptos" w:hAnsi="Aptos"/>
          <w:color w:val="000000" w:themeColor="text1"/>
        </w:rPr>
        <w:t xml:space="preserve">and provided </w:t>
      </w:r>
      <w:r w:rsidRPr="005104D9">
        <w:rPr>
          <w:rStyle w:val="oypena"/>
          <w:rFonts w:ascii="Aptos" w:hAnsi="Aptos"/>
          <w:color w:val="000000" w:themeColor="text1"/>
        </w:rPr>
        <w:t>drinking fountains, cafeterias, sidewalks, encyclopedias, and audio-visual equipment. The PTAs</w:t>
      </w:r>
      <w:r w:rsidR="00342099" w:rsidRPr="005104D9">
        <w:rPr>
          <w:rStyle w:val="oypena"/>
          <w:rFonts w:ascii="Aptos" w:hAnsi="Aptos"/>
          <w:color w:val="000000" w:themeColor="text1"/>
        </w:rPr>
        <w:t xml:space="preserve"> </w:t>
      </w:r>
      <w:r w:rsidRPr="005104D9">
        <w:rPr>
          <w:rStyle w:val="oypena"/>
          <w:rFonts w:ascii="Aptos" w:hAnsi="Aptos"/>
          <w:color w:val="000000" w:themeColor="text1"/>
        </w:rPr>
        <w:t>continued to grow in membership and in their</w:t>
      </w:r>
      <w:r w:rsidR="000F02B9" w:rsidRPr="005104D9">
        <w:rPr>
          <w:rStyle w:val="oypena"/>
          <w:rFonts w:ascii="Aptos" w:hAnsi="Aptos"/>
          <w:color w:val="000000" w:themeColor="text1"/>
        </w:rPr>
        <w:t xml:space="preserve"> </w:t>
      </w:r>
      <w:r w:rsidRPr="005104D9">
        <w:rPr>
          <w:rStyle w:val="oypena"/>
          <w:rFonts w:ascii="Aptos" w:hAnsi="Aptos"/>
          <w:color w:val="000000" w:themeColor="text1"/>
        </w:rPr>
        <w:t>advocacy efforts.</w:t>
      </w:r>
    </w:p>
    <w:p w14:paraId="778227ED" w14:textId="2DA6F508" w:rsidR="001A788F" w:rsidRPr="005104D9" w:rsidRDefault="001A788F" w:rsidP="000E5497">
      <w:pPr>
        <w:rPr>
          <w:rFonts w:ascii="Aptos" w:hAnsi="Aptos"/>
          <w:color w:val="000000" w:themeColor="text1"/>
        </w:rPr>
      </w:pPr>
    </w:p>
    <w:p w14:paraId="37CC879A" w14:textId="72A3BFB7" w:rsidR="00552876" w:rsidRPr="005104D9" w:rsidRDefault="0077179E" w:rsidP="000E5497">
      <w:pPr>
        <w:rPr>
          <w:rStyle w:val="oypena"/>
          <w:rFonts w:ascii="Aptos" w:hAnsi="Aptos"/>
          <w:b/>
          <w:bCs/>
          <w:color w:val="000000" w:themeColor="text1"/>
        </w:rPr>
      </w:pPr>
      <w:r w:rsidRPr="005104D9">
        <w:rPr>
          <w:rFonts w:ascii="Aptos" w:hAnsi="Aptos"/>
          <w:noProof/>
          <w:color w:val="000000" w:themeColor="text1"/>
        </w:rPr>
        <w:drawing>
          <wp:anchor distT="0" distB="0" distL="114300" distR="114300" simplePos="0" relativeHeight="251658341" behindDoc="0" locked="0" layoutInCell="1" allowOverlap="1" wp14:anchorId="0721DEE8" wp14:editId="5091C272">
            <wp:simplePos x="0" y="0"/>
            <wp:positionH relativeFrom="margin">
              <wp:posOffset>3608705</wp:posOffset>
            </wp:positionH>
            <wp:positionV relativeFrom="margin">
              <wp:posOffset>5257800</wp:posOffset>
            </wp:positionV>
            <wp:extent cx="3257550" cy="2614295"/>
            <wp:effectExtent l="0" t="0" r="0" b="0"/>
            <wp:wrapThrough wrapText="bothSides">
              <wp:wrapPolygon edited="0">
                <wp:start x="0" y="0"/>
                <wp:lineTo x="0" y="21406"/>
                <wp:lineTo x="21474" y="21406"/>
                <wp:lineTo x="21474" y="0"/>
                <wp:lineTo x="0" y="0"/>
              </wp:wrapPolygon>
            </wp:wrapThrough>
            <wp:docPr id="2112759272" name="Picture 2" descr="A person and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759272" name="Picture 2" descr="A person and person standing at a podium&#10;&#10;Description automatically generated"/>
                    <pic:cNvPicPr/>
                  </pic:nvPicPr>
                  <pic:blipFill rotWithShape="1">
                    <a:blip r:embed="rId14"/>
                    <a:srcRect l="1863" t="2537" r="13137" b="9153"/>
                    <a:stretch/>
                  </pic:blipFill>
                  <pic:spPr bwMode="auto">
                    <a:xfrm>
                      <a:off x="0" y="0"/>
                      <a:ext cx="3257550" cy="2614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095E" w:rsidRPr="005104D9">
        <w:rPr>
          <w:rStyle w:val="oypena"/>
          <w:rFonts w:ascii="Aptos" w:hAnsi="Aptos"/>
          <w:b/>
          <w:bCs/>
          <w:color w:val="000000" w:themeColor="text1"/>
        </w:rPr>
        <w:t>1970</w:t>
      </w:r>
      <w:r w:rsidR="008C2AF3" w:rsidRPr="005104D9">
        <w:rPr>
          <w:rStyle w:val="oypena"/>
          <w:rFonts w:ascii="Aptos" w:hAnsi="Aptos"/>
          <w:b/>
          <w:bCs/>
          <w:color w:val="000000" w:themeColor="text1"/>
        </w:rPr>
        <w:t xml:space="preserve"> – Present</w:t>
      </w:r>
      <w:r w:rsidR="0076095E" w:rsidRPr="005104D9">
        <w:rPr>
          <w:rStyle w:val="oypena"/>
          <w:rFonts w:ascii="Aptos" w:hAnsi="Aptos"/>
          <w:b/>
          <w:bCs/>
          <w:color w:val="000000" w:themeColor="text1"/>
        </w:rPr>
        <w:t xml:space="preserve">: </w:t>
      </w:r>
      <w:r w:rsidR="00E92723" w:rsidRPr="005104D9">
        <w:rPr>
          <w:rStyle w:val="oypena"/>
          <w:rFonts w:ascii="Aptos" w:hAnsi="Aptos"/>
          <w:b/>
          <w:bCs/>
          <w:color w:val="000000" w:themeColor="text1"/>
        </w:rPr>
        <w:t>Unif</w:t>
      </w:r>
      <w:r w:rsidR="00552876" w:rsidRPr="005104D9">
        <w:rPr>
          <w:rStyle w:val="oypena"/>
          <w:rFonts w:ascii="Aptos" w:hAnsi="Aptos"/>
          <w:b/>
          <w:bCs/>
          <w:color w:val="000000" w:themeColor="text1"/>
        </w:rPr>
        <w:t>ication</w:t>
      </w:r>
      <w:r w:rsidR="005A6731" w:rsidRPr="005104D9">
        <w:rPr>
          <w:rStyle w:val="oypena"/>
          <w:rFonts w:ascii="Aptos" w:hAnsi="Aptos"/>
          <w:b/>
          <w:bCs/>
          <w:color w:val="000000" w:themeColor="text1"/>
        </w:rPr>
        <w:t xml:space="preserve"> of the Two Groups</w:t>
      </w:r>
    </w:p>
    <w:p w14:paraId="42CFDD9A" w14:textId="6442D2F4" w:rsidR="001A788F" w:rsidRPr="005104D9" w:rsidRDefault="001A788F" w:rsidP="004868D8">
      <w:pPr>
        <w:numPr>
          <w:ilvl w:val="0"/>
          <w:numId w:val="123"/>
        </w:numPr>
        <w:ind w:left="180" w:hanging="180"/>
        <w:rPr>
          <w:rStyle w:val="oypena"/>
          <w:rFonts w:ascii="Aptos" w:hAnsi="Aptos"/>
          <w:color w:val="000000" w:themeColor="text1"/>
        </w:rPr>
      </w:pPr>
      <w:r w:rsidRPr="005104D9">
        <w:rPr>
          <w:rStyle w:val="oypena"/>
          <w:rFonts w:ascii="Aptos" w:hAnsi="Aptos"/>
          <w:color w:val="000000" w:themeColor="text1"/>
        </w:rPr>
        <w:t>On November 24, 1970, the Louisiana Congress of Parents and Teachers, Inc., a predominately black member group, and the Louisiana Parent-Teacher Association, an all-white member group sign a merger agreement in New Orleans during the 41st Annual Session of the Louisiana Congress of Parents and Teachers, Inc. which was commonly called Louisiana PTA.</w:t>
      </w:r>
      <w:r w:rsidR="00321F52" w:rsidRPr="005104D9">
        <w:rPr>
          <w:rStyle w:val="oypena"/>
          <w:rFonts w:ascii="Aptos" w:hAnsi="Aptos"/>
          <w:color w:val="000000" w:themeColor="text1"/>
        </w:rPr>
        <w:t xml:space="preserve"> </w:t>
      </w:r>
      <w:r w:rsidR="00A24440" w:rsidRPr="005104D9">
        <w:rPr>
          <w:rStyle w:val="oypena"/>
          <w:rFonts w:ascii="Aptos" w:hAnsi="Aptos"/>
          <w:i/>
          <w:iCs/>
          <w:color w:val="000000" w:themeColor="text1"/>
        </w:rPr>
        <w:t>P</w:t>
      </w:r>
      <w:r w:rsidR="00321F52" w:rsidRPr="005104D9">
        <w:rPr>
          <w:rStyle w:val="oypena"/>
          <w:rFonts w:ascii="Aptos" w:hAnsi="Aptos"/>
          <w:i/>
          <w:iCs/>
          <w:color w:val="000000" w:themeColor="text1"/>
        </w:rPr>
        <w:t>icture</w:t>
      </w:r>
      <w:r w:rsidR="00A24440" w:rsidRPr="005104D9">
        <w:rPr>
          <w:rStyle w:val="oypena"/>
          <w:rFonts w:ascii="Aptos" w:hAnsi="Aptos"/>
          <w:i/>
          <w:iCs/>
          <w:color w:val="000000" w:themeColor="text1"/>
        </w:rPr>
        <w:t>d</w:t>
      </w:r>
      <w:r w:rsidR="00321F52" w:rsidRPr="005104D9">
        <w:rPr>
          <w:rStyle w:val="oypena"/>
          <w:rFonts w:ascii="Aptos" w:hAnsi="Aptos"/>
          <w:i/>
          <w:iCs/>
          <w:color w:val="000000" w:themeColor="text1"/>
        </w:rPr>
        <w:t xml:space="preserve"> right.</w:t>
      </w:r>
    </w:p>
    <w:p w14:paraId="1B7B866B" w14:textId="77777777" w:rsidR="001A788F" w:rsidRPr="005104D9" w:rsidRDefault="001A788F" w:rsidP="004868D8">
      <w:pPr>
        <w:numPr>
          <w:ilvl w:val="0"/>
          <w:numId w:val="123"/>
        </w:numPr>
        <w:ind w:left="180" w:hanging="180"/>
        <w:rPr>
          <w:rFonts w:ascii="Aptos" w:hAnsi="Aptos"/>
          <w:color w:val="000000" w:themeColor="text1"/>
        </w:rPr>
      </w:pPr>
      <w:r w:rsidRPr="005104D9">
        <w:rPr>
          <w:rFonts w:ascii="Aptos" w:hAnsi="Aptos"/>
          <w:color w:val="000000" w:themeColor="text1"/>
        </w:rPr>
        <w:t xml:space="preserve">In 2020, </w:t>
      </w:r>
      <w:r w:rsidRPr="005104D9">
        <w:rPr>
          <w:rStyle w:val="oypena"/>
          <w:rFonts w:ascii="Aptos" w:hAnsi="Aptos"/>
          <w:color w:val="000000" w:themeColor="text1"/>
        </w:rPr>
        <w:t xml:space="preserve">the Covid-19 Pandemic closed brick and mortar schools. PTAs worked with community agencies to provide meal pick-up sites and deliveries for children. In 2022, </w:t>
      </w:r>
      <w:r w:rsidRPr="005104D9">
        <w:rPr>
          <w:rFonts w:ascii="Aptos" w:hAnsi="Aptos"/>
          <w:color w:val="000000" w:themeColor="text1"/>
        </w:rPr>
        <w:t>PTAs worked to rebuild and provide stability and resources to children, families, and educators returning to in-person learning.</w:t>
      </w:r>
    </w:p>
    <w:p w14:paraId="79036280" w14:textId="0AAF6DE3" w:rsidR="001A788F" w:rsidRPr="005104D9" w:rsidRDefault="001A788F" w:rsidP="004868D8">
      <w:pPr>
        <w:numPr>
          <w:ilvl w:val="0"/>
          <w:numId w:val="123"/>
        </w:numPr>
        <w:ind w:left="180" w:hanging="180"/>
        <w:rPr>
          <w:rStyle w:val="oypena"/>
          <w:rFonts w:ascii="Aptos" w:hAnsi="Aptos"/>
          <w:color w:val="000000" w:themeColor="text1"/>
        </w:rPr>
      </w:pPr>
      <w:r w:rsidRPr="005104D9">
        <w:rPr>
          <w:rFonts w:ascii="Aptos" w:hAnsi="Aptos"/>
          <w:color w:val="000000" w:themeColor="text1"/>
        </w:rPr>
        <w:t xml:space="preserve">On February 9, 2023, </w:t>
      </w:r>
      <w:r w:rsidRPr="005104D9">
        <w:rPr>
          <w:rStyle w:val="oypena"/>
          <w:rFonts w:ascii="Aptos" w:hAnsi="Aptos"/>
          <w:color w:val="000000" w:themeColor="text1"/>
        </w:rPr>
        <w:t xml:space="preserve">Louisiana PTA </w:t>
      </w:r>
      <w:r w:rsidR="00737AAD" w:rsidRPr="005104D9">
        <w:rPr>
          <w:rStyle w:val="oypena"/>
          <w:rFonts w:ascii="Aptos" w:hAnsi="Aptos"/>
          <w:color w:val="000000" w:themeColor="text1"/>
        </w:rPr>
        <w:t xml:space="preserve">received a Commendation from the Louisiana Governor </w:t>
      </w:r>
      <w:r w:rsidRPr="005104D9">
        <w:rPr>
          <w:rStyle w:val="oypena"/>
          <w:rFonts w:ascii="Aptos" w:hAnsi="Aptos"/>
          <w:color w:val="000000" w:themeColor="text1"/>
        </w:rPr>
        <w:t>celebrat</w:t>
      </w:r>
      <w:r w:rsidR="00737AAD" w:rsidRPr="005104D9">
        <w:rPr>
          <w:rStyle w:val="oypena"/>
          <w:rFonts w:ascii="Aptos" w:hAnsi="Aptos"/>
          <w:color w:val="000000" w:themeColor="text1"/>
        </w:rPr>
        <w:t>ing</w:t>
      </w:r>
      <w:r w:rsidR="00342099" w:rsidRPr="005104D9">
        <w:rPr>
          <w:rFonts w:ascii="Aptos" w:hAnsi="Aptos"/>
          <w:noProof/>
          <w:color w:val="000000" w:themeColor="text1"/>
        </w:rPr>
        <w:t xml:space="preserve"> </w:t>
      </w:r>
      <w:r w:rsidRPr="005104D9">
        <w:rPr>
          <w:rStyle w:val="oypena"/>
          <w:rFonts w:ascii="Aptos" w:hAnsi="Aptos"/>
          <w:color w:val="000000" w:themeColor="text1"/>
        </w:rPr>
        <w:t xml:space="preserve">100 years of service to </w:t>
      </w:r>
      <w:r w:rsidR="00FC4238" w:rsidRPr="005104D9">
        <w:rPr>
          <w:rStyle w:val="oypena"/>
          <w:rFonts w:ascii="Aptos" w:hAnsi="Aptos"/>
          <w:color w:val="000000" w:themeColor="text1"/>
        </w:rPr>
        <w:t xml:space="preserve">the </w:t>
      </w:r>
      <w:r w:rsidRPr="005104D9">
        <w:rPr>
          <w:rStyle w:val="oypena"/>
          <w:rFonts w:ascii="Aptos" w:hAnsi="Aptos"/>
          <w:color w:val="000000" w:themeColor="text1"/>
        </w:rPr>
        <w:t xml:space="preserve">families and communities </w:t>
      </w:r>
      <w:r w:rsidR="00FC4238" w:rsidRPr="005104D9">
        <w:rPr>
          <w:rStyle w:val="oypena"/>
          <w:rFonts w:ascii="Aptos" w:hAnsi="Aptos"/>
          <w:color w:val="000000" w:themeColor="text1"/>
        </w:rPr>
        <w:t>of</w:t>
      </w:r>
      <w:r w:rsidRPr="005104D9">
        <w:rPr>
          <w:rStyle w:val="oypena"/>
          <w:rFonts w:ascii="Aptos" w:hAnsi="Aptos"/>
          <w:color w:val="000000" w:themeColor="text1"/>
        </w:rPr>
        <w:t xml:space="preserve"> Louisiana. </w:t>
      </w:r>
    </w:p>
    <w:p w14:paraId="47A44BC0" w14:textId="75BF8E09" w:rsidR="006C7DC4" w:rsidRPr="005104D9" w:rsidRDefault="001A788F" w:rsidP="004868D8">
      <w:pPr>
        <w:numPr>
          <w:ilvl w:val="0"/>
          <w:numId w:val="123"/>
        </w:numPr>
        <w:ind w:left="180" w:hanging="180"/>
        <w:rPr>
          <w:rStyle w:val="oypena"/>
          <w:rFonts w:ascii="Aptos" w:hAnsi="Aptos"/>
          <w:b/>
          <w:bCs/>
          <w:color w:val="000000" w:themeColor="text1"/>
        </w:rPr>
      </w:pPr>
      <w:r w:rsidRPr="005104D9">
        <w:rPr>
          <w:rStyle w:val="oypena"/>
          <w:rFonts w:ascii="Aptos" w:hAnsi="Aptos"/>
          <w:color w:val="000000" w:themeColor="text1"/>
        </w:rPr>
        <w:t xml:space="preserve">On March 25, 2023, Louisiana Lagniappe PTSA </w:t>
      </w:r>
      <w:r w:rsidR="0095794C" w:rsidRPr="005104D9">
        <w:rPr>
          <w:rStyle w:val="oypena"/>
          <w:rFonts w:ascii="Aptos" w:hAnsi="Aptos"/>
          <w:color w:val="000000" w:themeColor="text1"/>
        </w:rPr>
        <w:t xml:space="preserve">was </w:t>
      </w:r>
      <w:r w:rsidRPr="005104D9">
        <w:rPr>
          <w:rStyle w:val="oypena"/>
          <w:rFonts w:ascii="Aptos" w:hAnsi="Aptos"/>
          <w:color w:val="000000" w:themeColor="text1"/>
        </w:rPr>
        <w:t xml:space="preserve">chartered </w:t>
      </w:r>
      <w:r w:rsidR="0095794C" w:rsidRPr="005104D9">
        <w:rPr>
          <w:rStyle w:val="oypena"/>
          <w:rFonts w:ascii="Aptos" w:hAnsi="Aptos"/>
          <w:color w:val="000000" w:themeColor="text1"/>
        </w:rPr>
        <w:t xml:space="preserve">as the </w:t>
      </w:r>
      <w:r w:rsidRPr="005104D9">
        <w:rPr>
          <w:rStyle w:val="oypena"/>
          <w:rFonts w:ascii="Aptos" w:hAnsi="Aptos"/>
          <w:color w:val="000000" w:themeColor="text1"/>
        </w:rPr>
        <w:t>first state-wide unit</w:t>
      </w:r>
      <w:r w:rsidR="0095794C" w:rsidRPr="005104D9">
        <w:rPr>
          <w:rStyle w:val="oypena"/>
          <w:rFonts w:ascii="Aptos" w:hAnsi="Aptos"/>
          <w:color w:val="000000" w:themeColor="text1"/>
        </w:rPr>
        <w:t xml:space="preserve"> in Louisiana</w:t>
      </w:r>
      <w:r w:rsidR="00D5429B" w:rsidRPr="005104D9">
        <w:rPr>
          <w:rStyle w:val="oypena"/>
          <w:rFonts w:ascii="Aptos" w:hAnsi="Aptos"/>
          <w:color w:val="000000" w:themeColor="text1"/>
        </w:rPr>
        <w:t>.</w:t>
      </w:r>
    </w:p>
    <w:p w14:paraId="24BD51EC" w14:textId="487463E6" w:rsidR="007D000C" w:rsidRPr="005104D9" w:rsidRDefault="00D5429B" w:rsidP="004868D8">
      <w:pPr>
        <w:numPr>
          <w:ilvl w:val="0"/>
          <w:numId w:val="123"/>
        </w:numPr>
        <w:ind w:left="180" w:hanging="180"/>
        <w:rPr>
          <w:rFonts w:ascii="Aptos" w:hAnsi="Aptos"/>
          <w:color w:val="000000" w:themeColor="text1"/>
        </w:rPr>
      </w:pPr>
      <w:r w:rsidRPr="005104D9">
        <w:rPr>
          <w:rStyle w:val="oypena"/>
          <w:rFonts w:ascii="Aptos" w:hAnsi="Aptos"/>
          <w:b/>
          <w:bCs/>
          <w:color w:val="000000" w:themeColor="text1"/>
        </w:rPr>
        <w:t xml:space="preserve">The rest of the history </w:t>
      </w:r>
      <w:r w:rsidR="0077638F" w:rsidRPr="005104D9">
        <w:rPr>
          <w:rStyle w:val="oypena"/>
          <w:rFonts w:ascii="Aptos" w:hAnsi="Aptos"/>
          <w:b/>
          <w:bCs/>
          <w:color w:val="000000" w:themeColor="text1"/>
        </w:rPr>
        <w:t>ha</w:t>
      </w:r>
      <w:r w:rsidRPr="005104D9">
        <w:rPr>
          <w:rStyle w:val="oypena"/>
          <w:rFonts w:ascii="Aptos" w:hAnsi="Aptos"/>
          <w:b/>
          <w:bCs/>
          <w:color w:val="000000" w:themeColor="text1"/>
        </w:rPr>
        <w:t>s yet to be written</w:t>
      </w:r>
      <w:r w:rsidR="006C7DC4" w:rsidRPr="005104D9">
        <w:rPr>
          <w:rStyle w:val="oypena"/>
          <w:rFonts w:ascii="Aptos" w:hAnsi="Aptos"/>
          <w:b/>
          <w:bCs/>
          <w:color w:val="000000" w:themeColor="text1"/>
        </w:rPr>
        <w:t>.</w:t>
      </w:r>
      <w:r w:rsidR="00AC62CD" w:rsidRPr="005104D9">
        <w:rPr>
          <w:rStyle w:val="oypena"/>
          <w:rFonts w:ascii="Aptos" w:hAnsi="Aptos"/>
          <w:b/>
          <w:bCs/>
          <w:color w:val="000000" w:themeColor="text1"/>
        </w:rPr>
        <w:t xml:space="preserve"> </w:t>
      </w:r>
      <w:r w:rsidR="006C7DC4" w:rsidRPr="005104D9">
        <w:rPr>
          <w:rStyle w:val="oypena"/>
          <w:rFonts w:ascii="Aptos" w:hAnsi="Aptos"/>
          <w:b/>
          <w:bCs/>
          <w:color w:val="000000" w:themeColor="text1"/>
        </w:rPr>
        <w:t>I</w:t>
      </w:r>
      <w:r w:rsidR="00AC62CD" w:rsidRPr="005104D9">
        <w:rPr>
          <w:rStyle w:val="oypena"/>
          <w:rFonts w:ascii="Aptos" w:hAnsi="Aptos"/>
          <w:b/>
          <w:bCs/>
          <w:color w:val="000000" w:themeColor="text1"/>
        </w:rPr>
        <w:t xml:space="preserve">t </w:t>
      </w:r>
      <w:r w:rsidRPr="005104D9">
        <w:rPr>
          <w:rStyle w:val="oypena"/>
          <w:rFonts w:ascii="Aptos" w:hAnsi="Aptos"/>
          <w:b/>
          <w:bCs/>
          <w:color w:val="000000" w:themeColor="text1"/>
        </w:rPr>
        <w:t>needs you</w:t>
      </w:r>
      <w:r w:rsidR="0077638F" w:rsidRPr="005104D9">
        <w:rPr>
          <w:rStyle w:val="oypena"/>
          <w:rFonts w:ascii="Aptos" w:hAnsi="Aptos"/>
          <w:b/>
          <w:bCs/>
          <w:color w:val="000000" w:themeColor="text1"/>
        </w:rPr>
        <w:t>,</w:t>
      </w:r>
      <w:r w:rsidR="00AC62CD" w:rsidRPr="005104D9">
        <w:rPr>
          <w:rStyle w:val="oypena"/>
          <w:rFonts w:ascii="Aptos" w:hAnsi="Aptos"/>
          <w:b/>
          <w:bCs/>
          <w:color w:val="000000" w:themeColor="text1"/>
        </w:rPr>
        <w:t xml:space="preserve"> your impact</w:t>
      </w:r>
      <w:r w:rsidR="0077638F" w:rsidRPr="005104D9">
        <w:rPr>
          <w:rStyle w:val="oypena"/>
          <w:rFonts w:ascii="Aptos" w:hAnsi="Aptos"/>
          <w:b/>
          <w:bCs/>
          <w:color w:val="000000" w:themeColor="text1"/>
        </w:rPr>
        <w:t>,</w:t>
      </w:r>
      <w:r w:rsidR="00AC62CD" w:rsidRPr="005104D9">
        <w:rPr>
          <w:rStyle w:val="oypena"/>
          <w:rFonts w:ascii="Aptos" w:hAnsi="Aptos"/>
          <w:b/>
          <w:bCs/>
          <w:color w:val="000000" w:themeColor="text1"/>
        </w:rPr>
        <w:t xml:space="preserve"> and </w:t>
      </w:r>
      <w:r w:rsidR="0077638F" w:rsidRPr="005104D9">
        <w:rPr>
          <w:rStyle w:val="oypena"/>
          <w:rFonts w:ascii="Aptos" w:hAnsi="Aptos"/>
          <w:b/>
          <w:bCs/>
          <w:color w:val="000000" w:themeColor="text1"/>
        </w:rPr>
        <w:t xml:space="preserve">your </w:t>
      </w:r>
      <w:r w:rsidR="00AC62CD" w:rsidRPr="005104D9">
        <w:rPr>
          <w:rStyle w:val="oypena"/>
          <w:rFonts w:ascii="Aptos" w:hAnsi="Aptos"/>
          <w:b/>
          <w:bCs/>
          <w:color w:val="000000" w:themeColor="text1"/>
        </w:rPr>
        <w:t>support</w:t>
      </w:r>
      <w:r w:rsidR="0076095E" w:rsidRPr="005104D9">
        <w:rPr>
          <w:rStyle w:val="oypena"/>
          <w:rFonts w:ascii="Aptos" w:hAnsi="Aptos"/>
          <w:b/>
          <w:bCs/>
          <w:color w:val="000000" w:themeColor="text1"/>
        </w:rPr>
        <w:t>!</w:t>
      </w:r>
    </w:p>
    <w:p w14:paraId="54C1BAF2" w14:textId="07835C11" w:rsidR="00BE478F" w:rsidRPr="005104D9" w:rsidRDefault="00AB5CF1" w:rsidP="00477AB3">
      <w:pPr>
        <w:pStyle w:val="Heading"/>
        <w:rPr>
          <w:sz w:val="18"/>
          <w:szCs w:val="18"/>
        </w:rPr>
      </w:pPr>
      <w:r w:rsidRPr="005104D9">
        <w:lastRenderedPageBreak/>
        <w:t>Louisiana PTA Office</w:t>
      </w:r>
    </w:p>
    <w:p w14:paraId="20B07A49" w14:textId="616136F2" w:rsidR="00BE478F" w:rsidRPr="005104D9" w:rsidRDefault="00BE478F" w:rsidP="000E5497">
      <w:pPr>
        <w:widowControl w:val="0"/>
        <w:outlineLvl w:val="0"/>
        <w:rPr>
          <w:rFonts w:ascii="Aptos" w:eastAsiaTheme="majorEastAsia" w:hAnsi="Aptos" w:cs="Arial"/>
          <w:color w:val="000000" w:themeColor="text1"/>
        </w:rPr>
      </w:pPr>
    </w:p>
    <w:p w14:paraId="007F9F68" w14:textId="6E8038AB" w:rsidR="00886C7B" w:rsidRPr="005104D9" w:rsidRDefault="00886C7B" w:rsidP="000E5497">
      <w:pPr>
        <w:widowControl w:val="0"/>
        <w:outlineLvl w:val="0"/>
        <w:rPr>
          <w:rFonts w:ascii="Aptos" w:eastAsiaTheme="majorEastAsia" w:hAnsi="Aptos" w:cs="Arial"/>
          <w:color w:val="000000" w:themeColor="text1"/>
        </w:rPr>
      </w:pPr>
      <w:r w:rsidRPr="005104D9">
        <w:rPr>
          <w:rFonts w:ascii="Aptos" w:eastAsiaTheme="majorEastAsia" w:hAnsi="Aptos" w:cs="Arial"/>
          <w:color w:val="000000" w:themeColor="text1"/>
        </w:rPr>
        <w:t xml:space="preserve">All Local PTA Units in Louisiana are affiliates of Louisiana PTA (LAPTA) and National PTA. </w:t>
      </w:r>
      <w:r w:rsidRPr="005104D9">
        <w:rPr>
          <w:rFonts w:ascii="Aptos" w:eastAsiaTheme="majorEastAsia" w:hAnsi="Aptos" w:cs="Arial"/>
          <w:iCs/>
          <w:color w:val="000000" w:themeColor="text1"/>
        </w:rPr>
        <w:t xml:space="preserve">The Louisiana </w:t>
      </w:r>
      <w:r w:rsidRPr="005104D9">
        <w:rPr>
          <w:rFonts w:ascii="Aptos" w:eastAsiaTheme="majorEastAsia" w:hAnsi="Aptos" w:cs="Arial"/>
          <w:iCs/>
          <w:color w:val="000000" w:themeColor="text1"/>
          <w:spacing w:val="-9"/>
        </w:rPr>
        <w:t xml:space="preserve">PTA </w:t>
      </w:r>
      <w:r w:rsidR="00F51227" w:rsidRPr="005104D9">
        <w:rPr>
          <w:rFonts w:ascii="Aptos" w:eastAsiaTheme="majorEastAsia" w:hAnsi="Aptos" w:cs="Arial"/>
          <w:iCs/>
          <w:color w:val="000000" w:themeColor="text1"/>
        </w:rPr>
        <w:t>Board</w:t>
      </w:r>
      <w:r w:rsidRPr="005104D9">
        <w:rPr>
          <w:rFonts w:ascii="Aptos" w:eastAsiaTheme="majorEastAsia" w:hAnsi="Aptos" w:cs="Arial"/>
          <w:iCs/>
          <w:color w:val="000000" w:themeColor="text1"/>
        </w:rPr>
        <w:t xml:space="preserve"> of Directors </w:t>
      </w:r>
      <w:r w:rsidR="00400EAF" w:rsidRPr="005104D9">
        <w:rPr>
          <w:rFonts w:ascii="Aptos" w:eastAsiaTheme="majorEastAsia" w:hAnsi="Aptos" w:cs="Arial"/>
          <w:iCs/>
          <w:color w:val="000000" w:themeColor="text1"/>
        </w:rPr>
        <w:t xml:space="preserve">(BOD) </w:t>
      </w:r>
      <w:r w:rsidRPr="005104D9">
        <w:rPr>
          <w:rFonts w:ascii="Aptos" w:eastAsiaTheme="majorEastAsia" w:hAnsi="Aptos" w:cs="Arial"/>
          <w:iCs/>
          <w:color w:val="000000" w:themeColor="text1"/>
        </w:rPr>
        <w:t>serves as a resource and support for local units.</w:t>
      </w:r>
      <w:r w:rsidRPr="005104D9">
        <w:rPr>
          <w:rFonts w:ascii="Aptos" w:eastAsiaTheme="majorEastAsia" w:hAnsi="Aptos" w:cs="Arial"/>
          <w:color w:val="000000" w:themeColor="text1"/>
        </w:rPr>
        <w:t xml:space="preserve"> Thank you for joining PTA as we work to make a difference in our communities. PTA focuses on making every child's potential a reality by strengthening education and taking a comprehensive approach to community success. </w:t>
      </w:r>
      <w:r w:rsidR="00BB0048" w:rsidRPr="005104D9">
        <w:rPr>
          <w:rFonts w:ascii="Aptos" w:eastAsiaTheme="majorEastAsia" w:hAnsi="Aptos" w:cs="Arial"/>
          <w:color w:val="000000" w:themeColor="text1"/>
        </w:rPr>
        <w:t xml:space="preserve">The LAPTA office is located at </w:t>
      </w:r>
      <w:r w:rsidR="00BB0048" w:rsidRPr="005104D9">
        <w:rPr>
          <w:rFonts w:ascii="Aptos" w:eastAsiaTheme="majorEastAsia" w:hAnsi="Aptos" w:cs="Arial"/>
          <w:b/>
          <w:bCs/>
          <w:color w:val="000000" w:themeColor="text1"/>
        </w:rPr>
        <w:t>1131 N. Causeway Blvd, Suite 306, Mandeville, LA 70471</w:t>
      </w:r>
      <w:r w:rsidR="005403E0" w:rsidRPr="005104D9">
        <w:rPr>
          <w:rFonts w:ascii="Aptos" w:eastAsiaTheme="majorEastAsia" w:hAnsi="Aptos" w:cs="Arial"/>
          <w:color w:val="000000" w:themeColor="text1"/>
        </w:rPr>
        <w:t>.</w:t>
      </w:r>
    </w:p>
    <w:p w14:paraId="3D084DA5" w14:textId="26E156ED" w:rsidR="0084304A" w:rsidRPr="005104D9" w:rsidRDefault="0084304A" w:rsidP="000E5497">
      <w:pPr>
        <w:rPr>
          <w:rFonts w:ascii="Aptos" w:eastAsiaTheme="majorEastAsia" w:hAnsi="Aptos" w:cs="Arial"/>
          <w:b/>
          <w:bCs/>
          <w:color w:val="000000" w:themeColor="text1"/>
          <w:u w:val="single"/>
        </w:rPr>
      </w:pPr>
    </w:p>
    <w:p w14:paraId="0E5EE739" w14:textId="055DFC3C" w:rsidR="00FA2F5B" w:rsidRPr="005104D9" w:rsidRDefault="00AB5CF1" w:rsidP="00477AB3">
      <w:pPr>
        <w:pStyle w:val="Heading"/>
      </w:pPr>
      <w:bookmarkStart w:id="3" w:name="whatdoeslaptado"/>
      <w:r w:rsidRPr="005104D9">
        <w:t>What Does LAPTA Do?</w:t>
      </w:r>
    </w:p>
    <w:bookmarkEnd w:id="3"/>
    <w:p w14:paraId="69D933D2" w14:textId="7E2136D1" w:rsidR="00FA2F5B" w:rsidRPr="005104D9" w:rsidRDefault="00FA2F5B" w:rsidP="000E5497">
      <w:pPr>
        <w:widowControl w:val="0"/>
        <w:jc w:val="both"/>
        <w:rPr>
          <w:rFonts w:ascii="Aptos" w:hAnsi="Aptos" w:cs="Arial"/>
          <w:color w:val="000000" w:themeColor="text1"/>
          <w14:ligatures w14:val="standardContextual"/>
        </w:rPr>
      </w:pPr>
    </w:p>
    <w:p w14:paraId="4CA5EF62" w14:textId="0F9A9273" w:rsidR="00FA2F5B" w:rsidRPr="005104D9" w:rsidRDefault="0021352F" w:rsidP="004868D8">
      <w:pPr>
        <w:widowControl w:val="0"/>
        <w:numPr>
          <w:ilvl w:val="0"/>
          <w:numId w:val="46"/>
        </w:numPr>
        <w:ind w:left="270" w:hanging="270"/>
        <w:jc w:val="both"/>
        <w:rPr>
          <w:rFonts w:ascii="Aptos" w:hAnsi="Aptos" w:cs="Arial"/>
          <w:color w:val="000000" w:themeColor="text1"/>
        </w:rPr>
      </w:pPr>
      <w:r w:rsidRPr="005104D9">
        <w:rPr>
          <w:rFonts w:ascii="Aptos" w:eastAsia="ArialMT" w:hAnsi="Aptos" w:cs="Arial"/>
          <w:color w:val="000000" w:themeColor="text1"/>
          <w:lang w:bidi="ar-SA"/>
        </w:rPr>
        <w:t>Makes every child’s potential a reality by engaging and empowering families and communities to advocate for all children.</w:t>
      </w:r>
      <w:r w:rsidR="002C4302" w:rsidRPr="005104D9">
        <w:rPr>
          <w:rFonts w:ascii="Aptos" w:hAnsi="Aptos" w:cs="Arial"/>
          <w:color w:val="000000" w:themeColor="text1"/>
        </w:rPr>
        <w:t xml:space="preserve"> </w:t>
      </w:r>
    </w:p>
    <w:p w14:paraId="14DD5241" w14:textId="5E4713A9" w:rsidR="00FA2F5B" w:rsidRPr="005104D9" w:rsidRDefault="0021352F" w:rsidP="004868D8">
      <w:pPr>
        <w:widowControl w:val="0"/>
        <w:numPr>
          <w:ilvl w:val="0"/>
          <w:numId w:val="46"/>
        </w:numPr>
        <w:ind w:left="270" w:hanging="270"/>
        <w:jc w:val="both"/>
        <w:rPr>
          <w:rFonts w:ascii="Aptos" w:hAnsi="Aptos" w:cs="Arial"/>
          <w:color w:val="000000" w:themeColor="text1"/>
        </w:rPr>
      </w:pPr>
      <w:r w:rsidRPr="005104D9">
        <w:rPr>
          <w:rFonts w:ascii="Aptos" w:hAnsi="Aptos" w:cs="Arial"/>
          <w:color w:val="000000" w:themeColor="text1"/>
        </w:rPr>
        <w:t>Advocates for children at the local, state, and federal levels, including the National Legislative Conference in Washington, DC with the members of Congress.</w:t>
      </w:r>
    </w:p>
    <w:p w14:paraId="09A93E51" w14:textId="15975AD8" w:rsidR="00FA2F5B" w:rsidRPr="005104D9" w:rsidRDefault="00FA2F5B" w:rsidP="004868D8">
      <w:pPr>
        <w:widowControl w:val="0"/>
        <w:numPr>
          <w:ilvl w:val="0"/>
          <w:numId w:val="46"/>
        </w:numPr>
        <w:ind w:left="270" w:hanging="270"/>
        <w:rPr>
          <w:rFonts w:ascii="Aptos" w:hAnsi="Aptos" w:cs="Arial"/>
          <w:color w:val="000000" w:themeColor="text1"/>
        </w:rPr>
      </w:pPr>
      <w:r w:rsidRPr="005104D9">
        <w:rPr>
          <w:rFonts w:ascii="Aptos" w:hAnsi="Aptos" w:cs="Arial"/>
          <w:color w:val="000000" w:themeColor="text1"/>
        </w:rPr>
        <w:t>Assists </w:t>
      </w:r>
      <w:r w:rsidR="00AF1EED" w:rsidRPr="005104D9">
        <w:rPr>
          <w:rFonts w:ascii="Aptos" w:hAnsi="Aptos" w:cs="Arial"/>
          <w:color w:val="000000" w:themeColor="text1"/>
        </w:rPr>
        <w:t>L</w:t>
      </w:r>
      <w:r w:rsidRPr="005104D9">
        <w:rPr>
          <w:rFonts w:ascii="Aptos" w:hAnsi="Aptos" w:cs="Arial"/>
          <w:color w:val="000000" w:themeColor="text1"/>
        </w:rPr>
        <w:t xml:space="preserve">ocal </w:t>
      </w:r>
      <w:r w:rsidR="00AF1EED" w:rsidRPr="005104D9">
        <w:rPr>
          <w:rFonts w:ascii="Aptos" w:hAnsi="Aptos" w:cs="Arial"/>
          <w:color w:val="000000" w:themeColor="text1"/>
        </w:rPr>
        <w:t>PTAs</w:t>
      </w:r>
      <w:r w:rsidRPr="005104D9">
        <w:rPr>
          <w:rFonts w:ascii="Aptos" w:hAnsi="Aptos" w:cs="Arial"/>
          <w:color w:val="000000" w:themeColor="text1"/>
        </w:rPr>
        <w:t xml:space="preserve"> in</w:t>
      </w:r>
      <w:r w:rsidRPr="005104D9">
        <w:rPr>
          <w:rFonts w:ascii="Aptos" w:hAnsi="Aptos" w:cs="Arial"/>
          <w:b/>
          <w:bCs/>
          <w:color w:val="000000" w:themeColor="text1"/>
        </w:rPr>
        <w:t> </w:t>
      </w:r>
      <w:r w:rsidRPr="005104D9">
        <w:rPr>
          <w:rFonts w:ascii="Aptos" w:hAnsi="Aptos" w:cs="Arial"/>
          <w:color w:val="000000" w:themeColor="text1"/>
        </w:rPr>
        <w:t>building community</w:t>
      </w:r>
      <w:r w:rsidRPr="005104D9">
        <w:rPr>
          <w:rFonts w:ascii="Aptos" w:hAnsi="Aptos" w:cs="Arial"/>
          <w:b/>
          <w:bCs/>
          <w:color w:val="000000" w:themeColor="text1"/>
        </w:rPr>
        <w:t xml:space="preserve"> </w:t>
      </w:r>
      <w:r w:rsidRPr="005104D9">
        <w:rPr>
          <w:rFonts w:ascii="Aptos" w:hAnsi="Aptos" w:cs="Arial"/>
          <w:color w:val="000000" w:themeColor="text1"/>
        </w:rPr>
        <w:t>through programs that promote student achievement, creativity, and inclusiveness.</w:t>
      </w:r>
    </w:p>
    <w:p w14:paraId="3CC84D78" w14:textId="39F6452A" w:rsidR="00FA2F5B" w:rsidRPr="005104D9" w:rsidRDefault="00336CA3" w:rsidP="004868D8">
      <w:pPr>
        <w:widowControl w:val="0"/>
        <w:numPr>
          <w:ilvl w:val="0"/>
          <w:numId w:val="46"/>
        </w:numPr>
        <w:ind w:left="270" w:hanging="270"/>
        <w:jc w:val="both"/>
        <w:rPr>
          <w:rFonts w:ascii="Aptos" w:hAnsi="Aptos" w:cs="Arial"/>
          <w:color w:val="000000" w:themeColor="text1"/>
        </w:rPr>
      </w:pPr>
      <w:r w:rsidRPr="005104D9">
        <w:rPr>
          <w:rFonts w:ascii="Aptos" w:hAnsi="Aptos" w:cs="Arial"/>
          <w:color w:val="000000" w:themeColor="text1"/>
        </w:rPr>
        <w:t>Makes sure</w:t>
      </w:r>
      <w:r w:rsidR="00FA2F5B" w:rsidRPr="005104D9">
        <w:rPr>
          <w:rFonts w:ascii="Aptos" w:hAnsi="Aptos" w:cs="Arial"/>
          <w:color w:val="000000" w:themeColor="text1"/>
        </w:rPr>
        <w:t xml:space="preserve"> Local PTA Units have the same purposes and principles as National PTA.</w:t>
      </w:r>
    </w:p>
    <w:p w14:paraId="6B50B63B" w14:textId="18E27FA4" w:rsidR="00FA2F5B" w:rsidRPr="005104D9" w:rsidRDefault="00FA2F5B" w:rsidP="004868D8">
      <w:pPr>
        <w:widowControl w:val="0"/>
        <w:numPr>
          <w:ilvl w:val="0"/>
          <w:numId w:val="46"/>
        </w:numPr>
        <w:ind w:left="270" w:hanging="270"/>
        <w:jc w:val="both"/>
        <w:rPr>
          <w:rFonts w:ascii="Aptos" w:hAnsi="Aptos" w:cs="Arial"/>
          <w:color w:val="000000" w:themeColor="text1"/>
        </w:rPr>
      </w:pPr>
      <w:r w:rsidRPr="005104D9">
        <w:rPr>
          <w:rFonts w:ascii="Aptos" w:hAnsi="Aptos" w:cs="Arial"/>
          <w:color w:val="000000" w:themeColor="text1"/>
        </w:rPr>
        <w:t>Ensures Local PTA Units operate according to National PTA’s vision, mission, values, policies and legislative and advocacy priorities</w:t>
      </w:r>
      <w:r w:rsidR="0066366D" w:rsidRPr="005104D9">
        <w:rPr>
          <w:rFonts w:ascii="Aptos" w:hAnsi="Aptos" w:cs="Arial"/>
          <w:color w:val="000000" w:themeColor="text1"/>
        </w:rPr>
        <w:t>,</w:t>
      </w:r>
      <w:r w:rsidRPr="005104D9">
        <w:rPr>
          <w:rFonts w:ascii="Aptos" w:hAnsi="Aptos" w:cs="Arial"/>
          <w:color w:val="000000" w:themeColor="text1"/>
        </w:rPr>
        <w:t xml:space="preserve"> positions</w:t>
      </w:r>
      <w:r w:rsidR="0066366D" w:rsidRPr="005104D9">
        <w:rPr>
          <w:rFonts w:ascii="Aptos" w:hAnsi="Aptos" w:cs="Arial"/>
          <w:color w:val="000000" w:themeColor="text1"/>
        </w:rPr>
        <w:t>,</w:t>
      </w:r>
      <w:r w:rsidRPr="005104D9">
        <w:rPr>
          <w:rFonts w:ascii="Aptos" w:hAnsi="Aptos" w:cs="Arial"/>
          <w:color w:val="000000" w:themeColor="text1"/>
        </w:rPr>
        <w:t xml:space="preserve"> and resolutions.</w:t>
      </w:r>
    </w:p>
    <w:p w14:paraId="126BD3C5" w14:textId="77777777" w:rsidR="00FA2F5B" w:rsidRPr="005104D9" w:rsidRDefault="00FA2F5B" w:rsidP="004868D8">
      <w:pPr>
        <w:widowControl w:val="0"/>
        <w:numPr>
          <w:ilvl w:val="0"/>
          <w:numId w:val="46"/>
        </w:numPr>
        <w:ind w:left="270" w:hanging="270"/>
        <w:jc w:val="both"/>
        <w:rPr>
          <w:rFonts w:ascii="Aptos" w:hAnsi="Aptos" w:cs="Arial"/>
          <w:color w:val="000000" w:themeColor="text1"/>
        </w:rPr>
      </w:pPr>
      <w:r w:rsidRPr="005104D9">
        <w:rPr>
          <w:rFonts w:ascii="Aptos" w:hAnsi="Aptos" w:cs="Arial"/>
          <w:color w:val="000000" w:themeColor="text1"/>
        </w:rPr>
        <w:t xml:space="preserve">Aids the local units in maintaining compliance with National PTA, LAPTA, and IRS rules and requirements. </w:t>
      </w:r>
    </w:p>
    <w:p w14:paraId="4DA7FA6B" w14:textId="77777777" w:rsidR="00FA2F5B" w:rsidRPr="005104D9" w:rsidRDefault="00FA2F5B" w:rsidP="004868D8">
      <w:pPr>
        <w:widowControl w:val="0"/>
        <w:numPr>
          <w:ilvl w:val="0"/>
          <w:numId w:val="46"/>
        </w:numPr>
        <w:ind w:left="270" w:hanging="270"/>
        <w:jc w:val="both"/>
        <w:rPr>
          <w:rFonts w:ascii="Aptos" w:hAnsi="Aptos" w:cs="Arial"/>
          <w:color w:val="000000" w:themeColor="text1"/>
        </w:rPr>
      </w:pPr>
      <w:r w:rsidRPr="005104D9">
        <w:rPr>
          <w:rFonts w:ascii="Aptos" w:hAnsi="Aptos" w:cs="Arial"/>
          <w:color w:val="000000" w:themeColor="text1"/>
        </w:rPr>
        <w:t>Forwards the National PTA dues portion from Local PTA Units’ dues submitted to LAPTA.</w:t>
      </w:r>
    </w:p>
    <w:p w14:paraId="403EAA25" w14:textId="3DA0B410" w:rsidR="00FA2F5B" w:rsidRPr="005104D9" w:rsidRDefault="00FA2F5B" w:rsidP="004868D8">
      <w:pPr>
        <w:widowControl w:val="0"/>
        <w:numPr>
          <w:ilvl w:val="0"/>
          <w:numId w:val="46"/>
        </w:numPr>
        <w:ind w:left="270" w:hanging="270"/>
        <w:jc w:val="both"/>
        <w:rPr>
          <w:rFonts w:ascii="Aptos" w:hAnsi="Aptos" w:cs="Arial"/>
          <w:color w:val="000000" w:themeColor="text1"/>
        </w:rPr>
      </w:pPr>
      <w:r w:rsidRPr="005104D9">
        <w:rPr>
          <w:rFonts w:ascii="Aptos" w:hAnsi="Aptos" w:cs="Arial"/>
          <w:color w:val="000000" w:themeColor="text1"/>
        </w:rPr>
        <w:t>Represents all Louisiana PTA members by participating in and voting at the National PTA Convention.</w:t>
      </w:r>
    </w:p>
    <w:p w14:paraId="19113AE5" w14:textId="7EC8CC7F" w:rsidR="00C6221C" w:rsidRPr="005104D9" w:rsidRDefault="00A94C01" w:rsidP="004868D8">
      <w:pPr>
        <w:widowControl w:val="0"/>
        <w:numPr>
          <w:ilvl w:val="0"/>
          <w:numId w:val="46"/>
        </w:numPr>
        <w:ind w:left="270" w:hanging="270"/>
        <w:jc w:val="both"/>
        <w:rPr>
          <w:rFonts w:ascii="Aptos" w:hAnsi="Aptos" w:cs="Arial"/>
          <w:color w:val="000000" w:themeColor="text1"/>
        </w:rPr>
      </w:pPr>
      <w:r w:rsidRPr="005104D9">
        <w:rPr>
          <w:rFonts w:ascii="Aptos" w:hAnsi="Aptos" w:cs="Arial"/>
          <w:color w:val="000000" w:themeColor="text1"/>
        </w:rPr>
        <w:t>Sits on</w:t>
      </w:r>
      <w:r w:rsidR="00807E53" w:rsidRPr="005104D9">
        <w:rPr>
          <w:rFonts w:ascii="Aptos" w:hAnsi="Aptos" w:cs="Arial"/>
          <w:color w:val="000000" w:themeColor="text1"/>
        </w:rPr>
        <w:t xml:space="preserve"> </w:t>
      </w:r>
      <w:r w:rsidR="00EB166D" w:rsidRPr="005104D9">
        <w:rPr>
          <w:rFonts w:ascii="Aptos" w:hAnsi="Aptos"/>
          <w:color w:val="000000" w:themeColor="text1"/>
        </w:rPr>
        <w:t>Louisiana Department of Education (LDOE) STAR Task Force, LDOE Parent and Family Engagement Task Force, and Seymore D’Fair Education Foundation and Prevention Coalition</w:t>
      </w:r>
      <w:r w:rsidR="00807E53" w:rsidRPr="005104D9">
        <w:rPr>
          <w:rFonts w:ascii="Aptos" w:hAnsi="Aptos" w:cs="Arial"/>
          <w:color w:val="000000" w:themeColor="text1"/>
        </w:rPr>
        <w:t>.</w:t>
      </w:r>
    </w:p>
    <w:p w14:paraId="3AE2CE3B" w14:textId="77777777" w:rsidR="00A94C01" w:rsidRPr="005104D9" w:rsidRDefault="00A94C01" w:rsidP="004868D8">
      <w:pPr>
        <w:widowControl w:val="0"/>
        <w:numPr>
          <w:ilvl w:val="0"/>
          <w:numId w:val="46"/>
        </w:numPr>
        <w:ind w:left="270" w:hanging="270"/>
        <w:jc w:val="both"/>
        <w:rPr>
          <w:rFonts w:ascii="Aptos" w:hAnsi="Aptos" w:cs="Arial"/>
          <w:color w:val="000000" w:themeColor="text1"/>
        </w:rPr>
      </w:pPr>
      <w:r w:rsidRPr="005104D9">
        <w:rPr>
          <w:rFonts w:ascii="Aptos" w:hAnsi="Aptos" w:cs="Arial"/>
          <w:color w:val="000000" w:themeColor="text1"/>
        </w:rPr>
        <w:t>Judges the annual LDOE Teacher and Principal of the Year Awards.</w:t>
      </w:r>
    </w:p>
    <w:p w14:paraId="3F122E06" w14:textId="69DF6EA0" w:rsidR="00FA2F5B" w:rsidRPr="005104D9" w:rsidRDefault="00FA2F5B" w:rsidP="004868D8">
      <w:pPr>
        <w:widowControl w:val="0"/>
        <w:numPr>
          <w:ilvl w:val="0"/>
          <w:numId w:val="46"/>
        </w:numPr>
        <w:ind w:left="270" w:hanging="270"/>
        <w:jc w:val="both"/>
        <w:rPr>
          <w:rFonts w:ascii="Aptos" w:hAnsi="Aptos" w:cs="Arial"/>
          <w:color w:val="000000" w:themeColor="text1"/>
        </w:rPr>
      </w:pPr>
      <w:r w:rsidRPr="005104D9">
        <w:rPr>
          <w:rFonts w:ascii="Aptos" w:hAnsi="Aptos" w:cs="Arial"/>
          <w:color w:val="000000" w:themeColor="text1"/>
        </w:rPr>
        <w:t xml:space="preserve">Hosts LAPTA Leadership Training in August and privately throughout the year for individual </w:t>
      </w:r>
      <w:r w:rsidR="00760E47" w:rsidRPr="005104D9">
        <w:rPr>
          <w:rFonts w:ascii="Aptos" w:hAnsi="Aptos" w:cs="Arial"/>
          <w:color w:val="000000" w:themeColor="text1"/>
        </w:rPr>
        <w:t>PTAs</w:t>
      </w:r>
      <w:r w:rsidRPr="005104D9">
        <w:rPr>
          <w:rFonts w:ascii="Aptos" w:hAnsi="Aptos" w:cs="Arial"/>
          <w:color w:val="000000" w:themeColor="text1"/>
        </w:rPr>
        <w:t xml:space="preserve"> as needed.</w:t>
      </w:r>
    </w:p>
    <w:p w14:paraId="377C7B31" w14:textId="77777777" w:rsidR="00FA2F5B" w:rsidRPr="005104D9" w:rsidRDefault="00FA2F5B" w:rsidP="004868D8">
      <w:pPr>
        <w:widowControl w:val="0"/>
        <w:numPr>
          <w:ilvl w:val="0"/>
          <w:numId w:val="46"/>
        </w:numPr>
        <w:ind w:left="270" w:hanging="270"/>
        <w:jc w:val="both"/>
        <w:rPr>
          <w:rFonts w:ascii="Aptos" w:hAnsi="Aptos" w:cs="Arial"/>
          <w:color w:val="000000" w:themeColor="text1"/>
        </w:rPr>
      </w:pPr>
      <w:r w:rsidRPr="005104D9">
        <w:rPr>
          <w:rFonts w:ascii="Aptos" w:hAnsi="Aptos" w:cs="Arial"/>
          <w:color w:val="000000" w:themeColor="text1"/>
        </w:rPr>
        <w:t>Offers LAPTA grants to help fund Local PTA Units in providing engaging, educational, and fun opportunities for children, families, and communities.</w:t>
      </w:r>
    </w:p>
    <w:p w14:paraId="3D8EC691" w14:textId="2320DD38" w:rsidR="00FA2F5B" w:rsidRPr="005104D9" w:rsidRDefault="00FA2F5B" w:rsidP="004868D8">
      <w:pPr>
        <w:widowControl w:val="0"/>
        <w:numPr>
          <w:ilvl w:val="0"/>
          <w:numId w:val="46"/>
        </w:numPr>
        <w:ind w:left="270" w:hanging="270"/>
        <w:jc w:val="both"/>
        <w:rPr>
          <w:rFonts w:ascii="Aptos" w:hAnsi="Aptos" w:cs="Arial"/>
          <w:color w:val="000000" w:themeColor="text1"/>
        </w:rPr>
      </w:pPr>
      <w:r w:rsidRPr="005104D9">
        <w:rPr>
          <w:rFonts w:ascii="Aptos" w:hAnsi="Aptos" w:cs="Arial"/>
          <w:color w:val="000000" w:themeColor="text1"/>
        </w:rPr>
        <w:t xml:space="preserve">Assists PTA </w:t>
      </w:r>
      <w:r w:rsidR="00760E47" w:rsidRPr="005104D9">
        <w:rPr>
          <w:rFonts w:ascii="Aptos" w:hAnsi="Aptos" w:cs="Arial"/>
          <w:color w:val="000000" w:themeColor="text1"/>
        </w:rPr>
        <w:t>l</w:t>
      </w:r>
      <w:r w:rsidRPr="005104D9">
        <w:rPr>
          <w:rFonts w:ascii="Aptos" w:hAnsi="Aptos" w:cs="Arial"/>
          <w:color w:val="000000" w:themeColor="text1"/>
        </w:rPr>
        <w:t xml:space="preserve">eaders if challenges occur in accomplishing the primary mission of their unit. </w:t>
      </w:r>
    </w:p>
    <w:p w14:paraId="29647242" w14:textId="590BE01C" w:rsidR="00FA2F5B" w:rsidRPr="005104D9" w:rsidRDefault="00FA2F5B" w:rsidP="004868D8">
      <w:pPr>
        <w:widowControl w:val="0"/>
        <w:numPr>
          <w:ilvl w:val="0"/>
          <w:numId w:val="46"/>
        </w:numPr>
        <w:ind w:left="270" w:hanging="270"/>
        <w:jc w:val="both"/>
        <w:rPr>
          <w:rFonts w:ascii="Aptos" w:hAnsi="Aptos" w:cs="Arial"/>
          <w:color w:val="000000" w:themeColor="text1"/>
        </w:rPr>
      </w:pPr>
      <w:r w:rsidRPr="005104D9">
        <w:rPr>
          <w:rFonts w:ascii="Aptos" w:hAnsi="Aptos" w:cs="Arial"/>
          <w:color w:val="000000" w:themeColor="text1"/>
        </w:rPr>
        <w:t xml:space="preserve">Helps create new PTA units </w:t>
      </w:r>
      <w:r w:rsidR="009376C2" w:rsidRPr="005104D9">
        <w:rPr>
          <w:rFonts w:ascii="Aptos" w:hAnsi="Aptos" w:cs="Arial"/>
          <w:color w:val="000000" w:themeColor="text1"/>
        </w:rPr>
        <w:t>and</w:t>
      </w:r>
      <w:r w:rsidRPr="005104D9">
        <w:rPr>
          <w:rFonts w:ascii="Aptos" w:hAnsi="Aptos" w:cs="Arial"/>
          <w:color w:val="000000" w:themeColor="text1"/>
        </w:rPr>
        <w:t xml:space="preserve"> reinstate unaffiliated units. </w:t>
      </w:r>
    </w:p>
    <w:p w14:paraId="0D800FB1" w14:textId="77777777" w:rsidR="00FA2F5B" w:rsidRPr="005104D9" w:rsidRDefault="00FA2F5B" w:rsidP="004868D8">
      <w:pPr>
        <w:widowControl w:val="0"/>
        <w:numPr>
          <w:ilvl w:val="0"/>
          <w:numId w:val="46"/>
        </w:numPr>
        <w:ind w:left="270" w:hanging="270"/>
        <w:jc w:val="both"/>
        <w:rPr>
          <w:rFonts w:ascii="Aptos" w:hAnsi="Aptos" w:cs="Arial"/>
          <w:color w:val="000000" w:themeColor="text1"/>
        </w:rPr>
      </w:pPr>
      <w:r w:rsidRPr="005104D9">
        <w:rPr>
          <w:rFonts w:ascii="Aptos" w:hAnsi="Aptos" w:cs="Arial"/>
          <w:color w:val="000000" w:themeColor="text1"/>
        </w:rPr>
        <w:t>Implements National PTA Reflections Program and awards state winners.</w:t>
      </w:r>
    </w:p>
    <w:p w14:paraId="5A74262C" w14:textId="6376C637" w:rsidR="005403E0" w:rsidRPr="005104D9" w:rsidRDefault="00FA2F5B" w:rsidP="004868D8">
      <w:pPr>
        <w:widowControl w:val="0"/>
        <w:numPr>
          <w:ilvl w:val="0"/>
          <w:numId w:val="46"/>
        </w:numPr>
        <w:ind w:left="270" w:hanging="270"/>
        <w:jc w:val="both"/>
        <w:rPr>
          <w:rFonts w:ascii="Aptos" w:hAnsi="Aptos" w:cs="Arial"/>
          <w:color w:val="000000" w:themeColor="text1"/>
        </w:rPr>
      </w:pPr>
      <w:r w:rsidRPr="005104D9">
        <w:rPr>
          <w:rFonts w:ascii="Aptos" w:hAnsi="Aptos" w:cs="Arial"/>
          <w:color w:val="000000" w:themeColor="text1"/>
        </w:rPr>
        <w:t xml:space="preserve">Holds the </w:t>
      </w:r>
      <w:r w:rsidR="00125FFC" w:rsidRPr="005104D9">
        <w:rPr>
          <w:rFonts w:ascii="Aptos" w:hAnsi="Aptos" w:cs="Arial"/>
          <w:color w:val="000000" w:themeColor="text1"/>
        </w:rPr>
        <w:t xml:space="preserve">annual </w:t>
      </w:r>
      <w:r w:rsidR="006F1F85" w:rsidRPr="005104D9">
        <w:rPr>
          <w:rFonts w:ascii="Aptos" w:hAnsi="Aptos" w:cs="Arial"/>
          <w:color w:val="000000" w:themeColor="text1"/>
        </w:rPr>
        <w:t>General Membership</w:t>
      </w:r>
      <w:r w:rsidRPr="005104D9">
        <w:rPr>
          <w:rFonts w:ascii="Aptos" w:hAnsi="Aptos" w:cs="Arial"/>
          <w:color w:val="000000" w:themeColor="text1"/>
        </w:rPr>
        <w:t xml:space="preserve"> State Meeting and Children’s Awards Program.</w:t>
      </w:r>
    </w:p>
    <w:p w14:paraId="1B2E7628" w14:textId="77777777" w:rsidR="00A94C01" w:rsidRPr="005104D9" w:rsidRDefault="00A94C01" w:rsidP="000E5497">
      <w:pPr>
        <w:rPr>
          <w:rFonts w:ascii="Aptos" w:eastAsia="Arial-BoldMT" w:hAnsi="Aptos" w:cs="Arial"/>
          <w:b/>
          <w:bCs/>
          <w:color w:val="000000" w:themeColor="text1"/>
          <w:szCs w:val="24"/>
          <w:u w:val="single"/>
          <w:lang w:bidi="ar-SA"/>
          <w14:ligatures w14:val="standardContextual"/>
        </w:rPr>
      </w:pPr>
    </w:p>
    <w:p w14:paraId="60779972" w14:textId="04370D9B" w:rsidR="00A94C01" w:rsidRPr="005104D9" w:rsidRDefault="00AB5CF1" w:rsidP="00477AB3">
      <w:pPr>
        <w:pStyle w:val="Heading"/>
      </w:pPr>
      <w:r w:rsidRPr="005104D9">
        <w:t>Friends of LAPTA</w:t>
      </w:r>
    </w:p>
    <w:p w14:paraId="67469E1A" w14:textId="77777777" w:rsidR="00A94C01" w:rsidRPr="005104D9" w:rsidRDefault="00A94C01" w:rsidP="000E5497">
      <w:pPr>
        <w:widowControl w:val="0"/>
        <w:jc w:val="both"/>
        <w:rPr>
          <w:rFonts w:ascii="Aptos" w:hAnsi="Aptos" w:cs="Arial"/>
          <w:color w:val="000000" w:themeColor="text1"/>
        </w:rPr>
      </w:pPr>
    </w:p>
    <w:p w14:paraId="1B2C36AC" w14:textId="77777777" w:rsidR="00A94C01" w:rsidRPr="005104D9" w:rsidRDefault="00A94C01" w:rsidP="000E5497">
      <w:pPr>
        <w:widowControl w:val="0"/>
        <w:rPr>
          <w:rFonts w:ascii="Aptos" w:hAnsi="Aptos" w:cs="Arial"/>
          <w:b/>
          <w:bCs/>
          <w:color w:val="000000" w:themeColor="text1"/>
        </w:rPr>
      </w:pPr>
      <w:r w:rsidRPr="005104D9">
        <w:rPr>
          <w:rFonts w:ascii="Aptos" w:hAnsi="Aptos" w:cs="Arial"/>
          <w:color w:val="000000" w:themeColor="text1"/>
        </w:rPr>
        <w:t>Louisiana PTA is financially supported by its Friends of LAPTA who help us achieve the mission and vision of supporting all children and families. As a 501(c)(3) nonprofit, LAPTA offers different avenues to help all children reach their potential by utilizing 54 grants, more than 225 awards, and dozens of programs for teachers, students, and local PTAs. The innovative programs and grants focus on topics such as STEM, literacy, mental health, student leadership, comprehensive arts programs, healthy earth, anti-bullying, anti-drug, sustainability, inclusion, diversity, internet safety, community outreach, and much more. </w:t>
      </w:r>
      <w:r w:rsidRPr="005104D9">
        <w:rPr>
          <w:rFonts w:ascii="Aptos" w:hAnsi="Aptos" w:cs="Arial"/>
          <w:b/>
          <w:bCs/>
          <w:color w:val="000000" w:themeColor="text1"/>
        </w:rPr>
        <w:t>Can you get behind these successful programs?</w:t>
      </w:r>
    </w:p>
    <w:p w14:paraId="0A3A1531" w14:textId="77777777" w:rsidR="00A94C01" w:rsidRPr="005104D9" w:rsidRDefault="00A94C01" w:rsidP="000E5497">
      <w:pPr>
        <w:widowControl w:val="0"/>
        <w:rPr>
          <w:rFonts w:ascii="Aptos" w:hAnsi="Aptos" w:cs="Arial"/>
          <w:b/>
          <w:bCs/>
          <w:color w:val="000000" w:themeColor="text1"/>
        </w:rPr>
      </w:pPr>
    </w:p>
    <w:p w14:paraId="714BAED2" w14:textId="77777777" w:rsidR="00A94C01" w:rsidRPr="005104D9" w:rsidRDefault="00A94C01" w:rsidP="000E5497">
      <w:pPr>
        <w:widowControl w:val="0"/>
        <w:rPr>
          <w:rFonts w:ascii="Aptos" w:hAnsi="Aptos" w:cs="Arial"/>
          <w:color w:val="000000" w:themeColor="text1"/>
        </w:rPr>
      </w:pPr>
      <w:r w:rsidRPr="005104D9">
        <w:rPr>
          <w:rFonts w:ascii="Aptos" w:hAnsi="Aptos" w:cs="Arial"/>
          <w:color w:val="000000" w:themeColor="text1"/>
        </w:rPr>
        <w:t xml:space="preserve">Philanthropic work, especially when it involves children and their education, makes a significant impact on the community. Friends of LAPTA join forces with LAPTA’s nonpartisan, nonsectarian, and noncommercial advocacy work. Contact LAPTA to discuss what works best for you among the different partnering opportunities. Find the Package Levels and their perks and benefits. To become a Friend of LAPTA, see </w:t>
      </w:r>
      <w:hyperlink r:id="rId15" w:history="1">
        <w:r w:rsidRPr="005104D9">
          <w:rPr>
            <w:rStyle w:val="Hyperlink"/>
            <w:bCs/>
            <w:color w:val="000000" w:themeColor="text1"/>
          </w:rPr>
          <w:t>LouisianaPTA.org/friends</w:t>
        </w:r>
      </w:hyperlink>
      <w:r w:rsidRPr="005104D9">
        <w:rPr>
          <w:rFonts w:ascii="Aptos" w:hAnsi="Aptos" w:cs="Arial"/>
          <w:color w:val="000000" w:themeColor="text1"/>
        </w:rPr>
        <w:t>.</w:t>
      </w:r>
    </w:p>
    <w:p w14:paraId="7F7EAD10" w14:textId="77777777" w:rsidR="00A94C01" w:rsidRPr="005104D9" w:rsidRDefault="00A94C01" w:rsidP="000E5497">
      <w:pPr>
        <w:widowControl w:val="0"/>
        <w:rPr>
          <w:rFonts w:ascii="Aptos" w:hAnsi="Aptos" w:cs="Arial"/>
          <w:color w:val="000000" w:themeColor="text1"/>
        </w:rPr>
      </w:pPr>
      <w:r w:rsidRPr="005104D9">
        <w:rPr>
          <w:rFonts w:ascii="Aptos" w:hAnsi="Aptos" w:cs="Arial"/>
          <w:color w:val="000000" w:themeColor="text1"/>
        </w:rPr>
        <w:t> </w:t>
      </w:r>
    </w:p>
    <w:p w14:paraId="39C24BE7" w14:textId="77777777" w:rsidR="00A94C01" w:rsidRPr="005104D9" w:rsidRDefault="00A94C01" w:rsidP="000E5497">
      <w:pPr>
        <w:widowControl w:val="0"/>
        <w:rPr>
          <w:rFonts w:ascii="Aptos" w:hAnsi="Aptos" w:cs="Arial"/>
          <w:color w:val="000000" w:themeColor="text1"/>
        </w:rPr>
      </w:pPr>
      <w:r w:rsidRPr="005104D9">
        <w:rPr>
          <w:rFonts w:ascii="Aptos" w:hAnsi="Aptos" w:cs="Arial"/>
          <w:color w:val="000000" w:themeColor="text1"/>
        </w:rPr>
        <w:t>LAPTA sincerely appreciates your time and resources and looks forward to getting to know you better. Everyone on our Board of Directors is a volunteer because we all believe in our mission that much!</w:t>
      </w:r>
    </w:p>
    <w:p w14:paraId="29E3CD33" w14:textId="77777777" w:rsidR="00AB5CF1" w:rsidRPr="005104D9" w:rsidRDefault="00AB5CF1" w:rsidP="000E5497">
      <w:pPr>
        <w:rPr>
          <w:rFonts w:ascii="Museo Slab 300" w:eastAsiaTheme="majorEastAsia" w:hAnsi="Museo Slab 300" w:cs="Arial"/>
          <w:b/>
          <w:bCs/>
          <w:color w:val="000000" w:themeColor="text1"/>
          <w:sz w:val="40"/>
          <w:szCs w:val="40"/>
          <w:u w:val="single"/>
        </w:rPr>
      </w:pPr>
      <w:r w:rsidRPr="005104D9">
        <w:rPr>
          <w:rFonts w:ascii="Museo Slab 300" w:eastAsiaTheme="majorEastAsia" w:hAnsi="Museo Slab 300" w:cs="Arial"/>
          <w:b/>
          <w:bCs/>
          <w:color w:val="000000" w:themeColor="text1"/>
          <w:sz w:val="40"/>
          <w:szCs w:val="40"/>
          <w:u w:val="single"/>
        </w:rPr>
        <w:br w:type="page"/>
      </w:r>
    </w:p>
    <w:p w14:paraId="300F6965" w14:textId="64184DE8" w:rsidR="00FA2F5B" w:rsidRPr="005104D9" w:rsidRDefault="00AB5CF1" w:rsidP="00477AB3">
      <w:pPr>
        <w:pStyle w:val="Heading"/>
      </w:pPr>
      <w:r w:rsidRPr="005104D9">
        <w:lastRenderedPageBreak/>
        <w:t>Mission Partners of LAPTA</w:t>
      </w:r>
    </w:p>
    <w:p w14:paraId="28CF30AE" w14:textId="6944A28E" w:rsidR="00F20EFE" w:rsidRPr="005104D9" w:rsidRDefault="00F20EFE" w:rsidP="000E5497">
      <w:pPr>
        <w:widowControl w:val="0"/>
        <w:jc w:val="both"/>
        <w:rPr>
          <w:rFonts w:ascii="Aptos" w:hAnsi="Aptos" w:cs="Arial"/>
          <w:color w:val="000000" w:themeColor="text1"/>
        </w:rPr>
      </w:pPr>
    </w:p>
    <w:p w14:paraId="5E99ACB8" w14:textId="10832AB4" w:rsidR="00FA2F5B" w:rsidRPr="005104D9" w:rsidRDefault="005F03F4" w:rsidP="000E5497">
      <w:pPr>
        <w:widowControl w:val="0"/>
        <w:jc w:val="both"/>
        <w:rPr>
          <w:rFonts w:ascii="Aptos" w:hAnsi="Aptos" w:cs="Arial"/>
          <w:color w:val="000000" w:themeColor="text1"/>
        </w:rPr>
      </w:pPr>
      <w:r w:rsidRPr="005104D9">
        <w:rPr>
          <w:rFonts w:ascii="Aptos" w:hAnsi="Aptos" w:cs="Arial"/>
          <w:color w:val="000000" w:themeColor="text1"/>
        </w:rPr>
        <w:t xml:space="preserve">Mission Partners are organizations dedicated to enhancing the well-being of children, sharing a common mission with the PTA. These kindred associations and coalitions encompass a wide array of entities, such as teacher or librarian groups, foster care organizations, mental health advocacy groups, and many others. If you're interested in becoming a Mission Partner or seeking additional information, </w:t>
      </w:r>
      <w:r w:rsidR="001F12E6" w:rsidRPr="005104D9">
        <w:rPr>
          <w:rFonts w:ascii="Aptos" w:hAnsi="Aptos" w:cs="Arial"/>
          <w:color w:val="000000" w:themeColor="text1"/>
        </w:rPr>
        <w:t xml:space="preserve">see </w:t>
      </w:r>
      <w:r w:rsidR="007B4370" w:rsidRPr="005104D9">
        <w:rPr>
          <w:rFonts w:ascii="Aptos" w:hAnsi="Aptos" w:cs="Arial"/>
          <w:color w:val="000000" w:themeColor="text1"/>
        </w:rPr>
        <w:t>LouisianaPTA.org</w:t>
      </w:r>
      <w:r w:rsidRPr="005104D9">
        <w:rPr>
          <w:rFonts w:ascii="Aptos" w:hAnsi="Aptos" w:cs="Arial"/>
          <w:color w:val="000000" w:themeColor="text1"/>
        </w:rPr>
        <w:t>/missionpartners. Our current Mission Partners include:</w:t>
      </w:r>
    </w:p>
    <w:p w14:paraId="652824EC" w14:textId="547BFAE3" w:rsidR="00052158" w:rsidRPr="005104D9" w:rsidRDefault="00052158" w:rsidP="000E5497">
      <w:pPr>
        <w:widowControl w:val="0"/>
        <w:rPr>
          <w:rFonts w:ascii="Aptos" w:hAnsi="Aptos" w:cs="Arial"/>
          <w:color w:val="000000" w:themeColor="text1"/>
        </w:rPr>
      </w:pPr>
    </w:p>
    <w:p w14:paraId="2F62FA1C" w14:textId="20615869" w:rsidR="003605A7" w:rsidRPr="005104D9" w:rsidRDefault="008518B1" w:rsidP="000E5497">
      <w:pPr>
        <w:ind w:left="2970"/>
        <w:rPr>
          <w:rFonts w:ascii="Aptos" w:hAnsi="Aptos" w:cs="Arial"/>
          <w:color w:val="000000" w:themeColor="text1"/>
        </w:rPr>
      </w:pPr>
      <w:r w:rsidRPr="005104D9">
        <w:rPr>
          <w:rFonts w:ascii="Aptos" w:hAnsi="Aptos" w:cs="Arial"/>
          <w:b/>
          <w:bCs/>
          <w:noProof/>
          <w:color w:val="000000" w:themeColor="text1"/>
        </w:rPr>
        <mc:AlternateContent>
          <mc:Choice Requires="wpg">
            <w:drawing>
              <wp:anchor distT="0" distB="0" distL="114300" distR="114300" simplePos="0" relativeHeight="251658316" behindDoc="0" locked="0" layoutInCell="1" allowOverlap="1" wp14:anchorId="2E3FEDDA" wp14:editId="6A48B7A9">
                <wp:simplePos x="0" y="0"/>
                <wp:positionH relativeFrom="column">
                  <wp:posOffset>19594</wp:posOffset>
                </wp:positionH>
                <wp:positionV relativeFrom="paragraph">
                  <wp:posOffset>42001</wp:posOffset>
                </wp:positionV>
                <wp:extent cx="1532618" cy="923108"/>
                <wp:effectExtent l="0" t="0" r="0" b="0"/>
                <wp:wrapThrough wrapText="bothSides">
                  <wp:wrapPolygon edited="0">
                    <wp:start x="3491" y="0"/>
                    <wp:lineTo x="2954" y="1338"/>
                    <wp:lineTo x="1880" y="12933"/>
                    <wp:lineTo x="269" y="18285"/>
                    <wp:lineTo x="0" y="19623"/>
                    <wp:lineTo x="0" y="20961"/>
                    <wp:lineTo x="21215" y="20961"/>
                    <wp:lineTo x="21215" y="20069"/>
                    <wp:lineTo x="20409" y="9811"/>
                    <wp:lineTo x="18798" y="6690"/>
                    <wp:lineTo x="17993" y="1338"/>
                    <wp:lineTo x="17455" y="0"/>
                    <wp:lineTo x="3491" y="0"/>
                  </wp:wrapPolygon>
                </wp:wrapThrough>
                <wp:docPr id="716304426" name="Group 13"/>
                <wp:cNvGraphicFramePr/>
                <a:graphic xmlns:a="http://schemas.openxmlformats.org/drawingml/2006/main">
                  <a:graphicData uri="http://schemas.microsoft.com/office/word/2010/wordprocessingGroup">
                    <wpg:wgp>
                      <wpg:cNvGrpSpPr/>
                      <wpg:grpSpPr>
                        <a:xfrm>
                          <a:off x="0" y="0"/>
                          <a:ext cx="1532618" cy="923108"/>
                          <a:chOff x="124104" y="0"/>
                          <a:chExt cx="1532702" cy="923655"/>
                        </a:xfrm>
                      </wpg:grpSpPr>
                      <pic:pic xmlns:pic="http://schemas.openxmlformats.org/drawingml/2006/picture">
                        <pic:nvPicPr>
                          <pic:cNvPr id="1879631092" name="Picture 8" descr="On Our Sleeves logo"/>
                          <pic:cNvPicPr>
                            <a:picLocks noChangeAspect="1"/>
                          </pic:cNvPicPr>
                        </pic:nvPicPr>
                        <pic:blipFill rotWithShape="1">
                          <a:blip r:embed="rId16" cstate="print">
                            <a:extLst>
                              <a:ext uri="{28A0092B-C50C-407E-A947-70E740481C1C}">
                                <a14:useLocalDpi xmlns:a14="http://schemas.microsoft.com/office/drawing/2010/main"/>
                              </a:ext>
                            </a:extLst>
                          </a:blip>
                          <a:srcRect l="6795" t="79762" r="9279" b="-4496"/>
                          <a:stretch/>
                        </pic:blipFill>
                        <pic:spPr bwMode="auto">
                          <a:xfrm>
                            <a:off x="124104" y="826817"/>
                            <a:ext cx="1532702" cy="96838"/>
                          </a:xfrm>
                          <a:prstGeom prst="rect">
                            <a:avLst/>
                          </a:prstGeom>
                          <a:noFill/>
                          <a:ln>
                            <a:noFill/>
                          </a:ln>
                          <a:extLst>
                            <a:ext uri="{53640926-AAD7-44D8-BBD7-CCE9431645EC}">
                              <a14:shadowObscured xmlns:a14="http://schemas.microsoft.com/office/drawing/2010/main"/>
                            </a:ext>
                          </a:extLst>
                        </pic:spPr>
                      </pic:pic>
                      <wpg:grpSp>
                        <wpg:cNvPr id="1964690835" name="Group 12"/>
                        <wpg:cNvGrpSpPr/>
                        <wpg:grpSpPr>
                          <a:xfrm>
                            <a:off x="237309" y="0"/>
                            <a:ext cx="1332230" cy="807720"/>
                            <a:chOff x="0" y="0"/>
                            <a:chExt cx="1011555" cy="613772"/>
                          </a:xfrm>
                        </wpg:grpSpPr>
                        <pic:pic xmlns:pic="http://schemas.openxmlformats.org/drawingml/2006/picture">
                          <pic:nvPicPr>
                            <pic:cNvPr id="921735075" name="Picture 921735075" descr="On Our Sleeves logo"/>
                            <pic:cNvPicPr>
                              <a:picLocks noChangeAspect="1"/>
                            </pic:cNvPicPr>
                          </pic:nvPicPr>
                          <pic:blipFill rotWithShape="1">
                            <a:blip r:embed="rId16" cstate="print">
                              <a:extLst>
                                <a:ext uri="{28A0092B-C50C-407E-A947-70E740481C1C}">
                                  <a14:useLocalDpi xmlns:a14="http://schemas.microsoft.com/office/drawing/2010/main"/>
                                </a:ext>
                              </a:extLst>
                            </a:blip>
                            <a:srcRect l="44586" b="24549"/>
                            <a:stretch/>
                          </pic:blipFill>
                          <pic:spPr bwMode="auto">
                            <a:xfrm>
                              <a:off x="0" y="317862"/>
                              <a:ext cx="1011555" cy="295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476231" name="Picture 45476231" descr="On Our Sleeves logo"/>
                            <pic:cNvPicPr>
                              <a:picLocks noChangeAspect="1"/>
                            </pic:cNvPicPr>
                          </pic:nvPicPr>
                          <pic:blipFill rotWithShape="1">
                            <a:blip r:embed="rId16" cstate="print">
                              <a:extLst>
                                <a:ext uri="{28A0092B-C50C-407E-A947-70E740481C1C}">
                                  <a14:useLocalDpi xmlns:a14="http://schemas.microsoft.com/office/drawing/2010/main"/>
                                </a:ext>
                              </a:extLst>
                            </a:blip>
                            <a:srcRect r="54699" b="28432"/>
                            <a:stretch/>
                          </pic:blipFill>
                          <pic:spPr bwMode="auto">
                            <a:xfrm>
                              <a:off x="93617" y="0"/>
                              <a:ext cx="826770" cy="28067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4957DE78" id="Group 13" o:spid="_x0000_s1026" style="position:absolute;margin-left:1.55pt;margin-top:3.3pt;width:120.7pt;height:72.7pt;z-index:252012544;mso-width-relative:margin;mso-height-relative:margin" coordorigin="1241" coordsize="15327,9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On Our Sleeves logo" style="position:absolute;left:1241;top:8268;width:15327;height: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">
                  <v:imagedata r:id="rId24" o:title="On Our Sleeves logo" croptop="52273f" cropbottom="-2946f" cropleft="4453f" cropright="6081f"/>
                </v:shape>
                <v:group id="Group 12" o:spid="_x0000_s1028" style="position:absolute;left:2373;width:13322;height:8077" coordsize="10115,6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">
                  <v:shape id="Picture 921735075" o:spid="_x0000_s1029" type="#_x0000_t75" alt="On Our Sleeves logo" style="position:absolute;top:3178;width:10115;height:2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">
                    <v:imagedata r:id="rId24" o:title="On Our Sleeves logo" cropbottom="16088f" cropleft="29220f"/>
                  </v:shape>
                  <v:shape id="Picture 45476231" o:spid="_x0000_s1030" type="#_x0000_t75" alt="On Our Sleeves logo" style="position:absolute;left:936;width:8267;height:2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">
                    <v:imagedata r:id="rId24" o:title="On Our Sleeves logo" cropbottom="18633f" cropright="35848f"/>
                  </v:shape>
                </v:group>
                <w10:wrap type="through"/>
              </v:group>
            </w:pict>
          </mc:Fallback>
        </mc:AlternateContent>
      </w:r>
      <w:r w:rsidR="003605A7" w:rsidRPr="005104D9">
        <w:rPr>
          <w:rFonts w:ascii="Aptos" w:hAnsi="Aptos" w:cs="Arial"/>
          <w:b/>
          <w:bCs/>
          <w:color w:val="000000" w:themeColor="text1"/>
        </w:rPr>
        <w:t>On Our Sleeves Alliance</w:t>
      </w:r>
      <w:r w:rsidR="003605A7" w:rsidRPr="005104D9">
        <w:rPr>
          <w:rFonts w:ascii="Aptos" w:hAnsi="Aptos" w:cs="Arial"/>
          <w:color w:val="000000" w:themeColor="text1"/>
        </w:rPr>
        <w:t xml:space="preserve"> works to amplify the cause of children’s mental health through the voices and actions of leading corporations, youth-serving and health care organizations across the country. The Alliance works to empower the mental health and wellness of every child in the US, through fundraising and distribution of expert-created resources necessary for breaking stigmas, educating families, and advocates and teaching mental wellness skills. See </w:t>
      </w:r>
      <w:hyperlink r:id="rId25" w:history="1">
        <w:r w:rsidR="00891385" w:rsidRPr="005104D9">
          <w:rPr>
            <w:rStyle w:val="Hyperlink"/>
            <w:bCs/>
            <w:color w:val="000000" w:themeColor="text1"/>
          </w:rPr>
          <w:t>OnOurSleeves.org</w:t>
        </w:r>
      </w:hyperlink>
      <w:r w:rsidR="003605A7" w:rsidRPr="005104D9">
        <w:rPr>
          <w:rFonts w:ascii="Aptos" w:hAnsi="Aptos" w:cs="Arial"/>
          <w:color w:val="000000" w:themeColor="text1"/>
        </w:rPr>
        <w:t>.</w:t>
      </w:r>
    </w:p>
    <w:p w14:paraId="0321D061" w14:textId="57713B1C" w:rsidR="003605A7" w:rsidRPr="005104D9" w:rsidRDefault="003605A7" w:rsidP="000E5497">
      <w:pPr>
        <w:ind w:left="2970"/>
        <w:rPr>
          <w:rFonts w:ascii="Aptos" w:hAnsi="Aptos" w:cs="Arial"/>
          <w:color w:val="000000" w:themeColor="text1"/>
        </w:rPr>
      </w:pPr>
    </w:p>
    <w:p w14:paraId="046F53EA" w14:textId="0EC68F6D" w:rsidR="00731D2A" w:rsidRPr="005104D9" w:rsidRDefault="00CB795B" w:rsidP="000E5497">
      <w:pPr>
        <w:shd w:val="clear" w:color="auto" w:fill="FFFFFF"/>
        <w:ind w:left="2970"/>
        <w:rPr>
          <w:rFonts w:ascii="Aptos" w:hAnsi="Aptos" w:cs="Arial"/>
          <w:color w:val="000000" w:themeColor="text1"/>
        </w:rPr>
      </w:pPr>
      <w:r w:rsidRPr="005104D9">
        <w:rPr>
          <w:rFonts w:ascii="Aptos" w:eastAsia="Times New Roman" w:hAnsi="Aptos" w:cs="Arial"/>
          <w:b/>
          <w:bCs/>
          <w:noProof/>
          <w:color w:val="000000" w:themeColor="text1"/>
          <w:lang w:bidi="ar-SA"/>
        </w:rPr>
        <mc:AlternateContent>
          <mc:Choice Requires="wpg">
            <w:drawing>
              <wp:anchor distT="0" distB="0" distL="114300" distR="114300" simplePos="0" relativeHeight="251658315" behindDoc="0" locked="0" layoutInCell="1" allowOverlap="1" wp14:anchorId="36C75943" wp14:editId="1539ED13">
                <wp:simplePos x="0" y="0"/>
                <wp:positionH relativeFrom="margin">
                  <wp:posOffset>144145</wp:posOffset>
                </wp:positionH>
                <wp:positionV relativeFrom="paragraph">
                  <wp:posOffset>13335</wp:posOffset>
                </wp:positionV>
                <wp:extent cx="1275715" cy="927100"/>
                <wp:effectExtent l="0" t="0" r="0" b="0"/>
                <wp:wrapThrough wrapText="bothSides">
                  <wp:wrapPolygon edited="0">
                    <wp:start x="9354" y="0"/>
                    <wp:lineTo x="2258" y="1775"/>
                    <wp:lineTo x="968" y="3107"/>
                    <wp:lineTo x="0" y="15534"/>
                    <wp:lineTo x="968" y="20860"/>
                    <wp:lineTo x="20321" y="20860"/>
                    <wp:lineTo x="20643" y="19973"/>
                    <wp:lineTo x="20966" y="3107"/>
                    <wp:lineTo x="19675" y="2219"/>
                    <wp:lineTo x="11289" y="0"/>
                    <wp:lineTo x="9354" y="0"/>
                  </wp:wrapPolygon>
                </wp:wrapThrough>
                <wp:docPr id="1584724913" name="Group 11"/>
                <wp:cNvGraphicFramePr/>
                <a:graphic xmlns:a="http://schemas.openxmlformats.org/drawingml/2006/main">
                  <a:graphicData uri="http://schemas.microsoft.com/office/word/2010/wordprocessingGroup">
                    <wpg:wgp>
                      <wpg:cNvGrpSpPr/>
                      <wpg:grpSpPr>
                        <a:xfrm>
                          <a:off x="0" y="0"/>
                          <a:ext cx="1275715" cy="927100"/>
                          <a:chOff x="0" y="0"/>
                          <a:chExt cx="1792605" cy="1303020"/>
                        </a:xfrm>
                      </wpg:grpSpPr>
                      <wps:wsp>
                        <wps:cNvPr id="1812203996" name="Rectangle 6"/>
                        <wps:cNvSpPr/>
                        <wps:spPr>
                          <a:xfrm>
                            <a:off x="0" y="100012"/>
                            <a:ext cx="1792605" cy="118491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7043372" name="Group 10"/>
                        <wpg:cNvGrpSpPr/>
                        <wpg:grpSpPr>
                          <a:xfrm>
                            <a:off x="14288" y="0"/>
                            <a:ext cx="1769110" cy="1303020"/>
                            <a:chOff x="0" y="0"/>
                            <a:chExt cx="1769110" cy="1303496"/>
                          </a:xfrm>
                        </wpg:grpSpPr>
                        <pic:pic xmlns:pic="http://schemas.openxmlformats.org/drawingml/2006/picture">
                          <pic:nvPicPr>
                            <pic:cNvPr id="1525570878" name="Picture 1" descr="Seymore&amp;#39;s Foundation"/>
                            <pic:cNvPicPr>
                              <a:picLocks noChangeAspect="1"/>
                            </pic:cNvPicPr>
                          </pic:nvPicPr>
                          <pic:blipFill rotWithShape="1">
                            <a:blip r:embed="rId26">
                              <a:extLst>
                                <a:ext uri="{28A0092B-C50C-407E-A947-70E740481C1C}">
                                  <a14:useLocalDpi xmlns:a14="http://schemas.microsoft.com/office/drawing/2010/main" val="0"/>
                                </a:ext>
                              </a:extLst>
                            </a:blip>
                            <a:srcRect l="31710" b="7587"/>
                            <a:stretch/>
                          </pic:blipFill>
                          <pic:spPr bwMode="auto">
                            <a:xfrm>
                              <a:off x="0" y="507206"/>
                              <a:ext cx="1769110" cy="7962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9827782" name="Picture 709827782" descr="Seymore&amp;#39;s Foundation"/>
                            <pic:cNvPicPr>
                              <a:picLocks noChangeAspect="1"/>
                            </pic:cNvPicPr>
                          </pic:nvPicPr>
                          <pic:blipFill rotWithShape="1">
                            <a:blip r:embed="rId26">
                              <a:extLst>
                                <a:ext uri="{28A0092B-C50C-407E-A947-70E740481C1C}">
                                  <a14:useLocalDpi xmlns:a14="http://schemas.microsoft.com/office/drawing/2010/main" val="0"/>
                                </a:ext>
                              </a:extLst>
                            </a:blip>
                            <a:srcRect r="67463" b="7587"/>
                            <a:stretch/>
                          </pic:blipFill>
                          <pic:spPr bwMode="auto">
                            <a:xfrm>
                              <a:off x="435769" y="0"/>
                              <a:ext cx="749935" cy="708025"/>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28BAABEF" id="Group 11" o:spid="_x0000_s1026" style="position:absolute;margin-left:11.35pt;margin-top:1.05pt;width:100.45pt;height:73pt;z-index:252006400;mso-position-horizontal-relative:margin;mso-width-relative:margin;mso-height-relative:margin" coordsize="17926,1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">
                <v:rect id="Rectangle 6" o:spid="_x0000_s1027" style="position:absolute;top:1000;width:17926;height:11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" filled="f" stroked="f" strokeweight="1pt"/>
                <v:group id="Group 10" o:spid="_x0000_s1028" style="position:absolute;left:142;width:17691;height:13030" coordsize="17691,1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">
                  <v:shape id="Picture 1" o:spid="_x0000_s1029" type="#_x0000_t75" alt="Seymore&amp;#39;s Foundation" style="position:absolute;top:5072;width:17691;height:7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">
                    <v:imagedata r:id="rId27" o:title="Seymore&amp;#39;s Foundation" cropbottom="4972f" cropleft="20781f"/>
                  </v:shape>
                  <v:shape id="Picture 709827782" o:spid="_x0000_s1030" type="#_x0000_t75" alt="Seymore&amp;#39;s Foundation" style="position:absolute;left:4357;width:7500;height:7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">
                    <v:imagedata r:id="rId27" o:title="Seymore&amp;#39;s Foundation" cropbottom="4972f" cropright="44213f"/>
                  </v:shape>
                </v:group>
                <w10:wrap type="through" anchorx="margin"/>
              </v:group>
            </w:pict>
          </mc:Fallback>
        </mc:AlternateContent>
      </w:r>
      <w:r w:rsidR="003605A7" w:rsidRPr="005104D9">
        <w:rPr>
          <w:rFonts w:ascii="Aptos" w:eastAsia="Times New Roman" w:hAnsi="Aptos" w:cs="Arial"/>
          <w:b/>
          <w:bCs/>
          <w:color w:val="000000" w:themeColor="text1"/>
          <w:lang w:bidi="ar-SA"/>
        </w:rPr>
        <w:t>Seymore’s Foundation</w:t>
      </w:r>
      <w:r w:rsidR="003605A7" w:rsidRPr="005104D9">
        <w:rPr>
          <w:rFonts w:ascii="Aptos" w:eastAsia="Times New Roman" w:hAnsi="Aptos" w:cs="Arial"/>
          <w:color w:val="000000" w:themeColor="text1"/>
          <w:lang w:bidi="ar-SA"/>
        </w:rPr>
        <w:t xml:space="preserve"> operates under the Community Drug-Free Support Program. The coalition between many national programs provides a unified community force that promotes healthy lifestyle choices and focuses on prevention and reduction of substance use and other negative risk behaviors affecting children. </w:t>
      </w:r>
      <w:r w:rsidR="00DB21B6" w:rsidRPr="005104D9">
        <w:rPr>
          <w:rFonts w:ascii="Aptos" w:eastAsia="Times New Roman" w:hAnsi="Aptos" w:cs="Arial"/>
          <w:color w:val="000000" w:themeColor="text1"/>
          <w:lang w:bidi="ar-SA"/>
        </w:rPr>
        <w:t xml:space="preserve">They do their annual </w:t>
      </w:r>
      <w:r w:rsidR="003605A7" w:rsidRPr="005104D9">
        <w:rPr>
          <w:rFonts w:ascii="Aptos" w:eastAsia="Times New Roman" w:hAnsi="Aptos" w:cs="Arial"/>
          <w:color w:val="000000" w:themeColor="text1"/>
          <w:lang w:bidi="ar-SA"/>
        </w:rPr>
        <w:t xml:space="preserve">Red Ribbon </w:t>
      </w:r>
      <w:r w:rsidR="00F336DB" w:rsidRPr="005104D9">
        <w:rPr>
          <w:rFonts w:ascii="Aptos" w:eastAsia="Times New Roman" w:hAnsi="Aptos" w:cs="Arial"/>
          <w:color w:val="000000" w:themeColor="text1"/>
          <w:lang w:bidi="ar-SA"/>
        </w:rPr>
        <w:t>Week theme</w:t>
      </w:r>
      <w:r w:rsidR="00DB21B6" w:rsidRPr="005104D9">
        <w:rPr>
          <w:rFonts w:ascii="Aptos" w:eastAsia="Times New Roman" w:hAnsi="Aptos" w:cs="Arial"/>
          <w:color w:val="000000" w:themeColor="text1"/>
          <w:lang w:bidi="ar-SA"/>
        </w:rPr>
        <w:t xml:space="preserve">. For details, see </w:t>
      </w:r>
      <w:hyperlink r:id="rId28" w:history="1">
        <w:r w:rsidR="00DB21B6" w:rsidRPr="005104D9">
          <w:rPr>
            <w:rStyle w:val="Hyperlink"/>
            <w:rFonts w:eastAsia="Times New Roman"/>
            <w:bCs/>
            <w:color w:val="000000" w:themeColor="text1"/>
            <w:lang w:bidi="ar-SA"/>
          </w:rPr>
          <w:t>SeymoresFoundation.org</w:t>
        </w:r>
      </w:hyperlink>
      <w:r w:rsidR="00DB21B6" w:rsidRPr="005104D9">
        <w:rPr>
          <w:rFonts w:ascii="Aptos" w:eastAsia="Times New Roman" w:hAnsi="Aptos" w:cs="Arial"/>
          <w:color w:val="000000" w:themeColor="text1"/>
          <w:lang w:bidi="ar-SA"/>
        </w:rPr>
        <w:t>.</w:t>
      </w:r>
    </w:p>
    <w:p w14:paraId="096351EC" w14:textId="77777777" w:rsidR="00AC44B0" w:rsidRPr="005104D9" w:rsidRDefault="00AC44B0" w:rsidP="000E5497">
      <w:pPr>
        <w:widowControl w:val="0"/>
        <w:rPr>
          <w:rFonts w:ascii="Aptos" w:hAnsi="Aptos" w:cs="Arial"/>
          <w:color w:val="000000" w:themeColor="text1"/>
        </w:rPr>
      </w:pPr>
    </w:p>
    <w:p w14:paraId="36C83336" w14:textId="63A46ED2" w:rsidR="005267F6" w:rsidRPr="005104D9" w:rsidRDefault="00AB5CF1" w:rsidP="00477AB3">
      <w:pPr>
        <w:pStyle w:val="Heading"/>
        <w:rPr>
          <w:lang w:bidi="ar-SA"/>
        </w:rPr>
      </w:pPr>
      <w:r w:rsidRPr="005104D9">
        <w:rPr>
          <w:lang w:bidi="ar-SA"/>
        </w:rPr>
        <w:t>About National PTA</w:t>
      </w:r>
    </w:p>
    <w:p w14:paraId="761E48A9" w14:textId="3A479183" w:rsidR="00B542FB" w:rsidRPr="005104D9" w:rsidRDefault="00B542FB" w:rsidP="000E5497">
      <w:pPr>
        <w:widowControl w:val="0"/>
        <w:adjustRightInd w:val="0"/>
        <w:rPr>
          <w:rFonts w:ascii="Aptos" w:eastAsia="Arial-BoldMT" w:hAnsi="Aptos" w:cs="Arial"/>
          <w:color w:val="000000" w:themeColor="text1"/>
          <w:lang w:bidi="ar-SA"/>
          <w14:ligatures w14:val="standardContextual"/>
        </w:rPr>
      </w:pPr>
    </w:p>
    <w:p w14:paraId="3BD2FA47" w14:textId="1547DCE8" w:rsidR="000C1B86" w:rsidRPr="005104D9" w:rsidRDefault="00FD04B3" w:rsidP="000E5497">
      <w:pPr>
        <w:widowControl w:val="0"/>
        <w:adjustRightInd w:val="0"/>
        <w:rPr>
          <w:rFonts w:ascii="Aptos" w:eastAsia="Arial-BoldMT" w:hAnsi="Aptos" w:cs="Arial"/>
          <w:color w:val="000000" w:themeColor="text1"/>
          <w:lang w:bidi="ar-SA"/>
          <w14:ligatures w14:val="standardContextual"/>
        </w:rPr>
      </w:pPr>
      <w:r w:rsidRPr="005104D9">
        <w:rPr>
          <w:rFonts w:ascii="Aptos" w:eastAsia="ArialMT" w:hAnsi="Aptos" w:cs="Arial"/>
          <w:color w:val="000000" w:themeColor="text1"/>
          <w:lang w:bidi="ar-SA"/>
        </w:rPr>
        <w:t xml:space="preserve">In 1897 when Alice McLellan Birney and Phoebe Apperson Hearst decided that someone should speak out on behalf of children, they founded the National Congress of Mothers which later became </w:t>
      </w:r>
      <w:r w:rsidR="00A94C01" w:rsidRPr="005104D9">
        <w:rPr>
          <w:rFonts w:ascii="Aptos" w:eastAsia="ArialMT" w:hAnsi="Aptos" w:cs="Arial"/>
          <w:color w:val="000000" w:themeColor="text1"/>
          <w:lang w:bidi="ar-SA"/>
        </w:rPr>
        <w:t xml:space="preserve">the </w:t>
      </w:r>
      <w:hyperlink r:id="rId29" w:history="1">
        <w:r w:rsidR="000C1B86" w:rsidRPr="005104D9">
          <w:rPr>
            <w:rStyle w:val="Hyperlink"/>
            <w:rFonts w:eastAsia="Arial-BoldMT"/>
            <w:color w:val="000000" w:themeColor="text1"/>
            <w:lang w:bidi="ar-SA"/>
            <w14:ligatures w14:val="standardContextual"/>
          </w:rPr>
          <w:t>Parent Teacher Association</w:t>
        </w:r>
      </w:hyperlink>
      <w:r w:rsidR="00A94C01" w:rsidRPr="005104D9">
        <w:rPr>
          <w:rFonts w:ascii="Aptos" w:eastAsia="Arial-BoldMT" w:hAnsi="Aptos" w:cs="Arial"/>
          <w:color w:val="000000" w:themeColor="text1"/>
          <w:lang w:bidi="ar-SA"/>
          <w14:ligatures w14:val="standardContextual"/>
        </w:rPr>
        <w:t xml:space="preserve">. PTA </w:t>
      </w:r>
      <w:r w:rsidR="000C1B86" w:rsidRPr="005104D9">
        <w:rPr>
          <w:rFonts w:ascii="Aptos" w:eastAsia="Arial-BoldMT" w:hAnsi="Aptos" w:cs="Arial"/>
          <w:color w:val="000000" w:themeColor="text1"/>
          <w:lang w:bidi="ar-SA"/>
          <w14:ligatures w14:val="standardContextual"/>
        </w:rPr>
        <w:t>stands as the oldest and most extensive child advocacy association in the United States. Within its ranks, PTA unites millions of parents, teachers, grandparents, caregivers, foster parents, and other dedicated adults who are deeply committed to enhancing the education, health, and safety of all children. Together, they speak with one resounding voice in unison, advocating for every child's well-being.</w:t>
      </w:r>
      <w:r w:rsidR="001A30DC" w:rsidRPr="005104D9">
        <w:rPr>
          <w:rFonts w:ascii="Aptos" w:eastAsia="Arial-BoldMT" w:hAnsi="Aptos" w:cs="Arial"/>
          <w:color w:val="000000" w:themeColor="text1"/>
          <w:lang w:bidi="ar-SA"/>
          <w14:ligatures w14:val="standardContextual"/>
        </w:rPr>
        <w:t xml:space="preserve"> </w:t>
      </w:r>
      <w:r w:rsidR="000855C4" w:rsidRPr="005104D9">
        <w:rPr>
          <w:rFonts w:ascii="Aptos" w:eastAsia="Arial-BoldMT" w:hAnsi="Aptos" w:cs="Arial"/>
          <w:color w:val="000000" w:themeColor="text1"/>
          <w:lang w:bidi="ar-SA"/>
          <w14:ligatures w14:val="standardContextual"/>
        </w:rPr>
        <w:t>T</w:t>
      </w:r>
      <w:r w:rsidR="000C1B86" w:rsidRPr="005104D9">
        <w:rPr>
          <w:rFonts w:ascii="Aptos" w:eastAsia="Arial-BoldMT" w:hAnsi="Aptos" w:cs="Arial"/>
          <w:color w:val="000000" w:themeColor="text1"/>
          <w:lang w:bidi="ar-SA"/>
          <w14:ligatures w14:val="standardContextual"/>
        </w:rPr>
        <w:t xml:space="preserve">he National PTA Office </w:t>
      </w:r>
      <w:r w:rsidR="000855C4" w:rsidRPr="005104D9">
        <w:rPr>
          <w:rFonts w:ascii="Aptos" w:eastAsia="Arial-BoldMT" w:hAnsi="Aptos" w:cs="Arial"/>
          <w:color w:val="000000" w:themeColor="text1"/>
          <w:lang w:bidi="ar-SA"/>
          <w14:ligatures w14:val="standardContextual"/>
        </w:rPr>
        <w:t xml:space="preserve">is </w:t>
      </w:r>
      <w:r w:rsidR="000C1B86" w:rsidRPr="005104D9">
        <w:rPr>
          <w:rFonts w:ascii="Aptos" w:eastAsia="Arial-BoldMT" w:hAnsi="Aptos" w:cs="Arial"/>
          <w:color w:val="000000" w:themeColor="text1"/>
          <w:lang w:bidi="ar-SA"/>
          <w14:ligatures w14:val="standardContextual"/>
        </w:rPr>
        <w:t>located at 1250 North Pitt Street, Alexandria, VA 22314</w:t>
      </w:r>
      <w:r w:rsidR="00206DA9" w:rsidRPr="005104D9">
        <w:rPr>
          <w:rFonts w:ascii="Aptos" w:eastAsia="Arial-BoldMT" w:hAnsi="Aptos" w:cs="Arial"/>
          <w:color w:val="000000" w:themeColor="text1"/>
          <w:lang w:bidi="ar-SA"/>
          <w14:ligatures w14:val="standardContextual"/>
        </w:rPr>
        <w:t xml:space="preserve">, or call </w:t>
      </w:r>
      <w:r w:rsidR="000C1B86" w:rsidRPr="005104D9">
        <w:rPr>
          <w:rFonts w:ascii="Aptos" w:eastAsia="Arial-BoldMT" w:hAnsi="Aptos" w:cs="Arial"/>
          <w:color w:val="000000" w:themeColor="text1"/>
          <w:lang w:bidi="ar-SA"/>
          <w14:ligatures w14:val="standardContextual"/>
        </w:rPr>
        <w:t>800</w:t>
      </w:r>
      <w:r w:rsidR="009643D7" w:rsidRPr="005104D9">
        <w:rPr>
          <w:rFonts w:ascii="Aptos" w:eastAsia="Arial-BoldMT" w:hAnsi="Aptos" w:cs="Arial"/>
          <w:color w:val="000000" w:themeColor="text1"/>
          <w:lang w:bidi="ar-SA"/>
          <w14:ligatures w14:val="standardContextual"/>
        </w:rPr>
        <w:t>-</w:t>
      </w:r>
      <w:r w:rsidR="000C1B86" w:rsidRPr="005104D9">
        <w:rPr>
          <w:rFonts w:ascii="Aptos" w:eastAsia="Arial-BoldMT" w:hAnsi="Aptos" w:cs="Arial"/>
          <w:color w:val="000000" w:themeColor="text1"/>
          <w:lang w:bidi="ar-SA"/>
          <w14:ligatures w14:val="standardContextual"/>
        </w:rPr>
        <w:t>307</w:t>
      </w:r>
      <w:r w:rsidR="009643D7" w:rsidRPr="005104D9">
        <w:rPr>
          <w:rFonts w:ascii="Aptos" w:eastAsia="Arial-BoldMT" w:hAnsi="Aptos" w:cs="Arial"/>
          <w:color w:val="000000" w:themeColor="text1"/>
          <w:lang w:bidi="ar-SA"/>
          <w14:ligatures w14:val="standardContextual"/>
        </w:rPr>
        <w:t>-4</w:t>
      </w:r>
      <w:r w:rsidR="000C1B86" w:rsidRPr="005104D9">
        <w:rPr>
          <w:rFonts w:ascii="Aptos" w:eastAsia="Arial-BoldMT" w:hAnsi="Aptos" w:cs="Arial"/>
          <w:color w:val="000000" w:themeColor="text1"/>
          <w:lang w:bidi="ar-SA"/>
          <w14:ligatures w14:val="standardContextual"/>
        </w:rPr>
        <w:t>PTA (4782)</w:t>
      </w:r>
      <w:r w:rsidR="005D710F" w:rsidRPr="005104D9">
        <w:rPr>
          <w:rFonts w:ascii="Aptos" w:eastAsia="Arial-BoldMT" w:hAnsi="Aptos" w:cs="Arial"/>
          <w:color w:val="000000" w:themeColor="text1"/>
          <w:lang w:bidi="ar-SA"/>
          <w14:ligatures w14:val="standardContextual"/>
        </w:rPr>
        <w:t xml:space="preserve">. </w:t>
      </w:r>
    </w:p>
    <w:p w14:paraId="42EA3381" w14:textId="77777777" w:rsidR="00FF3BD7" w:rsidRPr="005104D9" w:rsidRDefault="00FF3BD7" w:rsidP="000E5497">
      <w:pPr>
        <w:widowControl w:val="0"/>
        <w:adjustRightInd w:val="0"/>
        <w:rPr>
          <w:rFonts w:ascii="Aptos" w:eastAsia="Arial-BoldMT" w:hAnsi="Aptos" w:cs="Arial"/>
          <w:color w:val="000000" w:themeColor="text1"/>
          <w:lang w:bidi="ar-SA"/>
          <w14:ligatures w14:val="standardContextual"/>
        </w:rPr>
      </w:pPr>
    </w:p>
    <w:p w14:paraId="27D84CF0" w14:textId="5CDC1E74" w:rsidR="000C1B86" w:rsidRPr="005104D9" w:rsidRDefault="008F1BE3" w:rsidP="000E5497">
      <w:pPr>
        <w:widowControl w:val="0"/>
        <w:tabs>
          <w:tab w:val="num" w:pos="720"/>
        </w:tabs>
        <w:adjustRightInd w:val="0"/>
        <w:rPr>
          <w:rFonts w:ascii="Aptos" w:eastAsia="Arial-BoldMT" w:hAnsi="Aptos" w:cs="Arial"/>
          <w:color w:val="000000" w:themeColor="text1"/>
          <w:lang w:bidi="ar-SA"/>
          <w14:ligatures w14:val="standardContextual"/>
        </w:rPr>
      </w:pPr>
      <w:r w:rsidRPr="005104D9">
        <w:rPr>
          <w:rFonts w:ascii="Aptos" w:eastAsia="ArialMT" w:hAnsi="Aptos" w:cs="Arial"/>
          <w:color w:val="000000" w:themeColor="text1"/>
          <w:lang w:bidi="ar-SA"/>
        </w:rPr>
        <w:t xml:space="preserve">For </w:t>
      </w:r>
      <w:r w:rsidR="00FD04B3" w:rsidRPr="005104D9">
        <w:rPr>
          <w:rFonts w:ascii="Aptos" w:eastAsia="ArialMT" w:hAnsi="Aptos" w:cs="Arial"/>
          <w:color w:val="000000" w:themeColor="text1"/>
          <w:lang w:bidi="ar-SA"/>
        </w:rPr>
        <w:t xml:space="preserve">more than 125 years, PTA advocacy </w:t>
      </w:r>
      <w:r w:rsidR="00A94C01" w:rsidRPr="005104D9">
        <w:rPr>
          <w:rFonts w:ascii="Aptos" w:eastAsia="ArialMT" w:hAnsi="Aptos" w:cs="Arial"/>
          <w:color w:val="000000" w:themeColor="text1"/>
          <w:lang w:bidi="ar-SA"/>
        </w:rPr>
        <w:t>initiated</w:t>
      </w:r>
      <w:r w:rsidR="00FD04B3" w:rsidRPr="005104D9">
        <w:rPr>
          <w:rFonts w:ascii="Aptos" w:eastAsia="ArialMT" w:hAnsi="Aptos" w:cs="Arial"/>
          <w:color w:val="000000" w:themeColor="text1"/>
          <w:lang w:bidi="ar-SA"/>
        </w:rPr>
        <w:t xml:space="preserve"> many changes such as </w:t>
      </w:r>
      <w:r w:rsidR="00A94C01" w:rsidRPr="005104D9">
        <w:rPr>
          <w:rFonts w:ascii="Aptos" w:eastAsia="ArialMT" w:hAnsi="Aptos" w:cs="Arial"/>
          <w:color w:val="000000" w:themeColor="text1"/>
          <w:lang w:bidi="ar-SA"/>
        </w:rPr>
        <w:t>the creation</w:t>
      </w:r>
      <w:r w:rsidR="00FD04B3" w:rsidRPr="005104D9">
        <w:rPr>
          <w:rFonts w:ascii="Aptos" w:eastAsia="ArialMT" w:hAnsi="Aptos" w:cs="Arial"/>
          <w:color w:val="000000" w:themeColor="text1"/>
          <w:lang w:bidi="ar-SA"/>
        </w:rPr>
        <w:t xml:space="preserve"> of kindergarten, child labor laws, public health service, juvenile justice system, mandatory immunization, and the school lunch program. Today, PTA continues to advocate for all children, to press for adequate, equitable, and sustainable school funding, to create safe and healthy communities, and to make every child’s potential a reality. </w:t>
      </w:r>
      <w:r w:rsidR="000C1B86" w:rsidRPr="005104D9">
        <w:rPr>
          <w:rFonts w:ascii="Aptos" w:eastAsia="Arial-BoldMT" w:hAnsi="Aptos" w:cs="Arial"/>
          <w:color w:val="000000" w:themeColor="text1"/>
          <w:lang w:bidi="ar-SA"/>
          <w14:ligatures w14:val="standardContextual"/>
        </w:rPr>
        <w:t xml:space="preserve">PTA empowers parents by providing them with a platform and resources to collectively influence decisions </w:t>
      </w:r>
      <w:r w:rsidR="00784186" w:rsidRPr="005104D9">
        <w:rPr>
          <w:rFonts w:ascii="Aptos" w:eastAsia="Arial-BoldMT" w:hAnsi="Aptos" w:cs="Arial"/>
          <w:color w:val="000000" w:themeColor="text1"/>
          <w:lang w:bidi="ar-SA"/>
          <w14:ligatures w14:val="standardContextual"/>
        </w:rPr>
        <w:t xml:space="preserve">impacting </w:t>
      </w:r>
      <w:r w:rsidR="000C1B86" w:rsidRPr="005104D9">
        <w:rPr>
          <w:rFonts w:ascii="Aptos" w:eastAsia="Arial-BoldMT" w:hAnsi="Aptos" w:cs="Arial"/>
          <w:color w:val="000000" w:themeColor="text1"/>
          <w:lang w:bidi="ar-SA"/>
          <w14:ligatures w14:val="standardContextual"/>
        </w:rPr>
        <w:t>children</w:t>
      </w:r>
      <w:r w:rsidR="00784186" w:rsidRPr="005104D9">
        <w:rPr>
          <w:rFonts w:ascii="Aptos" w:eastAsia="Arial-BoldMT" w:hAnsi="Aptos" w:cs="Arial"/>
          <w:color w:val="000000" w:themeColor="text1"/>
          <w:lang w:bidi="ar-SA"/>
          <w14:ligatures w14:val="standardContextual"/>
        </w:rPr>
        <w:t xml:space="preserve"> </w:t>
      </w:r>
      <w:r w:rsidR="000C1B86" w:rsidRPr="005104D9">
        <w:rPr>
          <w:rFonts w:ascii="Aptos" w:eastAsia="Arial-BoldMT" w:hAnsi="Aptos" w:cs="Arial"/>
          <w:color w:val="000000" w:themeColor="text1"/>
          <w:lang w:bidi="ar-SA"/>
          <w14:ligatures w14:val="standardContextual"/>
        </w:rPr>
        <w:t>across schools, districts, states, and the nation. PTA extends invaluable benefits including:</w:t>
      </w:r>
    </w:p>
    <w:p w14:paraId="59D70E12" w14:textId="77777777" w:rsidR="00275FD8" w:rsidRPr="005104D9" w:rsidRDefault="00275FD8" w:rsidP="004868D8">
      <w:pPr>
        <w:pStyle w:val="ListParagraph"/>
        <w:widowControl w:val="0"/>
        <w:numPr>
          <w:ilvl w:val="0"/>
          <w:numId w:val="129"/>
        </w:numPr>
        <w:adjustRightInd w:val="0"/>
        <w:rPr>
          <w:rFonts w:ascii="Aptos" w:eastAsia="Arial-BoldMT" w:hAnsi="Aptos" w:cs="Arial"/>
          <w:color w:val="000000" w:themeColor="text1"/>
          <w:lang w:bidi="ar-SA"/>
          <w14:ligatures w14:val="standardContextual"/>
        </w:rPr>
      </w:pPr>
      <w:r w:rsidRPr="005104D9">
        <w:rPr>
          <w:rFonts w:ascii="Aptos" w:eastAsia="Arial-BoldMT" w:hAnsi="Aptos" w:cs="Arial"/>
          <w:color w:val="000000" w:themeColor="text1"/>
          <w:lang w:bidi="ar-SA"/>
          <w14:ligatures w14:val="standardContextual"/>
        </w:rPr>
        <w:t>Access to an array of national programs, expert insights, and readily available resources.</w:t>
      </w:r>
    </w:p>
    <w:p w14:paraId="2A43A8F9" w14:textId="3E01DA0A" w:rsidR="00275FD8" w:rsidRPr="005104D9" w:rsidRDefault="00275FD8" w:rsidP="004868D8">
      <w:pPr>
        <w:pStyle w:val="ListParagraph"/>
        <w:widowControl w:val="0"/>
        <w:numPr>
          <w:ilvl w:val="0"/>
          <w:numId w:val="129"/>
        </w:numPr>
        <w:adjustRightInd w:val="0"/>
        <w:rPr>
          <w:rFonts w:ascii="Aptos" w:eastAsia="Arial-BoldMT" w:hAnsi="Aptos" w:cs="Arial"/>
          <w:color w:val="000000" w:themeColor="text1"/>
          <w:lang w:bidi="ar-SA"/>
          <w14:ligatures w14:val="standardContextual"/>
        </w:rPr>
      </w:pPr>
      <w:r w:rsidRPr="005104D9">
        <w:rPr>
          <w:rFonts w:ascii="Aptos" w:eastAsia="Arial-BoldMT" w:hAnsi="Aptos" w:cs="Arial"/>
          <w:color w:val="000000" w:themeColor="text1"/>
          <w:lang w:bidi="ar-SA"/>
          <w14:ligatures w14:val="standardContextual"/>
        </w:rPr>
        <w:t xml:space="preserve">Timely updates and guidance through various channels like newsletters, PTA.org, </w:t>
      </w:r>
      <w:r w:rsidRPr="005104D9">
        <w:rPr>
          <w:rFonts w:ascii="Aptos" w:eastAsia="Arial-BoldMT" w:hAnsi="Aptos" w:cs="Arial"/>
          <w:i/>
          <w:iCs/>
          <w:color w:val="000000" w:themeColor="text1"/>
          <w:lang w:bidi="ar-SA"/>
          <w14:ligatures w14:val="standardContextual"/>
        </w:rPr>
        <w:t>Our Children</w:t>
      </w:r>
      <w:r w:rsidRPr="005104D9">
        <w:rPr>
          <w:rFonts w:ascii="Aptos" w:eastAsia="Arial-BoldMT" w:hAnsi="Aptos" w:cs="Arial"/>
          <w:color w:val="000000" w:themeColor="text1"/>
          <w:lang w:bidi="ar-SA"/>
          <w14:ligatures w14:val="standardContextual"/>
        </w:rPr>
        <w:t xml:space="preserve"> magazine, and a comprehensive Local PTA Leader </w:t>
      </w:r>
      <w:r w:rsidR="00E40061" w:rsidRPr="005104D9">
        <w:rPr>
          <w:rFonts w:ascii="Aptos" w:eastAsia="Arial-BoldMT" w:hAnsi="Aptos" w:cs="Arial"/>
          <w:color w:val="000000" w:themeColor="text1"/>
          <w:lang w:bidi="ar-SA"/>
          <w14:ligatures w14:val="standardContextual"/>
        </w:rPr>
        <w:t>Toolk</w:t>
      </w:r>
      <w:r w:rsidRPr="005104D9">
        <w:rPr>
          <w:rFonts w:ascii="Aptos" w:eastAsia="Arial-BoldMT" w:hAnsi="Aptos" w:cs="Arial"/>
          <w:color w:val="000000" w:themeColor="text1"/>
          <w:lang w:bidi="ar-SA"/>
          <w14:ligatures w14:val="standardContextual"/>
        </w:rPr>
        <w:t>it.</w:t>
      </w:r>
    </w:p>
    <w:p w14:paraId="00B62989" w14:textId="074A4B49" w:rsidR="00275FD8" w:rsidRPr="005104D9" w:rsidRDefault="00275FD8" w:rsidP="004868D8">
      <w:pPr>
        <w:pStyle w:val="ListParagraph"/>
        <w:widowControl w:val="0"/>
        <w:numPr>
          <w:ilvl w:val="0"/>
          <w:numId w:val="129"/>
        </w:numPr>
        <w:adjustRightInd w:val="0"/>
        <w:rPr>
          <w:rFonts w:ascii="Aptos" w:eastAsia="Arial-BoldMT" w:hAnsi="Aptos" w:cs="Arial"/>
          <w:color w:val="000000" w:themeColor="text1"/>
          <w:lang w:bidi="ar-SA"/>
          <w14:ligatures w14:val="standardContextual"/>
        </w:rPr>
      </w:pPr>
      <w:r w:rsidRPr="005104D9">
        <w:rPr>
          <w:rFonts w:ascii="Aptos" w:eastAsia="Arial-BoldMT" w:hAnsi="Aptos" w:cs="Arial"/>
          <w:color w:val="000000" w:themeColor="text1"/>
          <w:lang w:bidi="ar-SA"/>
          <w14:ligatures w14:val="standardContextual"/>
        </w:rPr>
        <w:t>Opportunities for leadership development via webinars and e-learning courses.</w:t>
      </w:r>
    </w:p>
    <w:p w14:paraId="67640E69" w14:textId="5FB12376" w:rsidR="00275FD8" w:rsidRPr="005104D9" w:rsidRDefault="00275FD8" w:rsidP="004868D8">
      <w:pPr>
        <w:pStyle w:val="ListParagraph"/>
        <w:widowControl w:val="0"/>
        <w:numPr>
          <w:ilvl w:val="0"/>
          <w:numId w:val="129"/>
        </w:numPr>
        <w:adjustRightInd w:val="0"/>
        <w:rPr>
          <w:rFonts w:ascii="Aptos" w:eastAsia="Arial-BoldMT" w:hAnsi="Aptos" w:cs="Arial"/>
          <w:color w:val="000000" w:themeColor="text1"/>
          <w:lang w:bidi="ar-SA"/>
          <w14:ligatures w14:val="standardContextual"/>
        </w:rPr>
      </w:pPr>
      <w:r w:rsidRPr="005104D9">
        <w:rPr>
          <w:rFonts w:ascii="Aptos" w:eastAsia="Arial-BoldMT" w:hAnsi="Aptos" w:cs="Arial"/>
          <w:color w:val="000000" w:themeColor="text1"/>
          <w:lang w:bidi="ar-SA"/>
          <w14:ligatures w14:val="standardContextual"/>
        </w:rPr>
        <w:t>Availability of grants, amounting to millions of dollars, aimed at bolstering PTA capabilities and skills.</w:t>
      </w:r>
    </w:p>
    <w:p w14:paraId="0489C158" w14:textId="3FB8B1D4" w:rsidR="00275FD8" w:rsidRPr="005104D9" w:rsidRDefault="00275FD8" w:rsidP="004868D8">
      <w:pPr>
        <w:pStyle w:val="ListParagraph"/>
        <w:widowControl w:val="0"/>
        <w:numPr>
          <w:ilvl w:val="0"/>
          <w:numId w:val="129"/>
        </w:numPr>
        <w:adjustRightInd w:val="0"/>
        <w:rPr>
          <w:rFonts w:ascii="Aptos" w:eastAsia="Arial-BoldMT" w:hAnsi="Aptos" w:cs="Arial"/>
          <w:color w:val="000000" w:themeColor="text1"/>
          <w:lang w:bidi="ar-SA"/>
          <w14:ligatures w14:val="standardContextual"/>
        </w:rPr>
      </w:pPr>
      <w:r w:rsidRPr="005104D9">
        <w:rPr>
          <w:rFonts w:ascii="Aptos" w:eastAsia="Arial-BoldMT" w:hAnsi="Aptos" w:cs="Arial"/>
          <w:color w:val="000000" w:themeColor="text1"/>
          <w:lang w:bidi="ar-SA"/>
          <w14:ligatures w14:val="standardContextual"/>
        </w:rPr>
        <w:t>The chance to attain prestigious national awards.</w:t>
      </w:r>
    </w:p>
    <w:p w14:paraId="33CAFAD3" w14:textId="1532CC8B" w:rsidR="00275FD8" w:rsidRPr="005104D9" w:rsidRDefault="00275FD8" w:rsidP="004868D8">
      <w:pPr>
        <w:pStyle w:val="ListParagraph"/>
        <w:widowControl w:val="0"/>
        <w:numPr>
          <w:ilvl w:val="0"/>
          <w:numId w:val="129"/>
        </w:numPr>
        <w:adjustRightInd w:val="0"/>
        <w:rPr>
          <w:rFonts w:ascii="Aptos" w:eastAsia="Arial-BoldMT" w:hAnsi="Aptos" w:cs="Arial"/>
          <w:color w:val="000000" w:themeColor="text1"/>
          <w:lang w:bidi="ar-SA"/>
          <w14:ligatures w14:val="standardContextual"/>
        </w:rPr>
      </w:pPr>
      <w:r w:rsidRPr="005104D9">
        <w:rPr>
          <w:rFonts w:ascii="Aptos" w:eastAsia="Arial-BoldMT" w:hAnsi="Aptos" w:cs="Arial"/>
          <w:color w:val="000000" w:themeColor="text1"/>
          <w:lang w:bidi="ar-SA"/>
          <w14:ligatures w14:val="standardContextual"/>
        </w:rPr>
        <w:t>Cost-saving benefits through partnerships with national retailers and other PTA collaborators.</w:t>
      </w:r>
    </w:p>
    <w:p w14:paraId="0D0550CA" w14:textId="0CDF9E71" w:rsidR="00275FD8" w:rsidRPr="005104D9" w:rsidRDefault="00275FD8" w:rsidP="004868D8">
      <w:pPr>
        <w:pStyle w:val="ListParagraph"/>
        <w:widowControl w:val="0"/>
        <w:numPr>
          <w:ilvl w:val="0"/>
          <w:numId w:val="129"/>
        </w:numPr>
        <w:adjustRightInd w:val="0"/>
        <w:rPr>
          <w:rFonts w:ascii="Aptos" w:eastAsia="Arial-BoldMT" w:hAnsi="Aptos" w:cs="Arial"/>
          <w:color w:val="000000" w:themeColor="text1"/>
          <w:lang w:bidi="ar-SA"/>
          <w14:ligatures w14:val="standardContextual"/>
        </w:rPr>
      </w:pPr>
      <w:r w:rsidRPr="005104D9">
        <w:rPr>
          <w:rFonts w:ascii="Aptos" w:eastAsia="Arial-BoldMT" w:hAnsi="Aptos" w:cs="Arial"/>
          <w:color w:val="000000" w:themeColor="text1"/>
          <w:lang w:bidi="ar-SA"/>
          <w14:ligatures w14:val="standardContextual"/>
        </w:rPr>
        <w:t xml:space="preserve">Invitations to </w:t>
      </w:r>
      <w:r w:rsidR="004D3CC3" w:rsidRPr="005104D9">
        <w:rPr>
          <w:rFonts w:ascii="Aptos" w:eastAsia="Arial-BoldMT" w:hAnsi="Aptos" w:cs="Arial"/>
          <w:color w:val="000000" w:themeColor="text1"/>
          <w:lang w:bidi="ar-SA"/>
          <w14:ligatures w14:val="standardContextual"/>
        </w:rPr>
        <w:t xml:space="preserve">the annual </w:t>
      </w:r>
      <w:r w:rsidRPr="005104D9">
        <w:rPr>
          <w:rFonts w:ascii="Aptos" w:eastAsia="Arial-BoldMT" w:hAnsi="Aptos" w:cs="Arial"/>
          <w:color w:val="000000" w:themeColor="text1"/>
          <w:lang w:bidi="ar-SA"/>
          <w14:ligatures w14:val="standardContextual"/>
        </w:rPr>
        <w:t>PTA Convention and the Legislative Conference.</w:t>
      </w:r>
    </w:p>
    <w:p w14:paraId="1FF90A96" w14:textId="60B3E599" w:rsidR="00275FD8" w:rsidRPr="005104D9" w:rsidRDefault="00275FD8" w:rsidP="004868D8">
      <w:pPr>
        <w:pStyle w:val="ListParagraph"/>
        <w:widowControl w:val="0"/>
        <w:numPr>
          <w:ilvl w:val="0"/>
          <w:numId w:val="129"/>
        </w:numPr>
        <w:adjustRightInd w:val="0"/>
        <w:rPr>
          <w:rFonts w:ascii="Aptos" w:eastAsia="Arial-BoldMT" w:hAnsi="Aptos" w:cs="Arial"/>
          <w:color w:val="000000" w:themeColor="text1"/>
          <w:lang w:bidi="ar-SA"/>
          <w14:ligatures w14:val="standardContextual"/>
        </w:rPr>
      </w:pPr>
      <w:r w:rsidRPr="005104D9">
        <w:rPr>
          <w:rFonts w:ascii="Aptos" w:eastAsia="Arial-BoldMT" w:hAnsi="Aptos" w:cs="Arial"/>
          <w:color w:val="000000" w:themeColor="text1"/>
          <w:lang w:bidi="ar-SA"/>
          <w14:ligatures w14:val="standardContextual"/>
        </w:rPr>
        <w:t>Support services to assist in establishing and managing PTAs effectively.</w:t>
      </w:r>
    </w:p>
    <w:p w14:paraId="0A26BF71" w14:textId="4D909C47" w:rsidR="00275FD8" w:rsidRPr="005104D9" w:rsidRDefault="00275FD8" w:rsidP="000E5497">
      <w:pPr>
        <w:widowControl w:val="0"/>
        <w:adjustRightInd w:val="0"/>
        <w:rPr>
          <w:rFonts w:ascii="Aptos" w:eastAsia="Arial-BoldMT" w:hAnsi="Aptos" w:cs="Arial"/>
          <w:color w:val="000000" w:themeColor="text1"/>
          <w:lang w:bidi="ar-SA"/>
          <w14:ligatures w14:val="standardContextual"/>
        </w:rPr>
      </w:pPr>
    </w:p>
    <w:p w14:paraId="75C1E0E9" w14:textId="77777777" w:rsidR="00DE39A3" w:rsidRPr="005104D9" w:rsidRDefault="00275FD8" w:rsidP="000E5497">
      <w:pPr>
        <w:widowControl w:val="0"/>
        <w:adjustRightInd w:val="0"/>
        <w:rPr>
          <w:rFonts w:ascii="Aptos" w:eastAsia="Arial-BoldMT" w:hAnsi="Aptos" w:cs="Arial"/>
          <w:color w:val="000000" w:themeColor="text1"/>
          <w:lang w:bidi="ar-SA"/>
          <w14:ligatures w14:val="standardContextual"/>
        </w:rPr>
      </w:pPr>
      <w:r w:rsidRPr="005104D9">
        <w:rPr>
          <w:rFonts w:ascii="Aptos" w:eastAsia="Arial-BoldMT" w:hAnsi="Aptos" w:cs="Arial"/>
          <w:color w:val="000000" w:themeColor="text1"/>
          <w:lang w:bidi="ar-SA"/>
          <w14:ligatures w14:val="standardContextual"/>
        </w:rPr>
        <w:t xml:space="preserve">The Local PTA Unit operates in harmony with the Louisiana PTA (LAPTA) and National PTA organizations. This alignment reflects shared missions, purposes, values, and standards upheld by the National PTA. </w:t>
      </w:r>
    </w:p>
    <w:p w14:paraId="4FDEB918" w14:textId="7872A05C" w:rsidR="00DE39A3" w:rsidRPr="005104D9" w:rsidRDefault="00DE39A3" w:rsidP="000E5497">
      <w:pPr>
        <w:widowControl w:val="0"/>
        <w:adjustRightInd w:val="0"/>
        <w:rPr>
          <w:rFonts w:ascii="Aptos" w:eastAsia="Arial-BoldMT" w:hAnsi="Aptos" w:cs="Arial"/>
          <w:color w:val="000000" w:themeColor="text1"/>
          <w:lang w:bidi="ar-SA"/>
          <w14:ligatures w14:val="standardContextual"/>
        </w:rPr>
      </w:pPr>
    </w:p>
    <w:p w14:paraId="69EFB305" w14:textId="29DE4A8C" w:rsidR="005267F6" w:rsidRPr="005104D9" w:rsidRDefault="005267F6" w:rsidP="000E5497">
      <w:pPr>
        <w:widowControl w:val="0"/>
        <w:adjustRightInd w:val="0"/>
        <w:rPr>
          <w:rFonts w:ascii="Aptos" w:eastAsia="ArialMT" w:hAnsi="Aptos" w:cs="Arial"/>
          <w:b/>
          <w:bCs/>
          <w:color w:val="000000" w:themeColor="text1"/>
          <w:lang w:bidi="ar-SA"/>
          <w14:ligatures w14:val="standardContextual"/>
        </w:rPr>
      </w:pPr>
      <w:r w:rsidRPr="005104D9">
        <w:rPr>
          <w:rFonts w:ascii="Aptos" w:eastAsia="Arial-BoldMT" w:hAnsi="Aptos" w:cs="Arial"/>
          <w:b/>
          <w:bCs/>
          <w:color w:val="000000" w:themeColor="text1"/>
          <w:lang w:bidi="ar-SA"/>
          <w14:ligatures w14:val="standardContextual"/>
        </w:rPr>
        <w:lastRenderedPageBreak/>
        <w:t>Why are we here?</w:t>
      </w:r>
      <w:r w:rsidRPr="005104D9">
        <w:rPr>
          <w:rFonts w:ascii="Aptos" w:eastAsia="Arial-BoldMT" w:hAnsi="Aptos" w:cs="Arial"/>
          <w:color w:val="000000" w:themeColor="text1"/>
          <w:lang w:bidi="ar-SA"/>
          <w14:ligatures w14:val="standardContextual"/>
        </w:rPr>
        <w:t xml:space="preserve"> </w:t>
      </w:r>
      <w:r w:rsidRPr="005104D9">
        <w:rPr>
          <w:rFonts w:ascii="Aptos" w:eastAsia="Arial-BoldMT" w:hAnsi="Aptos" w:cs="Arial"/>
          <w:b/>
          <w:bCs/>
          <w:color w:val="000000" w:themeColor="text1"/>
          <w:lang w:bidi="ar-SA"/>
          <w14:ligatures w14:val="standardContextual"/>
        </w:rPr>
        <w:t>The</w:t>
      </w:r>
      <w:r w:rsidRPr="005104D9">
        <w:rPr>
          <w:rFonts w:ascii="Aptos" w:eastAsia="Arial-BoldMT" w:hAnsi="Aptos" w:cs="Arial"/>
          <w:color w:val="000000" w:themeColor="text1"/>
          <w:lang w:bidi="ar-SA"/>
          <w14:ligatures w14:val="standardContextual"/>
        </w:rPr>
        <w:t xml:space="preserve"> </w:t>
      </w:r>
      <w:r w:rsidRPr="005104D9">
        <w:rPr>
          <w:rFonts w:ascii="Aptos" w:eastAsia="Arial-BoldMT" w:hAnsi="Aptos" w:cs="Arial"/>
          <w:b/>
          <w:bCs/>
          <w:color w:val="000000" w:themeColor="text1"/>
          <w:lang w:bidi="ar-SA"/>
          <w14:ligatures w14:val="standardContextual"/>
        </w:rPr>
        <w:t>Mission of PTA is t</w:t>
      </w:r>
      <w:r w:rsidRPr="005104D9">
        <w:rPr>
          <w:rFonts w:ascii="Aptos" w:eastAsia="ArialMT" w:hAnsi="Aptos" w:cs="Arial"/>
          <w:b/>
          <w:bCs/>
          <w:color w:val="000000" w:themeColor="text1"/>
          <w:lang w:bidi="ar-SA"/>
          <w14:ligatures w14:val="standardContextual"/>
        </w:rPr>
        <w:t>o make every child’s potential a reality by engaging and empowering families and communities to advocate for all children.</w:t>
      </w:r>
    </w:p>
    <w:p w14:paraId="2BB3BA22" w14:textId="3B3F4D7B" w:rsidR="005267F6" w:rsidRPr="005104D9" w:rsidRDefault="005267F6" w:rsidP="000E5497">
      <w:pPr>
        <w:widowControl w:val="0"/>
        <w:adjustRightInd w:val="0"/>
        <w:jc w:val="both"/>
        <w:rPr>
          <w:rFonts w:ascii="Aptos" w:eastAsia="ArialMT" w:hAnsi="Aptos" w:cs="Arial"/>
          <w:color w:val="000000" w:themeColor="text1"/>
          <w:lang w:bidi="ar-SA"/>
          <w14:ligatures w14:val="standardContextual"/>
        </w:rPr>
      </w:pPr>
    </w:p>
    <w:p w14:paraId="4F753B8F" w14:textId="20008DBF" w:rsidR="00167395" w:rsidRPr="005104D9" w:rsidRDefault="00A13FDB" w:rsidP="000E5497">
      <w:pPr>
        <w:widowControl w:val="0"/>
        <w:adjustRightInd w:val="0"/>
        <w:rPr>
          <w:rFonts w:ascii="Aptos" w:eastAsia="Arial-BoldMT" w:hAnsi="Aptos" w:cs="Arial"/>
          <w:color w:val="000000" w:themeColor="text1"/>
          <w:lang w:bidi="ar-SA"/>
          <w14:ligatures w14:val="standardContextual"/>
        </w:rPr>
      </w:pPr>
      <w:r w:rsidRPr="005104D9">
        <w:rPr>
          <w:rFonts w:ascii="Aptos" w:eastAsia="Arial-BoldMT" w:hAnsi="Aptos" w:cs="Arial"/>
          <w:b/>
          <w:bCs/>
          <w:color w:val="000000" w:themeColor="text1"/>
          <w:lang w:bidi="ar-SA"/>
          <w14:ligatures w14:val="standardContextual"/>
        </w:rPr>
        <w:t xml:space="preserve">The </w:t>
      </w:r>
      <w:r w:rsidR="005267F6" w:rsidRPr="005104D9">
        <w:rPr>
          <w:rFonts w:ascii="Aptos" w:eastAsia="Arial-BoldMT" w:hAnsi="Aptos" w:cs="Arial"/>
          <w:b/>
          <w:bCs/>
          <w:color w:val="000000" w:themeColor="text1"/>
          <w:lang w:bidi="ar-SA"/>
          <w14:ligatures w14:val="standardContextual"/>
        </w:rPr>
        <w:t>Purposes</w:t>
      </w:r>
      <w:r w:rsidRPr="005104D9">
        <w:rPr>
          <w:rFonts w:ascii="Aptos" w:eastAsia="Arial-BoldMT" w:hAnsi="Aptos" w:cs="Arial"/>
          <w:b/>
          <w:bCs/>
          <w:color w:val="000000" w:themeColor="text1"/>
          <w:lang w:bidi="ar-SA"/>
          <w14:ligatures w14:val="standardContextual"/>
        </w:rPr>
        <w:t xml:space="preserve"> of PTA</w:t>
      </w:r>
      <w:r w:rsidRPr="005104D9">
        <w:rPr>
          <w:rFonts w:ascii="Aptos" w:eastAsia="Arial-BoldMT" w:hAnsi="Aptos" w:cs="Arial"/>
          <w:color w:val="000000" w:themeColor="text1"/>
          <w:lang w:bidi="ar-SA"/>
          <w14:ligatures w14:val="standardContextual"/>
        </w:rPr>
        <w:t xml:space="preserve"> ar</w:t>
      </w:r>
      <w:r w:rsidR="00167395" w:rsidRPr="005104D9">
        <w:rPr>
          <w:rFonts w:ascii="Aptos" w:eastAsia="Arial-BoldMT" w:hAnsi="Aptos" w:cs="Arial"/>
          <w:color w:val="000000" w:themeColor="text1"/>
          <w:lang w:bidi="ar-SA"/>
          <w14:ligatures w14:val="standardContextual"/>
        </w:rPr>
        <w:t>e:</w:t>
      </w:r>
    </w:p>
    <w:p w14:paraId="2E07D308" w14:textId="31AEFB7A" w:rsidR="005818CD" w:rsidRPr="005104D9" w:rsidRDefault="005818CD" w:rsidP="004868D8">
      <w:pPr>
        <w:pStyle w:val="ListParagraph"/>
        <w:widowControl w:val="0"/>
        <w:numPr>
          <w:ilvl w:val="0"/>
          <w:numId w:val="130"/>
        </w:numPr>
        <w:adjustRightInd w:val="0"/>
        <w:rPr>
          <w:rFonts w:ascii="Aptos" w:eastAsia="ArialMT" w:hAnsi="Aptos" w:cs="Arial"/>
          <w:color w:val="000000" w:themeColor="text1"/>
          <w:lang w:bidi="ar-SA"/>
          <w14:ligatures w14:val="standardContextual"/>
        </w:rPr>
      </w:pPr>
      <w:r w:rsidRPr="005104D9">
        <w:rPr>
          <w:rFonts w:ascii="Aptos" w:eastAsia="Arial-BoldMT" w:hAnsi="Aptos" w:cs="Arial"/>
          <w:color w:val="000000" w:themeColor="text1"/>
          <w:lang w:bidi="ar-SA"/>
          <w14:ligatures w14:val="standardContextual"/>
        </w:rPr>
        <w:t>T</w:t>
      </w:r>
      <w:r w:rsidR="005267F6" w:rsidRPr="005104D9">
        <w:rPr>
          <w:rFonts w:ascii="Aptos" w:eastAsia="ArialMT" w:hAnsi="Aptos" w:cs="Arial"/>
          <w:color w:val="000000" w:themeColor="text1"/>
          <w:lang w:bidi="ar-SA"/>
          <w14:ligatures w14:val="standardContextual"/>
        </w:rPr>
        <w:t>o promote the welfare of children in home, school, places of worship, and throughout the community;</w:t>
      </w:r>
      <w:r w:rsidR="00A13FDB" w:rsidRPr="005104D9">
        <w:rPr>
          <w:rFonts w:ascii="Aptos" w:eastAsia="ArialMT" w:hAnsi="Aptos" w:cs="Arial"/>
          <w:color w:val="000000" w:themeColor="text1"/>
          <w:lang w:bidi="ar-SA"/>
          <w14:ligatures w14:val="standardContextual"/>
        </w:rPr>
        <w:t xml:space="preserve"> </w:t>
      </w:r>
    </w:p>
    <w:p w14:paraId="752C599B" w14:textId="77777777" w:rsidR="0035317E" w:rsidRPr="005104D9" w:rsidRDefault="005818CD" w:rsidP="004868D8">
      <w:pPr>
        <w:pStyle w:val="ListParagraph"/>
        <w:widowControl w:val="0"/>
        <w:numPr>
          <w:ilvl w:val="0"/>
          <w:numId w:val="130"/>
        </w:numPr>
        <w:adjustRightInd w:val="0"/>
        <w:rPr>
          <w:rFonts w:ascii="Aptos" w:eastAsia="ArialMT" w:hAnsi="Aptos" w:cs="Arial"/>
          <w:color w:val="000000" w:themeColor="text1"/>
          <w:lang w:bidi="ar-SA"/>
          <w14:ligatures w14:val="standardContextual"/>
        </w:rPr>
      </w:pPr>
      <w:r w:rsidRPr="005104D9">
        <w:rPr>
          <w:rFonts w:ascii="Aptos" w:eastAsia="ArialMT" w:hAnsi="Aptos" w:cs="Arial"/>
          <w:color w:val="000000" w:themeColor="text1"/>
          <w:lang w:bidi="ar-SA"/>
          <w14:ligatures w14:val="standardContextual"/>
        </w:rPr>
        <w:t>T</w:t>
      </w:r>
      <w:r w:rsidR="005267F6" w:rsidRPr="005104D9">
        <w:rPr>
          <w:rFonts w:ascii="Aptos" w:eastAsia="ArialMT" w:hAnsi="Aptos" w:cs="Arial"/>
          <w:color w:val="000000" w:themeColor="text1"/>
          <w:lang w:bidi="ar-SA"/>
          <w14:ligatures w14:val="standardContextual"/>
        </w:rPr>
        <w:t>o raise the standards of home life;</w:t>
      </w:r>
      <w:r w:rsidR="00A13FDB" w:rsidRPr="005104D9">
        <w:rPr>
          <w:rFonts w:ascii="Aptos" w:eastAsia="ArialMT" w:hAnsi="Aptos" w:cs="Arial"/>
          <w:color w:val="000000" w:themeColor="text1"/>
          <w:lang w:bidi="ar-SA"/>
          <w14:ligatures w14:val="standardContextual"/>
        </w:rPr>
        <w:t xml:space="preserve"> </w:t>
      </w:r>
    </w:p>
    <w:p w14:paraId="7584BC7D" w14:textId="7C55675E" w:rsidR="005818CD" w:rsidRPr="005104D9" w:rsidRDefault="0035317E" w:rsidP="004868D8">
      <w:pPr>
        <w:pStyle w:val="ListParagraph"/>
        <w:widowControl w:val="0"/>
        <w:numPr>
          <w:ilvl w:val="0"/>
          <w:numId w:val="130"/>
        </w:numPr>
        <w:adjustRightInd w:val="0"/>
        <w:rPr>
          <w:rFonts w:ascii="Aptos" w:eastAsia="ArialMT" w:hAnsi="Aptos" w:cs="Arial"/>
          <w:color w:val="000000" w:themeColor="text1"/>
          <w:lang w:bidi="ar-SA"/>
          <w14:ligatures w14:val="standardContextual"/>
        </w:rPr>
      </w:pPr>
      <w:r w:rsidRPr="005104D9">
        <w:rPr>
          <w:rFonts w:ascii="Aptos" w:eastAsia="ArialMT" w:hAnsi="Aptos" w:cs="Arial"/>
          <w:color w:val="000000" w:themeColor="text1"/>
          <w:lang w:bidi="ar-SA"/>
          <w14:ligatures w14:val="standardContextual"/>
        </w:rPr>
        <w:t>T</w:t>
      </w:r>
      <w:r w:rsidR="005267F6" w:rsidRPr="005104D9">
        <w:rPr>
          <w:rFonts w:ascii="Aptos" w:eastAsia="ArialMT" w:hAnsi="Aptos" w:cs="Arial"/>
          <w:color w:val="000000" w:themeColor="text1"/>
          <w:lang w:bidi="ar-SA"/>
          <w14:ligatures w14:val="standardContextual"/>
        </w:rPr>
        <w:t>o advocate for laws that further the education, physical and mental health, welfare, and safety of children;</w:t>
      </w:r>
      <w:r w:rsidR="00A13FDB" w:rsidRPr="005104D9">
        <w:rPr>
          <w:rFonts w:ascii="Aptos" w:eastAsia="ArialMT" w:hAnsi="Aptos" w:cs="Arial"/>
          <w:color w:val="000000" w:themeColor="text1"/>
          <w:lang w:bidi="ar-SA"/>
          <w14:ligatures w14:val="standardContextual"/>
        </w:rPr>
        <w:t xml:space="preserve"> </w:t>
      </w:r>
    </w:p>
    <w:p w14:paraId="48F11C08" w14:textId="3083C703" w:rsidR="005818CD" w:rsidRPr="005104D9" w:rsidRDefault="005818CD" w:rsidP="004868D8">
      <w:pPr>
        <w:pStyle w:val="ListParagraph"/>
        <w:widowControl w:val="0"/>
        <w:numPr>
          <w:ilvl w:val="0"/>
          <w:numId w:val="130"/>
        </w:numPr>
        <w:adjustRightInd w:val="0"/>
        <w:rPr>
          <w:rFonts w:ascii="Aptos" w:eastAsia="ArialMT" w:hAnsi="Aptos" w:cs="Arial"/>
          <w:color w:val="000000" w:themeColor="text1"/>
          <w:lang w:bidi="ar-SA"/>
          <w14:ligatures w14:val="standardContextual"/>
        </w:rPr>
      </w:pPr>
      <w:r w:rsidRPr="005104D9">
        <w:rPr>
          <w:rFonts w:ascii="Aptos" w:eastAsia="ArialMT" w:hAnsi="Aptos" w:cs="Arial"/>
          <w:color w:val="000000" w:themeColor="text1"/>
          <w:lang w:bidi="ar-SA"/>
          <w14:ligatures w14:val="standardContextual"/>
        </w:rPr>
        <w:t>T</w:t>
      </w:r>
      <w:r w:rsidR="005267F6" w:rsidRPr="005104D9">
        <w:rPr>
          <w:rFonts w:ascii="Aptos" w:eastAsia="ArialMT" w:hAnsi="Aptos" w:cs="Arial"/>
          <w:color w:val="000000" w:themeColor="text1"/>
          <w:lang w:bidi="ar-SA"/>
          <w14:ligatures w14:val="standardContextual"/>
        </w:rPr>
        <w:t>o promote the collaboration and engagement of families and educators in the education of children;</w:t>
      </w:r>
      <w:r w:rsidR="00A13FDB" w:rsidRPr="005104D9">
        <w:rPr>
          <w:rFonts w:ascii="Aptos" w:eastAsia="ArialMT" w:hAnsi="Aptos" w:cs="Arial"/>
          <w:color w:val="000000" w:themeColor="text1"/>
          <w:lang w:bidi="ar-SA"/>
          <w14:ligatures w14:val="standardContextual"/>
        </w:rPr>
        <w:t xml:space="preserve"> </w:t>
      </w:r>
    </w:p>
    <w:p w14:paraId="166EAF7E" w14:textId="262FB50C" w:rsidR="005818CD" w:rsidRPr="005104D9" w:rsidRDefault="005818CD" w:rsidP="004868D8">
      <w:pPr>
        <w:pStyle w:val="ListParagraph"/>
        <w:widowControl w:val="0"/>
        <w:numPr>
          <w:ilvl w:val="0"/>
          <w:numId w:val="130"/>
        </w:numPr>
        <w:adjustRightInd w:val="0"/>
        <w:rPr>
          <w:rFonts w:ascii="Aptos" w:eastAsia="ArialMT" w:hAnsi="Aptos" w:cs="Arial"/>
          <w:color w:val="000000" w:themeColor="text1"/>
          <w:lang w:bidi="ar-SA"/>
          <w14:ligatures w14:val="standardContextual"/>
        </w:rPr>
      </w:pPr>
      <w:r w:rsidRPr="005104D9">
        <w:rPr>
          <w:rFonts w:ascii="Aptos" w:eastAsia="ArialMT" w:hAnsi="Aptos" w:cs="Arial"/>
          <w:color w:val="000000" w:themeColor="text1"/>
          <w:lang w:bidi="ar-SA"/>
          <w14:ligatures w14:val="standardContextual"/>
        </w:rPr>
        <w:t>T</w:t>
      </w:r>
      <w:r w:rsidR="005267F6" w:rsidRPr="005104D9">
        <w:rPr>
          <w:rFonts w:ascii="Aptos" w:eastAsia="ArialMT" w:hAnsi="Aptos" w:cs="Arial"/>
          <w:color w:val="000000" w:themeColor="text1"/>
          <w:lang w:bidi="ar-SA"/>
          <w14:ligatures w14:val="standardContextual"/>
        </w:rPr>
        <w:t xml:space="preserve">o engage the public in united efforts to secure the physical, mental, emotional, spiritual, and social well-being of all children; </w:t>
      </w:r>
      <w:r w:rsidRPr="005104D9">
        <w:rPr>
          <w:rFonts w:ascii="Aptos" w:eastAsia="ArialMT" w:hAnsi="Aptos" w:cs="Arial"/>
          <w:color w:val="000000" w:themeColor="text1"/>
          <w:lang w:bidi="ar-SA"/>
          <w14:ligatures w14:val="standardContextual"/>
        </w:rPr>
        <w:t>and,</w:t>
      </w:r>
    </w:p>
    <w:p w14:paraId="4B11DD0B" w14:textId="15B56B0A" w:rsidR="005267F6" w:rsidRPr="005104D9" w:rsidRDefault="005818CD" w:rsidP="004868D8">
      <w:pPr>
        <w:pStyle w:val="ListParagraph"/>
        <w:widowControl w:val="0"/>
        <w:numPr>
          <w:ilvl w:val="0"/>
          <w:numId w:val="130"/>
        </w:numPr>
        <w:adjustRightInd w:val="0"/>
        <w:rPr>
          <w:rFonts w:ascii="Aptos" w:eastAsia="ArialMT" w:hAnsi="Aptos" w:cs="Arial"/>
          <w:color w:val="000000" w:themeColor="text1"/>
          <w:lang w:bidi="ar-SA"/>
          <w14:ligatures w14:val="standardContextual"/>
        </w:rPr>
      </w:pPr>
      <w:r w:rsidRPr="005104D9">
        <w:rPr>
          <w:rFonts w:ascii="Aptos" w:eastAsia="ArialMT" w:hAnsi="Aptos" w:cs="Arial"/>
          <w:color w:val="000000" w:themeColor="text1"/>
          <w:lang w:bidi="ar-SA"/>
          <w14:ligatures w14:val="standardContextual"/>
        </w:rPr>
        <w:t>T</w:t>
      </w:r>
      <w:r w:rsidR="005267F6" w:rsidRPr="005104D9">
        <w:rPr>
          <w:rFonts w:ascii="Aptos" w:eastAsia="ArialMT" w:hAnsi="Aptos" w:cs="Arial"/>
          <w:color w:val="000000" w:themeColor="text1"/>
          <w:lang w:bidi="ar-SA"/>
          <w14:ligatures w14:val="standardContextual"/>
        </w:rPr>
        <w:t>o advocate for fiscal responsibility regarding public tax dollars in public education funding.</w:t>
      </w:r>
    </w:p>
    <w:p w14:paraId="0759C159" w14:textId="77777777" w:rsidR="005267F6" w:rsidRPr="005104D9" w:rsidRDefault="005267F6" w:rsidP="000E5497">
      <w:pPr>
        <w:widowControl w:val="0"/>
        <w:adjustRightInd w:val="0"/>
        <w:jc w:val="both"/>
        <w:rPr>
          <w:rFonts w:ascii="Aptos" w:eastAsia="Arial-BoldMT" w:hAnsi="Aptos" w:cs="Arial"/>
          <w:b/>
          <w:bCs/>
          <w:color w:val="000000" w:themeColor="text1"/>
          <w:lang w:bidi="ar-SA"/>
          <w14:ligatures w14:val="standardContextual"/>
        </w:rPr>
      </w:pPr>
    </w:p>
    <w:p w14:paraId="195B1859" w14:textId="536315CE" w:rsidR="005267F6" w:rsidRPr="005104D9" w:rsidRDefault="009B72B5" w:rsidP="000E5497">
      <w:pPr>
        <w:widowControl w:val="0"/>
        <w:adjustRightInd w:val="0"/>
        <w:jc w:val="both"/>
        <w:rPr>
          <w:rFonts w:ascii="Aptos" w:eastAsia="Arial-BoldMT" w:hAnsi="Aptos" w:cs="Arial"/>
          <w:color w:val="000000" w:themeColor="text1"/>
          <w:lang w:bidi="ar-SA"/>
          <w14:ligatures w14:val="standardContextual"/>
        </w:rPr>
      </w:pPr>
      <w:r w:rsidRPr="005104D9">
        <w:rPr>
          <w:rFonts w:ascii="Aptos" w:eastAsia="Arial-BoldMT" w:hAnsi="Aptos" w:cs="Arial"/>
          <w:b/>
          <w:bCs/>
          <w:color w:val="000000" w:themeColor="text1"/>
          <w:lang w:bidi="ar-SA"/>
          <w14:ligatures w14:val="standardContextual"/>
        </w:rPr>
        <w:t xml:space="preserve">The </w:t>
      </w:r>
      <w:r w:rsidR="005267F6" w:rsidRPr="005104D9">
        <w:rPr>
          <w:rFonts w:ascii="Aptos" w:eastAsia="Arial-BoldMT" w:hAnsi="Aptos" w:cs="Arial"/>
          <w:b/>
          <w:bCs/>
          <w:color w:val="000000" w:themeColor="text1"/>
          <w:lang w:bidi="ar-SA"/>
          <w14:ligatures w14:val="standardContextual"/>
        </w:rPr>
        <w:t>Values</w:t>
      </w:r>
      <w:r w:rsidRPr="005104D9">
        <w:rPr>
          <w:rFonts w:ascii="Aptos" w:eastAsia="Arial-BoldMT" w:hAnsi="Aptos" w:cs="Arial"/>
          <w:b/>
          <w:bCs/>
          <w:color w:val="000000" w:themeColor="text1"/>
          <w:lang w:bidi="ar-SA"/>
          <w14:ligatures w14:val="standardContextual"/>
        </w:rPr>
        <w:t xml:space="preserve"> of PTA</w:t>
      </w:r>
      <w:r w:rsidR="00D82E0A" w:rsidRPr="005104D9">
        <w:rPr>
          <w:rFonts w:ascii="Aptos" w:eastAsia="Arial-BoldMT" w:hAnsi="Aptos" w:cs="Arial"/>
          <w:color w:val="000000" w:themeColor="text1"/>
          <w:lang w:bidi="ar-SA"/>
          <w14:ligatures w14:val="standardContextual"/>
        </w:rPr>
        <w:t xml:space="preserve"> are:</w:t>
      </w:r>
    </w:p>
    <w:p w14:paraId="56C1DDD4" w14:textId="77777777" w:rsidR="005267F6" w:rsidRPr="005104D9" w:rsidRDefault="005267F6" w:rsidP="004868D8">
      <w:pPr>
        <w:pStyle w:val="ListParagraph"/>
        <w:widowControl w:val="0"/>
        <w:numPr>
          <w:ilvl w:val="0"/>
          <w:numId w:val="131"/>
        </w:numPr>
        <w:adjustRightInd w:val="0"/>
        <w:rPr>
          <w:rFonts w:ascii="Aptos" w:eastAsia="ArialMT" w:hAnsi="Aptos" w:cs="Arial"/>
          <w:color w:val="000000" w:themeColor="text1"/>
          <w:lang w:bidi="ar-SA"/>
          <w14:ligatures w14:val="standardContextual"/>
        </w:rPr>
      </w:pPr>
      <w:r w:rsidRPr="005104D9">
        <w:rPr>
          <w:rFonts w:ascii="Aptos" w:eastAsia="Arial-BoldMT" w:hAnsi="Aptos" w:cs="Arial"/>
          <w:b/>
          <w:bCs/>
          <w:color w:val="000000" w:themeColor="text1"/>
          <w:lang w:bidi="ar-SA"/>
          <w14:ligatures w14:val="standardContextual"/>
        </w:rPr>
        <w:t>Collaboration</w:t>
      </w:r>
      <w:r w:rsidRPr="005104D9">
        <w:rPr>
          <w:rFonts w:ascii="Aptos" w:eastAsia="ArialMT" w:hAnsi="Aptos" w:cs="Arial"/>
          <w:color w:val="000000" w:themeColor="text1"/>
          <w:lang w:bidi="ar-SA"/>
          <w14:ligatures w14:val="standardContextual"/>
        </w:rPr>
        <w:t>: We work in partnership with a wide array of individuals and organizations to broaden and enhance our ability to serve and advocate for all children and families.</w:t>
      </w:r>
    </w:p>
    <w:p w14:paraId="66680380" w14:textId="77777777" w:rsidR="005267F6" w:rsidRPr="005104D9" w:rsidRDefault="005267F6" w:rsidP="004868D8">
      <w:pPr>
        <w:pStyle w:val="ListParagraph"/>
        <w:widowControl w:val="0"/>
        <w:numPr>
          <w:ilvl w:val="0"/>
          <w:numId w:val="131"/>
        </w:numPr>
        <w:adjustRightInd w:val="0"/>
        <w:rPr>
          <w:rFonts w:ascii="Aptos" w:eastAsia="ArialMT" w:hAnsi="Aptos" w:cs="Arial"/>
          <w:color w:val="000000" w:themeColor="text1"/>
          <w:lang w:bidi="ar-SA"/>
          <w14:ligatures w14:val="standardContextual"/>
        </w:rPr>
      </w:pPr>
      <w:r w:rsidRPr="005104D9">
        <w:rPr>
          <w:rFonts w:ascii="Aptos" w:eastAsia="Arial-BoldMT" w:hAnsi="Aptos" w:cs="Arial"/>
          <w:b/>
          <w:bCs/>
          <w:color w:val="000000" w:themeColor="text1"/>
          <w:lang w:bidi="ar-SA"/>
          <w14:ligatures w14:val="standardContextual"/>
        </w:rPr>
        <w:t>Commitment</w:t>
      </w:r>
      <w:r w:rsidRPr="005104D9">
        <w:rPr>
          <w:rFonts w:ascii="Aptos" w:eastAsia="ArialMT" w:hAnsi="Aptos" w:cs="Arial"/>
          <w:color w:val="000000" w:themeColor="text1"/>
          <w:lang w:bidi="ar-SA"/>
          <w14:ligatures w14:val="standardContextual"/>
        </w:rPr>
        <w:t>: We dedicate ourselves to children’s educational success, health, and well-being through strong family and community engagement while remaining accountable to the PTA’s founding principles.</w:t>
      </w:r>
    </w:p>
    <w:p w14:paraId="3F5B3E82" w14:textId="77777777" w:rsidR="005267F6" w:rsidRPr="005104D9" w:rsidRDefault="005267F6" w:rsidP="004868D8">
      <w:pPr>
        <w:pStyle w:val="ListParagraph"/>
        <w:widowControl w:val="0"/>
        <w:numPr>
          <w:ilvl w:val="0"/>
          <w:numId w:val="131"/>
        </w:numPr>
        <w:adjustRightInd w:val="0"/>
        <w:rPr>
          <w:rFonts w:ascii="Aptos" w:eastAsia="ArialMT" w:hAnsi="Aptos" w:cs="Arial"/>
          <w:color w:val="000000" w:themeColor="text1"/>
          <w:lang w:bidi="ar-SA"/>
          <w14:ligatures w14:val="standardContextual"/>
        </w:rPr>
      </w:pPr>
      <w:r w:rsidRPr="005104D9">
        <w:rPr>
          <w:rFonts w:ascii="Aptos" w:eastAsia="Arial-BoldMT" w:hAnsi="Aptos" w:cs="Arial"/>
          <w:b/>
          <w:bCs/>
          <w:color w:val="000000" w:themeColor="text1"/>
          <w:lang w:bidi="ar-SA"/>
          <w14:ligatures w14:val="standardContextual"/>
        </w:rPr>
        <w:t>Diversity</w:t>
      </w:r>
      <w:r w:rsidRPr="005104D9">
        <w:rPr>
          <w:rFonts w:ascii="Aptos" w:eastAsia="ArialMT" w:hAnsi="Aptos" w:cs="Arial"/>
          <w:color w:val="000000" w:themeColor="text1"/>
          <w:lang w:bidi="ar-SA"/>
          <w14:ligatures w14:val="standardContextual"/>
        </w:rPr>
        <w:t>: We acknowledge the potential of everyone without regard to age, culture, economic status, educational background, ethnicity, gender, geographic location, legal status, marital status, mental ability, national origin, organizational position, parental status, physical ability, political philosophy, race, religion, sexual orientation, and work experience.</w:t>
      </w:r>
    </w:p>
    <w:p w14:paraId="2A79E87B" w14:textId="77777777" w:rsidR="005267F6" w:rsidRPr="005104D9" w:rsidRDefault="005267F6" w:rsidP="004868D8">
      <w:pPr>
        <w:pStyle w:val="ListParagraph"/>
        <w:widowControl w:val="0"/>
        <w:numPr>
          <w:ilvl w:val="0"/>
          <w:numId w:val="131"/>
        </w:numPr>
        <w:adjustRightInd w:val="0"/>
        <w:rPr>
          <w:rFonts w:ascii="Aptos" w:eastAsia="ArialMT" w:hAnsi="Aptos" w:cs="Arial"/>
          <w:color w:val="000000" w:themeColor="text1"/>
          <w:lang w:bidi="ar-SA"/>
          <w14:ligatures w14:val="standardContextual"/>
        </w:rPr>
      </w:pPr>
      <w:r w:rsidRPr="005104D9">
        <w:rPr>
          <w:rFonts w:ascii="Aptos" w:eastAsia="Arial-BoldMT" w:hAnsi="Aptos" w:cs="Arial"/>
          <w:b/>
          <w:bCs/>
          <w:color w:val="000000" w:themeColor="text1"/>
          <w:lang w:bidi="ar-SA"/>
          <w14:ligatures w14:val="standardContextual"/>
        </w:rPr>
        <w:t>Respect</w:t>
      </w:r>
      <w:r w:rsidRPr="005104D9">
        <w:rPr>
          <w:rFonts w:ascii="Aptos" w:eastAsia="ArialMT" w:hAnsi="Aptos" w:cs="Arial"/>
          <w:color w:val="000000" w:themeColor="text1"/>
          <w:lang w:bidi="ar-SA"/>
          <w14:ligatures w14:val="standardContextual"/>
        </w:rPr>
        <w:t>: We value the individual contributions of members, employees, volunteers, and partners as we work collaboratively to achieve our PTA’s goals.</w:t>
      </w:r>
    </w:p>
    <w:p w14:paraId="26C3D583" w14:textId="33BA6094" w:rsidR="008B47F0" w:rsidRPr="005104D9" w:rsidRDefault="005267F6" w:rsidP="004868D8">
      <w:pPr>
        <w:pStyle w:val="ListParagraph"/>
        <w:widowControl w:val="0"/>
        <w:numPr>
          <w:ilvl w:val="0"/>
          <w:numId w:val="131"/>
        </w:numPr>
        <w:adjustRightInd w:val="0"/>
        <w:jc w:val="both"/>
        <w:rPr>
          <w:rFonts w:ascii="Aptos" w:eastAsia="Arial-BoldMT" w:hAnsi="Aptos" w:cs="Arial"/>
          <w:b/>
          <w:bCs/>
          <w:color w:val="000000" w:themeColor="text1"/>
          <w:lang w:bidi="ar-SA"/>
          <w14:ligatures w14:val="standardContextual"/>
        </w:rPr>
      </w:pPr>
      <w:r w:rsidRPr="005104D9">
        <w:rPr>
          <w:rFonts w:ascii="Aptos" w:eastAsia="Arial-BoldMT" w:hAnsi="Aptos" w:cs="Arial"/>
          <w:b/>
          <w:bCs/>
          <w:color w:val="000000" w:themeColor="text1"/>
          <w:lang w:bidi="ar-SA"/>
          <w14:ligatures w14:val="standardContextual"/>
        </w:rPr>
        <w:t>Accountability</w:t>
      </w:r>
      <w:r w:rsidRPr="005104D9">
        <w:rPr>
          <w:rFonts w:ascii="Aptos" w:eastAsia="ArialMT" w:hAnsi="Aptos" w:cs="Arial"/>
          <w:color w:val="000000" w:themeColor="text1"/>
          <w:lang w:bidi="ar-SA"/>
          <w14:ligatures w14:val="standardContextual"/>
        </w:rPr>
        <w:t>: All members, employees, volunteers, and partners share responsibility to align their efforts toward the achievement of our PTA’s strategic initiatives.</w:t>
      </w:r>
    </w:p>
    <w:p w14:paraId="3E4E32D7" w14:textId="77777777" w:rsidR="00A94C01" w:rsidRPr="005104D9" w:rsidRDefault="00A94C01" w:rsidP="000E5497">
      <w:pPr>
        <w:widowControl w:val="0"/>
        <w:adjustRightInd w:val="0"/>
        <w:jc w:val="both"/>
        <w:rPr>
          <w:rFonts w:ascii="Aptos" w:eastAsia="Arial-BoldMT" w:hAnsi="Aptos" w:cs="Arial"/>
          <w:b/>
          <w:bCs/>
          <w:color w:val="000000" w:themeColor="text1"/>
          <w:lang w:bidi="ar-SA"/>
          <w14:ligatures w14:val="standardContextual"/>
        </w:rPr>
      </w:pPr>
    </w:p>
    <w:p w14:paraId="7A0A95A0" w14:textId="11A69C8E" w:rsidR="005267F6" w:rsidRPr="005104D9" w:rsidRDefault="005267F6" w:rsidP="00477AB3">
      <w:pPr>
        <w:pStyle w:val="Heading"/>
        <w:rPr>
          <w:lang w:bidi="ar-SA"/>
        </w:rPr>
      </w:pPr>
      <w:r w:rsidRPr="005104D9">
        <w:rPr>
          <w:lang w:bidi="ar-SA"/>
        </w:rPr>
        <w:t>National PTA Standards for Family-School Partnerships</w:t>
      </w:r>
    </w:p>
    <w:p w14:paraId="72754440" w14:textId="77777777" w:rsidR="00F14673" w:rsidRPr="005104D9" w:rsidRDefault="00F14673" w:rsidP="000E5497">
      <w:pPr>
        <w:widowControl w:val="0"/>
        <w:adjustRightInd w:val="0"/>
        <w:rPr>
          <w:rFonts w:ascii="Aptos" w:eastAsia="Arial-BoldMT" w:hAnsi="Aptos" w:cs="Arial"/>
          <w:color w:val="000000" w:themeColor="text1"/>
          <w:lang w:bidi="ar-SA"/>
          <w14:ligatures w14:val="standardContextual"/>
        </w:rPr>
      </w:pPr>
    </w:p>
    <w:p w14:paraId="031B0800" w14:textId="54399C7D" w:rsidR="005267F6" w:rsidRPr="005104D9" w:rsidRDefault="005267F6" w:rsidP="000E5497">
      <w:pPr>
        <w:widowControl w:val="0"/>
        <w:adjustRightInd w:val="0"/>
        <w:rPr>
          <w:rFonts w:ascii="Aptos" w:hAnsi="Aptos" w:cs="Arial"/>
          <w:color w:val="000000" w:themeColor="text1"/>
        </w:rPr>
      </w:pPr>
      <w:r w:rsidRPr="005104D9">
        <w:rPr>
          <w:rFonts w:ascii="Aptos" w:eastAsia="Arial-BoldMT" w:hAnsi="Aptos" w:cs="Arial"/>
          <w:color w:val="000000" w:themeColor="text1"/>
          <w:lang w:bidi="ar-SA"/>
          <w14:ligatures w14:val="standardContextual"/>
        </w:rPr>
        <w:t xml:space="preserve">The PTA’s updated National Standards for Family-School Partnerships set the bar for how schools and parent organizations work together to support student success. The Standards have contributed to greater awareness and capacity for improving family-school partnerships across the country and internationally for over 20 years. </w:t>
      </w:r>
      <w:r w:rsidRPr="005104D9">
        <w:rPr>
          <w:rFonts w:ascii="Aptos" w:eastAsia="Arial-BoldMT" w:hAnsi="Aptos" w:cs="Arial"/>
          <w:color w:val="000000" w:themeColor="text1"/>
          <w14:ligatures w14:val="standardContextual"/>
        </w:rPr>
        <w:t>Get to know the National Standards for Family-School Partnerships by exploring the definitions, goals, and indicators for each of the six tenets to help fulfill the mission of PTA. See</w:t>
      </w:r>
      <w:r w:rsidR="006864ED" w:rsidRPr="005104D9">
        <w:rPr>
          <w:rFonts w:ascii="Aptos" w:eastAsia="Arial-BoldMT" w:hAnsi="Aptos" w:cs="Arial"/>
          <w:color w:val="000000" w:themeColor="text1"/>
          <w14:ligatures w14:val="standardContextual"/>
        </w:rPr>
        <w:t xml:space="preserve"> </w:t>
      </w:r>
      <w:hyperlink r:id="rId30" w:history="1">
        <w:r w:rsidR="005D710F" w:rsidRPr="005104D9">
          <w:rPr>
            <w:rStyle w:val="Hyperlink"/>
            <w:rFonts w:eastAsia="Arial-BoldMT"/>
            <w:color w:val="000000" w:themeColor="text1"/>
            <w14:ligatures w14:val="standardContextual"/>
          </w:rPr>
          <w:t>LouisianaPTA.org/familyengagement</w:t>
        </w:r>
      </w:hyperlink>
      <w:r w:rsidR="005D710F" w:rsidRPr="005104D9">
        <w:rPr>
          <w:rFonts w:ascii="Aptos" w:eastAsia="Arial-BoldMT" w:hAnsi="Aptos" w:cs="Arial"/>
          <w:color w:val="000000" w:themeColor="text1"/>
          <w14:ligatures w14:val="standardContextual"/>
        </w:rPr>
        <w:t>.</w:t>
      </w:r>
      <w:r w:rsidR="00765DEE" w:rsidRPr="005104D9">
        <w:rPr>
          <w:rFonts w:ascii="Aptos" w:hAnsi="Aptos"/>
          <w:color w:val="000000" w:themeColor="text1"/>
        </w:rPr>
        <w:t xml:space="preserve"> </w:t>
      </w:r>
      <w:r w:rsidR="000D7BD0" w:rsidRPr="005104D9">
        <w:rPr>
          <w:rFonts w:ascii="Aptos" w:hAnsi="Aptos" w:cs="Arial"/>
          <w:color w:val="000000" w:themeColor="text1"/>
        </w:rPr>
        <w:t>The six standards are:</w:t>
      </w:r>
    </w:p>
    <w:p w14:paraId="6D105021" w14:textId="3740621A" w:rsidR="000F05D7" w:rsidRPr="005104D9" w:rsidRDefault="000F05D7" w:rsidP="000E5497">
      <w:pPr>
        <w:widowControl w:val="0"/>
        <w:adjustRightInd w:val="0"/>
        <w:rPr>
          <w:rFonts w:ascii="Aptos" w:hAnsi="Aptos" w:cs="Arial"/>
          <w:color w:val="000000" w:themeColor="text1"/>
        </w:rPr>
      </w:pPr>
    </w:p>
    <w:p w14:paraId="2E022DE9" w14:textId="0C4DA7BC" w:rsidR="005267F6" w:rsidRPr="005104D9" w:rsidRDefault="005267F6" w:rsidP="004868D8">
      <w:pPr>
        <w:widowControl w:val="0"/>
        <w:numPr>
          <w:ilvl w:val="0"/>
          <w:numId w:val="1"/>
        </w:numPr>
        <w:adjustRightInd w:val="0"/>
        <w:ind w:left="180" w:hanging="18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Standard 1:</w:t>
      </w:r>
      <w:r w:rsidRPr="005104D9">
        <w:rPr>
          <w:rFonts w:ascii="Aptos" w:eastAsia="ArialMT" w:hAnsi="Aptos" w:cs="Arial"/>
          <w:color w:val="000000" w:themeColor="text1"/>
          <w:lang w:bidi="ar-SA"/>
          <w14:ligatures w14:val="standardContextual"/>
        </w:rPr>
        <w:t xml:space="preserve"> </w:t>
      </w:r>
      <w:r w:rsidRPr="005104D9">
        <w:rPr>
          <w:rFonts w:ascii="Aptos" w:eastAsia="Arial-BoldMT" w:hAnsi="Aptos" w:cs="Arial"/>
          <w:b/>
          <w:bCs/>
          <w:color w:val="000000" w:themeColor="text1"/>
          <w:lang w:bidi="ar-SA"/>
          <w14:ligatures w14:val="standardContextual"/>
        </w:rPr>
        <w:t>Welcom</w:t>
      </w:r>
      <w:r w:rsidR="00E371EC" w:rsidRPr="005104D9">
        <w:rPr>
          <w:rFonts w:ascii="Aptos" w:eastAsia="Arial-BoldMT" w:hAnsi="Aptos" w:cs="Arial"/>
          <w:b/>
          <w:bCs/>
          <w:color w:val="000000" w:themeColor="text1"/>
          <w:lang w:bidi="ar-SA"/>
          <w14:ligatures w14:val="standardContextual"/>
        </w:rPr>
        <w:t>e</w:t>
      </w:r>
      <w:r w:rsidRPr="005104D9">
        <w:rPr>
          <w:rFonts w:ascii="Aptos" w:eastAsia="Arial-BoldMT" w:hAnsi="Aptos" w:cs="Arial"/>
          <w:b/>
          <w:bCs/>
          <w:color w:val="000000" w:themeColor="text1"/>
          <w:lang w:bidi="ar-SA"/>
          <w14:ligatures w14:val="standardContextual"/>
        </w:rPr>
        <w:t xml:space="preserve"> All Families</w:t>
      </w:r>
      <w:r w:rsidR="00E371EC" w:rsidRPr="005104D9">
        <w:rPr>
          <w:rFonts w:ascii="Aptos" w:eastAsia="Arial-BoldMT" w:hAnsi="Aptos" w:cs="Arial"/>
          <w:b/>
          <w:bCs/>
          <w:color w:val="000000" w:themeColor="text1"/>
          <w:lang w:bidi="ar-SA"/>
          <w14:ligatures w14:val="standardContextual"/>
        </w:rPr>
        <w:t xml:space="preserve"> </w:t>
      </w:r>
      <w:r w:rsidRPr="005104D9">
        <w:rPr>
          <w:rFonts w:ascii="Aptos" w:eastAsia="Arial-BoldMT" w:hAnsi="Aptos" w:cs="Arial"/>
          <w:b/>
          <w:bCs/>
          <w:color w:val="000000" w:themeColor="text1"/>
          <w:lang w:bidi="ar-SA"/>
          <w14:ligatures w14:val="standardContextual"/>
        </w:rPr>
        <w:t xml:space="preserve">– </w:t>
      </w:r>
      <w:r w:rsidRPr="005104D9">
        <w:rPr>
          <w:rFonts w:ascii="Aptos" w:eastAsia="ArialMT" w:hAnsi="Aptos" w:cs="Arial"/>
          <w:color w:val="000000" w:themeColor="text1"/>
          <w:lang w:bidi="ar-SA"/>
          <w14:ligatures w14:val="standardContextual"/>
        </w:rPr>
        <w:t>Families actively participate in the life of the school, and feel welcomed, valued, and connected to each other, to school staff, and to what students are learning and doing in class.</w:t>
      </w:r>
    </w:p>
    <w:p w14:paraId="24A810D3" w14:textId="504CE6C7" w:rsidR="005267F6" w:rsidRPr="005104D9" w:rsidRDefault="005267F6" w:rsidP="004868D8">
      <w:pPr>
        <w:widowControl w:val="0"/>
        <w:numPr>
          <w:ilvl w:val="0"/>
          <w:numId w:val="1"/>
        </w:numPr>
        <w:adjustRightInd w:val="0"/>
        <w:ind w:left="180" w:hanging="18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Standard 2:</w:t>
      </w:r>
      <w:r w:rsidRPr="005104D9">
        <w:rPr>
          <w:rFonts w:ascii="Aptos" w:eastAsia="ArialMT" w:hAnsi="Aptos" w:cs="Arial"/>
          <w:color w:val="000000" w:themeColor="text1"/>
          <w:lang w:bidi="ar-SA"/>
          <w14:ligatures w14:val="standardContextual"/>
        </w:rPr>
        <w:t xml:space="preserve"> </w:t>
      </w:r>
      <w:r w:rsidRPr="005104D9">
        <w:rPr>
          <w:rFonts w:ascii="Aptos" w:eastAsia="Arial-BoldMT" w:hAnsi="Aptos" w:cs="Arial"/>
          <w:b/>
          <w:bCs/>
          <w:color w:val="000000" w:themeColor="text1"/>
          <w:lang w:bidi="ar-SA"/>
          <w14:ligatures w14:val="standardContextual"/>
        </w:rPr>
        <w:t>Communicat</w:t>
      </w:r>
      <w:r w:rsidR="00E371EC" w:rsidRPr="005104D9">
        <w:rPr>
          <w:rFonts w:ascii="Aptos" w:eastAsia="Arial-BoldMT" w:hAnsi="Aptos" w:cs="Arial"/>
          <w:b/>
          <w:bCs/>
          <w:color w:val="000000" w:themeColor="text1"/>
          <w:lang w:bidi="ar-SA"/>
          <w14:ligatures w14:val="standardContextual"/>
        </w:rPr>
        <w:t>e</w:t>
      </w:r>
      <w:r w:rsidRPr="005104D9">
        <w:rPr>
          <w:rFonts w:ascii="Aptos" w:eastAsia="Arial-BoldMT" w:hAnsi="Aptos" w:cs="Arial"/>
          <w:b/>
          <w:bCs/>
          <w:color w:val="000000" w:themeColor="text1"/>
          <w:lang w:bidi="ar-SA"/>
          <w14:ligatures w14:val="standardContextual"/>
        </w:rPr>
        <w:t xml:space="preserve"> Effectively – </w:t>
      </w:r>
      <w:r w:rsidRPr="005104D9">
        <w:rPr>
          <w:rFonts w:ascii="Aptos" w:eastAsia="ArialMT" w:hAnsi="Aptos" w:cs="Arial"/>
          <w:color w:val="000000" w:themeColor="text1"/>
          <w:lang w:bidi="ar-SA"/>
          <w14:ligatures w14:val="standardContextual"/>
        </w:rPr>
        <w:t>Families and school staff engage in regular, two-way, meaningful communication about student learning.</w:t>
      </w:r>
    </w:p>
    <w:p w14:paraId="5E9A2593" w14:textId="0C55ED9D" w:rsidR="005267F6" w:rsidRPr="005104D9" w:rsidRDefault="005267F6" w:rsidP="004868D8">
      <w:pPr>
        <w:widowControl w:val="0"/>
        <w:numPr>
          <w:ilvl w:val="0"/>
          <w:numId w:val="1"/>
        </w:numPr>
        <w:adjustRightInd w:val="0"/>
        <w:ind w:left="180" w:hanging="18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Standard 3:</w:t>
      </w:r>
      <w:r w:rsidRPr="005104D9">
        <w:rPr>
          <w:rFonts w:ascii="Aptos" w:eastAsia="ArialMT" w:hAnsi="Aptos" w:cs="Arial"/>
          <w:color w:val="000000" w:themeColor="text1"/>
          <w:lang w:bidi="ar-SA"/>
          <w14:ligatures w14:val="standardContextual"/>
        </w:rPr>
        <w:t xml:space="preserve"> </w:t>
      </w:r>
      <w:r w:rsidRPr="005104D9">
        <w:rPr>
          <w:rFonts w:ascii="Aptos" w:eastAsia="Arial-BoldMT" w:hAnsi="Aptos" w:cs="Arial"/>
          <w:b/>
          <w:bCs/>
          <w:color w:val="000000" w:themeColor="text1"/>
          <w:lang w:bidi="ar-SA"/>
          <w14:ligatures w14:val="standardContextual"/>
        </w:rPr>
        <w:t xml:space="preserve">Support Student Success – </w:t>
      </w:r>
      <w:r w:rsidRPr="005104D9">
        <w:rPr>
          <w:rFonts w:ascii="Aptos" w:eastAsia="ArialMT" w:hAnsi="Aptos" w:cs="Arial"/>
          <w:color w:val="000000" w:themeColor="text1"/>
          <w:lang w:bidi="ar-SA"/>
          <w14:ligatures w14:val="standardContextual"/>
        </w:rPr>
        <w:t>Families and school staff continuously collaborate to support students’ learning and healthy development at home and school and have regular opportunities to strengthen their knowledge and skills to do so effectively.</w:t>
      </w:r>
    </w:p>
    <w:p w14:paraId="5AA057B6" w14:textId="5B5502DA" w:rsidR="005267F6" w:rsidRPr="005104D9" w:rsidRDefault="005267F6" w:rsidP="004868D8">
      <w:pPr>
        <w:widowControl w:val="0"/>
        <w:numPr>
          <w:ilvl w:val="0"/>
          <w:numId w:val="1"/>
        </w:numPr>
        <w:adjustRightInd w:val="0"/>
        <w:ind w:left="180" w:hanging="18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Standard 4:</w:t>
      </w:r>
      <w:r w:rsidRPr="005104D9">
        <w:rPr>
          <w:rFonts w:ascii="Aptos" w:eastAsia="ArialMT" w:hAnsi="Aptos" w:cs="Arial"/>
          <w:color w:val="000000" w:themeColor="text1"/>
          <w:lang w:bidi="ar-SA"/>
          <w14:ligatures w14:val="standardContextual"/>
        </w:rPr>
        <w:t xml:space="preserve"> </w:t>
      </w:r>
      <w:r w:rsidRPr="005104D9">
        <w:rPr>
          <w:rFonts w:ascii="Aptos" w:eastAsia="Arial-BoldMT" w:hAnsi="Aptos" w:cs="Arial"/>
          <w:b/>
          <w:bCs/>
          <w:color w:val="000000" w:themeColor="text1"/>
          <w:lang w:bidi="ar-SA"/>
          <w14:ligatures w14:val="standardContextual"/>
        </w:rPr>
        <w:t xml:space="preserve">Speak Up for Every Child – </w:t>
      </w:r>
      <w:r w:rsidRPr="005104D9">
        <w:rPr>
          <w:rFonts w:ascii="Aptos" w:eastAsia="ArialMT" w:hAnsi="Aptos" w:cs="Arial"/>
          <w:color w:val="000000" w:themeColor="text1"/>
          <w:lang w:bidi="ar-SA"/>
          <w14:ligatures w14:val="standardContextual"/>
        </w:rPr>
        <w:t>Families are empowered to advocate for their own and other children, and to ensure that students are treated fairly and have access to learning opportunities that support success.</w:t>
      </w:r>
    </w:p>
    <w:p w14:paraId="5451BCC1" w14:textId="3BAAF16B" w:rsidR="005267F6" w:rsidRPr="005104D9" w:rsidRDefault="005267F6" w:rsidP="004868D8">
      <w:pPr>
        <w:widowControl w:val="0"/>
        <w:numPr>
          <w:ilvl w:val="0"/>
          <w:numId w:val="1"/>
        </w:numPr>
        <w:adjustRightInd w:val="0"/>
        <w:ind w:left="180" w:hanging="18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Standard 5:</w:t>
      </w:r>
      <w:r w:rsidRPr="005104D9">
        <w:rPr>
          <w:rFonts w:ascii="Aptos" w:eastAsia="ArialMT" w:hAnsi="Aptos" w:cs="Arial"/>
          <w:color w:val="000000" w:themeColor="text1"/>
          <w:lang w:bidi="ar-SA"/>
          <w14:ligatures w14:val="standardContextual"/>
        </w:rPr>
        <w:t xml:space="preserve"> </w:t>
      </w:r>
      <w:r w:rsidRPr="005104D9">
        <w:rPr>
          <w:rFonts w:ascii="Aptos" w:eastAsia="Arial-BoldMT" w:hAnsi="Aptos" w:cs="Arial"/>
          <w:b/>
          <w:bCs/>
          <w:color w:val="000000" w:themeColor="text1"/>
          <w:lang w:bidi="ar-SA"/>
          <w14:ligatures w14:val="standardContextual"/>
        </w:rPr>
        <w:t>Shar</w:t>
      </w:r>
      <w:r w:rsidR="00E371EC" w:rsidRPr="005104D9">
        <w:rPr>
          <w:rFonts w:ascii="Aptos" w:eastAsia="Arial-BoldMT" w:hAnsi="Aptos" w:cs="Arial"/>
          <w:b/>
          <w:bCs/>
          <w:color w:val="000000" w:themeColor="text1"/>
          <w:lang w:bidi="ar-SA"/>
          <w14:ligatures w14:val="standardContextual"/>
        </w:rPr>
        <w:t>e</w:t>
      </w:r>
      <w:r w:rsidRPr="005104D9">
        <w:rPr>
          <w:rFonts w:ascii="Aptos" w:eastAsia="Arial-BoldMT" w:hAnsi="Aptos" w:cs="Arial"/>
          <w:b/>
          <w:bCs/>
          <w:color w:val="000000" w:themeColor="text1"/>
          <w:lang w:bidi="ar-SA"/>
          <w14:ligatures w14:val="standardContextual"/>
        </w:rPr>
        <w:t xml:space="preserve"> Power – </w:t>
      </w:r>
      <w:r w:rsidRPr="005104D9">
        <w:rPr>
          <w:rFonts w:ascii="Aptos" w:eastAsia="ArialMT" w:hAnsi="Aptos" w:cs="Arial"/>
          <w:color w:val="000000" w:themeColor="text1"/>
          <w:lang w:bidi="ar-SA"/>
          <w14:ligatures w14:val="standardContextual"/>
        </w:rPr>
        <w:t>Families and school staff are equal partners in decisions that affect children and families and together inform, influence, and create policies, practices, and programs.</w:t>
      </w:r>
    </w:p>
    <w:p w14:paraId="7E2788C3" w14:textId="50823529" w:rsidR="00536013" w:rsidRPr="005104D9" w:rsidRDefault="005267F6" w:rsidP="004868D8">
      <w:pPr>
        <w:widowControl w:val="0"/>
        <w:numPr>
          <w:ilvl w:val="0"/>
          <w:numId w:val="1"/>
        </w:numPr>
        <w:adjustRightInd w:val="0"/>
        <w:ind w:left="180" w:hanging="180"/>
        <w:rPr>
          <w:rFonts w:ascii="Aptos" w:hAnsi="Aptos" w:cs="Arial"/>
          <w:color w:val="000000" w:themeColor="text1"/>
          <w14:ligatures w14:val="standardContextual"/>
        </w:rPr>
      </w:pPr>
      <w:r w:rsidRPr="005104D9">
        <w:rPr>
          <w:rFonts w:ascii="Aptos" w:eastAsia="ArialMT" w:hAnsi="Aptos" w:cs="Arial"/>
          <w:b/>
          <w:bCs/>
          <w:color w:val="000000" w:themeColor="text1"/>
          <w:lang w:bidi="ar-SA"/>
          <w14:ligatures w14:val="standardContextual"/>
        </w:rPr>
        <w:t>Standard 6:</w:t>
      </w:r>
      <w:r w:rsidRPr="005104D9">
        <w:rPr>
          <w:rFonts w:ascii="Aptos" w:eastAsia="ArialMT" w:hAnsi="Aptos" w:cs="Arial"/>
          <w:color w:val="000000" w:themeColor="text1"/>
          <w:lang w:bidi="ar-SA"/>
          <w14:ligatures w14:val="standardContextual"/>
        </w:rPr>
        <w:t xml:space="preserve"> </w:t>
      </w:r>
      <w:r w:rsidRPr="005104D9">
        <w:rPr>
          <w:rFonts w:ascii="Aptos" w:eastAsia="Arial-BoldMT" w:hAnsi="Aptos" w:cs="Arial"/>
          <w:b/>
          <w:bCs/>
          <w:color w:val="000000" w:themeColor="text1"/>
          <w:lang w:bidi="ar-SA"/>
          <w14:ligatures w14:val="standardContextual"/>
        </w:rPr>
        <w:t>Collaborat</w:t>
      </w:r>
      <w:r w:rsidR="00E371EC" w:rsidRPr="005104D9">
        <w:rPr>
          <w:rFonts w:ascii="Aptos" w:eastAsia="Arial-BoldMT" w:hAnsi="Aptos" w:cs="Arial"/>
          <w:b/>
          <w:bCs/>
          <w:color w:val="000000" w:themeColor="text1"/>
          <w:lang w:bidi="ar-SA"/>
          <w14:ligatures w14:val="standardContextual"/>
        </w:rPr>
        <w:t>e</w:t>
      </w:r>
      <w:r w:rsidRPr="005104D9">
        <w:rPr>
          <w:rFonts w:ascii="Aptos" w:eastAsia="Arial-BoldMT" w:hAnsi="Aptos" w:cs="Arial"/>
          <w:b/>
          <w:bCs/>
          <w:color w:val="000000" w:themeColor="text1"/>
          <w:lang w:bidi="ar-SA"/>
          <w14:ligatures w14:val="standardContextual"/>
        </w:rPr>
        <w:t xml:space="preserve"> With Community – </w:t>
      </w:r>
      <w:r w:rsidRPr="005104D9">
        <w:rPr>
          <w:rFonts w:ascii="Aptos" w:eastAsia="ArialMT" w:hAnsi="Aptos" w:cs="Arial"/>
          <w:color w:val="000000" w:themeColor="text1"/>
          <w:lang w:bidi="ar-SA"/>
          <w14:ligatures w14:val="standardContextual"/>
        </w:rPr>
        <w:t>Families and school staff collaborate with community members to connect students, families, and staff to expanded learning opportunities, community services, and civic participation.</w:t>
      </w:r>
    </w:p>
    <w:p w14:paraId="36F58324" w14:textId="77777777" w:rsidR="00F5323A" w:rsidRPr="005104D9" w:rsidRDefault="00F5323A" w:rsidP="000E5497">
      <w:pPr>
        <w:widowControl w:val="0"/>
        <w:jc w:val="center"/>
        <w:rPr>
          <w:rFonts w:ascii="Aptos" w:hAnsi="Aptos" w:cs="Arial"/>
          <w:color w:val="000000" w:themeColor="text1"/>
          <w:sz w:val="72"/>
          <w:szCs w:val="144"/>
          <w14:ligatures w14:val="standardContextual"/>
        </w:rPr>
        <w:sectPr w:rsidR="00F5323A" w:rsidRPr="005104D9" w:rsidSect="007F2938">
          <w:footerReference w:type="default" r:id="rId31"/>
          <w:type w:val="continuous"/>
          <w:pgSz w:w="12240" w:h="15840"/>
          <w:pgMar w:top="720" w:right="720" w:bottom="720" w:left="720" w:header="0" w:footer="576" w:gutter="0"/>
          <w:cols w:space="720"/>
          <w:docGrid w:linePitch="299"/>
        </w:sectPr>
      </w:pPr>
      <w:bookmarkStart w:id="4" w:name="_Hlk145427629"/>
      <w:bookmarkEnd w:id="2"/>
    </w:p>
    <w:p w14:paraId="23838DFD" w14:textId="019D5240" w:rsidR="00AB251D" w:rsidRPr="005104D9" w:rsidRDefault="00AB251D" w:rsidP="000E5497">
      <w:pPr>
        <w:widowControl w:val="0"/>
        <w:jc w:val="center"/>
        <w:rPr>
          <w:rFonts w:ascii="Aptos" w:hAnsi="Aptos" w:cs="Arial"/>
          <w:color w:val="1A3E6F"/>
          <w:sz w:val="72"/>
          <w:szCs w:val="144"/>
          <w14:ligatures w14:val="standardContextual"/>
        </w:rPr>
      </w:pPr>
      <w:r w:rsidRPr="005104D9">
        <w:rPr>
          <w:rFonts w:ascii="Aptos" w:hAnsi="Aptos" w:cs="Arial"/>
          <w:color w:val="1A3E6F"/>
          <w:sz w:val="72"/>
          <w:szCs w:val="144"/>
          <w14:ligatures w14:val="standardContextual"/>
        </w:rPr>
        <w:lastRenderedPageBreak/>
        <w:t xml:space="preserve">2024–25 </w:t>
      </w:r>
      <w:r w:rsidRPr="005104D9">
        <w:rPr>
          <w:rFonts w:ascii="Aptos" w:hAnsi="Aptos" w:cs="Arial"/>
          <w:color w:val="1A3E6F"/>
          <w:sz w:val="72"/>
          <w:szCs w:val="72"/>
        </w:rPr>
        <w:t>PTA Leader</w:t>
      </w:r>
    </w:p>
    <w:p w14:paraId="08EADA49" w14:textId="75774D9E" w:rsidR="00AB251D" w:rsidRPr="005104D9" w:rsidRDefault="00AB251D" w:rsidP="000E5497">
      <w:pPr>
        <w:widowControl w:val="0"/>
        <w:tabs>
          <w:tab w:val="right" w:leader="dot" w:pos="5112"/>
        </w:tabs>
        <w:jc w:val="center"/>
        <w:rPr>
          <w:rFonts w:ascii="Steamy" w:hAnsi="Steamy" w:cs="Arial"/>
          <w:color w:val="1A3E6F"/>
          <w:sz w:val="72"/>
          <w:szCs w:val="144"/>
          <w14:ligatures w14:val="standardContextual"/>
        </w:rPr>
      </w:pPr>
      <w:r w:rsidRPr="005104D9">
        <w:rPr>
          <w:rFonts w:ascii="Steamy" w:hAnsi="Steamy" w:cs="Arial"/>
          <w:color w:val="1A3E6F"/>
          <w:sz w:val="220"/>
          <w:szCs w:val="220"/>
          <w14:ligatures w14:val="standardContextual"/>
        </w:rPr>
        <w:t>Toolkit</w:t>
      </w:r>
      <w:r w:rsidRPr="005104D9">
        <w:rPr>
          <w:rFonts w:ascii="Steamy" w:hAnsi="Steamy" w:cs="Arial"/>
          <w:color w:val="1A3E6F"/>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5104D9" w:rsidRPr="005104D9" w14:paraId="7D5A0E13" w14:textId="77777777" w:rsidTr="00806467">
        <w:trPr>
          <w:trHeight w:val="2265"/>
        </w:trPr>
        <w:tc>
          <w:tcPr>
            <w:tcW w:w="7195" w:type="dxa"/>
            <w:vAlign w:val="center"/>
          </w:tcPr>
          <w:p w14:paraId="34C4DEEA" w14:textId="57FBCFA3" w:rsidR="00AB251D" w:rsidRPr="005104D9" w:rsidRDefault="00AB251D" w:rsidP="000E5497">
            <w:pPr>
              <w:jc w:val="center"/>
              <w:rPr>
                <w:rFonts w:ascii="Aptos" w:hAnsi="Aptos" w:cs="Arial"/>
                <w:color w:val="1A3E6F"/>
                <w:sz w:val="72"/>
                <w:szCs w:val="144"/>
              </w:rPr>
            </w:pPr>
            <w:r w:rsidRPr="005104D9">
              <w:rPr>
                <w:rFonts w:ascii="Aptos" w:hAnsi="Aptos" w:cs="Arial"/>
                <w:color w:val="1A3E6F"/>
                <w:sz w:val="72"/>
                <w:szCs w:val="144"/>
              </w:rPr>
              <w:t>Section 2: President</w:t>
            </w:r>
          </w:p>
          <w:p w14:paraId="7FA879EA" w14:textId="4E5B667C" w:rsidR="00AB251D" w:rsidRPr="005104D9" w:rsidRDefault="00AB251D" w:rsidP="000E5497">
            <w:pPr>
              <w:tabs>
                <w:tab w:val="right" w:leader="dot" w:pos="5112"/>
              </w:tabs>
              <w:jc w:val="center"/>
              <w:rPr>
                <w:rFonts w:ascii="Aptos" w:hAnsi="Aptos" w:cs="Arial"/>
                <w:color w:val="1A3E6F"/>
                <w:sz w:val="52"/>
                <w:szCs w:val="72"/>
                <w14:ligatures w14:val="standardContextual"/>
              </w:rPr>
            </w:pPr>
            <w:r w:rsidRPr="005104D9">
              <w:rPr>
                <w:rFonts w:ascii="Aptos" w:hAnsi="Aptos" w:cs="Arial"/>
                <w:color w:val="1A3E6F"/>
                <w:sz w:val="52"/>
                <w:szCs w:val="72"/>
                <w14:ligatures w14:val="standardContextual"/>
              </w:rPr>
              <w:t>LouisianaPTA.org/president</w:t>
            </w:r>
          </w:p>
        </w:tc>
      </w:tr>
    </w:tbl>
    <w:p w14:paraId="02DAE9B7" w14:textId="77777777" w:rsidR="00AB251D" w:rsidRPr="005104D9" w:rsidRDefault="00AB251D" w:rsidP="000E5497">
      <w:pPr>
        <w:widowControl w:val="0"/>
        <w:tabs>
          <w:tab w:val="right" w:leader="dot" w:pos="5112"/>
        </w:tabs>
        <w:jc w:val="center"/>
        <w:rPr>
          <w:rFonts w:ascii="Aptos" w:hAnsi="Aptos" w:cs="Arial"/>
          <w:color w:val="1A3E6F"/>
          <w:sz w:val="72"/>
          <w:szCs w:val="144"/>
          <w14:ligatures w14:val="standardContextual"/>
        </w:rPr>
      </w:pPr>
    </w:p>
    <w:p w14:paraId="2344B9DE" w14:textId="77777777" w:rsidR="00AB251D" w:rsidRPr="005104D9" w:rsidRDefault="00AB251D" w:rsidP="000E5497">
      <w:pPr>
        <w:widowControl w:val="0"/>
        <w:tabs>
          <w:tab w:val="right" w:leader="dot" w:pos="5112"/>
        </w:tabs>
        <w:jc w:val="center"/>
        <w:rPr>
          <w:rFonts w:ascii="Aptos" w:hAnsi="Aptos" w:cs="Arial"/>
          <w:color w:val="1A3E6F"/>
          <w:sz w:val="72"/>
          <w:szCs w:val="144"/>
          <w14:ligatures w14:val="standardContextual"/>
        </w:rPr>
      </w:pPr>
    </w:p>
    <w:p w14:paraId="1E9B4FD2" w14:textId="77777777" w:rsidR="00AB251D" w:rsidRPr="005104D9"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4751F16C" w14:textId="73B8E5B0" w:rsidR="00AB251D" w:rsidRPr="005104D9" w:rsidRDefault="009D6D4D" w:rsidP="000E5497">
      <w:pPr>
        <w:widowControl w:val="0"/>
        <w:tabs>
          <w:tab w:val="right" w:leader="dot" w:pos="5112"/>
        </w:tabs>
        <w:jc w:val="center"/>
        <w:rPr>
          <w:rFonts w:ascii="Aptos" w:hAnsi="Aptos" w:cs="Arial"/>
          <w:color w:val="000000" w:themeColor="text1"/>
          <w:sz w:val="72"/>
          <w:szCs w:val="144"/>
          <w14:ligatures w14:val="standardContextual"/>
        </w:rPr>
      </w:pPr>
      <w:r w:rsidRPr="005104D9">
        <w:rPr>
          <w:rFonts w:ascii="Aptos" w:hAnsi="Aptos" w:cs="Arial"/>
          <w:noProof/>
          <w:color w:val="000000" w:themeColor="text1"/>
          <w:sz w:val="96"/>
          <w:szCs w:val="96"/>
        </w:rPr>
        <w:drawing>
          <wp:anchor distT="0" distB="0" distL="114300" distR="114300" simplePos="0" relativeHeight="251658354" behindDoc="0" locked="0" layoutInCell="1" allowOverlap="1" wp14:anchorId="11F1EB39" wp14:editId="5DD41CBF">
            <wp:simplePos x="0" y="0"/>
            <wp:positionH relativeFrom="margin">
              <wp:posOffset>1076325</wp:posOffset>
            </wp:positionH>
            <wp:positionV relativeFrom="margin">
              <wp:posOffset>4124960</wp:posOffset>
            </wp:positionV>
            <wp:extent cx="4723765" cy="4723765"/>
            <wp:effectExtent l="0" t="0" r="0" b="0"/>
            <wp:wrapNone/>
            <wp:docPr id="65137222" name="Picture 6513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55178" name="Picture 485555178"/>
                    <pic:cNvPicPr>
                      <a:picLocks noChangeAspect="1" noChangeArrowheads="1"/>
                    </pic:cNvPicPr>
                  </pic:nvPicPr>
                  <pic:blipFill>
                    <a:blip r:embed="rId8"/>
                    <a:stretch>
                      <a:fillRect/>
                    </a:stretch>
                  </pic:blipFill>
                  <pic:spPr bwMode="auto">
                    <a:xfrm>
                      <a:off x="0" y="0"/>
                      <a:ext cx="4723765" cy="4723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A796AD" w14:textId="173383EB" w:rsidR="00AB251D" w:rsidRPr="005104D9"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114C278B" w14:textId="56F79917" w:rsidR="00AB251D" w:rsidRPr="005104D9"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3195B7EB" w14:textId="77777777" w:rsidR="00AB251D" w:rsidRPr="005104D9"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57BD8398" w14:textId="77777777" w:rsidR="00AB251D" w:rsidRPr="005104D9" w:rsidRDefault="00AB251D" w:rsidP="000E5497">
      <w:pPr>
        <w:widowControl w:val="0"/>
        <w:rPr>
          <w:rFonts w:ascii="Aptos" w:hAnsi="Aptos" w:cs="Arial"/>
          <w:b/>
          <w:bCs/>
          <w:color w:val="000000" w:themeColor="text1"/>
          <w:sz w:val="40"/>
          <w:szCs w:val="48"/>
          <w:u w:val="single"/>
          <w14:ligatures w14:val="standardContextual"/>
        </w:rPr>
      </w:pPr>
    </w:p>
    <w:p w14:paraId="7D688407" w14:textId="1C6E342A" w:rsidR="00235361" w:rsidRPr="005104D9" w:rsidRDefault="00AB251D" w:rsidP="000E5497">
      <w:pPr>
        <w:widowControl w:val="0"/>
        <w:jc w:val="center"/>
        <w:rPr>
          <w:rFonts w:ascii="Aptos" w:hAnsi="Aptos" w:cs="Arial"/>
          <w:color w:val="000000" w:themeColor="text1"/>
          <w:sz w:val="52"/>
          <w:szCs w:val="72"/>
          <w14:ligatures w14:val="standardContextual"/>
        </w:rPr>
      </w:pPr>
      <w:r w:rsidRPr="005104D9">
        <w:rPr>
          <w:rFonts w:ascii="Aptos" w:hAnsi="Aptos" w:cs="Arial"/>
          <w:b/>
          <w:bCs/>
          <w:color w:val="000000" w:themeColor="text1"/>
          <w:sz w:val="40"/>
          <w:szCs w:val="48"/>
          <w:u w:val="single"/>
          <w14:ligatures w14:val="standardContextual"/>
        </w:rPr>
        <w:br w:type="page"/>
      </w:r>
    </w:p>
    <w:bookmarkEnd w:id="4"/>
    <w:p w14:paraId="05417D56" w14:textId="3876BBC6" w:rsidR="00623390" w:rsidRPr="005104D9" w:rsidRDefault="00AB5CF1" w:rsidP="00477AB3">
      <w:pPr>
        <w:pStyle w:val="Heading"/>
      </w:pPr>
      <w:r w:rsidRPr="005104D9">
        <w:lastRenderedPageBreak/>
        <w:t>Index</w:t>
      </w:r>
    </w:p>
    <w:p w14:paraId="68AFF289" w14:textId="77777777" w:rsidR="00A94C01" w:rsidRPr="005104D9" w:rsidRDefault="00A94C01" w:rsidP="000E5497">
      <w:pPr>
        <w:widowControl w:val="0"/>
        <w:tabs>
          <w:tab w:val="right" w:leader="dot" w:pos="5040"/>
          <w:tab w:val="left" w:pos="5256"/>
          <w:tab w:val="right" w:leader="dot" w:pos="10728"/>
        </w:tabs>
        <w:rPr>
          <w:rFonts w:ascii="Aptos" w:hAnsi="Aptos" w:cs="Arial"/>
          <w:bCs/>
          <w:color w:val="000000" w:themeColor="text1"/>
          <w14:ligatures w14:val="standardContextual"/>
        </w:rPr>
      </w:pPr>
    </w:p>
    <w:p w14:paraId="36817DFE" w14:textId="189E52D5" w:rsidR="0041317A" w:rsidRPr="005104D9" w:rsidRDefault="0001302E" w:rsidP="000E5497">
      <w:pPr>
        <w:widowControl w:val="0"/>
        <w:tabs>
          <w:tab w:val="right" w:leader="dot" w:pos="5040"/>
          <w:tab w:val="left" w:pos="5256"/>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Leadership Traits</w:t>
      </w:r>
      <w:r w:rsidRPr="005104D9">
        <w:rPr>
          <w:rFonts w:ascii="Aptos" w:hAnsi="Aptos" w:cs="Arial"/>
          <w:bCs/>
          <w:color w:val="000000" w:themeColor="text1"/>
          <w14:ligatures w14:val="standardContextual"/>
        </w:rPr>
        <w:tab/>
        <w:t>1</w:t>
      </w:r>
      <w:r w:rsidR="00B60E88" w:rsidRPr="005104D9">
        <w:rPr>
          <w:rFonts w:ascii="Aptos" w:hAnsi="Aptos" w:cs="Arial"/>
          <w:bCs/>
          <w:color w:val="000000" w:themeColor="text1"/>
          <w14:ligatures w14:val="standardContextual"/>
        </w:rPr>
        <w:t>0</w:t>
      </w:r>
      <w:r w:rsidR="00AC44B0" w:rsidRPr="005104D9">
        <w:rPr>
          <w:rFonts w:ascii="Aptos" w:hAnsi="Aptos" w:cs="Arial"/>
          <w:bCs/>
          <w:color w:val="000000" w:themeColor="text1"/>
          <w14:ligatures w14:val="standardContextual"/>
        </w:rPr>
        <w:tab/>
      </w:r>
      <w:r w:rsidR="00B60E88" w:rsidRPr="005104D9">
        <w:rPr>
          <w:rFonts w:ascii="Aptos" w:hAnsi="Aptos" w:cs="Arial"/>
          <w:bCs/>
          <w:color w:val="000000" w:themeColor="text1"/>
        </w:rPr>
        <w:t>Agendas and Minutes</w:t>
      </w:r>
      <w:r w:rsidR="00B60E88" w:rsidRPr="005104D9">
        <w:rPr>
          <w:rFonts w:ascii="Aptos" w:hAnsi="Aptos" w:cs="Arial"/>
          <w:bCs/>
          <w:color w:val="000000" w:themeColor="text1"/>
        </w:rPr>
        <w:tab/>
        <w:t>2</w:t>
      </w:r>
      <w:r w:rsidR="00353CEA">
        <w:rPr>
          <w:rFonts w:ascii="Aptos" w:hAnsi="Aptos" w:cs="Arial"/>
          <w:bCs/>
          <w:color w:val="000000" w:themeColor="text1"/>
        </w:rPr>
        <w:t>1</w:t>
      </w:r>
    </w:p>
    <w:p w14:paraId="3681AA1C" w14:textId="00B08426" w:rsidR="0041317A" w:rsidRPr="005104D9" w:rsidRDefault="0001302E" w:rsidP="000E5497">
      <w:pPr>
        <w:widowControl w:val="0"/>
        <w:tabs>
          <w:tab w:val="right" w:leader="dot" w:pos="5040"/>
          <w:tab w:val="left" w:pos="5256"/>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Essential Knowledge</w:t>
      </w:r>
      <w:r w:rsidRPr="005104D9">
        <w:rPr>
          <w:rFonts w:ascii="Aptos" w:hAnsi="Aptos" w:cs="Arial"/>
          <w:bCs/>
          <w:color w:val="000000" w:themeColor="text1"/>
          <w14:ligatures w14:val="standardContextual"/>
        </w:rPr>
        <w:tab/>
      </w:r>
      <w:r w:rsidRPr="005104D9">
        <w:rPr>
          <w:rFonts w:ascii="Aptos" w:hAnsi="Aptos" w:cs="Arial"/>
          <w:bCs/>
          <w:color w:val="000000" w:themeColor="text1"/>
        </w:rPr>
        <w:t>1</w:t>
      </w:r>
      <w:r w:rsidR="00B60E88" w:rsidRPr="005104D9">
        <w:rPr>
          <w:rFonts w:ascii="Aptos" w:hAnsi="Aptos" w:cs="Arial"/>
          <w:bCs/>
          <w:color w:val="000000" w:themeColor="text1"/>
        </w:rPr>
        <w:t>1</w:t>
      </w:r>
      <w:r w:rsidR="00AC44B0" w:rsidRPr="005104D9">
        <w:rPr>
          <w:rFonts w:ascii="Aptos" w:hAnsi="Aptos" w:cs="Arial"/>
          <w:bCs/>
          <w:color w:val="000000" w:themeColor="text1"/>
        </w:rPr>
        <w:tab/>
      </w:r>
      <w:r w:rsidR="00B60E88" w:rsidRPr="005104D9">
        <w:rPr>
          <w:rFonts w:ascii="Aptos" w:hAnsi="Aptos" w:cs="Arial"/>
          <w:bCs/>
          <w:color w:val="000000" w:themeColor="text1"/>
        </w:rPr>
        <w:t>Problem Solving</w:t>
      </w:r>
      <w:r w:rsidR="00B60E88" w:rsidRPr="005104D9">
        <w:rPr>
          <w:rFonts w:ascii="Aptos" w:hAnsi="Aptos" w:cs="Arial"/>
          <w:bCs/>
          <w:color w:val="000000" w:themeColor="text1"/>
        </w:rPr>
        <w:tab/>
        <w:t>2</w:t>
      </w:r>
      <w:r w:rsidR="00353CEA">
        <w:rPr>
          <w:rFonts w:ascii="Aptos" w:hAnsi="Aptos" w:cs="Arial"/>
          <w:bCs/>
          <w:color w:val="000000" w:themeColor="text1"/>
        </w:rPr>
        <w:t>2</w:t>
      </w:r>
    </w:p>
    <w:p w14:paraId="3DD2284C" w14:textId="059D4C14" w:rsidR="0041317A" w:rsidRPr="005104D9" w:rsidRDefault="0001302E" w:rsidP="000E5497">
      <w:pPr>
        <w:widowControl w:val="0"/>
        <w:tabs>
          <w:tab w:val="right" w:leader="dot" w:pos="5040"/>
          <w:tab w:val="left" w:pos="5256"/>
          <w:tab w:val="right" w:leader="dot" w:pos="10728"/>
        </w:tabs>
        <w:rPr>
          <w:rFonts w:ascii="Aptos" w:hAnsi="Aptos" w:cs="Arial"/>
          <w:bCs/>
          <w:color w:val="000000" w:themeColor="text1"/>
        </w:rPr>
      </w:pPr>
      <w:r w:rsidRPr="005104D9">
        <w:rPr>
          <w:rFonts w:ascii="Aptos" w:hAnsi="Aptos" w:cs="Arial"/>
          <w:bCs/>
          <w:color w:val="000000" w:themeColor="text1"/>
          <w14:ligatures w14:val="standardContextual"/>
        </w:rPr>
        <w:t>Getting Started</w:t>
      </w:r>
      <w:r w:rsidRPr="005104D9">
        <w:rPr>
          <w:rFonts w:ascii="Aptos" w:hAnsi="Aptos" w:cs="Arial"/>
          <w:bCs/>
          <w:color w:val="000000" w:themeColor="text1"/>
          <w14:ligatures w14:val="standardContextual"/>
        </w:rPr>
        <w:tab/>
      </w:r>
      <w:r w:rsidRPr="005104D9">
        <w:rPr>
          <w:rFonts w:ascii="Aptos" w:hAnsi="Aptos" w:cs="Arial"/>
          <w:bCs/>
          <w:color w:val="000000" w:themeColor="text1"/>
        </w:rPr>
        <w:t>1</w:t>
      </w:r>
      <w:r w:rsidR="00B60E88" w:rsidRPr="005104D9">
        <w:rPr>
          <w:rFonts w:ascii="Aptos" w:hAnsi="Aptos" w:cs="Arial"/>
          <w:bCs/>
          <w:color w:val="000000" w:themeColor="text1"/>
        </w:rPr>
        <w:t>2</w:t>
      </w:r>
      <w:r w:rsidR="00AC44B0" w:rsidRPr="005104D9">
        <w:rPr>
          <w:rFonts w:ascii="Aptos" w:hAnsi="Aptos" w:cs="Arial"/>
          <w:bCs/>
          <w:color w:val="000000" w:themeColor="text1"/>
        </w:rPr>
        <w:tab/>
      </w:r>
      <w:r w:rsidR="0041317A" w:rsidRPr="005104D9">
        <w:rPr>
          <w:rFonts w:ascii="Aptos" w:hAnsi="Aptos" w:cs="Arial"/>
          <w:bCs/>
          <w:color w:val="000000" w:themeColor="text1"/>
        </w:rPr>
        <w:t>Icebreakers</w:t>
      </w:r>
      <w:r w:rsidR="0041317A" w:rsidRPr="005104D9">
        <w:rPr>
          <w:rFonts w:ascii="Aptos" w:hAnsi="Aptos" w:cs="Arial"/>
          <w:bCs/>
          <w:color w:val="000000" w:themeColor="text1"/>
        </w:rPr>
        <w:tab/>
        <w:t>2</w:t>
      </w:r>
      <w:r w:rsidR="00353CEA">
        <w:rPr>
          <w:rFonts w:ascii="Aptos" w:hAnsi="Aptos" w:cs="Arial"/>
          <w:bCs/>
          <w:color w:val="000000" w:themeColor="text1"/>
        </w:rPr>
        <w:t>3</w:t>
      </w:r>
    </w:p>
    <w:p w14:paraId="61F90BD0" w14:textId="7F4ABEB2" w:rsidR="00B60E88" w:rsidRPr="005104D9" w:rsidRDefault="0001302E" w:rsidP="00B60E88">
      <w:pPr>
        <w:widowControl w:val="0"/>
        <w:tabs>
          <w:tab w:val="right" w:leader="dot" w:pos="5040"/>
          <w:tab w:val="left" w:pos="5256"/>
          <w:tab w:val="right" w:leader="dot" w:pos="10728"/>
        </w:tabs>
        <w:rPr>
          <w:rFonts w:ascii="Aptos" w:hAnsi="Aptos" w:cs="Arial"/>
          <w:bCs/>
          <w:color w:val="000000" w:themeColor="text1"/>
        </w:rPr>
      </w:pPr>
      <w:r w:rsidRPr="005104D9">
        <w:rPr>
          <w:rFonts w:ascii="Aptos" w:hAnsi="Aptos" w:cs="Arial"/>
          <w:bCs/>
          <w:color w:val="000000" w:themeColor="text1"/>
          <w14:ligatures w14:val="standardContextual"/>
        </w:rPr>
        <w:t>President’s Binder</w:t>
      </w:r>
      <w:r w:rsidR="00B60E88" w:rsidRPr="005104D9">
        <w:rPr>
          <w:rFonts w:ascii="Aptos" w:hAnsi="Aptos" w:cs="Arial"/>
          <w:bCs/>
          <w:color w:val="000000" w:themeColor="text1"/>
          <w14:ligatures w14:val="standardContextual"/>
        </w:rPr>
        <w:t xml:space="preserve"> and Files</w:t>
      </w:r>
      <w:r w:rsidRPr="005104D9">
        <w:rPr>
          <w:rFonts w:ascii="Aptos" w:hAnsi="Aptos" w:cs="Arial"/>
          <w:bCs/>
          <w:color w:val="000000" w:themeColor="text1"/>
          <w14:ligatures w14:val="standardContextual"/>
        </w:rPr>
        <w:tab/>
        <w:t>1</w:t>
      </w:r>
      <w:r w:rsidR="00B60E88" w:rsidRPr="005104D9">
        <w:rPr>
          <w:rFonts w:ascii="Aptos" w:hAnsi="Aptos" w:cs="Arial"/>
          <w:bCs/>
          <w:color w:val="000000" w:themeColor="text1"/>
          <w14:ligatures w14:val="standardContextual"/>
        </w:rPr>
        <w:t>2</w:t>
      </w:r>
      <w:r w:rsidR="00AC44B0" w:rsidRPr="005104D9">
        <w:rPr>
          <w:rFonts w:ascii="Aptos" w:hAnsi="Aptos" w:cs="Arial"/>
          <w:bCs/>
          <w:color w:val="000000" w:themeColor="text1"/>
          <w14:ligatures w14:val="standardContextual"/>
        </w:rPr>
        <w:tab/>
      </w:r>
      <w:r w:rsidR="00B60E88" w:rsidRPr="005104D9">
        <w:rPr>
          <w:rFonts w:ascii="Aptos" w:hAnsi="Aptos" w:cs="Arial"/>
          <w:bCs/>
          <w:color w:val="000000" w:themeColor="text1"/>
        </w:rPr>
        <w:t>Inclusion (DIO)</w:t>
      </w:r>
      <w:r w:rsidR="00B60E88" w:rsidRPr="005104D9">
        <w:rPr>
          <w:rFonts w:ascii="Aptos" w:hAnsi="Aptos" w:cs="Arial"/>
          <w:bCs/>
          <w:color w:val="000000" w:themeColor="text1"/>
        </w:rPr>
        <w:tab/>
        <w:t>2</w:t>
      </w:r>
      <w:r w:rsidR="00353CEA">
        <w:rPr>
          <w:rFonts w:ascii="Aptos" w:hAnsi="Aptos" w:cs="Arial"/>
          <w:bCs/>
          <w:color w:val="000000" w:themeColor="text1"/>
        </w:rPr>
        <w:t>3</w:t>
      </w:r>
    </w:p>
    <w:p w14:paraId="54543DAE" w14:textId="5B9DAAC6" w:rsidR="0041317A" w:rsidRPr="005104D9" w:rsidRDefault="0001302E" w:rsidP="000E5497">
      <w:pPr>
        <w:widowControl w:val="0"/>
        <w:tabs>
          <w:tab w:val="right" w:leader="dot" w:pos="5040"/>
          <w:tab w:val="left" w:pos="5256"/>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Building </w:t>
      </w:r>
      <w:r w:rsidRPr="005104D9">
        <w:rPr>
          <w:rFonts w:ascii="Aptos" w:hAnsi="Aptos" w:cs="Arial"/>
          <w:bCs/>
          <w:color w:val="000000" w:themeColor="text1"/>
        </w:rPr>
        <w:t>the</w:t>
      </w:r>
      <w:r w:rsidRPr="005104D9">
        <w:rPr>
          <w:rFonts w:ascii="Aptos" w:hAnsi="Aptos" w:cs="Arial"/>
          <w:bCs/>
          <w:color w:val="000000" w:themeColor="text1"/>
          <w14:ligatures w14:val="standardContextual"/>
        </w:rPr>
        <w:t xml:space="preserve"> Board of Directors (BOD)</w:t>
      </w:r>
      <w:r w:rsidRPr="005104D9">
        <w:rPr>
          <w:rFonts w:ascii="Aptos" w:hAnsi="Aptos" w:cs="Arial"/>
          <w:bCs/>
          <w:color w:val="000000" w:themeColor="text1"/>
          <w14:ligatures w14:val="standardContextual"/>
        </w:rPr>
        <w:tab/>
      </w:r>
      <w:r w:rsidRPr="005104D9">
        <w:rPr>
          <w:rFonts w:ascii="Aptos" w:hAnsi="Aptos" w:cs="Arial"/>
          <w:bCs/>
          <w:color w:val="000000" w:themeColor="text1"/>
        </w:rPr>
        <w:t>1</w:t>
      </w:r>
      <w:r w:rsidR="00B60E88" w:rsidRPr="005104D9">
        <w:rPr>
          <w:rFonts w:ascii="Aptos" w:hAnsi="Aptos" w:cs="Arial"/>
          <w:bCs/>
          <w:color w:val="000000" w:themeColor="text1"/>
        </w:rPr>
        <w:t>3</w:t>
      </w:r>
      <w:r w:rsidR="0041317A" w:rsidRPr="005104D9">
        <w:rPr>
          <w:rFonts w:ascii="Aptos" w:hAnsi="Aptos" w:cs="Arial"/>
          <w:bCs/>
          <w:color w:val="000000" w:themeColor="text1"/>
        </w:rPr>
        <w:tab/>
      </w:r>
      <w:r w:rsidR="00B60E88" w:rsidRPr="005104D9">
        <w:rPr>
          <w:rFonts w:ascii="Aptos" w:hAnsi="Aptos" w:cs="Arial"/>
          <w:bCs/>
          <w:color w:val="000000" w:themeColor="text1"/>
          <w14:ligatures w14:val="standardContextual"/>
        </w:rPr>
        <w:t>Promote Diversity</w:t>
      </w:r>
      <w:r w:rsidR="0041317A" w:rsidRPr="005104D9">
        <w:rPr>
          <w:rFonts w:ascii="Aptos" w:hAnsi="Aptos" w:cs="Arial"/>
          <w:bCs/>
          <w:color w:val="000000" w:themeColor="text1"/>
          <w14:ligatures w14:val="standardContextual"/>
        </w:rPr>
        <w:tab/>
        <w:t>2</w:t>
      </w:r>
      <w:r w:rsidR="00353CEA">
        <w:rPr>
          <w:rFonts w:ascii="Aptos" w:hAnsi="Aptos" w:cs="Arial"/>
          <w:bCs/>
          <w:color w:val="000000" w:themeColor="text1"/>
          <w14:ligatures w14:val="standardContextual"/>
        </w:rPr>
        <w:t>4</w:t>
      </w:r>
    </w:p>
    <w:p w14:paraId="39D555B7" w14:textId="77F43C37" w:rsidR="0041317A" w:rsidRPr="005104D9" w:rsidRDefault="004F6D2E" w:rsidP="000E5497">
      <w:pPr>
        <w:widowControl w:val="0"/>
        <w:tabs>
          <w:tab w:val="right" w:leader="dot" w:pos="5040"/>
          <w:tab w:val="left" w:pos="5256"/>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Work With Your Feeder Schools</w:t>
      </w:r>
      <w:r w:rsidR="00B60E88" w:rsidRPr="005104D9">
        <w:rPr>
          <w:rFonts w:ascii="Aptos" w:hAnsi="Aptos" w:cs="Arial"/>
          <w:bCs/>
          <w:color w:val="000000" w:themeColor="text1"/>
          <w14:ligatures w14:val="standardContextual"/>
        </w:rPr>
        <w:t xml:space="preserve"> and PTAs</w:t>
      </w:r>
      <w:r w:rsidRPr="005104D9">
        <w:rPr>
          <w:rFonts w:ascii="Aptos" w:hAnsi="Aptos" w:cs="Arial"/>
          <w:bCs/>
          <w:color w:val="000000" w:themeColor="text1"/>
          <w14:ligatures w14:val="standardContextual"/>
        </w:rPr>
        <w:tab/>
      </w:r>
      <w:r w:rsidR="0058668C" w:rsidRPr="005104D9">
        <w:rPr>
          <w:rFonts w:ascii="Aptos" w:hAnsi="Aptos" w:cs="Arial"/>
          <w:bCs/>
          <w:color w:val="000000" w:themeColor="text1"/>
          <w14:ligatures w14:val="standardContextual"/>
        </w:rPr>
        <w:t>1</w:t>
      </w:r>
      <w:r w:rsidR="00B60E88" w:rsidRPr="005104D9">
        <w:rPr>
          <w:rFonts w:ascii="Aptos" w:hAnsi="Aptos" w:cs="Arial"/>
          <w:bCs/>
          <w:color w:val="000000" w:themeColor="text1"/>
          <w14:ligatures w14:val="standardContextual"/>
        </w:rPr>
        <w:t>4</w:t>
      </w:r>
      <w:r w:rsidR="0041317A" w:rsidRPr="005104D9">
        <w:rPr>
          <w:rFonts w:ascii="Aptos" w:hAnsi="Aptos" w:cs="Arial"/>
          <w:bCs/>
          <w:color w:val="000000" w:themeColor="text1"/>
          <w14:ligatures w14:val="standardContextual"/>
        </w:rPr>
        <w:tab/>
      </w:r>
      <w:r w:rsidR="00B60E88" w:rsidRPr="005104D9">
        <w:rPr>
          <w:rFonts w:ascii="Aptos" w:hAnsi="Aptos" w:cs="Arial"/>
          <w:bCs/>
          <w:color w:val="000000" w:themeColor="text1"/>
        </w:rPr>
        <w:t>Hold Inclusive Meetings</w:t>
      </w:r>
      <w:r w:rsidR="0041317A" w:rsidRPr="005104D9">
        <w:rPr>
          <w:rFonts w:ascii="Aptos" w:hAnsi="Aptos" w:cs="Arial"/>
          <w:bCs/>
          <w:color w:val="000000" w:themeColor="text1"/>
        </w:rPr>
        <w:tab/>
        <w:t>2</w:t>
      </w:r>
      <w:r w:rsidR="00353CEA">
        <w:rPr>
          <w:rFonts w:ascii="Aptos" w:hAnsi="Aptos" w:cs="Arial"/>
          <w:bCs/>
          <w:color w:val="000000" w:themeColor="text1"/>
        </w:rPr>
        <w:t>4</w:t>
      </w:r>
    </w:p>
    <w:p w14:paraId="05C82D04" w14:textId="58A4A623" w:rsidR="0041317A" w:rsidRPr="005104D9" w:rsidRDefault="0001302E" w:rsidP="000E5497">
      <w:pPr>
        <w:widowControl w:val="0"/>
        <w:tabs>
          <w:tab w:val="right" w:leader="dot" w:pos="5040"/>
          <w:tab w:val="left" w:pos="5256"/>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Pick Your PTA Programs</w:t>
      </w:r>
      <w:r w:rsidRPr="005104D9">
        <w:rPr>
          <w:rFonts w:ascii="Aptos" w:hAnsi="Aptos" w:cs="Arial"/>
          <w:bCs/>
          <w:color w:val="000000" w:themeColor="text1"/>
          <w14:ligatures w14:val="standardContextual"/>
        </w:rPr>
        <w:tab/>
      </w:r>
      <w:r w:rsidRPr="005104D9">
        <w:rPr>
          <w:rFonts w:ascii="Aptos" w:hAnsi="Aptos" w:cs="Arial"/>
          <w:bCs/>
          <w:color w:val="000000" w:themeColor="text1"/>
        </w:rPr>
        <w:t>1</w:t>
      </w:r>
      <w:r w:rsidR="00B60E88" w:rsidRPr="005104D9">
        <w:rPr>
          <w:rFonts w:ascii="Aptos" w:hAnsi="Aptos" w:cs="Arial"/>
          <w:bCs/>
          <w:color w:val="000000" w:themeColor="text1"/>
        </w:rPr>
        <w:t>4</w:t>
      </w:r>
      <w:r w:rsidR="0041317A" w:rsidRPr="005104D9">
        <w:rPr>
          <w:rFonts w:ascii="Aptos" w:hAnsi="Aptos" w:cs="Arial"/>
          <w:bCs/>
          <w:color w:val="000000" w:themeColor="text1"/>
        </w:rPr>
        <w:tab/>
      </w:r>
      <w:r w:rsidR="00B60E88" w:rsidRPr="005104D9">
        <w:rPr>
          <w:rFonts w:ascii="Aptos" w:hAnsi="Aptos" w:cs="Arial"/>
          <w:bCs/>
          <w:color w:val="000000" w:themeColor="text1"/>
          <w14:ligatures w14:val="standardContextual"/>
        </w:rPr>
        <w:t>Partnering with Administrators and Teachers</w:t>
      </w:r>
      <w:r w:rsidR="0041317A" w:rsidRPr="005104D9">
        <w:rPr>
          <w:rFonts w:ascii="Aptos" w:hAnsi="Aptos" w:cs="Arial"/>
          <w:bCs/>
          <w:color w:val="000000" w:themeColor="text1"/>
          <w14:ligatures w14:val="standardContextual"/>
        </w:rPr>
        <w:tab/>
        <w:t>2</w:t>
      </w:r>
      <w:r w:rsidR="00353CEA">
        <w:rPr>
          <w:rFonts w:ascii="Aptos" w:hAnsi="Aptos" w:cs="Arial"/>
          <w:bCs/>
          <w:color w:val="000000" w:themeColor="text1"/>
          <w14:ligatures w14:val="standardContextual"/>
        </w:rPr>
        <w:t>5</w:t>
      </w:r>
    </w:p>
    <w:p w14:paraId="75DBD786" w14:textId="211C32A4" w:rsidR="0041317A" w:rsidRPr="005104D9" w:rsidRDefault="0001302E" w:rsidP="000E5497">
      <w:pPr>
        <w:widowControl w:val="0"/>
        <w:tabs>
          <w:tab w:val="right" w:leader="dot" w:pos="5040"/>
          <w:tab w:val="left" w:pos="5256"/>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Leadership </w:t>
      </w:r>
      <w:r w:rsidRPr="005104D9">
        <w:rPr>
          <w:rFonts w:ascii="Aptos" w:hAnsi="Aptos" w:cs="Arial"/>
          <w:bCs/>
          <w:color w:val="000000" w:themeColor="text1"/>
        </w:rPr>
        <w:t xml:space="preserve">Development &amp; </w:t>
      </w:r>
      <w:r w:rsidRPr="005104D9">
        <w:rPr>
          <w:rFonts w:ascii="Aptos" w:hAnsi="Aptos" w:cs="Arial"/>
          <w:bCs/>
          <w:color w:val="000000" w:themeColor="text1"/>
          <w14:ligatures w14:val="standardContextual"/>
        </w:rPr>
        <w:t>Training (Required)</w:t>
      </w:r>
      <w:r w:rsidRPr="005104D9">
        <w:rPr>
          <w:rFonts w:ascii="Aptos" w:hAnsi="Aptos" w:cs="Arial"/>
          <w:bCs/>
          <w:color w:val="000000" w:themeColor="text1"/>
        </w:rPr>
        <w:tab/>
        <w:t>1</w:t>
      </w:r>
      <w:r w:rsidR="00B60E88" w:rsidRPr="005104D9">
        <w:rPr>
          <w:rFonts w:ascii="Aptos" w:hAnsi="Aptos" w:cs="Arial"/>
          <w:bCs/>
          <w:color w:val="000000" w:themeColor="text1"/>
        </w:rPr>
        <w:t>4</w:t>
      </w:r>
      <w:r w:rsidR="0041317A" w:rsidRPr="005104D9">
        <w:rPr>
          <w:rFonts w:ascii="Aptos" w:hAnsi="Aptos" w:cs="Arial"/>
          <w:bCs/>
          <w:color w:val="000000" w:themeColor="text1"/>
        </w:rPr>
        <w:tab/>
      </w:r>
      <w:r w:rsidR="00B60E88" w:rsidRPr="005104D9">
        <w:rPr>
          <w:rFonts w:ascii="Aptos" w:hAnsi="Aptos" w:cs="Arial"/>
          <w:bCs/>
          <w:color w:val="000000" w:themeColor="text1"/>
        </w:rPr>
        <w:t>President’s Checklist</w:t>
      </w:r>
      <w:r w:rsidR="00B60E88" w:rsidRPr="005104D9">
        <w:rPr>
          <w:rFonts w:ascii="Aptos" w:hAnsi="Aptos" w:cs="Arial"/>
          <w:bCs/>
          <w:color w:val="000000" w:themeColor="text1"/>
        </w:rPr>
        <w:tab/>
        <w:t>2</w:t>
      </w:r>
      <w:r w:rsidR="00353CEA">
        <w:rPr>
          <w:rFonts w:ascii="Aptos" w:hAnsi="Aptos" w:cs="Arial"/>
          <w:bCs/>
          <w:color w:val="000000" w:themeColor="text1"/>
        </w:rPr>
        <w:t>6</w:t>
      </w:r>
    </w:p>
    <w:p w14:paraId="157BFA77" w14:textId="20BA9A88" w:rsidR="0041317A" w:rsidRPr="005104D9" w:rsidRDefault="00B60E88" w:rsidP="000E5497">
      <w:pPr>
        <w:widowControl w:val="0"/>
        <w:tabs>
          <w:tab w:val="right" w:leader="dot" w:pos="5040"/>
          <w:tab w:val="left" w:pos="5256"/>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Membership Dues</w:t>
      </w:r>
      <w:r w:rsidR="0001302E" w:rsidRPr="005104D9">
        <w:rPr>
          <w:rFonts w:ascii="Aptos" w:hAnsi="Aptos" w:cs="Arial"/>
          <w:bCs/>
          <w:color w:val="000000" w:themeColor="text1"/>
          <w14:ligatures w14:val="standardContextual"/>
        </w:rPr>
        <w:tab/>
      </w:r>
      <w:r w:rsidR="0001302E" w:rsidRPr="005104D9">
        <w:rPr>
          <w:rFonts w:ascii="Aptos" w:hAnsi="Aptos" w:cs="Arial"/>
          <w:bCs/>
          <w:color w:val="000000" w:themeColor="text1"/>
        </w:rPr>
        <w:t>1</w:t>
      </w:r>
      <w:r w:rsidRPr="005104D9">
        <w:rPr>
          <w:rFonts w:ascii="Aptos" w:hAnsi="Aptos" w:cs="Arial"/>
          <w:bCs/>
          <w:color w:val="000000" w:themeColor="text1"/>
        </w:rPr>
        <w:t>5</w:t>
      </w:r>
      <w:r w:rsidR="0041317A" w:rsidRPr="005104D9">
        <w:rPr>
          <w:rFonts w:ascii="Aptos" w:hAnsi="Aptos" w:cs="Arial"/>
          <w:bCs/>
          <w:color w:val="000000" w:themeColor="text1"/>
        </w:rPr>
        <w:tab/>
      </w:r>
      <w:r w:rsidRPr="005104D9">
        <w:rPr>
          <w:rFonts w:ascii="Aptos" w:hAnsi="Aptos" w:cs="Arial"/>
          <w:bCs/>
          <w:color w:val="000000" w:themeColor="text1"/>
        </w:rPr>
        <w:t>LAPTA Calendar</w:t>
      </w:r>
      <w:r w:rsidRPr="005104D9">
        <w:rPr>
          <w:rFonts w:ascii="Aptos" w:hAnsi="Aptos" w:cs="Arial"/>
          <w:bCs/>
          <w:color w:val="000000" w:themeColor="text1"/>
        </w:rPr>
        <w:tab/>
        <w:t>2</w:t>
      </w:r>
      <w:r w:rsidR="00353CEA">
        <w:rPr>
          <w:rFonts w:ascii="Aptos" w:hAnsi="Aptos" w:cs="Arial"/>
          <w:bCs/>
          <w:color w:val="000000" w:themeColor="text1"/>
        </w:rPr>
        <w:t>8</w:t>
      </w:r>
    </w:p>
    <w:p w14:paraId="314CE714" w14:textId="4138F7D2" w:rsidR="0041317A" w:rsidRPr="005104D9" w:rsidRDefault="00B60E88" w:rsidP="000E5497">
      <w:pPr>
        <w:widowControl w:val="0"/>
        <w:tabs>
          <w:tab w:val="right" w:leader="dot" w:pos="5040"/>
          <w:tab w:val="left" w:pos="5256"/>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Finances</w:t>
      </w:r>
      <w:r w:rsidR="0001302E" w:rsidRPr="005104D9">
        <w:rPr>
          <w:rFonts w:ascii="Aptos" w:hAnsi="Aptos" w:cs="Arial"/>
          <w:bCs/>
          <w:color w:val="000000" w:themeColor="text1"/>
          <w14:ligatures w14:val="standardContextual"/>
        </w:rPr>
        <w:tab/>
        <w:t>1</w:t>
      </w:r>
      <w:r w:rsidRPr="005104D9">
        <w:rPr>
          <w:rFonts w:ascii="Aptos" w:hAnsi="Aptos" w:cs="Arial"/>
          <w:bCs/>
          <w:color w:val="000000" w:themeColor="text1"/>
          <w14:ligatures w14:val="standardContextual"/>
        </w:rPr>
        <w:t>5</w:t>
      </w:r>
      <w:r w:rsidR="0041317A" w:rsidRPr="005104D9">
        <w:rPr>
          <w:rFonts w:ascii="Aptos" w:hAnsi="Aptos" w:cs="Arial"/>
          <w:bCs/>
          <w:color w:val="000000" w:themeColor="text1"/>
          <w14:ligatures w14:val="standardContextual"/>
        </w:rPr>
        <w:tab/>
      </w:r>
      <w:r w:rsidRPr="005104D9">
        <w:rPr>
          <w:rFonts w:ascii="Aptos" w:hAnsi="Aptos" w:cs="Arial"/>
          <w:bCs/>
          <w:color w:val="000000" w:themeColor="text1"/>
        </w:rPr>
        <w:t>Active Affiliation Report and Retention Plan</w:t>
      </w:r>
      <w:r w:rsidRPr="005104D9">
        <w:rPr>
          <w:rFonts w:ascii="Aptos" w:hAnsi="Aptos" w:cs="Arial"/>
          <w:bCs/>
          <w:color w:val="000000" w:themeColor="text1"/>
        </w:rPr>
        <w:tab/>
      </w:r>
      <w:r w:rsidR="00353CEA">
        <w:rPr>
          <w:rFonts w:ascii="Aptos" w:hAnsi="Aptos" w:cs="Arial"/>
          <w:bCs/>
          <w:color w:val="000000" w:themeColor="text1"/>
        </w:rPr>
        <w:t>30</w:t>
      </w:r>
    </w:p>
    <w:p w14:paraId="6F5011A6" w14:textId="1CAE6E2E" w:rsidR="00B60E88" w:rsidRPr="005104D9" w:rsidRDefault="00B60E88" w:rsidP="000E5497">
      <w:pPr>
        <w:widowControl w:val="0"/>
        <w:tabs>
          <w:tab w:val="right" w:leader="dot" w:pos="5040"/>
          <w:tab w:val="left" w:pos="5256"/>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Fundraising Strategies </w:t>
      </w:r>
      <w:r w:rsidRPr="005104D9">
        <w:rPr>
          <w:rFonts w:ascii="Aptos" w:hAnsi="Aptos" w:cs="Arial"/>
          <w:bCs/>
          <w:color w:val="000000" w:themeColor="text1"/>
          <w14:ligatures w14:val="standardContextual"/>
        </w:rPr>
        <w:tab/>
        <w:t>16</w:t>
      </w:r>
      <w:r w:rsidRPr="005104D9">
        <w:rPr>
          <w:rFonts w:ascii="Aptos" w:hAnsi="Aptos" w:cs="Arial"/>
          <w:bCs/>
          <w:color w:val="000000" w:themeColor="text1"/>
          <w14:ligatures w14:val="standardContextual"/>
        </w:rPr>
        <w:tab/>
        <w:t>Year-End Checklist and Transition Guidance</w:t>
      </w:r>
      <w:r w:rsidRPr="005104D9">
        <w:rPr>
          <w:rFonts w:ascii="Aptos" w:hAnsi="Aptos" w:cs="Arial"/>
          <w:bCs/>
          <w:color w:val="000000" w:themeColor="text1"/>
          <w14:ligatures w14:val="standardContextual"/>
        </w:rPr>
        <w:tab/>
        <w:t>3</w:t>
      </w:r>
      <w:r w:rsidR="00353CEA">
        <w:rPr>
          <w:rFonts w:ascii="Aptos" w:hAnsi="Aptos" w:cs="Arial"/>
          <w:bCs/>
          <w:color w:val="000000" w:themeColor="text1"/>
          <w14:ligatures w14:val="standardContextual"/>
        </w:rPr>
        <w:t>1</w:t>
      </w:r>
    </w:p>
    <w:p w14:paraId="78105956" w14:textId="37AD5BF5" w:rsidR="0041317A" w:rsidRPr="005104D9" w:rsidRDefault="0001302E" w:rsidP="000E5497">
      <w:pPr>
        <w:widowControl w:val="0"/>
        <w:tabs>
          <w:tab w:val="right" w:leader="dot" w:pos="5040"/>
          <w:tab w:val="left" w:pos="5256"/>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MoneyMinder.com</w:t>
      </w:r>
      <w:r w:rsidRPr="005104D9">
        <w:rPr>
          <w:rFonts w:ascii="Aptos" w:hAnsi="Aptos" w:cs="Arial"/>
          <w:bCs/>
          <w:color w:val="000000" w:themeColor="text1"/>
        </w:rPr>
        <w:t xml:space="preserve"> and </w:t>
      </w:r>
      <w:r w:rsidRPr="005104D9">
        <w:rPr>
          <w:rFonts w:ascii="Aptos" w:hAnsi="Aptos" w:cs="Arial"/>
          <w:bCs/>
          <w:color w:val="000000" w:themeColor="text1"/>
          <w14:ligatures w14:val="standardContextual"/>
        </w:rPr>
        <w:t>CheddarUp.co</w:t>
      </w:r>
      <w:r w:rsidRPr="005104D9">
        <w:rPr>
          <w:rFonts w:ascii="Aptos" w:hAnsi="Aptos" w:cs="Arial"/>
          <w:bCs/>
          <w:color w:val="000000" w:themeColor="text1"/>
        </w:rPr>
        <w:t>m</w:t>
      </w:r>
      <w:r w:rsidRPr="005104D9">
        <w:rPr>
          <w:rFonts w:ascii="Aptos" w:hAnsi="Aptos" w:cs="Arial"/>
          <w:bCs/>
          <w:color w:val="000000" w:themeColor="text1"/>
          <w14:ligatures w14:val="standardContextual"/>
        </w:rPr>
        <w:tab/>
      </w:r>
      <w:r w:rsidRPr="005104D9">
        <w:rPr>
          <w:rFonts w:ascii="Aptos" w:hAnsi="Aptos" w:cs="Arial"/>
          <w:bCs/>
          <w:color w:val="000000" w:themeColor="text1"/>
        </w:rPr>
        <w:t>1</w:t>
      </w:r>
      <w:r w:rsidR="00B60E88" w:rsidRPr="005104D9">
        <w:rPr>
          <w:rFonts w:ascii="Aptos" w:hAnsi="Aptos" w:cs="Arial"/>
          <w:bCs/>
          <w:color w:val="000000" w:themeColor="text1"/>
        </w:rPr>
        <w:t>7</w:t>
      </w:r>
      <w:r w:rsidR="0041317A" w:rsidRPr="005104D9">
        <w:rPr>
          <w:rFonts w:ascii="Aptos" w:hAnsi="Aptos" w:cs="Arial"/>
          <w:bCs/>
          <w:color w:val="000000" w:themeColor="text1"/>
        </w:rPr>
        <w:tab/>
      </w:r>
      <w:r w:rsidR="0041317A" w:rsidRPr="005104D9">
        <w:rPr>
          <w:rFonts w:ascii="Aptos" w:hAnsi="Aptos" w:cs="Arial"/>
          <w:bCs/>
          <w:color w:val="000000" w:themeColor="text1"/>
          <w14:ligatures w14:val="standardContextual"/>
        </w:rPr>
        <w:t xml:space="preserve">Sample </w:t>
      </w:r>
      <w:r w:rsidR="00B60E88" w:rsidRPr="005104D9">
        <w:rPr>
          <w:rFonts w:ascii="Aptos" w:hAnsi="Aptos" w:cs="Arial"/>
          <w:bCs/>
          <w:color w:val="000000" w:themeColor="text1"/>
          <w14:ligatures w14:val="standardContextual"/>
        </w:rPr>
        <w:t>Agenda</w:t>
      </w:r>
      <w:r w:rsidR="0041317A" w:rsidRPr="005104D9">
        <w:rPr>
          <w:rFonts w:ascii="Aptos" w:hAnsi="Aptos" w:cs="Arial"/>
          <w:bCs/>
          <w:color w:val="000000" w:themeColor="text1"/>
          <w14:ligatures w14:val="standardContextual"/>
        </w:rPr>
        <w:tab/>
        <w:t>3</w:t>
      </w:r>
      <w:r w:rsidR="00353CEA">
        <w:rPr>
          <w:rFonts w:ascii="Aptos" w:hAnsi="Aptos" w:cs="Arial"/>
          <w:bCs/>
          <w:color w:val="000000" w:themeColor="text1"/>
          <w14:ligatures w14:val="standardContextual"/>
        </w:rPr>
        <w:t>2</w:t>
      </w:r>
    </w:p>
    <w:p w14:paraId="50423396" w14:textId="6C1F9E13" w:rsidR="00B60E88" w:rsidRPr="005104D9" w:rsidRDefault="0001302E" w:rsidP="000E5497">
      <w:pPr>
        <w:widowControl w:val="0"/>
        <w:tabs>
          <w:tab w:val="right" w:leader="dot" w:pos="5040"/>
          <w:tab w:val="left" w:pos="5256"/>
          <w:tab w:val="right" w:leader="dot" w:pos="10728"/>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Meeting Types</w:t>
      </w:r>
      <w:r w:rsidR="0041317A" w:rsidRPr="005104D9">
        <w:rPr>
          <w:rFonts w:ascii="Aptos" w:hAnsi="Aptos" w:cs="Arial"/>
          <w:bCs/>
          <w:color w:val="000000" w:themeColor="text1"/>
          <w14:ligatures w14:val="standardContextual"/>
        </w:rPr>
        <w:t xml:space="preserve"> </w:t>
      </w:r>
      <w:r w:rsidR="00B60E88" w:rsidRPr="005104D9">
        <w:rPr>
          <w:rFonts w:ascii="Aptos" w:hAnsi="Aptos" w:cs="Arial"/>
          <w:bCs/>
          <w:color w:val="000000" w:themeColor="text1"/>
          <w14:ligatures w14:val="standardContextual"/>
        </w:rPr>
        <w:tab/>
        <w:t>17</w:t>
      </w:r>
      <w:r w:rsidR="00B60E88" w:rsidRPr="005104D9">
        <w:rPr>
          <w:rFonts w:ascii="Aptos" w:hAnsi="Aptos" w:cs="Arial"/>
          <w:bCs/>
          <w:color w:val="000000" w:themeColor="text1"/>
          <w14:ligatures w14:val="standardContextual"/>
        </w:rPr>
        <w:tab/>
        <w:t>Sample Meeting Script</w:t>
      </w:r>
      <w:r w:rsidR="00B60E88" w:rsidRPr="005104D9">
        <w:rPr>
          <w:rFonts w:ascii="Aptos" w:hAnsi="Aptos" w:cs="Arial"/>
          <w:bCs/>
          <w:color w:val="000000" w:themeColor="text1"/>
          <w14:ligatures w14:val="standardContextual"/>
        </w:rPr>
        <w:tab/>
        <w:t>3</w:t>
      </w:r>
      <w:r w:rsidR="00353CEA">
        <w:rPr>
          <w:rFonts w:ascii="Aptos" w:hAnsi="Aptos" w:cs="Arial"/>
          <w:bCs/>
          <w:color w:val="000000" w:themeColor="text1"/>
          <w14:ligatures w14:val="standardContextual"/>
        </w:rPr>
        <w:t>3</w:t>
      </w:r>
    </w:p>
    <w:p w14:paraId="2D77CEDD" w14:textId="66821793" w:rsidR="0001302E" w:rsidRPr="005104D9" w:rsidRDefault="00353CEA" w:rsidP="000E5497">
      <w:pPr>
        <w:widowControl w:val="0"/>
        <w:tabs>
          <w:tab w:val="right" w:leader="dot" w:pos="5040"/>
          <w:tab w:val="left" w:pos="5256"/>
          <w:tab w:val="right" w:leader="dot" w:pos="10728"/>
        </w:tabs>
        <w:rPr>
          <w:rFonts w:ascii="Aptos" w:hAnsi="Aptos" w:cs="Arial"/>
          <w:bCs/>
          <w:color w:val="000000" w:themeColor="text1"/>
        </w:rPr>
      </w:pPr>
      <w:r w:rsidRPr="005104D9">
        <w:rPr>
          <w:rFonts w:ascii="Aptos" w:hAnsi="Aptos" w:cs="Arial"/>
          <w:bCs/>
          <w:color w:val="000000" w:themeColor="text1"/>
        </w:rPr>
        <w:t>Parliamentary Procedure</w:t>
      </w:r>
      <w:r w:rsidR="0001302E" w:rsidRPr="005104D9">
        <w:rPr>
          <w:rFonts w:ascii="Aptos" w:hAnsi="Aptos" w:cs="Arial"/>
          <w:bCs/>
          <w:color w:val="000000" w:themeColor="text1"/>
          <w14:ligatures w14:val="standardContextual"/>
        </w:rPr>
        <w:tab/>
      </w:r>
      <w:r w:rsidR="0001302E" w:rsidRPr="005104D9">
        <w:rPr>
          <w:rFonts w:ascii="Aptos" w:hAnsi="Aptos" w:cs="Arial"/>
          <w:bCs/>
          <w:color w:val="000000" w:themeColor="text1"/>
        </w:rPr>
        <w:t>1</w:t>
      </w:r>
      <w:r w:rsidR="00B60E88" w:rsidRPr="005104D9">
        <w:rPr>
          <w:rFonts w:ascii="Aptos" w:hAnsi="Aptos" w:cs="Arial"/>
          <w:bCs/>
          <w:color w:val="000000" w:themeColor="text1"/>
        </w:rPr>
        <w:t>8</w:t>
      </w:r>
      <w:r w:rsidR="0041317A" w:rsidRPr="005104D9">
        <w:rPr>
          <w:rFonts w:ascii="Aptos" w:hAnsi="Aptos" w:cs="Arial"/>
          <w:bCs/>
          <w:color w:val="000000" w:themeColor="text1"/>
        </w:rPr>
        <w:tab/>
      </w:r>
      <w:r w:rsidR="00B60E88" w:rsidRPr="005104D9">
        <w:rPr>
          <w:rFonts w:ascii="Aptos" w:hAnsi="Aptos" w:cs="Arial"/>
          <w:bCs/>
          <w:color w:val="000000" w:themeColor="text1"/>
        </w:rPr>
        <w:t>Sample Passwords and Accounts Summary</w:t>
      </w:r>
      <w:r w:rsidR="00B60E88" w:rsidRPr="005104D9">
        <w:rPr>
          <w:rFonts w:ascii="Aptos" w:hAnsi="Aptos" w:cs="Arial"/>
          <w:bCs/>
          <w:color w:val="000000" w:themeColor="text1"/>
        </w:rPr>
        <w:tab/>
        <w:t>3</w:t>
      </w:r>
      <w:r>
        <w:rPr>
          <w:rFonts w:ascii="Aptos" w:hAnsi="Aptos" w:cs="Arial"/>
          <w:bCs/>
          <w:color w:val="000000" w:themeColor="text1"/>
        </w:rPr>
        <w:t>5</w:t>
      </w:r>
    </w:p>
    <w:p w14:paraId="3D0592D9" w14:textId="55F334ED" w:rsidR="00B60E88" w:rsidRPr="005104D9" w:rsidRDefault="00353CEA" w:rsidP="000E5497">
      <w:pPr>
        <w:widowControl w:val="0"/>
        <w:tabs>
          <w:tab w:val="right" w:leader="dot" w:pos="5040"/>
          <w:tab w:val="left" w:pos="5256"/>
          <w:tab w:val="right" w:leader="dot" w:pos="10728"/>
        </w:tabs>
        <w:rPr>
          <w:rFonts w:ascii="Aptos" w:hAnsi="Aptos" w:cs="Arial"/>
          <w:bCs/>
          <w:color w:val="000000" w:themeColor="text1"/>
        </w:rPr>
      </w:pPr>
      <w:r>
        <w:rPr>
          <w:rFonts w:ascii="Aptos" w:hAnsi="Aptos" w:cs="Arial"/>
          <w:bCs/>
          <w:color w:val="000000" w:themeColor="text1"/>
        </w:rPr>
        <w:t>Roberts Rules of Order Simplified</w:t>
      </w:r>
      <w:r w:rsidR="00B60E88" w:rsidRPr="005104D9">
        <w:rPr>
          <w:rFonts w:ascii="Aptos" w:hAnsi="Aptos" w:cs="Arial"/>
          <w:bCs/>
          <w:color w:val="000000" w:themeColor="text1"/>
        </w:rPr>
        <w:tab/>
        <w:t>18</w:t>
      </w:r>
      <w:r w:rsidR="00B60E88" w:rsidRPr="005104D9">
        <w:rPr>
          <w:rFonts w:ascii="Aptos" w:hAnsi="Aptos" w:cs="Arial"/>
          <w:bCs/>
          <w:color w:val="000000" w:themeColor="text1"/>
        </w:rPr>
        <w:tab/>
        <w:t>Confidentiality, Ethics, &amp; Conflict of Interest Policy</w:t>
      </w:r>
      <w:r w:rsidR="00B60E88" w:rsidRPr="005104D9">
        <w:rPr>
          <w:rFonts w:ascii="Aptos" w:hAnsi="Aptos" w:cs="Arial"/>
          <w:bCs/>
          <w:color w:val="000000" w:themeColor="text1"/>
        </w:rPr>
        <w:tab/>
        <w:t>3</w:t>
      </w:r>
      <w:r>
        <w:rPr>
          <w:rFonts w:ascii="Aptos" w:hAnsi="Aptos" w:cs="Arial"/>
          <w:bCs/>
          <w:color w:val="000000" w:themeColor="text1"/>
        </w:rPr>
        <w:t>6</w:t>
      </w:r>
    </w:p>
    <w:p w14:paraId="239FBE78" w14:textId="00A2F777" w:rsidR="00B60E88" w:rsidRPr="005104D9" w:rsidRDefault="00353CEA" w:rsidP="000E5497">
      <w:pPr>
        <w:widowControl w:val="0"/>
        <w:tabs>
          <w:tab w:val="right" w:leader="dot" w:pos="5040"/>
          <w:tab w:val="left" w:pos="5256"/>
          <w:tab w:val="right" w:leader="dot" w:pos="10728"/>
        </w:tabs>
        <w:rPr>
          <w:rFonts w:ascii="Aptos" w:hAnsi="Aptos" w:cs="Arial"/>
          <w:bCs/>
          <w:color w:val="000000" w:themeColor="text1"/>
        </w:rPr>
      </w:pPr>
      <w:r>
        <w:rPr>
          <w:rFonts w:ascii="Aptos" w:hAnsi="Aptos" w:cs="Arial"/>
          <w:bCs/>
          <w:color w:val="000000" w:themeColor="text1"/>
        </w:rPr>
        <w:t>Motion Summary Chart</w:t>
      </w:r>
      <w:r w:rsidR="00B60E88" w:rsidRPr="005104D9">
        <w:rPr>
          <w:rFonts w:ascii="Aptos" w:hAnsi="Aptos" w:cs="Arial"/>
          <w:bCs/>
          <w:color w:val="000000" w:themeColor="text1"/>
        </w:rPr>
        <w:tab/>
      </w:r>
      <w:r>
        <w:rPr>
          <w:rFonts w:ascii="Aptos" w:hAnsi="Aptos" w:cs="Arial"/>
          <w:bCs/>
          <w:color w:val="000000" w:themeColor="text1"/>
        </w:rPr>
        <w:t>20</w:t>
      </w:r>
    </w:p>
    <w:p w14:paraId="21C61A9C" w14:textId="3E8A1F91" w:rsidR="00784B30" w:rsidRPr="005104D9" w:rsidRDefault="00784B30" w:rsidP="000E5497">
      <w:pPr>
        <w:widowControl w:val="0"/>
        <w:tabs>
          <w:tab w:val="right" w:leader="dot" w:pos="9360"/>
        </w:tabs>
        <w:rPr>
          <w:rFonts w:ascii="Aptos" w:hAnsi="Aptos" w:cs="Arial"/>
          <w:bCs/>
          <w:color w:val="000000" w:themeColor="text1"/>
          <w:sz w:val="24"/>
          <w:szCs w:val="14"/>
          <w14:ligatures w14:val="standardContextual"/>
        </w:rPr>
      </w:pPr>
    </w:p>
    <w:p w14:paraId="7FC934A2" w14:textId="51608191" w:rsidR="00B25C8D" w:rsidRPr="005104D9" w:rsidRDefault="00AB5CF1" w:rsidP="00477AB3">
      <w:pPr>
        <w:pStyle w:val="Heading"/>
      </w:pPr>
      <w:r w:rsidRPr="005104D9">
        <w:t>Join the PTA Adventure</w:t>
      </w:r>
    </w:p>
    <w:p w14:paraId="64F532D8" w14:textId="7D50085F" w:rsidR="00B25C8D" w:rsidRPr="005104D9" w:rsidRDefault="00B25C8D" w:rsidP="000E5497">
      <w:pPr>
        <w:widowControl w:val="0"/>
        <w:tabs>
          <w:tab w:val="right" w:leader="dot" w:pos="5400"/>
        </w:tabs>
        <w:rPr>
          <w:rFonts w:ascii="Aptos" w:hAnsi="Aptos" w:cs="Arial"/>
          <w:color w:val="000000" w:themeColor="text1"/>
        </w:rPr>
      </w:pPr>
    </w:p>
    <w:p w14:paraId="4D2C955D" w14:textId="3CD2BF0F" w:rsidR="00B25C8D" w:rsidRPr="005104D9" w:rsidRDefault="00F77609" w:rsidP="000E5497">
      <w:pPr>
        <w:widowControl w:val="0"/>
        <w:tabs>
          <w:tab w:val="right" w:leader="dot" w:pos="5112"/>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The 2024-25 theme for Louisiana PTA is “Join the PTA Adventure” which points to the fun side and the direction of your PTA’s work and emphasizes joining as a member. How can you keep PTA fun for yourself and others? What direction is your PTA headed? Have you planned for the PTA’s future? What does your PTA adventure look like? The philanthropic work of PTA is a huge personal opportunity to give to others and to positively impact the lives of children to help them reach their potential!</w:t>
      </w:r>
    </w:p>
    <w:p w14:paraId="68F766B9" w14:textId="77777777" w:rsidR="0041317A" w:rsidRPr="005104D9" w:rsidRDefault="0041317A" w:rsidP="000E5497">
      <w:pPr>
        <w:widowControl w:val="0"/>
        <w:tabs>
          <w:tab w:val="right" w:leader="dot" w:pos="9360"/>
        </w:tabs>
        <w:rPr>
          <w:rFonts w:ascii="Aptos" w:hAnsi="Aptos" w:cs="Arial"/>
          <w:bCs/>
          <w:color w:val="000000" w:themeColor="text1"/>
          <w:sz w:val="24"/>
          <w:szCs w:val="14"/>
          <w14:ligatures w14:val="standardContextual"/>
        </w:rPr>
      </w:pPr>
    </w:p>
    <w:p w14:paraId="558F13B5" w14:textId="3E591DCF" w:rsidR="00EC6141" w:rsidRPr="005104D9" w:rsidRDefault="00AB5CF1" w:rsidP="00477AB3">
      <w:pPr>
        <w:pStyle w:val="Heading"/>
        <w:rPr>
          <w:lang w:bidi="ar-SA"/>
        </w:rPr>
      </w:pPr>
      <w:r w:rsidRPr="005104D9">
        <w:rPr>
          <w:lang w:bidi="ar-SA"/>
        </w:rPr>
        <w:t>Leadership Traits</w:t>
      </w:r>
    </w:p>
    <w:p w14:paraId="1A163646" w14:textId="7C9CCC2C" w:rsidR="005D1805" w:rsidRPr="005104D9" w:rsidRDefault="005D1805" w:rsidP="000E5497">
      <w:pPr>
        <w:widowControl w:val="0"/>
        <w:adjustRightInd w:val="0"/>
        <w:jc w:val="both"/>
        <w:rPr>
          <w:rFonts w:ascii="Aptos" w:eastAsia="ArialMT" w:hAnsi="Aptos" w:cs="Arial"/>
          <w:color w:val="000000" w:themeColor="text1"/>
          <w:lang w:bidi="ar-SA"/>
          <w14:ligatures w14:val="standardContextual"/>
        </w:rPr>
      </w:pPr>
    </w:p>
    <w:p w14:paraId="45FC45A8" w14:textId="764CA841" w:rsidR="00FD4D3F" w:rsidRPr="005104D9" w:rsidRDefault="00FD4D3F" w:rsidP="000E5497">
      <w:pPr>
        <w:widowControl w:val="0"/>
        <w:adjustRightInd w:val="0"/>
        <w:rPr>
          <w:rFonts w:ascii="Aptos" w:eastAsia="ArialMT" w:hAnsi="Aptos" w:cs="Arial"/>
          <w:color w:val="000000" w:themeColor="text1"/>
          <w:lang w:bidi="ar-SA"/>
          <w14:ligatures w14:val="standardContextual"/>
        </w:rPr>
      </w:pPr>
      <w:r w:rsidRPr="005104D9">
        <w:rPr>
          <w:rFonts w:ascii="Aptos" w:eastAsia="ArialMT" w:hAnsi="Aptos" w:cs="Arial"/>
          <w:color w:val="000000" w:themeColor="text1"/>
          <w:lang w:bidi="ar-SA"/>
          <w14:ligatures w14:val="standardContextual"/>
        </w:rPr>
        <w:t>Effective leaders exhibit a remarkable blend of skills and qualities that enable them to excel in various roles while recognizing the untapped potential within their teams. They lead by example</w:t>
      </w:r>
      <w:r w:rsidR="009C3FBC" w:rsidRPr="005104D9">
        <w:rPr>
          <w:rFonts w:ascii="Aptos" w:eastAsia="ArialMT" w:hAnsi="Aptos" w:cs="Arial"/>
          <w:color w:val="000000" w:themeColor="text1"/>
          <w:lang w:bidi="ar-SA"/>
          <w14:ligatures w14:val="standardContextual"/>
        </w:rPr>
        <w:t xml:space="preserve"> and</w:t>
      </w:r>
      <w:r w:rsidRPr="005104D9">
        <w:rPr>
          <w:rFonts w:ascii="Aptos" w:eastAsia="ArialMT" w:hAnsi="Aptos" w:cs="Arial"/>
          <w:color w:val="000000" w:themeColor="text1"/>
          <w:lang w:bidi="ar-SA"/>
          <w14:ligatures w14:val="standardContextual"/>
        </w:rPr>
        <w:t xml:space="preserve"> champion a clear and compelling purpose that inspires others to follow suit. These leaders uphold the highest standards of integrity and tirelessly strive for self-improvement. </w:t>
      </w:r>
      <w:r w:rsidR="007B766E" w:rsidRPr="005104D9">
        <w:rPr>
          <w:rFonts w:ascii="Aptos" w:eastAsia="ArialMT" w:hAnsi="Aptos" w:cs="Arial"/>
          <w:color w:val="000000" w:themeColor="text1"/>
          <w:lang w:bidi="ar-SA"/>
          <w14:ligatures w14:val="standardContextual"/>
        </w:rPr>
        <w:t>T</w:t>
      </w:r>
      <w:r w:rsidRPr="005104D9">
        <w:rPr>
          <w:rFonts w:ascii="Aptos" w:eastAsia="ArialMT" w:hAnsi="Aptos" w:cs="Arial"/>
          <w:color w:val="000000" w:themeColor="text1"/>
          <w:lang w:bidi="ar-SA"/>
          <w14:ligatures w14:val="standardContextual"/>
        </w:rPr>
        <w:t xml:space="preserve">he quest for excellence goes beyond </w:t>
      </w:r>
      <w:r w:rsidR="007B766E" w:rsidRPr="005104D9">
        <w:rPr>
          <w:rFonts w:ascii="Aptos" w:eastAsia="ArialMT" w:hAnsi="Aptos" w:cs="Arial"/>
          <w:color w:val="000000" w:themeColor="text1"/>
          <w:lang w:bidi="ar-SA"/>
          <w14:ligatures w14:val="standardContextual"/>
        </w:rPr>
        <w:t xml:space="preserve">their own </w:t>
      </w:r>
      <w:r w:rsidRPr="005104D9">
        <w:rPr>
          <w:rFonts w:ascii="Aptos" w:eastAsia="ArialMT" w:hAnsi="Aptos" w:cs="Arial"/>
          <w:color w:val="000000" w:themeColor="text1"/>
          <w:lang w:bidi="ar-SA"/>
          <w14:ligatures w14:val="standardContextual"/>
        </w:rPr>
        <w:t xml:space="preserve">achievement. </w:t>
      </w:r>
      <w:r w:rsidR="00757045" w:rsidRPr="005104D9">
        <w:rPr>
          <w:rFonts w:ascii="Aptos" w:eastAsia="ArialMT" w:hAnsi="Aptos" w:cs="Arial"/>
          <w:color w:val="000000" w:themeColor="text1"/>
          <w:lang w:bidi="ar-SA"/>
          <w14:ligatures w14:val="standardContextual"/>
        </w:rPr>
        <w:t>L</w:t>
      </w:r>
      <w:r w:rsidRPr="005104D9">
        <w:rPr>
          <w:rFonts w:ascii="Aptos" w:eastAsia="ArialMT" w:hAnsi="Aptos" w:cs="Arial"/>
          <w:color w:val="000000" w:themeColor="text1"/>
          <w:lang w:bidi="ar-SA"/>
          <w14:ligatures w14:val="standardContextual"/>
        </w:rPr>
        <w:t xml:space="preserve">eaders actively </w:t>
      </w:r>
      <w:r w:rsidRPr="005104D9">
        <w:rPr>
          <w:rFonts w:ascii="Aptos" w:eastAsia="ArialMT" w:hAnsi="Aptos" w:cs="Arial"/>
          <w:b/>
          <w:bCs/>
          <w:color w:val="000000" w:themeColor="text1"/>
          <w:lang w:bidi="ar-SA"/>
          <w14:ligatures w14:val="standardContextual"/>
        </w:rPr>
        <w:t>seek successors and new additions</w:t>
      </w:r>
      <w:r w:rsidRPr="005104D9">
        <w:rPr>
          <w:rFonts w:ascii="Aptos" w:eastAsia="ArialMT" w:hAnsi="Aptos" w:cs="Arial"/>
          <w:color w:val="000000" w:themeColor="text1"/>
          <w:lang w:bidi="ar-SA"/>
          <w14:ligatures w14:val="standardContextual"/>
        </w:rPr>
        <w:t xml:space="preserve"> to their </w:t>
      </w:r>
      <w:r w:rsidR="00F51227" w:rsidRPr="005104D9">
        <w:rPr>
          <w:rFonts w:ascii="Aptos" w:eastAsia="ArialMT" w:hAnsi="Aptos" w:cs="Arial"/>
          <w:color w:val="000000" w:themeColor="text1"/>
          <w:lang w:bidi="ar-SA"/>
          <w14:ligatures w14:val="standardContextual"/>
        </w:rPr>
        <w:t>Board</w:t>
      </w:r>
      <w:r w:rsidRPr="005104D9">
        <w:rPr>
          <w:rFonts w:ascii="Aptos" w:eastAsia="ArialMT" w:hAnsi="Aptos" w:cs="Arial"/>
          <w:color w:val="000000" w:themeColor="text1"/>
          <w:lang w:bidi="ar-SA"/>
          <w14:ligatures w14:val="standardContextual"/>
        </w:rPr>
        <w:t xml:space="preserve"> of Directors, proactively inviting individuals to join their cause.</w:t>
      </w:r>
      <w:r w:rsidR="009C0E03" w:rsidRPr="005104D9">
        <w:rPr>
          <w:rFonts w:ascii="Aptos" w:eastAsia="ArialMT" w:hAnsi="Aptos" w:cs="Arial"/>
          <w:color w:val="000000" w:themeColor="text1"/>
          <w:lang w:bidi="ar-SA"/>
          <w14:ligatures w14:val="standardContextual"/>
        </w:rPr>
        <w:t xml:space="preserve"> </w:t>
      </w:r>
      <w:r w:rsidRPr="005104D9">
        <w:rPr>
          <w:rFonts w:ascii="Aptos" w:eastAsia="ArialMT" w:hAnsi="Aptos" w:cs="Arial"/>
          <w:color w:val="000000" w:themeColor="text1"/>
          <w:lang w:bidi="ar-SA"/>
          <w14:ligatures w14:val="standardContextual"/>
        </w:rPr>
        <w:t>Competent and effective leaders possess a spectrum of invaluable attributes, including:</w:t>
      </w:r>
    </w:p>
    <w:p w14:paraId="7A091C23" w14:textId="10B6BFB5" w:rsidR="00FD4D3F" w:rsidRPr="005104D9" w:rsidRDefault="00FD4D3F" w:rsidP="004868D8">
      <w:pPr>
        <w:widowControl w:val="0"/>
        <w:numPr>
          <w:ilvl w:val="0"/>
          <w:numId w:val="9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Self-Awareness:</w:t>
      </w:r>
      <w:r w:rsidRPr="005104D9">
        <w:rPr>
          <w:rFonts w:ascii="Aptos" w:eastAsia="ArialMT" w:hAnsi="Aptos" w:cs="Arial"/>
          <w:color w:val="000000" w:themeColor="text1"/>
          <w:lang w:bidi="ar-SA"/>
          <w14:ligatures w14:val="standardContextual"/>
        </w:rPr>
        <w:t xml:space="preserve"> The ability to acknowledge one's strengths and weaknesses.</w:t>
      </w:r>
    </w:p>
    <w:p w14:paraId="4A897050" w14:textId="602D1086" w:rsidR="00FD4D3F" w:rsidRPr="005104D9" w:rsidRDefault="00FD4D3F" w:rsidP="004868D8">
      <w:pPr>
        <w:widowControl w:val="0"/>
        <w:numPr>
          <w:ilvl w:val="0"/>
          <w:numId w:val="9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Vision:</w:t>
      </w:r>
      <w:r w:rsidRPr="005104D9">
        <w:rPr>
          <w:rFonts w:ascii="Aptos" w:eastAsia="ArialMT" w:hAnsi="Aptos" w:cs="Arial"/>
          <w:color w:val="000000" w:themeColor="text1"/>
          <w:lang w:bidi="ar-SA"/>
          <w14:ligatures w14:val="standardContextual"/>
        </w:rPr>
        <w:t xml:space="preserve"> Demonstra</w:t>
      </w:r>
      <w:r w:rsidR="0060765A" w:rsidRPr="005104D9">
        <w:rPr>
          <w:rFonts w:ascii="Aptos" w:eastAsia="ArialMT" w:hAnsi="Aptos" w:cs="Arial"/>
          <w:color w:val="000000" w:themeColor="text1"/>
          <w:lang w:bidi="ar-SA"/>
          <w14:ligatures w14:val="standardContextual"/>
        </w:rPr>
        <w:t>te</w:t>
      </w:r>
      <w:r w:rsidRPr="005104D9">
        <w:rPr>
          <w:rFonts w:ascii="Aptos" w:eastAsia="ArialMT" w:hAnsi="Aptos" w:cs="Arial"/>
          <w:color w:val="000000" w:themeColor="text1"/>
          <w:lang w:bidi="ar-SA"/>
          <w14:ligatures w14:val="standardContextual"/>
        </w:rPr>
        <w:t xml:space="preserve"> a deep understanding of future goals and the roadmap to achieve them.</w:t>
      </w:r>
    </w:p>
    <w:p w14:paraId="15A681CF" w14:textId="5B9EB52E" w:rsidR="00FD4D3F" w:rsidRPr="005104D9" w:rsidRDefault="00FD4D3F" w:rsidP="004868D8">
      <w:pPr>
        <w:widowControl w:val="0"/>
        <w:numPr>
          <w:ilvl w:val="0"/>
          <w:numId w:val="9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Relationship Build</w:t>
      </w:r>
      <w:r w:rsidR="005713A3" w:rsidRPr="005104D9">
        <w:rPr>
          <w:rFonts w:ascii="Aptos" w:eastAsia="ArialMT" w:hAnsi="Aptos" w:cs="Arial"/>
          <w:b/>
          <w:bCs/>
          <w:color w:val="000000" w:themeColor="text1"/>
          <w:lang w:bidi="ar-SA"/>
          <w14:ligatures w14:val="standardContextual"/>
        </w:rPr>
        <w:t>ing</w:t>
      </w:r>
      <w:r w:rsidRPr="005104D9">
        <w:rPr>
          <w:rFonts w:ascii="Aptos" w:eastAsia="ArialMT" w:hAnsi="Aptos" w:cs="Arial"/>
          <w:b/>
          <w:bCs/>
          <w:color w:val="000000" w:themeColor="text1"/>
          <w:lang w:bidi="ar-SA"/>
          <w14:ligatures w14:val="standardContextual"/>
        </w:rPr>
        <w:t>:</w:t>
      </w:r>
      <w:r w:rsidRPr="005104D9">
        <w:rPr>
          <w:rFonts w:ascii="Aptos" w:eastAsia="ArialMT" w:hAnsi="Aptos" w:cs="Arial"/>
          <w:color w:val="000000" w:themeColor="text1"/>
          <w:lang w:bidi="ar-SA"/>
          <w14:ligatures w14:val="standardContextual"/>
        </w:rPr>
        <w:t xml:space="preserve"> Cultivat</w:t>
      </w:r>
      <w:r w:rsidR="00804D8D" w:rsidRPr="005104D9">
        <w:rPr>
          <w:rFonts w:ascii="Aptos" w:eastAsia="ArialMT" w:hAnsi="Aptos" w:cs="Arial"/>
          <w:color w:val="000000" w:themeColor="text1"/>
          <w:lang w:bidi="ar-SA"/>
          <w14:ligatures w14:val="standardContextual"/>
        </w:rPr>
        <w:t>e</w:t>
      </w:r>
      <w:r w:rsidRPr="005104D9">
        <w:rPr>
          <w:rFonts w:ascii="Aptos" w:eastAsia="ArialMT" w:hAnsi="Aptos" w:cs="Arial"/>
          <w:color w:val="000000" w:themeColor="text1"/>
          <w:lang w:bidi="ar-SA"/>
          <w14:ligatures w14:val="standardContextual"/>
        </w:rPr>
        <w:t xml:space="preserve"> trust, mutual respect, and an appreciation for diversity.</w:t>
      </w:r>
    </w:p>
    <w:p w14:paraId="2FCEA663" w14:textId="2D010365" w:rsidR="00FD4D3F" w:rsidRPr="005104D9" w:rsidRDefault="00FD4D3F" w:rsidP="004868D8">
      <w:pPr>
        <w:widowControl w:val="0"/>
        <w:numPr>
          <w:ilvl w:val="0"/>
          <w:numId w:val="9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Critical Thinking:</w:t>
      </w:r>
      <w:r w:rsidRPr="005104D9">
        <w:rPr>
          <w:rFonts w:ascii="Aptos" w:eastAsia="ArialMT" w:hAnsi="Aptos" w:cs="Arial"/>
          <w:color w:val="000000" w:themeColor="text1"/>
          <w:lang w:bidi="ar-SA"/>
          <w14:ligatures w14:val="standardContextual"/>
        </w:rPr>
        <w:t xml:space="preserve"> </w:t>
      </w:r>
      <w:r w:rsidR="00F94ABC" w:rsidRPr="005104D9">
        <w:rPr>
          <w:rFonts w:ascii="Aptos" w:eastAsia="ArialMT" w:hAnsi="Aptos" w:cs="Arial"/>
          <w:color w:val="000000" w:themeColor="text1"/>
          <w:lang w:bidi="ar-SA"/>
          <w14:ligatures w14:val="standardContextual"/>
        </w:rPr>
        <w:t>G</w:t>
      </w:r>
      <w:r w:rsidRPr="005104D9">
        <w:rPr>
          <w:rFonts w:ascii="Aptos" w:eastAsia="ArialMT" w:hAnsi="Aptos" w:cs="Arial"/>
          <w:color w:val="000000" w:themeColor="text1"/>
          <w:lang w:bidi="ar-SA"/>
          <w14:ligatures w14:val="standardContextual"/>
        </w:rPr>
        <w:t xml:space="preserve">ather relevant information, identify problems, </w:t>
      </w:r>
      <w:r w:rsidR="00F94ABC" w:rsidRPr="005104D9">
        <w:rPr>
          <w:rFonts w:ascii="Aptos" w:eastAsia="ArialMT" w:hAnsi="Aptos" w:cs="Arial"/>
          <w:color w:val="000000" w:themeColor="text1"/>
          <w:lang w:bidi="ar-SA"/>
          <w14:ligatures w14:val="standardContextual"/>
        </w:rPr>
        <w:t xml:space="preserve">and </w:t>
      </w:r>
      <w:r w:rsidR="006C26E0" w:rsidRPr="005104D9">
        <w:rPr>
          <w:rFonts w:ascii="Aptos" w:eastAsia="ArialMT" w:hAnsi="Aptos" w:cs="Arial"/>
          <w:color w:val="000000" w:themeColor="text1"/>
          <w:lang w:bidi="ar-SA"/>
          <w14:ligatures w14:val="standardContextual"/>
        </w:rPr>
        <w:t xml:space="preserve">implement </w:t>
      </w:r>
      <w:r w:rsidRPr="005104D9">
        <w:rPr>
          <w:rFonts w:ascii="Aptos" w:eastAsia="ArialMT" w:hAnsi="Aptos" w:cs="Arial"/>
          <w:color w:val="000000" w:themeColor="text1"/>
          <w:lang w:bidi="ar-SA"/>
          <w14:ligatures w14:val="standardContextual"/>
        </w:rPr>
        <w:t>effective solutions.</w:t>
      </w:r>
    </w:p>
    <w:p w14:paraId="25D1E2AF" w14:textId="76851138" w:rsidR="00FD4D3F" w:rsidRPr="005104D9" w:rsidRDefault="00FD4D3F" w:rsidP="004868D8">
      <w:pPr>
        <w:widowControl w:val="0"/>
        <w:numPr>
          <w:ilvl w:val="0"/>
          <w:numId w:val="9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Time &amp; Resource Manag</w:t>
      </w:r>
      <w:r w:rsidR="005713A3" w:rsidRPr="005104D9">
        <w:rPr>
          <w:rFonts w:ascii="Aptos" w:eastAsia="ArialMT" w:hAnsi="Aptos" w:cs="Arial"/>
          <w:b/>
          <w:bCs/>
          <w:color w:val="000000" w:themeColor="text1"/>
          <w:lang w:bidi="ar-SA"/>
          <w14:ligatures w14:val="standardContextual"/>
        </w:rPr>
        <w:t>ement</w:t>
      </w:r>
      <w:r w:rsidRPr="005104D9">
        <w:rPr>
          <w:rFonts w:ascii="Aptos" w:eastAsia="ArialMT" w:hAnsi="Aptos" w:cs="Arial"/>
          <w:b/>
          <w:bCs/>
          <w:color w:val="000000" w:themeColor="text1"/>
          <w:lang w:bidi="ar-SA"/>
          <w14:ligatures w14:val="standardContextual"/>
        </w:rPr>
        <w:t>:</w:t>
      </w:r>
      <w:r w:rsidRPr="005104D9">
        <w:rPr>
          <w:rFonts w:ascii="Aptos" w:eastAsia="ArialMT" w:hAnsi="Aptos" w:cs="Arial"/>
          <w:color w:val="000000" w:themeColor="text1"/>
          <w:lang w:bidi="ar-SA"/>
          <w14:ligatures w14:val="standardContextual"/>
        </w:rPr>
        <w:t xml:space="preserve"> Skillfully prioritiz</w:t>
      </w:r>
      <w:r w:rsidR="005C57AD" w:rsidRPr="005104D9">
        <w:rPr>
          <w:rFonts w:ascii="Aptos" w:eastAsia="ArialMT" w:hAnsi="Aptos" w:cs="Arial"/>
          <w:color w:val="000000" w:themeColor="text1"/>
          <w:lang w:bidi="ar-SA"/>
          <w14:ligatures w14:val="standardContextual"/>
        </w:rPr>
        <w:t>e</w:t>
      </w:r>
      <w:r w:rsidRPr="005104D9">
        <w:rPr>
          <w:rFonts w:ascii="Aptos" w:eastAsia="ArialMT" w:hAnsi="Aptos" w:cs="Arial"/>
          <w:color w:val="000000" w:themeColor="text1"/>
          <w:lang w:bidi="ar-SA"/>
          <w14:ligatures w14:val="standardContextual"/>
        </w:rPr>
        <w:t xml:space="preserve"> tasks and resources to achieve objectives efficiently.</w:t>
      </w:r>
    </w:p>
    <w:p w14:paraId="7FF20852" w14:textId="31891AB1" w:rsidR="00FD4D3F" w:rsidRPr="005104D9" w:rsidRDefault="00FD4D3F" w:rsidP="004868D8">
      <w:pPr>
        <w:widowControl w:val="0"/>
        <w:numPr>
          <w:ilvl w:val="0"/>
          <w:numId w:val="9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Motivati</w:t>
      </w:r>
      <w:r w:rsidR="005713A3" w:rsidRPr="005104D9">
        <w:rPr>
          <w:rFonts w:ascii="Aptos" w:eastAsia="ArialMT" w:hAnsi="Aptos" w:cs="Arial"/>
          <w:b/>
          <w:bCs/>
          <w:color w:val="000000" w:themeColor="text1"/>
          <w:lang w:bidi="ar-SA"/>
          <w14:ligatures w14:val="standardContextual"/>
        </w:rPr>
        <w:t>ng</w:t>
      </w:r>
      <w:r w:rsidRPr="005104D9">
        <w:rPr>
          <w:rFonts w:ascii="Aptos" w:eastAsia="ArialMT" w:hAnsi="Aptos" w:cs="Arial"/>
          <w:b/>
          <w:bCs/>
          <w:color w:val="000000" w:themeColor="text1"/>
          <w:lang w:bidi="ar-SA"/>
          <w14:ligatures w14:val="standardContextual"/>
        </w:rPr>
        <w:t>:</w:t>
      </w:r>
      <w:r w:rsidRPr="005104D9">
        <w:rPr>
          <w:rFonts w:ascii="Aptos" w:eastAsia="ArialMT" w:hAnsi="Aptos" w:cs="Arial"/>
          <w:color w:val="000000" w:themeColor="text1"/>
          <w:lang w:bidi="ar-SA"/>
          <w14:ligatures w14:val="standardContextual"/>
        </w:rPr>
        <w:t xml:space="preserve"> Inspir</w:t>
      </w:r>
      <w:r w:rsidR="005C57AD" w:rsidRPr="005104D9">
        <w:rPr>
          <w:rFonts w:ascii="Aptos" w:eastAsia="ArialMT" w:hAnsi="Aptos" w:cs="Arial"/>
          <w:color w:val="000000" w:themeColor="text1"/>
          <w:lang w:bidi="ar-SA"/>
          <w14:ligatures w14:val="standardContextual"/>
        </w:rPr>
        <w:t>es</w:t>
      </w:r>
      <w:r w:rsidRPr="005104D9">
        <w:rPr>
          <w:rFonts w:ascii="Aptos" w:eastAsia="ArialMT" w:hAnsi="Aptos" w:cs="Arial"/>
          <w:color w:val="000000" w:themeColor="text1"/>
          <w:lang w:bidi="ar-SA"/>
          <w14:ligatures w14:val="standardContextual"/>
        </w:rPr>
        <w:t xml:space="preserve"> and foster</w:t>
      </w:r>
      <w:r w:rsidR="005C57AD" w:rsidRPr="005104D9">
        <w:rPr>
          <w:rFonts w:ascii="Aptos" w:eastAsia="ArialMT" w:hAnsi="Aptos" w:cs="Arial"/>
          <w:color w:val="000000" w:themeColor="text1"/>
          <w:lang w:bidi="ar-SA"/>
          <w14:ligatures w14:val="standardContextual"/>
        </w:rPr>
        <w:t>s</w:t>
      </w:r>
      <w:r w:rsidRPr="005104D9">
        <w:rPr>
          <w:rFonts w:ascii="Aptos" w:eastAsia="ArialMT" w:hAnsi="Aptos" w:cs="Arial"/>
          <w:color w:val="000000" w:themeColor="text1"/>
          <w:lang w:bidi="ar-SA"/>
          <w14:ligatures w14:val="standardContextual"/>
        </w:rPr>
        <w:t xml:space="preserve"> enthusiasm and interest among team members.</w:t>
      </w:r>
    </w:p>
    <w:p w14:paraId="03362D33" w14:textId="13804B16" w:rsidR="00FD4D3F" w:rsidRPr="005104D9" w:rsidRDefault="00FD4D3F" w:rsidP="004868D8">
      <w:pPr>
        <w:widowControl w:val="0"/>
        <w:numPr>
          <w:ilvl w:val="0"/>
          <w:numId w:val="9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Empath</w:t>
      </w:r>
      <w:r w:rsidR="005713A3" w:rsidRPr="005104D9">
        <w:rPr>
          <w:rFonts w:ascii="Aptos" w:eastAsia="ArialMT" w:hAnsi="Aptos" w:cs="Arial"/>
          <w:b/>
          <w:bCs/>
          <w:color w:val="000000" w:themeColor="text1"/>
          <w:lang w:bidi="ar-SA"/>
          <w14:ligatures w14:val="standardContextual"/>
        </w:rPr>
        <w:t>etic</w:t>
      </w:r>
      <w:r w:rsidRPr="005104D9">
        <w:rPr>
          <w:rFonts w:ascii="Aptos" w:eastAsia="ArialMT" w:hAnsi="Aptos" w:cs="Arial"/>
          <w:b/>
          <w:bCs/>
          <w:color w:val="000000" w:themeColor="text1"/>
          <w:lang w:bidi="ar-SA"/>
          <w14:ligatures w14:val="standardContextual"/>
        </w:rPr>
        <w:t>:</w:t>
      </w:r>
      <w:r w:rsidRPr="005104D9">
        <w:rPr>
          <w:rFonts w:ascii="Aptos" w:eastAsia="ArialMT" w:hAnsi="Aptos" w:cs="Arial"/>
          <w:color w:val="000000" w:themeColor="text1"/>
          <w:lang w:bidi="ar-SA"/>
          <w14:ligatures w14:val="standardContextual"/>
        </w:rPr>
        <w:t xml:space="preserve"> Sensitiv</w:t>
      </w:r>
      <w:r w:rsidR="00DE5820" w:rsidRPr="005104D9">
        <w:rPr>
          <w:rFonts w:ascii="Aptos" w:eastAsia="ArialMT" w:hAnsi="Aptos" w:cs="Arial"/>
          <w:color w:val="000000" w:themeColor="text1"/>
          <w:lang w:bidi="ar-SA"/>
          <w14:ligatures w14:val="standardContextual"/>
        </w:rPr>
        <w:t>e</w:t>
      </w:r>
      <w:r w:rsidRPr="005104D9">
        <w:rPr>
          <w:rFonts w:ascii="Aptos" w:eastAsia="ArialMT" w:hAnsi="Aptos" w:cs="Arial"/>
          <w:color w:val="000000" w:themeColor="text1"/>
          <w:lang w:bidi="ar-SA"/>
          <w14:ligatures w14:val="standardContextual"/>
        </w:rPr>
        <w:t xml:space="preserve"> to the emotional cues, needs, and concerns</w:t>
      </w:r>
      <w:r w:rsidR="00DE5820" w:rsidRPr="005104D9">
        <w:rPr>
          <w:rFonts w:ascii="Aptos" w:eastAsia="ArialMT" w:hAnsi="Aptos" w:cs="Arial"/>
          <w:color w:val="000000" w:themeColor="text1"/>
          <w:lang w:bidi="ar-SA"/>
          <w14:ligatures w14:val="standardContextual"/>
        </w:rPr>
        <w:t xml:space="preserve"> of others</w:t>
      </w:r>
      <w:r w:rsidRPr="005104D9">
        <w:rPr>
          <w:rFonts w:ascii="Aptos" w:eastAsia="ArialMT" w:hAnsi="Aptos" w:cs="Arial"/>
          <w:color w:val="000000" w:themeColor="text1"/>
          <w:lang w:bidi="ar-SA"/>
          <w14:ligatures w14:val="standardContextual"/>
        </w:rPr>
        <w:t>, both spoken and unspoken.</w:t>
      </w:r>
    </w:p>
    <w:p w14:paraId="5070B74C" w14:textId="6536D52A" w:rsidR="00FD4D3F" w:rsidRPr="005104D9" w:rsidRDefault="00FD4D3F" w:rsidP="004868D8">
      <w:pPr>
        <w:widowControl w:val="0"/>
        <w:numPr>
          <w:ilvl w:val="0"/>
          <w:numId w:val="9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Creativity:</w:t>
      </w:r>
      <w:r w:rsidRPr="005104D9">
        <w:rPr>
          <w:rFonts w:ascii="Aptos" w:eastAsia="ArialMT" w:hAnsi="Aptos" w:cs="Arial"/>
          <w:color w:val="000000" w:themeColor="text1"/>
          <w:lang w:bidi="ar-SA"/>
          <w14:ligatures w14:val="standardContextual"/>
        </w:rPr>
        <w:t xml:space="preserve"> Innovatively generat</w:t>
      </w:r>
      <w:r w:rsidR="00DE5820" w:rsidRPr="005104D9">
        <w:rPr>
          <w:rFonts w:ascii="Aptos" w:eastAsia="ArialMT" w:hAnsi="Aptos" w:cs="Arial"/>
          <w:color w:val="000000" w:themeColor="text1"/>
          <w:lang w:bidi="ar-SA"/>
          <w14:ligatures w14:val="standardContextual"/>
        </w:rPr>
        <w:t>e</w:t>
      </w:r>
      <w:r w:rsidRPr="005104D9">
        <w:rPr>
          <w:rFonts w:ascii="Aptos" w:eastAsia="ArialMT" w:hAnsi="Aptos" w:cs="Arial"/>
          <w:color w:val="000000" w:themeColor="text1"/>
          <w:lang w:bidi="ar-SA"/>
          <w14:ligatures w14:val="standardContextual"/>
        </w:rPr>
        <w:t xml:space="preserve"> ideas, alternatives, and novel approaches to problem-solving.</w:t>
      </w:r>
    </w:p>
    <w:p w14:paraId="0F34BA2D" w14:textId="05D2941D" w:rsidR="00FD4D3F" w:rsidRPr="005104D9" w:rsidRDefault="00FD4D3F" w:rsidP="004868D8">
      <w:pPr>
        <w:widowControl w:val="0"/>
        <w:numPr>
          <w:ilvl w:val="0"/>
          <w:numId w:val="9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Communication:</w:t>
      </w:r>
      <w:r w:rsidRPr="005104D9">
        <w:rPr>
          <w:rFonts w:ascii="Aptos" w:eastAsia="ArialMT" w:hAnsi="Aptos" w:cs="Arial"/>
          <w:color w:val="000000" w:themeColor="text1"/>
          <w:lang w:bidi="ar-SA"/>
          <w14:ligatures w14:val="standardContextual"/>
        </w:rPr>
        <w:t xml:space="preserve"> Actively listen and convey information concisely and accurately.</w:t>
      </w:r>
    </w:p>
    <w:p w14:paraId="74D7197A" w14:textId="70C072EB" w:rsidR="00FD4D3F" w:rsidRPr="005104D9" w:rsidRDefault="00FD4D3F" w:rsidP="004868D8">
      <w:pPr>
        <w:widowControl w:val="0"/>
        <w:numPr>
          <w:ilvl w:val="0"/>
          <w:numId w:val="9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Collaboration:</w:t>
      </w:r>
      <w:r w:rsidRPr="005104D9">
        <w:rPr>
          <w:rFonts w:ascii="Aptos" w:eastAsia="ArialMT" w:hAnsi="Aptos" w:cs="Arial"/>
          <w:color w:val="000000" w:themeColor="text1"/>
          <w:lang w:bidi="ar-SA"/>
          <w14:ligatures w14:val="standardContextual"/>
        </w:rPr>
        <w:t xml:space="preserve"> Work harmoniously </w:t>
      </w:r>
      <w:r w:rsidR="004372B3" w:rsidRPr="005104D9">
        <w:rPr>
          <w:rFonts w:ascii="Aptos" w:eastAsia="ArialMT" w:hAnsi="Aptos" w:cs="Arial"/>
          <w:color w:val="000000" w:themeColor="text1"/>
          <w:lang w:bidi="ar-SA"/>
          <w14:ligatures w14:val="standardContextual"/>
        </w:rPr>
        <w:t xml:space="preserve">as </w:t>
      </w:r>
      <w:r w:rsidRPr="005104D9">
        <w:rPr>
          <w:rFonts w:ascii="Aptos" w:eastAsia="ArialMT" w:hAnsi="Aptos" w:cs="Arial"/>
          <w:color w:val="000000" w:themeColor="text1"/>
          <w:lang w:bidi="ar-SA"/>
          <w14:ligatures w14:val="standardContextual"/>
        </w:rPr>
        <w:t>a team</w:t>
      </w:r>
      <w:r w:rsidR="00E9134A" w:rsidRPr="005104D9">
        <w:rPr>
          <w:rFonts w:ascii="Aptos" w:eastAsia="ArialMT" w:hAnsi="Aptos" w:cs="Arial"/>
          <w:color w:val="000000" w:themeColor="text1"/>
          <w:lang w:bidi="ar-SA"/>
          <w14:ligatures w14:val="standardContextual"/>
        </w:rPr>
        <w:t xml:space="preserve"> and</w:t>
      </w:r>
      <w:r w:rsidRPr="005104D9">
        <w:rPr>
          <w:rFonts w:ascii="Aptos" w:eastAsia="ArialMT" w:hAnsi="Aptos" w:cs="Arial"/>
          <w:color w:val="000000" w:themeColor="text1"/>
          <w:lang w:bidi="ar-SA"/>
          <w14:ligatures w14:val="standardContextual"/>
        </w:rPr>
        <w:t xml:space="preserve"> prioritiz</w:t>
      </w:r>
      <w:r w:rsidR="00455AD4" w:rsidRPr="005104D9">
        <w:rPr>
          <w:rFonts w:ascii="Aptos" w:eastAsia="ArialMT" w:hAnsi="Aptos" w:cs="Arial"/>
          <w:color w:val="000000" w:themeColor="text1"/>
          <w:lang w:bidi="ar-SA"/>
          <w14:ligatures w14:val="standardContextual"/>
        </w:rPr>
        <w:t>e</w:t>
      </w:r>
      <w:r w:rsidRPr="005104D9">
        <w:rPr>
          <w:rFonts w:ascii="Aptos" w:eastAsia="ArialMT" w:hAnsi="Aptos" w:cs="Arial"/>
          <w:color w:val="000000" w:themeColor="text1"/>
          <w:lang w:bidi="ar-SA"/>
          <w14:ligatures w14:val="standardContextual"/>
        </w:rPr>
        <w:t xml:space="preserve"> the collective over the individual.</w:t>
      </w:r>
    </w:p>
    <w:p w14:paraId="7AF941F2" w14:textId="7BEB5DEA" w:rsidR="00FD4D3F" w:rsidRPr="005104D9" w:rsidRDefault="00FD4D3F" w:rsidP="004868D8">
      <w:pPr>
        <w:widowControl w:val="0"/>
        <w:numPr>
          <w:ilvl w:val="0"/>
          <w:numId w:val="9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Delegation:</w:t>
      </w:r>
      <w:r w:rsidR="00E5371A" w:rsidRPr="005104D9">
        <w:rPr>
          <w:rFonts w:ascii="Aptos" w:eastAsia="ArialMT" w:hAnsi="Aptos" w:cs="Arial"/>
          <w:color w:val="000000" w:themeColor="text1"/>
          <w:lang w:bidi="ar-SA"/>
          <w14:ligatures w14:val="standardContextual"/>
        </w:rPr>
        <w:t xml:space="preserve"> S</w:t>
      </w:r>
      <w:r w:rsidRPr="005104D9">
        <w:rPr>
          <w:rFonts w:ascii="Aptos" w:eastAsia="ArialMT" w:hAnsi="Aptos" w:cs="Arial"/>
          <w:color w:val="000000" w:themeColor="text1"/>
          <w:lang w:bidi="ar-SA"/>
          <w14:ligatures w14:val="standardContextual"/>
        </w:rPr>
        <w:t>har</w:t>
      </w:r>
      <w:r w:rsidR="00E9134A" w:rsidRPr="005104D9">
        <w:rPr>
          <w:rFonts w:ascii="Aptos" w:eastAsia="ArialMT" w:hAnsi="Aptos" w:cs="Arial"/>
          <w:color w:val="000000" w:themeColor="text1"/>
          <w:lang w:bidi="ar-SA"/>
          <w14:ligatures w14:val="standardContextual"/>
        </w:rPr>
        <w:t>e</w:t>
      </w:r>
      <w:r w:rsidRPr="005104D9">
        <w:rPr>
          <w:rFonts w:ascii="Aptos" w:eastAsia="ArialMT" w:hAnsi="Aptos" w:cs="Arial"/>
          <w:color w:val="000000" w:themeColor="text1"/>
          <w:lang w:bidi="ar-SA"/>
          <w14:ligatures w14:val="standardContextual"/>
        </w:rPr>
        <w:t xml:space="preserve"> responsibilities, provid</w:t>
      </w:r>
      <w:r w:rsidR="00E9134A" w:rsidRPr="005104D9">
        <w:rPr>
          <w:rFonts w:ascii="Aptos" w:eastAsia="ArialMT" w:hAnsi="Aptos" w:cs="Arial"/>
          <w:color w:val="000000" w:themeColor="text1"/>
          <w:lang w:bidi="ar-SA"/>
          <w14:ligatures w14:val="standardContextual"/>
        </w:rPr>
        <w:t>e</w:t>
      </w:r>
      <w:r w:rsidRPr="005104D9">
        <w:rPr>
          <w:rFonts w:ascii="Aptos" w:eastAsia="ArialMT" w:hAnsi="Aptos" w:cs="Arial"/>
          <w:color w:val="000000" w:themeColor="text1"/>
          <w:lang w:bidi="ar-SA"/>
          <w14:ligatures w14:val="standardContextual"/>
        </w:rPr>
        <w:t xml:space="preserve"> guidance and follow-up, and nurtur</w:t>
      </w:r>
      <w:r w:rsidR="00E9134A" w:rsidRPr="005104D9">
        <w:rPr>
          <w:rFonts w:ascii="Aptos" w:eastAsia="ArialMT" w:hAnsi="Aptos" w:cs="Arial"/>
          <w:color w:val="000000" w:themeColor="text1"/>
          <w:lang w:bidi="ar-SA"/>
          <w14:ligatures w14:val="standardContextual"/>
        </w:rPr>
        <w:t>e</w:t>
      </w:r>
      <w:r w:rsidRPr="005104D9">
        <w:rPr>
          <w:rFonts w:ascii="Aptos" w:eastAsia="ArialMT" w:hAnsi="Aptos" w:cs="Arial"/>
          <w:color w:val="000000" w:themeColor="text1"/>
          <w:lang w:bidi="ar-SA"/>
          <w14:ligatures w14:val="standardContextual"/>
        </w:rPr>
        <w:t xml:space="preserve"> leadership in others.</w:t>
      </w:r>
    </w:p>
    <w:p w14:paraId="4763DF05" w14:textId="065A9675" w:rsidR="00FD4D3F" w:rsidRPr="005104D9" w:rsidRDefault="00FD4D3F" w:rsidP="004868D8">
      <w:pPr>
        <w:widowControl w:val="0"/>
        <w:numPr>
          <w:ilvl w:val="0"/>
          <w:numId w:val="9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Continuous Learn</w:t>
      </w:r>
      <w:r w:rsidR="007B766E" w:rsidRPr="005104D9">
        <w:rPr>
          <w:rFonts w:ascii="Aptos" w:eastAsia="ArialMT" w:hAnsi="Aptos" w:cs="Arial"/>
          <w:b/>
          <w:bCs/>
          <w:color w:val="000000" w:themeColor="text1"/>
          <w:lang w:bidi="ar-SA"/>
          <w14:ligatures w14:val="standardContextual"/>
        </w:rPr>
        <w:t>er</w:t>
      </w:r>
      <w:r w:rsidRPr="005104D9">
        <w:rPr>
          <w:rFonts w:ascii="Aptos" w:eastAsia="ArialMT" w:hAnsi="Aptos" w:cs="Arial"/>
          <w:b/>
          <w:bCs/>
          <w:color w:val="000000" w:themeColor="text1"/>
          <w:lang w:bidi="ar-SA"/>
          <w14:ligatures w14:val="standardContextual"/>
        </w:rPr>
        <w:t>:</w:t>
      </w:r>
      <w:r w:rsidRPr="005104D9">
        <w:rPr>
          <w:rFonts w:ascii="Aptos" w:eastAsia="ArialMT" w:hAnsi="Aptos" w:cs="Arial"/>
          <w:color w:val="000000" w:themeColor="text1"/>
          <w:lang w:bidi="ar-SA"/>
          <w14:ligatures w14:val="standardContextual"/>
        </w:rPr>
        <w:t xml:space="preserve"> A commitment to personal growth and acquisition of new skills and knowledge.</w:t>
      </w:r>
    </w:p>
    <w:p w14:paraId="5D6F9144" w14:textId="7617BCAB" w:rsidR="00FD4D3F" w:rsidRPr="005104D9" w:rsidRDefault="00FD4D3F" w:rsidP="004868D8">
      <w:pPr>
        <w:widowControl w:val="0"/>
        <w:numPr>
          <w:ilvl w:val="0"/>
          <w:numId w:val="9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Integrity:</w:t>
      </w:r>
      <w:r w:rsidRPr="005104D9">
        <w:rPr>
          <w:rFonts w:ascii="Aptos" w:eastAsia="ArialMT" w:hAnsi="Aptos" w:cs="Arial"/>
          <w:color w:val="000000" w:themeColor="text1"/>
          <w:lang w:bidi="ar-SA"/>
          <w14:ligatures w14:val="standardContextual"/>
        </w:rPr>
        <w:t xml:space="preserve"> Uphold ethical standards and do what is right, even when unobserved.</w:t>
      </w:r>
    </w:p>
    <w:p w14:paraId="692519C0" w14:textId="44DF97CA" w:rsidR="00C16DF5" w:rsidRPr="005104D9" w:rsidRDefault="00FD4D3F" w:rsidP="004868D8">
      <w:pPr>
        <w:widowControl w:val="0"/>
        <w:numPr>
          <w:ilvl w:val="0"/>
          <w:numId w:val="9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Initiative:</w:t>
      </w:r>
      <w:r w:rsidRPr="005104D9">
        <w:rPr>
          <w:rFonts w:ascii="Aptos" w:eastAsia="ArialMT" w:hAnsi="Aptos" w:cs="Arial"/>
          <w:color w:val="000000" w:themeColor="text1"/>
          <w:lang w:bidi="ar-SA"/>
          <w14:ligatures w14:val="standardContextual"/>
        </w:rPr>
        <w:t xml:space="preserve"> Tak</w:t>
      </w:r>
      <w:r w:rsidR="00D00FB7" w:rsidRPr="005104D9">
        <w:rPr>
          <w:rFonts w:ascii="Aptos" w:eastAsia="ArialMT" w:hAnsi="Aptos" w:cs="Arial"/>
          <w:color w:val="000000" w:themeColor="text1"/>
          <w:lang w:bidi="ar-SA"/>
          <w14:ligatures w14:val="standardContextual"/>
        </w:rPr>
        <w:t>e</w:t>
      </w:r>
      <w:r w:rsidRPr="005104D9">
        <w:rPr>
          <w:rFonts w:ascii="Aptos" w:eastAsia="ArialMT" w:hAnsi="Aptos" w:cs="Arial"/>
          <w:color w:val="000000" w:themeColor="text1"/>
          <w:lang w:bidi="ar-SA"/>
          <w14:ligatures w14:val="standardContextual"/>
        </w:rPr>
        <w:t xml:space="preserve"> proactive steps without external prompting, consistently deliver</w:t>
      </w:r>
      <w:r w:rsidR="008253CF" w:rsidRPr="005104D9">
        <w:rPr>
          <w:rFonts w:ascii="Aptos" w:eastAsia="ArialMT" w:hAnsi="Aptos" w:cs="Arial"/>
          <w:color w:val="000000" w:themeColor="text1"/>
          <w:lang w:bidi="ar-SA"/>
          <w14:ligatures w14:val="standardContextual"/>
        </w:rPr>
        <w:t>ing</w:t>
      </w:r>
      <w:r w:rsidRPr="005104D9">
        <w:rPr>
          <w:rFonts w:ascii="Aptos" w:eastAsia="ArialMT" w:hAnsi="Aptos" w:cs="Arial"/>
          <w:color w:val="000000" w:themeColor="text1"/>
          <w:lang w:bidi="ar-SA"/>
          <w14:ligatures w14:val="standardContextual"/>
        </w:rPr>
        <w:t xml:space="preserve"> outstanding performance.</w:t>
      </w:r>
    </w:p>
    <w:p w14:paraId="3700D3AA" w14:textId="77777777" w:rsidR="005F5C73" w:rsidRPr="005104D9" w:rsidRDefault="005F5C73" w:rsidP="000E5497">
      <w:pPr>
        <w:widowControl w:val="0"/>
        <w:adjustRightInd w:val="0"/>
        <w:rPr>
          <w:rFonts w:ascii="Aptos" w:eastAsia="ArialMT" w:hAnsi="Aptos" w:cs="Arial"/>
          <w:color w:val="000000" w:themeColor="text1"/>
          <w:lang w:bidi="ar-SA"/>
          <w14:ligatures w14:val="standardContextual"/>
        </w:rPr>
      </w:pPr>
    </w:p>
    <w:p w14:paraId="1D62A2B6" w14:textId="77777777" w:rsidR="00AB5CF1" w:rsidRPr="005104D9" w:rsidRDefault="00AB5CF1" w:rsidP="000E5497">
      <w:pPr>
        <w:rPr>
          <w:rFonts w:ascii="Museo Slab 300" w:eastAsia="HGPMinchoE" w:hAnsi="Museo Slab 300" w:cs="Kigelia"/>
          <w:b/>
          <w:bCs/>
          <w:color w:val="000000" w:themeColor="text1"/>
          <w:sz w:val="32"/>
          <w:szCs w:val="32"/>
          <w:u w:val="single"/>
          <w:lang w:bidi="ar-SA"/>
        </w:rPr>
      </w:pPr>
      <w:r w:rsidRPr="005104D9">
        <w:rPr>
          <w:color w:val="000000" w:themeColor="text1"/>
          <w:lang w:bidi="ar-SA"/>
        </w:rPr>
        <w:br w:type="page"/>
      </w:r>
    </w:p>
    <w:p w14:paraId="0F0FD243" w14:textId="5F5AC3E8" w:rsidR="00623390" w:rsidRPr="005104D9" w:rsidRDefault="00AB5CF1" w:rsidP="00477AB3">
      <w:pPr>
        <w:pStyle w:val="Heading"/>
        <w:rPr>
          <w:lang w:bidi="ar-SA"/>
        </w:rPr>
      </w:pPr>
      <w:r w:rsidRPr="005104D9">
        <w:rPr>
          <w:lang w:bidi="ar-SA"/>
        </w:rPr>
        <w:lastRenderedPageBreak/>
        <w:t>Essential Knowledge</w:t>
      </w:r>
    </w:p>
    <w:p w14:paraId="7620F489" w14:textId="77777777" w:rsidR="00092B65" w:rsidRPr="005104D9" w:rsidRDefault="00092B65" w:rsidP="000E5497">
      <w:pPr>
        <w:widowControl w:val="0"/>
        <w:adjustRightInd w:val="0"/>
        <w:rPr>
          <w:rFonts w:ascii="Aptos" w:eastAsia="ArialMT" w:hAnsi="Aptos" w:cs="Arial"/>
          <w:color w:val="000000" w:themeColor="text1"/>
          <w:lang w:bidi="ar-SA"/>
          <w14:ligatures w14:val="standardContextual"/>
        </w:rPr>
      </w:pPr>
    </w:p>
    <w:p w14:paraId="0EEA1472" w14:textId="0BDC4015" w:rsidR="00A45C04" w:rsidRPr="005104D9" w:rsidRDefault="00A45C04" w:rsidP="000E5497">
      <w:pPr>
        <w:widowControl w:val="0"/>
        <w:adjustRightInd w:val="0"/>
        <w:rPr>
          <w:rFonts w:ascii="Aptos" w:eastAsia="ArialMT" w:hAnsi="Aptos" w:cs="Arial"/>
          <w:color w:val="000000" w:themeColor="text1"/>
          <w:lang w:bidi="ar-SA"/>
          <w14:ligatures w14:val="standardContextual"/>
        </w:rPr>
      </w:pPr>
      <w:r w:rsidRPr="005104D9">
        <w:rPr>
          <w:rFonts w:ascii="Aptos" w:eastAsia="ArialMT" w:hAnsi="Aptos" w:cs="Arial"/>
          <w:color w:val="000000" w:themeColor="text1"/>
          <w:lang w:bidi="ar-SA"/>
          <w14:ligatures w14:val="standardContextual"/>
        </w:rPr>
        <w:t xml:space="preserve">The </w:t>
      </w:r>
      <w:r w:rsidR="007B766E" w:rsidRPr="005104D9">
        <w:rPr>
          <w:rFonts w:ascii="Aptos" w:eastAsia="ArialMT" w:hAnsi="Aptos" w:cs="Arial"/>
          <w:color w:val="000000" w:themeColor="text1"/>
          <w:lang w:bidi="ar-SA"/>
          <w14:ligatures w14:val="standardContextual"/>
        </w:rPr>
        <w:t xml:space="preserve">PTA </w:t>
      </w:r>
      <w:r w:rsidRPr="005104D9">
        <w:rPr>
          <w:rFonts w:ascii="Aptos" w:eastAsia="ArialMT" w:hAnsi="Aptos" w:cs="Arial"/>
          <w:color w:val="000000" w:themeColor="text1"/>
          <w:lang w:bidi="ar-SA"/>
          <w14:ligatures w14:val="standardContextual"/>
        </w:rPr>
        <w:t>President serv</w:t>
      </w:r>
      <w:r w:rsidR="0004536F" w:rsidRPr="005104D9">
        <w:rPr>
          <w:rFonts w:ascii="Aptos" w:eastAsia="ArialMT" w:hAnsi="Aptos" w:cs="Arial"/>
          <w:color w:val="000000" w:themeColor="text1"/>
          <w:lang w:bidi="ar-SA"/>
          <w14:ligatures w14:val="standardContextual"/>
        </w:rPr>
        <w:t>es</w:t>
      </w:r>
      <w:r w:rsidRPr="005104D9">
        <w:rPr>
          <w:rFonts w:ascii="Aptos" w:eastAsia="ArialMT" w:hAnsi="Aptos" w:cs="Arial"/>
          <w:color w:val="000000" w:themeColor="text1"/>
          <w:lang w:bidi="ar-SA"/>
          <w14:ligatures w14:val="standardContextual"/>
        </w:rPr>
        <w:t xml:space="preserve"> as the presiding officer responsible for overseeing both the </w:t>
      </w:r>
      <w:r w:rsidR="00F51227" w:rsidRPr="005104D9">
        <w:rPr>
          <w:rFonts w:ascii="Aptos" w:eastAsia="ArialMT" w:hAnsi="Aptos" w:cs="Arial"/>
          <w:color w:val="000000" w:themeColor="text1"/>
          <w:lang w:bidi="ar-SA"/>
          <w14:ligatures w14:val="standardContextual"/>
        </w:rPr>
        <w:t>Board</w:t>
      </w:r>
      <w:r w:rsidRPr="005104D9">
        <w:rPr>
          <w:rFonts w:ascii="Aptos" w:eastAsia="ArialMT" w:hAnsi="Aptos" w:cs="Arial"/>
          <w:color w:val="000000" w:themeColor="text1"/>
          <w:lang w:bidi="ar-SA"/>
          <w14:ligatures w14:val="standardContextual"/>
        </w:rPr>
        <w:t xml:space="preserve"> of Directors </w:t>
      </w:r>
      <w:r w:rsidR="00075B53" w:rsidRPr="005104D9">
        <w:rPr>
          <w:rFonts w:ascii="Aptos" w:eastAsia="ArialMT" w:hAnsi="Aptos" w:cs="Arial"/>
          <w:color w:val="000000" w:themeColor="text1"/>
          <w:lang w:bidi="ar-SA"/>
          <w14:ligatures w14:val="standardContextual"/>
        </w:rPr>
        <w:t xml:space="preserve">(BOD) </w:t>
      </w:r>
      <w:r w:rsidRPr="005104D9">
        <w:rPr>
          <w:rFonts w:ascii="Aptos" w:eastAsia="ArialMT" w:hAnsi="Aptos" w:cs="Arial"/>
          <w:color w:val="000000" w:themeColor="text1"/>
          <w:lang w:bidi="ar-SA"/>
          <w14:ligatures w14:val="standardContextual"/>
        </w:rPr>
        <w:t xml:space="preserve">and </w:t>
      </w:r>
      <w:r w:rsidR="005333FD" w:rsidRPr="005104D9">
        <w:rPr>
          <w:rFonts w:ascii="Aptos" w:eastAsia="ArialMT" w:hAnsi="Aptos" w:cs="Arial"/>
          <w:color w:val="000000" w:themeColor="text1"/>
          <w:lang w:bidi="ar-SA"/>
          <w14:ligatures w14:val="standardContextual"/>
        </w:rPr>
        <w:t>General Membership</w:t>
      </w:r>
      <w:r w:rsidRPr="005104D9">
        <w:rPr>
          <w:rFonts w:ascii="Aptos" w:eastAsia="ArialMT" w:hAnsi="Aptos" w:cs="Arial"/>
          <w:color w:val="000000" w:themeColor="text1"/>
          <w:lang w:bidi="ar-SA"/>
          <w14:ligatures w14:val="standardContextual"/>
        </w:rPr>
        <w:t xml:space="preserve">. </w:t>
      </w:r>
      <w:r w:rsidR="0004536F" w:rsidRPr="005104D9">
        <w:rPr>
          <w:rFonts w:ascii="Aptos" w:eastAsia="ArialMT" w:hAnsi="Aptos" w:cs="Arial"/>
          <w:color w:val="000000" w:themeColor="text1"/>
          <w:lang w:bidi="ar-SA"/>
          <w14:ligatures w14:val="standardContextual"/>
        </w:rPr>
        <w:t>T</w:t>
      </w:r>
      <w:r w:rsidRPr="005104D9">
        <w:rPr>
          <w:rFonts w:ascii="Aptos" w:eastAsia="ArialMT" w:hAnsi="Aptos" w:cs="Arial"/>
          <w:color w:val="000000" w:themeColor="text1"/>
          <w:lang w:bidi="ar-SA"/>
          <w14:ligatures w14:val="standardContextual"/>
        </w:rPr>
        <w:t>he President bears the responsibility of thorough preparation</w:t>
      </w:r>
      <w:r w:rsidR="0004536F" w:rsidRPr="005104D9">
        <w:rPr>
          <w:rFonts w:ascii="Aptos" w:eastAsia="ArialMT" w:hAnsi="Aptos" w:cs="Arial"/>
          <w:color w:val="000000" w:themeColor="text1"/>
          <w:lang w:bidi="ar-SA"/>
          <w14:ligatures w14:val="standardContextual"/>
        </w:rPr>
        <w:t xml:space="preserve"> which </w:t>
      </w:r>
      <w:r w:rsidRPr="005104D9">
        <w:rPr>
          <w:rFonts w:ascii="Aptos" w:eastAsia="ArialMT" w:hAnsi="Aptos" w:cs="Arial"/>
          <w:color w:val="000000" w:themeColor="text1"/>
          <w:lang w:bidi="ar-SA"/>
          <w14:ligatures w14:val="standardContextual"/>
        </w:rPr>
        <w:t>includes the distribution of all relevant materials to the appropriate officers or committee chairs</w:t>
      </w:r>
      <w:r w:rsidR="0004536F" w:rsidRPr="005104D9">
        <w:rPr>
          <w:rFonts w:ascii="Aptos" w:eastAsia="ArialMT" w:hAnsi="Aptos" w:cs="Arial"/>
          <w:color w:val="000000" w:themeColor="text1"/>
          <w:lang w:bidi="ar-SA"/>
          <w14:ligatures w14:val="standardContextual"/>
        </w:rPr>
        <w:t xml:space="preserve"> and </w:t>
      </w:r>
      <w:r w:rsidR="007B766E" w:rsidRPr="005104D9">
        <w:rPr>
          <w:rFonts w:ascii="Aptos" w:eastAsia="ArialMT" w:hAnsi="Aptos" w:cs="Arial"/>
          <w:color w:val="000000" w:themeColor="text1"/>
          <w:lang w:bidi="ar-SA"/>
          <w14:ligatures w14:val="standardContextual"/>
        </w:rPr>
        <w:t xml:space="preserve">vital </w:t>
      </w:r>
      <w:r w:rsidRPr="005104D9">
        <w:rPr>
          <w:rFonts w:ascii="Aptos" w:eastAsia="ArialMT" w:hAnsi="Aptos" w:cs="Arial"/>
          <w:color w:val="000000" w:themeColor="text1"/>
          <w:lang w:bidi="ar-SA"/>
          <w14:ligatures w14:val="standardContextual"/>
        </w:rPr>
        <w:t xml:space="preserve">link between the </w:t>
      </w:r>
      <w:r w:rsidR="000420B8" w:rsidRPr="005104D9">
        <w:rPr>
          <w:rFonts w:ascii="Aptos" w:eastAsia="ArialMT" w:hAnsi="Aptos" w:cs="Arial"/>
          <w:color w:val="000000" w:themeColor="text1"/>
          <w:lang w:bidi="ar-SA"/>
          <w14:ligatures w14:val="standardContextual"/>
        </w:rPr>
        <w:t>PTA</w:t>
      </w:r>
      <w:r w:rsidRPr="005104D9">
        <w:rPr>
          <w:rFonts w:ascii="Aptos" w:eastAsia="ArialMT" w:hAnsi="Aptos" w:cs="Arial"/>
          <w:color w:val="000000" w:themeColor="text1"/>
          <w:lang w:bidi="ar-SA"/>
          <w14:ligatures w14:val="standardContextual"/>
        </w:rPr>
        <w:t xml:space="preserve"> and the principal. The President collaborates closely with fellow </w:t>
      </w:r>
      <w:r w:rsidR="00F51227" w:rsidRPr="005104D9">
        <w:rPr>
          <w:rFonts w:ascii="Aptos" w:eastAsia="ArialMT" w:hAnsi="Aptos" w:cs="Arial"/>
          <w:color w:val="000000" w:themeColor="text1"/>
          <w:lang w:bidi="ar-SA"/>
          <w14:ligatures w14:val="standardContextual"/>
        </w:rPr>
        <w:t>Board</w:t>
      </w:r>
      <w:r w:rsidRPr="005104D9">
        <w:rPr>
          <w:rFonts w:ascii="Aptos" w:eastAsia="ArialMT" w:hAnsi="Aptos" w:cs="Arial"/>
          <w:color w:val="000000" w:themeColor="text1"/>
          <w:lang w:bidi="ar-SA"/>
          <w14:ligatures w14:val="standardContextual"/>
        </w:rPr>
        <w:t xml:space="preserve"> </w:t>
      </w:r>
      <w:r w:rsidR="00A02A57" w:rsidRPr="005104D9">
        <w:rPr>
          <w:rFonts w:ascii="Aptos" w:eastAsia="ArialMT" w:hAnsi="Aptos" w:cs="Arial"/>
          <w:color w:val="000000" w:themeColor="text1"/>
          <w:lang w:bidi="ar-SA"/>
          <w14:ligatures w14:val="standardContextual"/>
        </w:rPr>
        <w:t>Me</w:t>
      </w:r>
      <w:r w:rsidRPr="005104D9">
        <w:rPr>
          <w:rFonts w:ascii="Aptos" w:eastAsia="ArialMT" w:hAnsi="Aptos" w:cs="Arial"/>
          <w:color w:val="000000" w:themeColor="text1"/>
          <w:lang w:bidi="ar-SA"/>
          <w14:ligatures w14:val="standardContextual"/>
        </w:rPr>
        <w:t xml:space="preserve">mbers to effectively steer the </w:t>
      </w:r>
      <w:r w:rsidR="005A0FC9" w:rsidRPr="005104D9">
        <w:rPr>
          <w:rFonts w:ascii="Aptos" w:eastAsia="ArialMT" w:hAnsi="Aptos" w:cs="Arial"/>
          <w:color w:val="000000" w:themeColor="text1"/>
          <w:lang w:bidi="ar-SA"/>
          <w14:ligatures w14:val="standardContextual"/>
        </w:rPr>
        <w:t>PTA’s</w:t>
      </w:r>
      <w:r w:rsidRPr="005104D9">
        <w:rPr>
          <w:rFonts w:ascii="Aptos" w:eastAsia="ArialMT" w:hAnsi="Aptos" w:cs="Arial"/>
          <w:color w:val="000000" w:themeColor="text1"/>
          <w:lang w:bidi="ar-SA"/>
          <w14:ligatures w14:val="standardContextual"/>
        </w:rPr>
        <w:t xml:space="preserve"> affairs. The term of office align</w:t>
      </w:r>
      <w:r w:rsidR="0004536F" w:rsidRPr="005104D9">
        <w:rPr>
          <w:rFonts w:ascii="Aptos" w:eastAsia="ArialMT" w:hAnsi="Aptos" w:cs="Arial"/>
          <w:color w:val="000000" w:themeColor="text1"/>
          <w:lang w:bidi="ar-SA"/>
          <w14:ligatures w14:val="standardContextual"/>
        </w:rPr>
        <w:t>s</w:t>
      </w:r>
      <w:r w:rsidRPr="005104D9">
        <w:rPr>
          <w:rFonts w:ascii="Aptos" w:eastAsia="ArialMT" w:hAnsi="Aptos" w:cs="Arial"/>
          <w:color w:val="000000" w:themeColor="text1"/>
          <w:lang w:bidi="ar-SA"/>
          <w14:ligatures w14:val="standardContextual"/>
        </w:rPr>
        <w:t xml:space="preserve"> with the fiscal year, as specified in the </w:t>
      </w:r>
      <w:r w:rsidR="00BF19DB" w:rsidRPr="005104D9">
        <w:rPr>
          <w:rFonts w:ascii="Aptos" w:eastAsia="ArialMT" w:hAnsi="Aptos" w:cs="Arial"/>
          <w:color w:val="000000" w:themeColor="text1"/>
          <w:lang w:bidi="ar-SA"/>
          <w14:ligatures w14:val="standardContextual"/>
        </w:rPr>
        <w:t>Bylaws</w:t>
      </w:r>
      <w:r w:rsidR="007B1F2B" w:rsidRPr="005104D9">
        <w:rPr>
          <w:rFonts w:ascii="Aptos" w:eastAsia="ArialMT" w:hAnsi="Aptos" w:cs="Arial"/>
          <w:color w:val="000000" w:themeColor="text1"/>
          <w:lang w:bidi="ar-SA"/>
          <w14:ligatures w14:val="standardContextual"/>
        </w:rPr>
        <w:t xml:space="preserve"> and with the IRS</w:t>
      </w:r>
      <w:r w:rsidRPr="005104D9">
        <w:rPr>
          <w:rFonts w:ascii="Aptos" w:eastAsia="ArialMT" w:hAnsi="Aptos" w:cs="Arial"/>
          <w:color w:val="000000" w:themeColor="text1"/>
          <w:lang w:bidi="ar-SA"/>
          <w14:ligatures w14:val="standardContextual"/>
        </w:rPr>
        <w:t>, typically spanning from July 1 to June 30. The success of the administration hinges on the active participation and cooperation of officers, committee chairs, and members.</w:t>
      </w:r>
    </w:p>
    <w:p w14:paraId="41E13106" w14:textId="77777777" w:rsidR="00A45C04" w:rsidRPr="005104D9" w:rsidRDefault="00A45C04" w:rsidP="000E5497">
      <w:pPr>
        <w:widowControl w:val="0"/>
        <w:adjustRightInd w:val="0"/>
        <w:jc w:val="both"/>
        <w:rPr>
          <w:rFonts w:ascii="Aptos" w:eastAsia="ArialMT" w:hAnsi="Aptos" w:cs="Arial"/>
          <w:color w:val="000000" w:themeColor="text1"/>
          <w:lang w:bidi="ar-SA"/>
          <w14:ligatures w14:val="standardContextual"/>
        </w:rPr>
      </w:pPr>
    </w:p>
    <w:p w14:paraId="728EE2BC" w14:textId="30064D8A" w:rsidR="00623390" w:rsidRPr="005104D9" w:rsidRDefault="007B1F2B" w:rsidP="000E5497">
      <w:pPr>
        <w:widowControl w:val="0"/>
        <w:adjustRightInd w:val="0"/>
        <w:rPr>
          <w:rFonts w:ascii="Aptos" w:eastAsia="ArialMT" w:hAnsi="Aptos" w:cs="Arial"/>
          <w:color w:val="000000" w:themeColor="text1"/>
          <w:lang w:bidi="ar-SA"/>
          <w14:ligatures w14:val="standardContextual"/>
        </w:rPr>
      </w:pPr>
      <w:r w:rsidRPr="005104D9">
        <w:rPr>
          <w:rFonts w:ascii="Aptos" w:eastAsia="ArialMT" w:hAnsi="Aptos" w:cs="Arial"/>
          <w:color w:val="000000" w:themeColor="text1"/>
          <w:lang w:bidi="ar-SA"/>
          <w14:ligatures w14:val="standardContextual"/>
        </w:rPr>
        <w:t xml:space="preserve">The </w:t>
      </w:r>
      <w:r w:rsidR="00A45C04" w:rsidRPr="005104D9">
        <w:rPr>
          <w:rFonts w:ascii="Aptos" w:eastAsia="ArialMT" w:hAnsi="Aptos" w:cs="Arial"/>
          <w:color w:val="000000" w:themeColor="text1"/>
          <w:lang w:bidi="ar-SA"/>
          <w14:ligatures w14:val="standardContextual"/>
        </w:rPr>
        <w:t>Local PTA Unit</w:t>
      </w:r>
      <w:r w:rsidR="007B766E" w:rsidRPr="005104D9">
        <w:rPr>
          <w:rFonts w:ascii="Aptos" w:eastAsia="ArialMT" w:hAnsi="Aptos" w:cs="Arial"/>
          <w:color w:val="000000" w:themeColor="text1"/>
          <w:lang w:bidi="ar-SA"/>
          <w14:ligatures w14:val="standardContextual"/>
        </w:rPr>
        <w:t xml:space="preserve"> and</w:t>
      </w:r>
      <w:r w:rsidR="00A45C04" w:rsidRPr="005104D9">
        <w:rPr>
          <w:rFonts w:ascii="Aptos" w:eastAsia="ArialMT" w:hAnsi="Aptos" w:cs="Arial"/>
          <w:color w:val="000000" w:themeColor="text1"/>
          <w:lang w:bidi="ar-SA"/>
          <w14:ligatures w14:val="standardContextual"/>
        </w:rPr>
        <w:t xml:space="preserve"> its members</w:t>
      </w:r>
      <w:r w:rsidR="007B766E" w:rsidRPr="005104D9">
        <w:rPr>
          <w:rFonts w:ascii="Aptos" w:eastAsia="ArialMT" w:hAnsi="Aptos" w:cs="Arial"/>
          <w:color w:val="000000" w:themeColor="text1"/>
          <w:lang w:bidi="ar-SA"/>
          <w14:ligatures w14:val="standardContextual"/>
        </w:rPr>
        <w:t xml:space="preserve"> </w:t>
      </w:r>
      <w:r w:rsidR="00A45C04" w:rsidRPr="005104D9">
        <w:rPr>
          <w:rFonts w:ascii="Aptos" w:eastAsia="ArialMT" w:hAnsi="Aptos" w:cs="Arial"/>
          <w:color w:val="000000" w:themeColor="text1"/>
          <w:lang w:bidi="ar-SA"/>
          <w14:ligatures w14:val="standardContextual"/>
        </w:rPr>
        <w:t xml:space="preserve">constitute an integral part of LAPTA and National PTA. </w:t>
      </w:r>
      <w:r w:rsidRPr="005104D9">
        <w:rPr>
          <w:rFonts w:ascii="Aptos" w:eastAsia="ArialMT" w:hAnsi="Aptos" w:cs="Arial"/>
          <w:color w:val="000000" w:themeColor="text1"/>
          <w:lang w:bidi="ar-SA"/>
          <w14:ligatures w14:val="standardContextual"/>
        </w:rPr>
        <w:t>T</w:t>
      </w:r>
      <w:r w:rsidR="00A45C04" w:rsidRPr="005104D9">
        <w:rPr>
          <w:rFonts w:ascii="Aptos" w:eastAsia="ArialMT" w:hAnsi="Aptos" w:cs="Arial"/>
          <w:color w:val="000000" w:themeColor="text1"/>
          <w:lang w:bidi="ar-SA"/>
          <w14:ligatures w14:val="standardContextual"/>
        </w:rPr>
        <w:t xml:space="preserve">he members serve as the bedrock of </w:t>
      </w:r>
      <w:r w:rsidR="003B71F7" w:rsidRPr="005104D9">
        <w:rPr>
          <w:rFonts w:ascii="Aptos" w:eastAsia="ArialMT" w:hAnsi="Aptos" w:cs="Arial"/>
          <w:color w:val="000000" w:themeColor="text1"/>
          <w:lang w:bidi="ar-SA"/>
          <w14:ligatures w14:val="standardContextual"/>
        </w:rPr>
        <w:t>PTA</w:t>
      </w:r>
      <w:r w:rsidR="00A45C04" w:rsidRPr="005104D9">
        <w:rPr>
          <w:rFonts w:ascii="Aptos" w:eastAsia="ArialMT" w:hAnsi="Aptos" w:cs="Arial"/>
          <w:color w:val="000000" w:themeColor="text1"/>
          <w:lang w:bidi="ar-SA"/>
          <w14:ligatures w14:val="standardContextual"/>
        </w:rPr>
        <w:t xml:space="preserve">. Building a well-informed team of individuals dedicated to the welfare of all children </w:t>
      </w:r>
      <w:r w:rsidRPr="005104D9">
        <w:rPr>
          <w:rFonts w:ascii="Aptos" w:eastAsia="ArialMT" w:hAnsi="Aptos" w:cs="Arial"/>
          <w:color w:val="000000" w:themeColor="text1"/>
          <w:lang w:bidi="ar-SA"/>
          <w14:ligatures w14:val="standardContextual"/>
        </w:rPr>
        <w:t xml:space="preserve">is </w:t>
      </w:r>
      <w:r w:rsidR="00A45C04" w:rsidRPr="005104D9">
        <w:rPr>
          <w:rFonts w:ascii="Aptos" w:eastAsia="ArialMT" w:hAnsi="Aptos" w:cs="Arial"/>
          <w:color w:val="000000" w:themeColor="text1"/>
          <w:lang w:bidi="ar-SA"/>
          <w14:ligatures w14:val="standardContextual"/>
        </w:rPr>
        <w:t>the primary objective. A membership actively engaged in both the school and the broader community lays the groundwork for the betterment of future generations. Embracing a perspective that extends beyond parents and teachers to encompass the entire community opens doors to a multitude of opportunities.</w:t>
      </w:r>
      <w:r w:rsidR="00043D07" w:rsidRPr="005104D9">
        <w:rPr>
          <w:rFonts w:ascii="Aptos" w:eastAsia="ArialMT" w:hAnsi="Aptos" w:cs="Arial"/>
          <w:color w:val="000000" w:themeColor="text1"/>
          <w:lang w:bidi="ar-SA"/>
          <w14:ligatures w14:val="standardContextual"/>
        </w:rPr>
        <w:t xml:space="preserve"> </w:t>
      </w:r>
      <w:r w:rsidR="00A45C04" w:rsidRPr="005104D9">
        <w:rPr>
          <w:rFonts w:ascii="Aptos" w:eastAsia="ArialMT" w:hAnsi="Aptos" w:cs="Arial"/>
          <w:color w:val="000000" w:themeColor="text1"/>
          <w:lang w:bidi="ar-SA"/>
          <w14:ligatures w14:val="standardContextual"/>
        </w:rPr>
        <w:t xml:space="preserve">By expanding its membership base, the </w:t>
      </w:r>
      <w:r w:rsidRPr="005104D9">
        <w:rPr>
          <w:rFonts w:ascii="Aptos" w:eastAsia="ArialMT" w:hAnsi="Aptos" w:cs="Arial"/>
          <w:color w:val="000000" w:themeColor="text1"/>
          <w:lang w:bidi="ar-SA"/>
          <w14:ligatures w14:val="standardContextual"/>
        </w:rPr>
        <w:t>PTA</w:t>
      </w:r>
      <w:r w:rsidR="00A45C04" w:rsidRPr="005104D9">
        <w:rPr>
          <w:rFonts w:ascii="Aptos" w:eastAsia="ArialMT" w:hAnsi="Aptos" w:cs="Arial"/>
          <w:color w:val="000000" w:themeColor="text1"/>
          <w:lang w:bidi="ar-SA"/>
          <w14:ligatures w14:val="standardContextual"/>
        </w:rPr>
        <w:t xml:space="preserve">'s collective voice gains strength, </w:t>
      </w:r>
      <w:r w:rsidRPr="005104D9">
        <w:rPr>
          <w:rFonts w:ascii="Aptos" w:eastAsia="ArialMT" w:hAnsi="Aptos" w:cs="Arial"/>
          <w:color w:val="000000" w:themeColor="text1"/>
          <w:lang w:bidi="ar-SA"/>
          <w14:ligatures w14:val="standardContextual"/>
        </w:rPr>
        <w:t xml:space="preserve">influencing </w:t>
      </w:r>
      <w:r w:rsidR="00A45C04" w:rsidRPr="005104D9">
        <w:rPr>
          <w:rFonts w:ascii="Aptos" w:eastAsia="ArialMT" w:hAnsi="Aptos" w:cs="Arial"/>
          <w:color w:val="000000" w:themeColor="text1"/>
          <w:lang w:bidi="ar-SA"/>
          <w14:ligatures w14:val="standardContextual"/>
        </w:rPr>
        <w:t xml:space="preserve">policymakers at all levels to </w:t>
      </w:r>
      <w:r w:rsidRPr="005104D9">
        <w:rPr>
          <w:rFonts w:ascii="Aptos" w:eastAsia="ArialMT" w:hAnsi="Aptos" w:cs="Arial"/>
          <w:color w:val="000000" w:themeColor="text1"/>
          <w:lang w:bidi="ar-SA"/>
          <w14:ligatures w14:val="standardContextual"/>
        </w:rPr>
        <w:t xml:space="preserve">prioritize </w:t>
      </w:r>
      <w:r w:rsidR="00A45C04" w:rsidRPr="005104D9">
        <w:rPr>
          <w:rFonts w:ascii="Aptos" w:eastAsia="ArialMT" w:hAnsi="Aptos" w:cs="Arial"/>
          <w:color w:val="000000" w:themeColor="text1"/>
          <w:lang w:bidi="ar-SA"/>
          <w14:ligatures w14:val="standardContextual"/>
        </w:rPr>
        <w:t>the well-being of all children.</w:t>
      </w:r>
    </w:p>
    <w:p w14:paraId="56C15125" w14:textId="38D8F3A1" w:rsidR="00A6525E" w:rsidRPr="005104D9" w:rsidRDefault="00A6525E" w:rsidP="000E5497">
      <w:pPr>
        <w:widowControl w:val="0"/>
        <w:adjustRightInd w:val="0"/>
        <w:rPr>
          <w:rFonts w:ascii="Aptos" w:eastAsia="ArialMT" w:hAnsi="Aptos" w:cs="Arial"/>
          <w:color w:val="000000" w:themeColor="text1"/>
          <w:lang w:bidi="ar-SA"/>
          <w14:ligatures w14:val="standardContextual"/>
        </w:rPr>
      </w:pPr>
    </w:p>
    <w:p w14:paraId="2258D1AA" w14:textId="39F0B900" w:rsidR="00623390" w:rsidRPr="005104D9" w:rsidRDefault="00623390" w:rsidP="000E5497">
      <w:pPr>
        <w:widowControl w:val="0"/>
        <w:adjustRightInd w:val="0"/>
        <w:rPr>
          <w:rFonts w:ascii="Aptos" w:eastAsia="ArialMT" w:hAnsi="Aptos" w:cs="Arial"/>
          <w:color w:val="000000" w:themeColor="text1"/>
          <w:lang w:bidi="ar-SA"/>
          <w14:ligatures w14:val="standardContextual"/>
        </w:rPr>
      </w:pPr>
      <w:r w:rsidRPr="005104D9">
        <w:rPr>
          <w:rFonts w:ascii="Aptos" w:eastAsia="ArialMT" w:hAnsi="Aptos" w:cs="Arial"/>
          <w:color w:val="000000" w:themeColor="text1"/>
          <w:lang w:bidi="ar-SA"/>
          <w14:ligatures w14:val="standardContextual"/>
        </w:rPr>
        <w:t xml:space="preserve">LAPTA is a member-based association that advocates for children. PTA supports legislation that </w:t>
      </w:r>
      <w:r w:rsidR="007B766E" w:rsidRPr="005104D9">
        <w:rPr>
          <w:rFonts w:ascii="Aptos" w:eastAsia="ArialMT" w:hAnsi="Aptos" w:cs="Arial"/>
          <w:color w:val="000000" w:themeColor="text1"/>
          <w:lang w:bidi="ar-SA"/>
          <w14:ligatures w14:val="standardContextual"/>
        </w:rPr>
        <w:t xml:space="preserve">increases </w:t>
      </w:r>
      <w:r w:rsidRPr="005104D9">
        <w:rPr>
          <w:rFonts w:ascii="Aptos" w:eastAsia="ArialMT" w:hAnsi="Aptos" w:cs="Arial"/>
          <w:color w:val="000000" w:themeColor="text1"/>
          <w:lang w:bidi="ar-SA"/>
          <w14:ligatures w14:val="standardContextual"/>
        </w:rPr>
        <w:t xml:space="preserve">opportunity for all children, regardless of race, creed, or religion. A Local PTA Unit may give active support to any or all items on the National PTA adopted legislative program. It should not, however, oppose items that have been adopted by National PTA or LAPTA. A Local PTA Unit can and often should take local action if its members approve. As an association, it may act on local issues if they affect the education, health, or welfare of children and youth. In all issues, the following policies </w:t>
      </w:r>
      <w:r w:rsidR="007B1F2B" w:rsidRPr="005104D9">
        <w:rPr>
          <w:rFonts w:ascii="Aptos" w:eastAsia="ArialMT" w:hAnsi="Aptos" w:cs="Arial"/>
          <w:color w:val="000000" w:themeColor="text1"/>
          <w:lang w:bidi="ar-SA"/>
          <w14:ligatures w14:val="standardContextual"/>
        </w:rPr>
        <w:t xml:space="preserve">must </w:t>
      </w:r>
      <w:r w:rsidRPr="005104D9">
        <w:rPr>
          <w:rFonts w:ascii="Aptos" w:eastAsia="ArialMT" w:hAnsi="Aptos" w:cs="Arial"/>
          <w:color w:val="000000" w:themeColor="text1"/>
          <w:lang w:bidi="ar-SA"/>
          <w14:ligatures w14:val="standardContextual"/>
        </w:rPr>
        <w:t>be observed</w:t>
      </w:r>
      <w:r w:rsidR="007B1F2B" w:rsidRPr="005104D9">
        <w:rPr>
          <w:rFonts w:ascii="Aptos" w:eastAsia="ArialMT" w:hAnsi="Aptos" w:cs="Arial"/>
          <w:color w:val="000000" w:themeColor="text1"/>
          <w:lang w:bidi="ar-SA"/>
          <w14:ligatures w14:val="standardContextual"/>
        </w:rPr>
        <w:t xml:space="preserve"> as required by the IRS for all nonprofits:</w:t>
      </w:r>
    </w:p>
    <w:p w14:paraId="44703C67" w14:textId="752473A6" w:rsidR="00623390" w:rsidRPr="005104D9" w:rsidRDefault="00623390" w:rsidP="004868D8">
      <w:pPr>
        <w:widowControl w:val="0"/>
        <w:numPr>
          <w:ilvl w:val="0"/>
          <w:numId w:val="3"/>
        </w:numPr>
        <w:adjustRightInd w:val="0"/>
        <w:ind w:left="360"/>
        <w:rPr>
          <w:rFonts w:ascii="Aptos" w:eastAsia="ArialMT" w:hAnsi="Aptos" w:cs="Arial"/>
          <w:color w:val="000000" w:themeColor="text1"/>
          <w:lang w:bidi="ar-SA"/>
        </w:rPr>
      </w:pPr>
      <w:r w:rsidRPr="005104D9">
        <w:rPr>
          <w:rFonts w:ascii="Aptos" w:eastAsia="ArialMT" w:hAnsi="Aptos" w:cs="Arial"/>
          <w:b/>
          <w:bCs/>
          <w:color w:val="000000" w:themeColor="text1"/>
          <w:highlight w:val="yellow"/>
          <w:lang w:bidi="ar-SA"/>
        </w:rPr>
        <w:t>Nonpartisan</w:t>
      </w:r>
      <w:r w:rsidRPr="005104D9">
        <w:rPr>
          <w:rFonts w:ascii="Aptos" w:eastAsia="ArialMT" w:hAnsi="Aptos" w:cs="Arial"/>
          <w:color w:val="000000" w:themeColor="text1"/>
          <w:lang w:bidi="ar-SA"/>
        </w:rPr>
        <w:t>: PTA takes a stand on issues and principles, not on candidates or political parties. Issues may become identified with partisan politics because of the differing approaches to the solution, but the basic principles involving the welfare of children are matters of public concern and, therefore, PTA business.</w:t>
      </w:r>
      <w:r w:rsidR="007B766E" w:rsidRPr="005104D9">
        <w:rPr>
          <w:rFonts w:ascii="Aptos" w:eastAsia="ArialMT" w:hAnsi="Aptos" w:cs="Arial"/>
          <w:color w:val="000000" w:themeColor="text1"/>
          <w:lang w:bidi="ar-SA"/>
        </w:rPr>
        <w:t xml:space="preserve"> </w:t>
      </w:r>
      <w:r w:rsidR="00F36F0C" w:rsidRPr="005104D9">
        <w:rPr>
          <w:rFonts w:ascii="Aptos" w:eastAsia="ArialMT" w:hAnsi="Aptos" w:cs="Arial"/>
          <w:color w:val="000000" w:themeColor="text1"/>
          <w:lang w:bidi="ar-SA"/>
        </w:rPr>
        <w:t>A</w:t>
      </w:r>
      <w:r w:rsidR="007B766E" w:rsidRPr="005104D9">
        <w:rPr>
          <w:rFonts w:ascii="Aptos" w:eastAsia="ArialMT" w:hAnsi="Aptos" w:cs="Arial"/>
          <w:color w:val="000000" w:themeColor="text1"/>
          <w:lang w:bidi="ar-SA"/>
        </w:rPr>
        <w:t xml:space="preserve"> </w:t>
      </w:r>
      <w:r w:rsidR="00F36F0C" w:rsidRPr="005104D9">
        <w:rPr>
          <w:rFonts w:ascii="Aptos" w:eastAsia="ArialMT" w:hAnsi="Aptos" w:cs="Arial"/>
          <w:color w:val="000000" w:themeColor="text1"/>
          <w:lang w:bidi="ar-SA"/>
        </w:rPr>
        <w:t xml:space="preserve">PTA </w:t>
      </w:r>
      <w:r w:rsidR="007B766E" w:rsidRPr="005104D9">
        <w:rPr>
          <w:rFonts w:ascii="Aptos" w:eastAsia="ArialMT" w:hAnsi="Aptos" w:cs="Arial"/>
          <w:color w:val="000000" w:themeColor="text1"/>
          <w:lang w:bidi="ar-SA"/>
        </w:rPr>
        <w:t>may sponsor a public forum meeting</w:t>
      </w:r>
      <w:r w:rsidR="00F36F0C" w:rsidRPr="005104D9">
        <w:rPr>
          <w:rFonts w:ascii="Aptos" w:eastAsia="ArialMT" w:hAnsi="Aptos" w:cs="Arial"/>
          <w:color w:val="000000" w:themeColor="text1"/>
          <w:lang w:bidi="ar-SA"/>
        </w:rPr>
        <w:t xml:space="preserve"> to expose the community to the candidates running for school board</w:t>
      </w:r>
      <w:r w:rsidR="007B766E" w:rsidRPr="005104D9">
        <w:rPr>
          <w:rFonts w:ascii="Aptos" w:eastAsia="ArialMT" w:hAnsi="Aptos" w:cs="Arial"/>
          <w:color w:val="000000" w:themeColor="text1"/>
          <w:lang w:bidi="ar-SA"/>
        </w:rPr>
        <w:t xml:space="preserve">. </w:t>
      </w:r>
      <w:r w:rsidR="00F36F0C" w:rsidRPr="005104D9">
        <w:rPr>
          <w:rFonts w:ascii="Aptos" w:eastAsia="ArialMT" w:hAnsi="Aptos" w:cs="Arial"/>
          <w:color w:val="000000" w:themeColor="text1"/>
          <w:lang w:bidi="ar-SA"/>
        </w:rPr>
        <w:t xml:space="preserve">See </w:t>
      </w:r>
      <w:r w:rsidR="007B766E" w:rsidRPr="005104D9">
        <w:rPr>
          <w:rFonts w:ascii="Aptos" w:eastAsia="ArialMT" w:hAnsi="Aptos" w:cs="Arial"/>
          <w:color w:val="000000" w:themeColor="text1"/>
          <w:lang w:bidi="ar-SA"/>
        </w:rPr>
        <w:t>details on hosting a public forum</w:t>
      </w:r>
      <w:r w:rsidR="00F36F0C" w:rsidRPr="005104D9">
        <w:rPr>
          <w:rFonts w:ascii="Aptos" w:eastAsia="ArialMT" w:hAnsi="Aptos" w:cs="Arial"/>
          <w:color w:val="000000" w:themeColor="text1"/>
          <w:lang w:bidi="ar-SA"/>
        </w:rPr>
        <w:t xml:space="preserve"> at </w:t>
      </w:r>
      <w:r w:rsidR="007B766E" w:rsidRPr="005104D9">
        <w:rPr>
          <w:rFonts w:ascii="Aptos" w:eastAsia="ArialMT" w:hAnsi="Aptos" w:cs="Arial"/>
          <w:color w:val="000000" w:themeColor="text1"/>
          <w:lang w:bidi="ar-SA"/>
        </w:rPr>
        <w:t>LouisianaPTA.org/advocacy.</w:t>
      </w:r>
    </w:p>
    <w:p w14:paraId="20CA0680" w14:textId="4D986010" w:rsidR="00623390" w:rsidRPr="005104D9" w:rsidRDefault="00623390" w:rsidP="004868D8">
      <w:pPr>
        <w:widowControl w:val="0"/>
        <w:numPr>
          <w:ilvl w:val="0"/>
          <w:numId w:val="3"/>
        </w:numPr>
        <w:adjustRightInd w:val="0"/>
        <w:ind w:left="360"/>
        <w:rPr>
          <w:rFonts w:ascii="Aptos" w:eastAsia="ArialMT" w:hAnsi="Aptos" w:cs="Arial"/>
          <w:color w:val="000000" w:themeColor="text1"/>
          <w:lang w:bidi="ar-SA"/>
        </w:rPr>
      </w:pPr>
      <w:r w:rsidRPr="005104D9">
        <w:rPr>
          <w:rFonts w:ascii="Aptos" w:eastAsia="ArialMT" w:hAnsi="Aptos" w:cs="Arial"/>
          <w:b/>
          <w:bCs/>
          <w:color w:val="000000" w:themeColor="text1"/>
          <w:highlight w:val="yellow"/>
          <w:lang w:bidi="ar-SA"/>
        </w:rPr>
        <w:t>Nonsectarian</w:t>
      </w:r>
      <w:r w:rsidRPr="005104D9">
        <w:rPr>
          <w:rFonts w:ascii="Aptos" w:eastAsia="ArialMT" w:hAnsi="Aptos" w:cs="Arial"/>
          <w:color w:val="000000" w:themeColor="text1"/>
          <w:lang w:bidi="ar-SA"/>
        </w:rPr>
        <w:t>: PTA welcomes into membership people representing a diversity of cultures, ethnicities, and political and religious beliefs. Membership in PTA is open, without discrimination, to anyone who believes in and supports the mission and purposes of PTA.</w:t>
      </w:r>
      <w:r w:rsidR="0004536F" w:rsidRPr="005104D9">
        <w:rPr>
          <w:color w:val="000000" w:themeColor="text1"/>
        </w:rPr>
        <w:t xml:space="preserve"> </w:t>
      </w:r>
    </w:p>
    <w:p w14:paraId="01681021" w14:textId="1F8693A5" w:rsidR="00623390" w:rsidRPr="005104D9" w:rsidRDefault="00623390" w:rsidP="004868D8">
      <w:pPr>
        <w:widowControl w:val="0"/>
        <w:numPr>
          <w:ilvl w:val="0"/>
          <w:numId w:val="3"/>
        </w:numPr>
        <w:adjustRightInd w:val="0"/>
        <w:ind w:left="360"/>
        <w:rPr>
          <w:rFonts w:ascii="Aptos" w:eastAsia="ArialMT" w:hAnsi="Aptos" w:cs="Arial"/>
          <w:color w:val="000000" w:themeColor="text1"/>
          <w:lang w:bidi="ar-SA"/>
        </w:rPr>
      </w:pPr>
      <w:r w:rsidRPr="005104D9">
        <w:rPr>
          <w:rFonts w:ascii="Aptos" w:eastAsia="ArialMT" w:hAnsi="Aptos" w:cs="Arial"/>
          <w:b/>
          <w:bCs/>
          <w:color w:val="000000" w:themeColor="text1"/>
          <w:highlight w:val="yellow"/>
          <w:lang w:bidi="ar-SA"/>
        </w:rPr>
        <w:t>Noncommercial</w:t>
      </w:r>
      <w:r w:rsidRPr="005104D9">
        <w:rPr>
          <w:rFonts w:ascii="Aptos" w:eastAsia="ArialMT" w:hAnsi="Aptos" w:cs="Arial"/>
          <w:color w:val="000000" w:themeColor="text1"/>
          <w:lang w:bidi="ar-SA"/>
        </w:rPr>
        <w:t>: The name “PTA</w:t>
      </w:r>
      <w:r w:rsidR="0004536F" w:rsidRPr="005104D9">
        <w:rPr>
          <w:rFonts w:ascii="Aptos" w:eastAsia="ArialMT" w:hAnsi="Aptos" w:cs="Arial"/>
          <w:color w:val="000000" w:themeColor="text1"/>
          <w:lang w:bidi="ar-SA"/>
        </w:rPr>
        <w:t>®</w:t>
      </w:r>
      <w:r w:rsidRPr="005104D9">
        <w:rPr>
          <w:rFonts w:ascii="Aptos" w:eastAsia="ArialMT" w:hAnsi="Aptos" w:cs="Arial"/>
          <w:color w:val="000000" w:themeColor="text1"/>
          <w:lang w:bidi="ar-SA"/>
        </w:rPr>
        <w:t xml:space="preserve">” (a registered </w:t>
      </w:r>
      <w:r w:rsidR="0004536F" w:rsidRPr="005104D9">
        <w:rPr>
          <w:rFonts w:ascii="Aptos" w:eastAsia="ArialMT" w:hAnsi="Aptos" w:cs="Arial"/>
          <w:color w:val="000000" w:themeColor="text1"/>
          <w:lang w:bidi="ar-SA"/>
        </w:rPr>
        <w:t>trade</w:t>
      </w:r>
      <w:r w:rsidRPr="005104D9">
        <w:rPr>
          <w:rFonts w:ascii="Aptos" w:eastAsia="ArialMT" w:hAnsi="Aptos" w:cs="Arial"/>
          <w:color w:val="000000" w:themeColor="text1"/>
          <w:lang w:bidi="ar-SA"/>
        </w:rPr>
        <w:t xml:space="preserve">mark) </w:t>
      </w:r>
      <w:r w:rsidR="007B766E" w:rsidRPr="005104D9">
        <w:rPr>
          <w:rFonts w:ascii="Aptos" w:eastAsia="ArialMT" w:hAnsi="Aptos" w:cs="Arial"/>
          <w:color w:val="000000" w:themeColor="text1"/>
          <w:lang w:bidi="ar-SA"/>
        </w:rPr>
        <w:t>and</w:t>
      </w:r>
      <w:r w:rsidRPr="005104D9">
        <w:rPr>
          <w:rFonts w:ascii="Aptos" w:eastAsia="ArialMT" w:hAnsi="Aptos" w:cs="Arial"/>
          <w:color w:val="000000" w:themeColor="text1"/>
          <w:lang w:bidi="ar-SA"/>
        </w:rPr>
        <w:t xml:space="preserve"> the names of its officers </w:t>
      </w:r>
      <w:r w:rsidR="0004536F" w:rsidRPr="005104D9">
        <w:rPr>
          <w:rFonts w:ascii="Aptos" w:eastAsia="ArialMT" w:hAnsi="Aptos" w:cs="Arial"/>
          <w:color w:val="000000" w:themeColor="text1"/>
          <w:lang w:bidi="ar-SA"/>
        </w:rPr>
        <w:t xml:space="preserve">may </w:t>
      </w:r>
      <w:r w:rsidRPr="005104D9">
        <w:rPr>
          <w:rFonts w:ascii="Aptos" w:eastAsia="ArialMT" w:hAnsi="Aptos" w:cs="Arial"/>
          <w:color w:val="000000" w:themeColor="text1"/>
          <w:lang w:bidi="ar-SA"/>
        </w:rPr>
        <w:t>not be used in conjunction with the commercial activities of other organizations including</w:t>
      </w:r>
      <w:r w:rsidR="0004536F" w:rsidRPr="005104D9">
        <w:rPr>
          <w:rFonts w:ascii="Aptos" w:eastAsia="ArialMT" w:hAnsi="Aptos" w:cs="Arial"/>
          <w:color w:val="000000" w:themeColor="text1"/>
          <w:lang w:bidi="ar-SA"/>
        </w:rPr>
        <w:t xml:space="preserve"> </w:t>
      </w:r>
      <w:r w:rsidRPr="005104D9">
        <w:rPr>
          <w:rFonts w:ascii="Aptos" w:eastAsia="ArialMT" w:hAnsi="Aptos" w:cs="Arial"/>
          <w:color w:val="000000" w:themeColor="text1"/>
          <w:lang w:bidi="ar-SA"/>
        </w:rPr>
        <w:t>the promotion of their goods and services. This policy should be applied with judgment, discretion, and common sense, recognizing that it is not meant to prohibit all contact or cooperation with such groups. Before accepting donations of goods or services, a PTA should consider whether acceptance might be construed as an endorsement of the provider.</w:t>
      </w:r>
    </w:p>
    <w:p w14:paraId="6C0B7101" w14:textId="77777777" w:rsidR="006628DB" w:rsidRPr="005104D9" w:rsidRDefault="006628DB" w:rsidP="000E5497">
      <w:pPr>
        <w:widowControl w:val="0"/>
        <w:adjustRightInd w:val="0"/>
        <w:rPr>
          <w:rFonts w:ascii="Aptos" w:eastAsia="ArialMT" w:hAnsi="Aptos" w:cs="Arial"/>
          <w:color w:val="000000" w:themeColor="text1"/>
          <w:lang w:bidi="ar-SA"/>
          <w14:ligatures w14:val="standardContextual"/>
        </w:rPr>
      </w:pPr>
    </w:p>
    <w:p w14:paraId="121BC201" w14:textId="0B6FA1CF" w:rsidR="00A94C01" w:rsidRPr="005104D9" w:rsidRDefault="00F36F0C" w:rsidP="000E5497">
      <w:pPr>
        <w:widowControl w:val="0"/>
        <w:adjustRightInd w:val="0"/>
        <w:jc w:val="both"/>
        <w:rPr>
          <w:rFonts w:ascii="Aptos" w:eastAsia="ArialMT" w:hAnsi="Aptos" w:cs="Arial"/>
          <w:color w:val="000000" w:themeColor="text1"/>
          <w:lang w:bidi="ar-SA"/>
          <w14:ligatures w14:val="standardContextual"/>
        </w:rPr>
      </w:pPr>
      <w:r w:rsidRPr="005104D9">
        <w:rPr>
          <w:rFonts w:ascii="Aptos" w:eastAsia="ArialMT" w:hAnsi="Aptos" w:cs="Arial"/>
          <w:color w:val="000000" w:themeColor="text1"/>
          <w:lang w:bidi="ar-SA"/>
          <w14:ligatures w14:val="standardContextual"/>
        </w:rPr>
        <w:t>Some common terms are:</w:t>
      </w:r>
    </w:p>
    <w:p w14:paraId="4DEE6C31" w14:textId="77777777" w:rsidR="00A94C01" w:rsidRPr="005104D9" w:rsidRDefault="00A94C01" w:rsidP="004868D8">
      <w:pPr>
        <w:pStyle w:val="ListParagraph"/>
        <w:widowControl w:val="0"/>
        <w:numPr>
          <w:ilvl w:val="0"/>
          <w:numId w:val="99"/>
        </w:numPr>
        <w:adjustRightInd w:val="0"/>
        <w:ind w:left="360"/>
        <w:rPr>
          <w:rFonts w:ascii="Aptos" w:eastAsia="ArialMT" w:hAnsi="Aptos" w:cs="Arial"/>
          <w:color w:val="000000" w:themeColor="text1"/>
          <w14:ligatures w14:val="standardContextual"/>
        </w:rPr>
      </w:pPr>
      <w:r w:rsidRPr="005104D9">
        <w:rPr>
          <w:rFonts w:ascii="Aptos" w:eastAsia="ArialMT" w:hAnsi="Aptos" w:cs="Arial"/>
          <w:b/>
          <w:bCs/>
          <w:color w:val="000000" w:themeColor="text1"/>
          <w14:ligatures w14:val="standardContextual"/>
        </w:rPr>
        <w:t>PTA</w:t>
      </w:r>
      <w:r w:rsidRPr="005104D9">
        <w:rPr>
          <w:rFonts w:ascii="Aptos" w:eastAsia="ArialMT" w:hAnsi="Aptos" w:cs="Arial"/>
          <w:color w:val="000000" w:themeColor="text1"/>
          <w14:ligatures w14:val="standardContextual"/>
        </w:rPr>
        <w:t xml:space="preserve"> stands for Parent Teacher Association and was established in 1897.</w:t>
      </w:r>
    </w:p>
    <w:p w14:paraId="4EB966BF" w14:textId="61BFC7F8" w:rsidR="00A94C01" w:rsidRPr="005104D9" w:rsidRDefault="00A94C01" w:rsidP="004868D8">
      <w:pPr>
        <w:pStyle w:val="ListParagraph"/>
        <w:widowControl w:val="0"/>
        <w:numPr>
          <w:ilvl w:val="0"/>
          <w:numId w:val="99"/>
        </w:numPr>
        <w:adjustRightInd w:val="0"/>
        <w:ind w:left="360"/>
        <w:rPr>
          <w:rFonts w:ascii="Aptos" w:eastAsia="ArialMT" w:hAnsi="Aptos" w:cs="Arial"/>
          <w:color w:val="000000" w:themeColor="text1"/>
          <w14:ligatures w14:val="standardContextual"/>
        </w:rPr>
      </w:pPr>
      <w:r w:rsidRPr="005104D9">
        <w:rPr>
          <w:rFonts w:ascii="Aptos" w:eastAsia="ArialMT" w:hAnsi="Aptos" w:cs="Arial"/>
          <w:b/>
          <w:bCs/>
          <w:color w:val="000000" w:themeColor="text1"/>
          <w14:ligatures w14:val="standardContextual"/>
        </w:rPr>
        <w:t>A charter</w:t>
      </w:r>
      <w:r w:rsidRPr="005104D9">
        <w:rPr>
          <w:rFonts w:ascii="Aptos" w:eastAsia="ArialMT" w:hAnsi="Aptos" w:cs="Arial"/>
          <w:color w:val="000000" w:themeColor="text1"/>
          <w14:ligatures w14:val="standardContextual"/>
        </w:rPr>
        <w:t xml:space="preserve"> is issued when a group completes the </w:t>
      </w:r>
      <w:r w:rsidR="00F36F0C" w:rsidRPr="005104D9">
        <w:rPr>
          <w:rFonts w:ascii="Aptos" w:eastAsia="ArialMT" w:hAnsi="Aptos" w:cs="Arial"/>
          <w:color w:val="000000" w:themeColor="text1"/>
          <w14:ligatures w14:val="standardContextual"/>
        </w:rPr>
        <w:t xml:space="preserve">initial formation </w:t>
      </w:r>
      <w:r w:rsidRPr="005104D9">
        <w:rPr>
          <w:rFonts w:ascii="Aptos" w:eastAsia="ArialMT" w:hAnsi="Aptos" w:cs="Arial"/>
          <w:color w:val="000000" w:themeColor="text1"/>
          <w14:ligatures w14:val="standardContextual"/>
        </w:rPr>
        <w:t xml:space="preserve">requirements for a </w:t>
      </w:r>
      <w:r w:rsidR="00F36F0C" w:rsidRPr="005104D9">
        <w:rPr>
          <w:rFonts w:ascii="Aptos" w:eastAsia="ArialMT" w:hAnsi="Aptos" w:cs="Arial"/>
          <w:color w:val="000000" w:themeColor="text1"/>
          <w14:ligatures w14:val="standardContextual"/>
        </w:rPr>
        <w:t xml:space="preserve">Local </w:t>
      </w:r>
      <w:r w:rsidRPr="005104D9">
        <w:rPr>
          <w:rFonts w:ascii="Aptos" w:eastAsia="ArialMT" w:hAnsi="Aptos" w:cs="Arial"/>
          <w:color w:val="000000" w:themeColor="text1"/>
          <w14:ligatures w14:val="standardContextual"/>
        </w:rPr>
        <w:t>PTA</w:t>
      </w:r>
      <w:r w:rsidR="00F36F0C" w:rsidRPr="005104D9">
        <w:rPr>
          <w:rFonts w:ascii="Aptos" w:eastAsia="ArialMT" w:hAnsi="Aptos" w:cs="Arial"/>
          <w:color w:val="000000" w:themeColor="text1"/>
          <w14:ligatures w14:val="standardContextual"/>
        </w:rPr>
        <w:t xml:space="preserve"> Unit</w:t>
      </w:r>
      <w:r w:rsidRPr="005104D9">
        <w:rPr>
          <w:rFonts w:ascii="Aptos" w:eastAsia="ArialMT" w:hAnsi="Aptos" w:cs="Arial"/>
          <w:color w:val="000000" w:themeColor="text1"/>
          <w14:ligatures w14:val="standardContextual"/>
        </w:rPr>
        <w:t>.</w:t>
      </w:r>
    </w:p>
    <w:p w14:paraId="39A78A26" w14:textId="05D742C6" w:rsidR="00A94C01" w:rsidRPr="005104D9" w:rsidRDefault="00A94C01" w:rsidP="004868D8">
      <w:pPr>
        <w:pStyle w:val="ListParagraph"/>
        <w:widowControl w:val="0"/>
        <w:numPr>
          <w:ilvl w:val="0"/>
          <w:numId w:val="99"/>
        </w:numPr>
        <w:adjustRightInd w:val="0"/>
        <w:ind w:left="360"/>
        <w:rPr>
          <w:rFonts w:ascii="Aptos" w:eastAsia="ArialMT" w:hAnsi="Aptos" w:cs="Arial"/>
          <w:color w:val="000000" w:themeColor="text1"/>
          <w14:ligatures w14:val="standardContextual"/>
        </w:rPr>
      </w:pPr>
      <w:r w:rsidRPr="005104D9">
        <w:rPr>
          <w:rFonts w:ascii="Aptos" w:eastAsia="ArialMT" w:hAnsi="Aptos" w:cs="Arial"/>
          <w:b/>
          <w:bCs/>
          <w:color w:val="000000" w:themeColor="text1"/>
          <w14:ligatures w14:val="standardContextual"/>
        </w:rPr>
        <w:t xml:space="preserve">Bylaws </w:t>
      </w:r>
      <w:r w:rsidRPr="005104D9">
        <w:rPr>
          <w:rFonts w:ascii="Aptos" w:eastAsia="ArialMT" w:hAnsi="Aptos" w:cs="Arial"/>
          <w:color w:val="000000" w:themeColor="text1"/>
          <w14:ligatures w14:val="standardContextual"/>
        </w:rPr>
        <w:t>provide the rules for the PTA</w:t>
      </w:r>
      <w:r w:rsidR="00F36F0C" w:rsidRPr="005104D9">
        <w:rPr>
          <w:rFonts w:ascii="Aptos" w:eastAsia="ArialMT" w:hAnsi="Aptos" w:cs="Arial"/>
          <w:color w:val="000000" w:themeColor="text1"/>
          <w14:ligatures w14:val="standardContextual"/>
        </w:rPr>
        <w:t xml:space="preserve">, </w:t>
      </w:r>
      <w:r w:rsidRPr="005104D9">
        <w:rPr>
          <w:rFonts w:ascii="Aptos" w:eastAsia="ArialMT" w:hAnsi="Aptos" w:cs="Arial"/>
          <w:color w:val="000000" w:themeColor="text1"/>
          <w14:ligatures w14:val="standardContextual"/>
        </w:rPr>
        <w:t>describe the rights and duties of the members</w:t>
      </w:r>
      <w:r w:rsidR="00F36F0C" w:rsidRPr="005104D9">
        <w:rPr>
          <w:rFonts w:ascii="Aptos" w:eastAsia="ArialMT" w:hAnsi="Aptos" w:cs="Arial"/>
          <w:color w:val="000000" w:themeColor="text1"/>
          <w14:ligatures w14:val="standardContextual"/>
        </w:rPr>
        <w:t>,</w:t>
      </w:r>
      <w:r w:rsidRPr="005104D9">
        <w:rPr>
          <w:rFonts w:ascii="Aptos" w:eastAsia="ArialMT" w:hAnsi="Aptos" w:cs="Arial"/>
          <w:color w:val="000000" w:themeColor="text1"/>
          <w14:ligatures w14:val="standardContextual"/>
        </w:rPr>
        <w:t xml:space="preserve"> and are the backbone of PTA. LAPTA require</w:t>
      </w:r>
      <w:r w:rsidR="00F36F0C" w:rsidRPr="005104D9">
        <w:rPr>
          <w:rFonts w:ascii="Aptos" w:eastAsia="ArialMT" w:hAnsi="Aptos" w:cs="Arial"/>
          <w:color w:val="000000" w:themeColor="text1"/>
          <w14:ligatures w14:val="standardContextual"/>
        </w:rPr>
        <w:t>s</w:t>
      </w:r>
      <w:r w:rsidRPr="005104D9">
        <w:rPr>
          <w:rFonts w:ascii="Aptos" w:eastAsia="ArialMT" w:hAnsi="Aptos" w:cs="Arial"/>
          <w:color w:val="000000" w:themeColor="text1"/>
          <w14:ligatures w14:val="standardContextual"/>
        </w:rPr>
        <w:t xml:space="preserve"> units to review their Bylaws, update them if needed, and submit them to the LAPTA for approval every three years. Know the Bylaws and use them often. Annual review of the Bylaws ensures that they reflect the way the PTA functions</w:t>
      </w:r>
      <w:r w:rsidR="00F36F0C" w:rsidRPr="005104D9">
        <w:rPr>
          <w:rFonts w:ascii="Aptos" w:eastAsia="ArialMT" w:hAnsi="Aptos" w:cs="Arial"/>
          <w:color w:val="000000" w:themeColor="text1"/>
          <w14:ligatures w14:val="standardContextual"/>
        </w:rPr>
        <w:t xml:space="preserve"> and checks for the need for any amendments</w:t>
      </w:r>
      <w:r w:rsidRPr="005104D9">
        <w:rPr>
          <w:rFonts w:ascii="Aptos" w:eastAsia="ArialMT" w:hAnsi="Aptos" w:cs="Arial"/>
          <w:color w:val="000000" w:themeColor="text1"/>
          <w14:ligatures w14:val="standardContextual"/>
        </w:rPr>
        <w:t xml:space="preserve">. </w:t>
      </w:r>
    </w:p>
    <w:p w14:paraId="6B6BA8B2" w14:textId="71A113F9" w:rsidR="00A94C01" w:rsidRPr="005104D9" w:rsidRDefault="00A94C01" w:rsidP="004868D8">
      <w:pPr>
        <w:pStyle w:val="ListParagraph"/>
        <w:widowControl w:val="0"/>
        <w:numPr>
          <w:ilvl w:val="0"/>
          <w:numId w:val="99"/>
        </w:numPr>
        <w:adjustRightInd w:val="0"/>
        <w:ind w:left="360"/>
        <w:rPr>
          <w:rFonts w:ascii="Aptos" w:eastAsia="ArialMT" w:hAnsi="Aptos" w:cs="Arial"/>
          <w:color w:val="000000" w:themeColor="text1"/>
          <w14:ligatures w14:val="standardContextual"/>
        </w:rPr>
      </w:pPr>
      <w:r w:rsidRPr="005104D9">
        <w:rPr>
          <w:rFonts w:ascii="Aptos" w:eastAsia="ArialMT" w:hAnsi="Aptos" w:cs="Arial"/>
          <w:b/>
          <w:bCs/>
          <w:color w:val="000000" w:themeColor="text1"/>
          <w14:ligatures w14:val="standardContextual"/>
        </w:rPr>
        <w:t>Employer Identification Number (EIN)</w:t>
      </w:r>
      <w:r w:rsidRPr="005104D9">
        <w:rPr>
          <w:rFonts w:ascii="Aptos" w:eastAsia="ArialMT" w:hAnsi="Aptos" w:cs="Arial"/>
          <w:color w:val="000000" w:themeColor="text1"/>
          <w14:ligatures w14:val="standardContextual"/>
        </w:rPr>
        <w:t xml:space="preserve">, also known as a Tax Identification Number, is a nine-digit number assigned to business entities by the Internal Revenue Service (IRS). A unit’s EIN identifies it as a </w:t>
      </w:r>
      <w:r w:rsidR="00F36F0C" w:rsidRPr="005104D9">
        <w:rPr>
          <w:rFonts w:ascii="Aptos" w:eastAsia="ArialMT" w:hAnsi="Aptos" w:cs="Arial"/>
          <w:b/>
          <w:bCs/>
          <w:color w:val="000000" w:themeColor="text1"/>
          <w:lang w:bidi="ar-SA"/>
          <w14:ligatures w14:val="standardContextual"/>
        </w:rPr>
        <w:t>tax-exempt 501(c)(3) nonprofit</w:t>
      </w:r>
      <w:r w:rsidR="00F36F0C" w:rsidRPr="005104D9">
        <w:rPr>
          <w:rFonts w:ascii="Aptos" w:eastAsia="ArialMT" w:hAnsi="Aptos" w:cs="Arial"/>
          <w:color w:val="000000" w:themeColor="text1"/>
          <w:lang w:bidi="ar-SA"/>
          <w14:ligatures w14:val="standardContextual"/>
        </w:rPr>
        <w:t xml:space="preserve"> </w:t>
      </w:r>
      <w:r w:rsidRPr="005104D9">
        <w:rPr>
          <w:rFonts w:ascii="Aptos" w:eastAsia="ArialMT" w:hAnsi="Aptos" w:cs="Arial"/>
          <w:color w:val="000000" w:themeColor="text1"/>
          <w14:ligatures w14:val="standardContextual"/>
        </w:rPr>
        <w:t xml:space="preserve">organization which designates its donations as tax-free for </w:t>
      </w:r>
      <w:r w:rsidR="00F36F0C" w:rsidRPr="005104D9">
        <w:rPr>
          <w:rFonts w:ascii="Aptos" w:eastAsia="ArialMT" w:hAnsi="Aptos" w:cs="Arial"/>
          <w:color w:val="000000" w:themeColor="text1"/>
          <w14:ligatures w14:val="standardContextual"/>
        </w:rPr>
        <w:t>its</w:t>
      </w:r>
      <w:r w:rsidRPr="005104D9">
        <w:rPr>
          <w:rFonts w:ascii="Aptos" w:eastAsia="ArialMT" w:hAnsi="Aptos" w:cs="Arial"/>
          <w:color w:val="000000" w:themeColor="text1"/>
          <w14:ligatures w14:val="standardContextual"/>
        </w:rPr>
        <w:t xml:space="preserve"> donor</w:t>
      </w:r>
      <w:r w:rsidR="00F36F0C" w:rsidRPr="005104D9">
        <w:rPr>
          <w:rFonts w:ascii="Aptos" w:eastAsia="ArialMT" w:hAnsi="Aptos" w:cs="Arial"/>
          <w:color w:val="000000" w:themeColor="text1"/>
          <w14:ligatures w14:val="standardContextual"/>
        </w:rPr>
        <w:t>s</w:t>
      </w:r>
      <w:r w:rsidRPr="005104D9">
        <w:rPr>
          <w:rFonts w:ascii="Aptos" w:eastAsia="ArialMT" w:hAnsi="Aptos" w:cs="Arial"/>
          <w:color w:val="000000" w:themeColor="text1"/>
          <w14:ligatures w14:val="standardContextual"/>
        </w:rPr>
        <w:t xml:space="preserve">. </w:t>
      </w:r>
      <w:r w:rsidR="00F36F0C" w:rsidRPr="005104D9">
        <w:rPr>
          <w:rFonts w:ascii="Aptos" w:eastAsia="ArialMT" w:hAnsi="Aptos" w:cs="Arial"/>
          <w:color w:val="000000" w:themeColor="text1"/>
          <w:lang w:bidi="ar-SA"/>
          <w14:ligatures w14:val="standardContextual"/>
        </w:rPr>
        <w:t>Local PTA Units fall under Louisiana PTA’s tax umbrella.</w:t>
      </w:r>
    </w:p>
    <w:p w14:paraId="1C33AD27" w14:textId="3A51844F" w:rsidR="00A94C01" w:rsidRPr="005104D9" w:rsidRDefault="00A94C01" w:rsidP="004868D8">
      <w:pPr>
        <w:pStyle w:val="ListParagraph"/>
        <w:widowControl w:val="0"/>
        <w:numPr>
          <w:ilvl w:val="0"/>
          <w:numId w:val="99"/>
        </w:numPr>
        <w:adjustRightInd w:val="0"/>
        <w:ind w:left="360"/>
        <w:rPr>
          <w:rFonts w:ascii="Aptos" w:eastAsia="ArialMT" w:hAnsi="Aptos" w:cs="Arial"/>
          <w:color w:val="000000" w:themeColor="text1"/>
          <w14:ligatures w14:val="standardContextual"/>
        </w:rPr>
      </w:pPr>
      <w:r w:rsidRPr="005104D9">
        <w:rPr>
          <w:rFonts w:ascii="Aptos" w:eastAsia="ArialMT" w:hAnsi="Aptos" w:cs="Arial"/>
          <w:b/>
          <w:bCs/>
          <w:color w:val="000000" w:themeColor="text1"/>
          <w14:ligatures w14:val="standardContextual"/>
        </w:rPr>
        <w:t xml:space="preserve">Local Unit Registration Number (LUR #) </w:t>
      </w:r>
      <w:r w:rsidRPr="005104D9">
        <w:rPr>
          <w:rFonts w:ascii="Aptos" w:eastAsia="ArialMT" w:hAnsi="Aptos" w:cs="Arial"/>
          <w:color w:val="000000" w:themeColor="text1"/>
          <w14:ligatures w14:val="standardContextual"/>
        </w:rPr>
        <w:t xml:space="preserve">was issued by National PTA to each Local PTA Unit when the </w:t>
      </w:r>
      <w:r w:rsidR="00F36F0C" w:rsidRPr="005104D9">
        <w:rPr>
          <w:rFonts w:ascii="Aptos" w:eastAsia="ArialMT" w:hAnsi="Aptos" w:cs="Arial"/>
          <w:color w:val="000000" w:themeColor="text1"/>
          <w14:ligatures w14:val="standardContextual"/>
        </w:rPr>
        <w:t xml:space="preserve">Local PTA </w:t>
      </w:r>
      <w:r w:rsidRPr="005104D9">
        <w:rPr>
          <w:rFonts w:ascii="Aptos" w:eastAsia="ArialMT" w:hAnsi="Aptos" w:cs="Arial"/>
          <w:color w:val="000000" w:themeColor="text1"/>
          <w14:ligatures w14:val="standardContextual"/>
        </w:rPr>
        <w:t xml:space="preserve">began. It is also known as a National PTA ID#. This </w:t>
      </w:r>
      <w:r w:rsidR="00F36F0C" w:rsidRPr="005104D9">
        <w:rPr>
          <w:rFonts w:ascii="Aptos" w:eastAsia="ArialMT" w:hAnsi="Aptos" w:cs="Arial"/>
          <w:color w:val="000000" w:themeColor="text1"/>
          <w14:ligatures w14:val="standardContextual"/>
        </w:rPr>
        <w:t>eight-digit</w:t>
      </w:r>
      <w:r w:rsidRPr="005104D9">
        <w:rPr>
          <w:rFonts w:ascii="Aptos" w:eastAsia="ArialMT" w:hAnsi="Aptos" w:cs="Arial"/>
          <w:color w:val="000000" w:themeColor="text1"/>
          <w14:ligatures w14:val="standardContextual"/>
        </w:rPr>
        <w:t xml:space="preserve"> number never changes and </w:t>
      </w:r>
      <w:r w:rsidR="00F36F0C" w:rsidRPr="005104D9">
        <w:rPr>
          <w:rFonts w:ascii="Aptos" w:eastAsia="ArialMT" w:hAnsi="Aptos" w:cs="Arial"/>
          <w:color w:val="000000" w:themeColor="text1"/>
          <w14:ligatures w14:val="standardContextual"/>
        </w:rPr>
        <w:t xml:space="preserve">is </w:t>
      </w:r>
      <w:r w:rsidRPr="005104D9">
        <w:rPr>
          <w:rFonts w:ascii="Aptos" w:eastAsia="ArialMT" w:hAnsi="Aptos" w:cs="Arial"/>
          <w:color w:val="000000" w:themeColor="text1"/>
          <w14:ligatures w14:val="standardContextual"/>
        </w:rPr>
        <w:t>kept permanently.</w:t>
      </w:r>
    </w:p>
    <w:p w14:paraId="43D30962" w14:textId="77777777" w:rsidR="00A94C01" w:rsidRPr="005104D9" w:rsidRDefault="00A94C01" w:rsidP="000E5497">
      <w:pPr>
        <w:widowControl w:val="0"/>
        <w:adjustRightInd w:val="0"/>
        <w:rPr>
          <w:rFonts w:ascii="Aptos" w:eastAsia="ArialMT" w:hAnsi="Aptos" w:cs="Arial"/>
          <w:color w:val="000000" w:themeColor="text1"/>
          <w:lang w:bidi="ar-SA"/>
          <w14:ligatures w14:val="standardContextual"/>
        </w:rPr>
      </w:pPr>
    </w:p>
    <w:p w14:paraId="6C9E4800" w14:textId="07A385AF" w:rsidR="00623390" w:rsidRPr="005104D9" w:rsidRDefault="00AB5CF1" w:rsidP="00477AB3">
      <w:pPr>
        <w:pStyle w:val="Heading"/>
        <w:rPr>
          <w:rFonts w:eastAsia="ArialMT"/>
          <w:lang w:bidi="ar-SA"/>
        </w:rPr>
      </w:pPr>
      <w:r w:rsidRPr="005104D9">
        <w:lastRenderedPageBreak/>
        <w:t>Getting Started</w:t>
      </w:r>
    </w:p>
    <w:p w14:paraId="1E3D4A1C" w14:textId="3EB41EE3" w:rsidR="002E1551" w:rsidRPr="005104D9" w:rsidRDefault="002E1551"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br/>
        <w:t xml:space="preserve">Upon assuming the role of President, kickstart organizational efforts promptly. Initiate a dialogue with the outgoing President to establish a formal transition date for the records. Facilitate meetings between </w:t>
      </w:r>
      <w:r w:rsidR="00807489" w:rsidRPr="005104D9">
        <w:rPr>
          <w:rFonts w:ascii="Aptos" w:hAnsi="Aptos" w:cs="Arial"/>
          <w:color w:val="000000" w:themeColor="text1"/>
          <w14:ligatures w14:val="standardContextual"/>
        </w:rPr>
        <w:t>Board Member</w:t>
      </w:r>
      <w:r w:rsidRPr="005104D9">
        <w:rPr>
          <w:rFonts w:ascii="Aptos" w:hAnsi="Aptos" w:cs="Arial"/>
          <w:color w:val="000000" w:themeColor="text1"/>
          <w14:ligatures w14:val="standardContextual"/>
        </w:rPr>
        <w:t xml:space="preserve">s and their predecessors to hand over Procedure Binders and pertinent information. </w:t>
      </w:r>
      <w:r w:rsidR="00F36F0C" w:rsidRPr="005104D9">
        <w:rPr>
          <w:rFonts w:ascii="Aptos" w:hAnsi="Aptos" w:cs="Arial"/>
          <w:color w:val="000000" w:themeColor="text1"/>
          <w14:ligatures w14:val="standardContextual"/>
        </w:rPr>
        <w:t xml:space="preserve">Read </w:t>
      </w:r>
      <w:r w:rsidR="004F1D87" w:rsidRPr="005104D9">
        <w:rPr>
          <w:rFonts w:ascii="Aptos" w:hAnsi="Aptos" w:cs="Arial"/>
          <w:color w:val="000000" w:themeColor="text1"/>
          <w14:ligatures w14:val="standardContextual"/>
        </w:rPr>
        <w:t xml:space="preserve">the </w:t>
      </w:r>
      <w:r w:rsidR="00BF19DB" w:rsidRPr="005104D9">
        <w:rPr>
          <w:rFonts w:ascii="Aptos" w:hAnsi="Aptos" w:cs="Arial"/>
          <w:color w:val="000000" w:themeColor="text1"/>
          <w14:ligatures w14:val="standardContextual"/>
        </w:rPr>
        <w:t>Bylaws</w:t>
      </w:r>
      <w:r w:rsidR="00F36F0C" w:rsidRPr="005104D9">
        <w:rPr>
          <w:rFonts w:ascii="Aptos" w:hAnsi="Aptos" w:cs="Arial"/>
          <w:color w:val="000000" w:themeColor="text1"/>
          <w14:ligatures w14:val="standardContextual"/>
        </w:rPr>
        <w:t xml:space="preserve"> and check the expiration date as they expire every three years.</w:t>
      </w:r>
      <w:r w:rsidR="00E65458" w:rsidRPr="005104D9">
        <w:rPr>
          <w:rFonts w:ascii="Aptos" w:hAnsi="Aptos" w:cs="Arial"/>
          <w:color w:val="000000" w:themeColor="text1"/>
          <w14:ligatures w14:val="standardContextual"/>
        </w:rPr>
        <w:t xml:space="preserve"> </w:t>
      </w:r>
      <w:r w:rsidR="00F36F0C" w:rsidRPr="005104D9">
        <w:rPr>
          <w:rFonts w:ascii="Aptos" w:hAnsi="Aptos" w:cs="Arial"/>
          <w:color w:val="000000" w:themeColor="text1"/>
          <w14:ligatures w14:val="standardContextual"/>
        </w:rPr>
        <w:t xml:space="preserve">See </w:t>
      </w:r>
      <w:hyperlink r:id="rId32" w:history="1">
        <w:r w:rsidR="00E65458" w:rsidRPr="005104D9">
          <w:rPr>
            <w:rStyle w:val="Hyperlink"/>
            <w:color w:val="000000" w:themeColor="text1"/>
            <w14:ligatures w14:val="standardContextual"/>
          </w:rPr>
          <w:t>LouisianaPTA.org/bylaws</w:t>
        </w:r>
      </w:hyperlink>
      <w:r w:rsidR="00F36F0C"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w:t>
      </w:r>
    </w:p>
    <w:p w14:paraId="09F6908D" w14:textId="77777777" w:rsidR="001C3871" w:rsidRPr="005104D9" w:rsidRDefault="001C3871" w:rsidP="000E5497">
      <w:pPr>
        <w:widowControl w:val="0"/>
        <w:adjustRightInd w:val="0"/>
        <w:rPr>
          <w:rFonts w:ascii="Aptos" w:hAnsi="Aptos" w:cs="Arial"/>
          <w:color w:val="000000" w:themeColor="text1"/>
          <w14:ligatures w14:val="standardContextual"/>
        </w:rPr>
      </w:pPr>
    </w:p>
    <w:p w14:paraId="0EC837B1" w14:textId="14B09DDF" w:rsidR="002E1551" w:rsidRPr="005104D9" w:rsidRDefault="002E1551"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To streamline </w:t>
      </w:r>
      <w:r w:rsidR="002741E7" w:rsidRPr="005104D9">
        <w:rPr>
          <w:rFonts w:ascii="Aptos" w:hAnsi="Aptos" w:cs="Arial"/>
          <w:color w:val="000000" w:themeColor="text1"/>
          <w14:ligatures w14:val="standardContextual"/>
        </w:rPr>
        <w:t>the</w:t>
      </w:r>
      <w:r w:rsidRPr="005104D9">
        <w:rPr>
          <w:rFonts w:ascii="Aptos" w:hAnsi="Aptos" w:cs="Arial"/>
          <w:color w:val="000000" w:themeColor="text1"/>
          <w14:ligatures w14:val="standardContextual"/>
        </w:rPr>
        <w:t xml:space="preserve"> workflow, </w:t>
      </w:r>
      <w:r w:rsidR="002741E7" w:rsidRPr="005104D9">
        <w:rPr>
          <w:rFonts w:ascii="Aptos" w:hAnsi="Aptos" w:cs="Arial"/>
          <w:color w:val="000000" w:themeColor="text1"/>
          <w14:ligatures w14:val="standardContextual"/>
        </w:rPr>
        <w:t xml:space="preserve">set </w:t>
      </w:r>
      <w:r w:rsidRPr="005104D9">
        <w:rPr>
          <w:rFonts w:ascii="Aptos" w:hAnsi="Aptos" w:cs="Arial"/>
          <w:color w:val="000000" w:themeColor="text1"/>
          <w14:ligatures w14:val="standardContextual"/>
        </w:rPr>
        <w:t xml:space="preserve">up a dedicated workspace for presidential duties. </w:t>
      </w:r>
      <w:r w:rsidR="002741E7" w:rsidRPr="005104D9">
        <w:rPr>
          <w:rFonts w:ascii="Aptos" w:hAnsi="Aptos" w:cs="Arial"/>
          <w:color w:val="000000" w:themeColor="text1"/>
          <w14:ligatures w14:val="standardContextual"/>
        </w:rPr>
        <w:t xml:space="preserve">Create </w:t>
      </w:r>
      <w:r w:rsidRPr="005104D9">
        <w:rPr>
          <w:rFonts w:ascii="Aptos" w:hAnsi="Aptos" w:cs="Arial"/>
          <w:color w:val="000000" w:themeColor="text1"/>
          <w14:ligatures w14:val="standardContextual"/>
        </w:rPr>
        <w:t xml:space="preserve">folders on both your computer and cloud storage for efficient file sharing. </w:t>
      </w:r>
      <w:r w:rsidR="00001E30" w:rsidRPr="005104D9">
        <w:rPr>
          <w:rFonts w:ascii="Aptos" w:hAnsi="Aptos" w:cs="Arial"/>
          <w:color w:val="000000" w:themeColor="text1"/>
          <w14:ligatures w14:val="standardContextual"/>
        </w:rPr>
        <w:t>I</w:t>
      </w:r>
      <w:r w:rsidRPr="005104D9">
        <w:rPr>
          <w:rFonts w:ascii="Aptos" w:hAnsi="Aptos" w:cs="Arial"/>
          <w:color w:val="000000" w:themeColor="text1"/>
          <w14:ligatures w14:val="standardContextual"/>
        </w:rPr>
        <w:t>nvest time in organizing your physical workspace at home where your Presidential binder and files will be stored.</w:t>
      </w:r>
      <w:r w:rsidR="00736D99"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 xml:space="preserve">Stay well-informed and connected within the PTA community by exploring resources like </w:t>
      </w:r>
      <w:r w:rsidR="007B4370" w:rsidRPr="005104D9">
        <w:rPr>
          <w:rFonts w:ascii="Aptos" w:hAnsi="Aptos" w:cs="Arial"/>
          <w:color w:val="000000" w:themeColor="text1"/>
          <w14:ligatures w14:val="standardContextual"/>
        </w:rPr>
        <w:t>LouisianaPTA.org</w:t>
      </w:r>
      <w:r w:rsidRPr="005104D9">
        <w:rPr>
          <w:rFonts w:ascii="Aptos" w:hAnsi="Aptos" w:cs="Arial"/>
          <w:color w:val="000000" w:themeColor="text1"/>
          <w14:ligatures w14:val="standardContextual"/>
        </w:rPr>
        <w:t xml:space="preserve">, PTA.org and join the PTA </w:t>
      </w:r>
      <w:r w:rsidR="00F36F0C" w:rsidRPr="005104D9">
        <w:rPr>
          <w:rFonts w:ascii="Aptos" w:hAnsi="Aptos" w:cs="Arial"/>
          <w:color w:val="000000" w:themeColor="text1"/>
          <w14:ligatures w14:val="standardContextual"/>
        </w:rPr>
        <w:t xml:space="preserve">Local </w:t>
      </w:r>
      <w:r w:rsidRPr="005104D9">
        <w:rPr>
          <w:rFonts w:ascii="Aptos" w:hAnsi="Aptos" w:cs="Arial"/>
          <w:color w:val="000000" w:themeColor="text1"/>
          <w14:ligatures w14:val="standardContextual"/>
        </w:rPr>
        <w:t>Leader group on Facebook to engage with fellow PTA leaders.</w:t>
      </w:r>
      <w:r w:rsidR="00B6360D" w:rsidRPr="005104D9">
        <w:rPr>
          <w:rFonts w:ascii="Aptos" w:hAnsi="Aptos" w:cs="Arial"/>
          <w:color w:val="000000" w:themeColor="text1"/>
          <w14:ligatures w14:val="standardContextual"/>
        </w:rPr>
        <w:t xml:space="preserve"> </w:t>
      </w:r>
      <w:r w:rsidR="00F36F0C" w:rsidRPr="005104D9">
        <w:rPr>
          <w:rFonts w:ascii="Aptos" w:hAnsi="Aptos" w:cs="Arial"/>
          <w:color w:val="000000" w:themeColor="text1"/>
          <w14:ligatures w14:val="standardContextual"/>
        </w:rPr>
        <w:t xml:space="preserve">Immediately register at </w:t>
      </w:r>
      <w:hyperlink r:id="rId33" w:history="1">
        <w:r w:rsidR="00F36F0C" w:rsidRPr="005104D9">
          <w:rPr>
            <w:rStyle w:val="Hyperlink"/>
            <w:color w:val="000000" w:themeColor="text1"/>
            <w14:ligatures w14:val="standardContextual"/>
          </w:rPr>
          <w:t>LouisianaPTA.org/register</w:t>
        </w:r>
      </w:hyperlink>
      <w:r w:rsidR="00F36F0C" w:rsidRPr="005104D9">
        <w:rPr>
          <w:rFonts w:ascii="Aptos" w:hAnsi="Aptos" w:cs="Arial"/>
          <w:color w:val="000000" w:themeColor="text1"/>
          <w14:ligatures w14:val="standardContextual"/>
        </w:rPr>
        <w:t>.</w:t>
      </w:r>
      <w:r w:rsidR="00F81FDA" w:rsidRPr="005104D9">
        <w:rPr>
          <w:rFonts w:ascii="Aptos" w:hAnsi="Aptos" w:cs="Arial"/>
          <w:color w:val="000000" w:themeColor="text1"/>
          <w14:ligatures w14:val="standardContextual"/>
        </w:rPr>
        <w:t xml:space="preserve"> Review all sections of the LAPTA Toolkit which are posted at </w:t>
      </w:r>
      <w:hyperlink r:id="rId34" w:history="1">
        <w:r w:rsidR="00F81FDA" w:rsidRPr="005104D9">
          <w:rPr>
            <w:rStyle w:val="Hyperlink"/>
            <w:rFonts w:eastAsia="Arial-BoldMT"/>
            <w:color w:val="000000" w:themeColor="text1"/>
            <w14:ligatures w14:val="standardContextual"/>
          </w:rPr>
          <w:t>LouisianaPTA.org/toolkits</w:t>
        </w:r>
      </w:hyperlink>
      <w:r w:rsidR="00F81FDA" w:rsidRPr="005104D9">
        <w:rPr>
          <w:rFonts w:ascii="Aptos" w:eastAsia="Arial-BoldMT" w:hAnsi="Aptos" w:cs="Arial"/>
          <w:color w:val="000000" w:themeColor="text1"/>
          <w14:ligatures w14:val="standardContextual"/>
        </w:rPr>
        <w:t>.</w:t>
      </w:r>
    </w:p>
    <w:p w14:paraId="3F66AB33" w14:textId="77777777" w:rsidR="002E1551" w:rsidRPr="005104D9" w:rsidRDefault="002E1551" w:rsidP="000E5497">
      <w:pPr>
        <w:widowControl w:val="0"/>
        <w:adjustRightInd w:val="0"/>
        <w:rPr>
          <w:rFonts w:ascii="Aptos" w:hAnsi="Aptos" w:cs="Arial"/>
          <w:color w:val="000000" w:themeColor="text1"/>
          <w14:ligatures w14:val="standardContextual"/>
        </w:rPr>
      </w:pPr>
    </w:p>
    <w:p w14:paraId="4CC63D70" w14:textId="0F49025F" w:rsidR="00623390" w:rsidRPr="005104D9" w:rsidRDefault="00623390" w:rsidP="000E5497">
      <w:pPr>
        <w:widowControl w:val="0"/>
        <w:adjustRightInd w:val="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Financial Check Up</w:t>
      </w:r>
      <w:r w:rsidR="001A04C9" w:rsidRPr="005104D9">
        <w:rPr>
          <w:rFonts w:ascii="Aptos" w:hAnsi="Aptos" w:cs="Arial"/>
          <w:b/>
          <w:bCs/>
          <w:color w:val="000000" w:themeColor="text1"/>
          <w14:ligatures w14:val="standardContextual"/>
        </w:rPr>
        <w:t xml:space="preserve">: </w:t>
      </w:r>
      <w:r w:rsidRPr="005104D9">
        <w:rPr>
          <w:rFonts w:ascii="Aptos" w:hAnsi="Aptos" w:cs="Arial"/>
          <w:color w:val="000000" w:themeColor="text1"/>
          <w14:ligatures w14:val="standardContextual"/>
        </w:rPr>
        <w:t xml:space="preserve">Coordinate with the Treasurer </w:t>
      </w:r>
      <w:r w:rsidR="00F36F0C" w:rsidRPr="005104D9">
        <w:rPr>
          <w:rFonts w:ascii="Aptos" w:hAnsi="Aptos" w:cs="Arial"/>
          <w:color w:val="000000" w:themeColor="text1"/>
          <w14:ligatures w14:val="standardContextual"/>
        </w:rPr>
        <w:t xml:space="preserve">at the beginning of the fiscal year </w:t>
      </w:r>
      <w:r w:rsidRPr="005104D9">
        <w:rPr>
          <w:rFonts w:ascii="Aptos" w:hAnsi="Aptos" w:cs="Arial"/>
          <w:color w:val="000000" w:themeColor="text1"/>
          <w14:ligatures w14:val="standardContextual"/>
        </w:rPr>
        <w:t xml:space="preserve">to </w:t>
      </w:r>
      <w:r w:rsidR="00A2046A" w:rsidRPr="005104D9">
        <w:rPr>
          <w:rFonts w:ascii="Aptos" w:hAnsi="Aptos" w:cs="Arial"/>
          <w:color w:val="000000" w:themeColor="text1"/>
          <w14:ligatures w14:val="standardContextual"/>
        </w:rPr>
        <w:t xml:space="preserve">update the </w:t>
      </w:r>
      <w:r w:rsidRPr="005104D9">
        <w:rPr>
          <w:rFonts w:ascii="Aptos" w:hAnsi="Aptos" w:cs="Arial"/>
          <w:color w:val="000000" w:themeColor="text1"/>
          <w14:ligatures w14:val="standardContextual"/>
        </w:rPr>
        <w:t>signat</w:t>
      </w:r>
      <w:r w:rsidR="00A2046A" w:rsidRPr="005104D9">
        <w:rPr>
          <w:rFonts w:ascii="Aptos" w:hAnsi="Aptos" w:cs="Arial"/>
          <w:color w:val="000000" w:themeColor="text1"/>
          <w14:ligatures w14:val="standardContextual"/>
        </w:rPr>
        <w:t xml:space="preserve">ories at the </w:t>
      </w:r>
      <w:r w:rsidRPr="005104D9">
        <w:rPr>
          <w:rFonts w:ascii="Aptos" w:hAnsi="Aptos" w:cs="Arial"/>
          <w:color w:val="000000" w:themeColor="text1"/>
          <w14:ligatures w14:val="standardContextual"/>
        </w:rPr>
        <w:t>bank. Authorized bank signers may have debit cards issued in their name and the name of the PTA</w:t>
      </w:r>
      <w:r w:rsidR="00E71E84" w:rsidRPr="005104D9">
        <w:rPr>
          <w:rFonts w:ascii="Aptos" w:hAnsi="Aptos" w:cs="Arial"/>
          <w:color w:val="000000" w:themeColor="text1"/>
          <w14:ligatures w14:val="standardContextual"/>
        </w:rPr>
        <w:t xml:space="preserve"> if the local </w:t>
      </w:r>
      <w:r w:rsidR="005D207F" w:rsidRPr="005104D9">
        <w:rPr>
          <w:rFonts w:ascii="Aptos" w:hAnsi="Aptos" w:cs="Arial"/>
          <w:color w:val="000000" w:themeColor="text1"/>
          <w14:ligatures w14:val="standardContextual"/>
        </w:rPr>
        <w:t>s</w:t>
      </w:r>
      <w:r w:rsidR="008914B2" w:rsidRPr="005104D9">
        <w:rPr>
          <w:rFonts w:ascii="Aptos" w:hAnsi="Aptos" w:cs="Arial"/>
          <w:color w:val="000000" w:themeColor="text1"/>
          <w14:ligatures w14:val="standardContextual"/>
        </w:rPr>
        <w:t>chool board</w:t>
      </w:r>
      <w:r w:rsidR="00E71E84" w:rsidRPr="005104D9">
        <w:rPr>
          <w:rFonts w:ascii="Aptos" w:hAnsi="Aptos" w:cs="Arial"/>
          <w:color w:val="000000" w:themeColor="text1"/>
          <w14:ligatures w14:val="standardContextual"/>
        </w:rPr>
        <w:t xml:space="preserve"> a</w:t>
      </w:r>
      <w:r w:rsidR="00290928" w:rsidRPr="005104D9">
        <w:rPr>
          <w:rFonts w:ascii="Aptos" w:hAnsi="Aptos" w:cs="Arial"/>
          <w:color w:val="000000" w:themeColor="text1"/>
          <w14:ligatures w14:val="standardContextual"/>
        </w:rPr>
        <w:t>llows it</w:t>
      </w:r>
      <w:r w:rsidR="000848DF" w:rsidRPr="005104D9">
        <w:rPr>
          <w:rFonts w:ascii="Aptos" w:hAnsi="Aptos" w:cs="Arial"/>
          <w:color w:val="000000" w:themeColor="text1"/>
          <w14:ligatures w14:val="standardContextual"/>
        </w:rPr>
        <w:t xml:space="preserve"> (not permitted in Caddo Parish</w:t>
      </w:r>
      <w:r w:rsidR="00EB6845" w:rsidRPr="005104D9">
        <w:rPr>
          <w:rFonts w:ascii="Aptos" w:hAnsi="Aptos" w:cs="Arial"/>
          <w:color w:val="000000" w:themeColor="text1"/>
          <w14:ligatures w14:val="standardContextual"/>
        </w:rPr>
        <w:t>.)</w:t>
      </w:r>
      <w:r w:rsidR="000848DF" w:rsidRPr="005104D9">
        <w:rPr>
          <w:rFonts w:ascii="Aptos" w:hAnsi="Aptos" w:cs="Arial"/>
          <w:color w:val="000000" w:themeColor="text1"/>
          <w14:ligatures w14:val="standardContextual"/>
        </w:rPr>
        <w:t xml:space="preserve"> </w:t>
      </w:r>
      <w:r w:rsidR="00B564A3" w:rsidRPr="005104D9">
        <w:rPr>
          <w:rFonts w:ascii="Aptos" w:hAnsi="Aptos" w:cs="Arial"/>
          <w:color w:val="000000" w:themeColor="text1"/>
          <w14:ligatures w14:val="standardContextual"/>
        </w:rPr>
        <w:t>Appoint the Audit Committee Members at a meeting by making a motion. A</w:t>
      </w:r>
      <w:r w:rsidRPr="005104D9">
        <w:rPr>
          <w:rFonts w:ascii="Aptos" w:hAnsi="Aptos" w:cs="Arial"/>
          <w:color w:val="000000" w:themeColor="text1"/>
          <w14:ligatures w14:val="standardContextual"/>
        </w:rPr>
        <w:t>rrange for documents to be delivered to the Audit Committee</w:t>
      </w:r>
      <w:r w:rsidR="00B564A3" w:rsidRPr="005104D9">
        <w:rPr>
          <w:rFonts w:ascii="Aptos" w:hAnsi="Aptos" w:cs="Arial"/>
          <w:color w:val="000000" w:themeColor="text1"/>
          <w14:ligatures w14:val="standardContextual"/>
        </w:rPr>
        <w:t xml:space="preserve"> and give ample time for the report to be completed before the Affiliation Report is due at the end of October</w:t>
      </w:r>
      <w:r w:rsidRPr="005104D9">
        <w:rPr>
          <w:rFonts w:ascii="Aptos" w:hAnsi="Aptos" w:cs="Arial"/>
          <w:color w:val="000000" w:themeColor="text1"/>
          <w14:ligatures w14:val="standardContextual"/>
        </w:rPr>
        <w:t xml:space="preserve">. See </w:t>
      </w:r>
      <w:hyperlink r:id="rId35" w:history="1">
        <w:r w:rsidR="00B564A3" w:rsidRPr="005104D9">
          <w:rPr>
            <w:rStyle w:val="Hyperlink"/>
            <w:color w:val="000000" w:themeColor="text1"/>
            <w14:ligatures w14:val="standardContextual"/>
          </w:rPr>
          <w:t>LouisianaPTA.org/treasurer</w:t>
        </w:r>
      </w:hyperlink>
      <w:r w:rsidRPr="005104D9">
        <w:rPr>
          <w:rFonts w:ascii="Aptos" w:hAnsi="Aptos" w:cs="Arial"/>
          <w:color w:val="000000" w:themeColor="text1"/>
          <w14:ligatures w14:val="standardContextual"/>
        </w:rPr>
        <w:t>.</w:t>
      </w:r>
    </w:p>
    <w:p w14:paraId="6C2FC60E" w14:textId="77777777" w:rsidR="00623390" w:rsidRPr="005104D9" w:rsidRDefault="00623390" w:rsidP="000E5497">
      <w:pPr>
        <w:widowControl w:val="0"/>
        <w:adjustRightInd w:val="0"/>
        <w:rPr>
          <w:rFonts w:ascii="Aptos" w:hAnsi="Aptos" w:cs="Arial"/>
          <w:color w:val="000000" w:themeColor="text1"/>
          <w14:ligatures w14:val="standardContextual"/>
        </w:rPr>
      </w:pPr>
    </w:p>
    <w:p w14:paraId="1B42D2EE" w14:textId="1F683818" w:rsidR="00623390" w:rsidRPr="005104D9" w:rsidRDefault="00623390" w:rsidP="000E5497">
      <w:pPr>
        <w:widowControl w:val="0"/>
        <w:adjustRightInd w:val="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Starting Your PTA Work</w:t>
      </w:r>
      <w:r w:rsidR="001A04C9" w:rsidRPr="005104D9">
        <w:rPr>
          <w:rFonts w:ascii="Aptos" w:hAnsi="Aptos" w:cs="Arial"/>
          <w:b/>
          <w:bCs/>
          <w:color w:val="000000" w:themeColor="text1"/>
          <w14:ligatures w14:val="standardContextual"/>
        </w:rPr>
        <w:t xml:space="preserve">: </w:t>
      </w:r>
      <w:r w:rsidR="00B564A3" w:rsidRPr="005104D9">
        <w:rPr>
          <w:rFonts w:ascii="Aptos" w:hAnsi="Aptos" w:cs="Arial"/>
          <w:color w:val="000000" w:themeColor="text1"/>
          <w14:ligatures w14:val="standardContextual"/>
        </w:rPr>
        <w:t>C</w:t>
      </w:r>
      <w:r w:rsidR="007379DA" w:rsidRPr="005104D9">
        <w:rPr>
          <w:rFonts w:ascii="Aptos" w:hAnsi="Aptos" w:cs="Arial"/>
          <w:color w:val="000000" w:themeColor="text1"/>
          <w14:ligatures w14:val="standardContextual"/>
        </w:rPr>
        <w:t xml:space="preserve">onduct a meeting </w:t>
      </w:r>
      <w:r w:rsidR="00B66079" w:rsidRPr="005104D9">
        <w:rPr>
          <w:rFonts w:ascii="Aptos" w:hAnsi="Aptos" w:cs="Arial"/>
          <w:color w:val="000000" w:themeColor="text1"/>
          <w14:ligatures w14:val="standardContextual"/>
        </w:rPr>
        <w:t xml:space="preserve">with </w:t>
      </w:r>
      <w:r w:rsidR="007379DA" w:rsidRPr="005104D9">
        <w:rPr>
          <w:rFonts w:ascii="Aptos" w:hAnsi="Aptos" w:cs="Arial"/>
          <w:color w:val="000000" w:themeColor="text1"/>
          <w14:ligatures w14:val="standardContextual"/>
        </w:rPr>
        <w:t xml:space="preserve">the newly elected officers within 30 days of the election. </w:t>
      </w:r>
      <w:r w:rsidR="00413A53" w:rsidRPr="005104D9">
        <w:rPr>
          <w:rFonts w:ascii="Aptos" w:hAnsi="Aptos" w:cs="Arial"/>
          <w:color w:val="000000" w:themeColor="text1"/>
          <w14:ligatures w14:val="standardContextual"/>
        </w:rPr>
        <w:t xml:space="preserve">Schedule a planning meeting for the </w:t>
      </w:r>
      <w:r w:rsidR="00F51227" w:rsidRPr="005104D9">
        <w:rPr>
          <w:rFonts w:ascii="Aptos" w:hAnsi="Aptos" w:cs="Arial"/>
          <w:color w:val="000000" w:themeColor="text1"/>
          <w14:ligatures w14:val="standardContextual"/>
        </w:rPr>
        <w:t>Board</w:t>
      </w:r>
      <w:r w:rsidR="007379DA" w:rsidRPr="005104D9">
        <w:rPr>
          <w:rFonts w:ascii="Aptos" w:hAnsi="Aptos" w:cs="Arial"/>
          <w:color w:val="000000" w:themeColor="text1"/>
          <w14:ligatures w14:val="standardContextual"/>
        </w:rPr>
        <w:t xml:space="preserve"> of Directors</w:t>
      </w:r>
      <w:r w:rsidR="00D16F18" w:rsidRPr="005104D9">
        <w:rPr>
          <w:rFonts w:ascii="Aptos" w:hAnsi="Aptos" w:cs="Arial"/>
          <w:color w:val="000000" w:themeColor="text1"/>
          <w14:ligatures w14:val="standardContextual"/>
        </w:rPr>
        <w:t xml:space="preserve"> (BOD)</w:t>
      </w:r>
      <w:r w:rsidR="00413A53" w:rsidRPr="005104D9">
        <w:rPr>
          <w:rFonts w:ascii="Aptos" w:hAnsi="Aptos" w:cs="Arial"/>
          <w:color w:val="000000" w:themeColor="text1"/>
          <w14:ligatures w14:val="standardContextual"/>
        </w:rPr>
        <w:t xml:space="preserve">. </w:t>
      </w:r>
      <w:r w:rsidR="00D16F18" w:rsidRPr="005104D9">
        <w:rPr>
          <w:rFonts w:ascii="Aptos" w:hAnsi="Aptos" w:cs="Arial"/>
          <w:color w:val="000000" w:themeColor="text1"/>
          <w14:ligatures w14:val="standardContextual"/>
        </w:rPr>
        <w:t>The BOD</w:t>
      </w:r>
      <w:r w:rsidR="00413A53" w:rsidRPr="005104D9">
        <w:rPr>
          <w:rFonts w:ascii="Aptos" w:hAnsi="Aptos" w:cs="Arial"/>
          <w:color w:val="000000" w:themeColor="text1"/>
          <w14:ligatures w14:val="standardContextual"/>
        </w:rPr>
        <w:t xml:space="preserve"> includes </w:t>
      </w:r>
      <w:r w:rsidR="000F6A14" w:rsidRPr="005104D9">
        <w:rPr>
          <w:rFonts w:ascii="Aptos" w:hAnsi="Aptos" w:cs="Arial"/>
          <w:color w:val="000000" w:themeColor="text1"/>
          <w14:ligatures w14:val="standardContextual"/>
        </w:rPr>
        <w:t xml:space="preserve">the </w:t>
      </w:r>
      <w:r w:rsidR="00F00852" w:rsidRPr="005104D9">
        <w:rPr>
          <w:rFonts w:ascii="Aptos" w:hAnsi="Aptos" w:cs="Arial"/>
          <w:color w:val="000000" w:themeColor="text1"/>
          <w14:ligatures w14:val="standardContextual"/>
        </w:rPr>
        <w:t xml:space="preserve">elected </w:t>
      </w:r>
      <w:r w:rsidR="00413A53" w:rsidRPr="005104D9">
        <w:rPr>
          <w:rFonts w:ascii="Aptos" w:hAnsi="Aptos" w:cs="Arial"/>
          <w:color w:val="000000" w:themeColor="text1"/>
          <w14:ligatures w14:val="standardContextual"/>
        </w:rPr>
        <w:t xml:space="preserve">officers (President, Vice-President, Treasurer, and Secretary), the principal, parliamentarian, </w:t>
      </w:r>
      <w:r w:rsidR="00243535" w:rsidRPr="005104D9">
        <w:rPr>
          <w:rFonts w:ascii="Aptos" w:hAnsi="Aptos" w:cs="Arial"/>
          <w:color w:val="000000" w:themeColor="text1"/>
          <w14:ligatures w14:val="standardContextual"/>
        </w:rPr>
        <w:t>Standing Committee</w:t>
      </w:r>
      <w:r w:rsidR="00413A53" w:rsidRPr="005104D9">
        <w:rPr>
          <w:rFonts w:ascii="Aptos" w:hAnsi="Aptos" w:cs="Arial"/>
          <w:color w:val="000000" w:themeColor="text1"/>
          <w14:ligatures w14:val="standardContextual"/>
        </w:rPr>
        <w:t xml:space="preserve"> chairs, and additional committee and chair positions such as historian, faculty representative, and student representatives. </w:t>
      </w:r>
      <w:r w:rsidR="00B564A3" w:rsidRPr="005104D9">
        <w:rPr>
          <w:rFonts w:ascii="Aptos" w:hAnsi="Aptos" w:cs="Arial"/>
          <w:color w:val="000000" w:themeColor="text1"/>
          <w14:ligatures w14:val="standardContextual"/>
        </w:rPr>
        <w:t xml:space="preserve">Review the current Bylaws and create the Standing Rules with the entire Board. </w:t>
      </w:r>
      <w:r w:rsidR="00413A53" w:rsidRPr="005104D9">
        <w:rPr>
          <w:rFonts w:ascii="Aptos" w:hAnsi="Aptos" w:cs="Arial"/>
          <w:color w:val="000000" w:themeColor="text1"/>
          <w14:ligatures w14:val="standardContextual"/>
        </w:rPr>
        <w:t xml:space="preserve">The </w:t>
      </w:r>
      <w:r w:rsidR="00BF19DB" w:rsidRPr="005104D9">
        <w:rPr>
          <w:rFonts w:ascii="Aptos" w:hAnsi="Aptos" w:cs="Arial"/>
          <w:color w:val="000000" w:themeColor="text1"/>
          <w14:ligatures w14:val="standardContextual"/>
        </w:rPr>
        <w:t>Bylaws</w:t>
      </w:r>
      <w:r w:rsidR="00413A53" w:rsidRPr="005104D9">
        <w:rPr>
          <w:rFonts w:ascii="Aptos" w:hAnsi="Aptos" w:cs="Arial"/>
          <w:color w:val="000000" w:themeColor="text1"/>
          <w14:ligatures w14:val="standardContextual"/>
        </w:rPr>
        <w:t xml:space="preserve"> contain many job responsibilities, timelines, and due dates. Reviewing them together gets everyone on the same page with the same expectations. </w:t>
      </w:r>
      <w:r w:rsidR="00FF0E3F" w:rsidRPr="005104D9">
        <w:rPr>
          <w:rFonts w:ascii="Aptos" w:hAnsi="Aptos" w:cs="Arial"/>
          <w:color w:val="000000" w:themeColor="text1"/>
          <w14:ligatures w14:val="standardContextual"/>
        </w:rPr>
        <w:t>Determine the goals for the year and the PTA programs to</w:t>
      </w:r>
      <w:r w:rsidR="00553C13" w:rsidRPr="005104D9">
        <w:rPr>
          <w:rFonts w:ascii="Aptos" w:hAnsi="Aptos" w:cs="Arial"/>
          <w:color w:val="000000" w:themeColor="text1"/>
          <w14:ligatures w14:val="standardContextual"/>
        </w:rPr>
        <w:t xml:space="preserve"> be</w:t>
      </w:r>
      <w:r w:rsidR="00FF0E3F" w:rsidRPr="005104D9">
        <w:rPr>
          <w:rFonts w:ascii="Aptos" w:hAnsi="Aptos" w:cs="Arial"/>
          <w:color w:val="000000" w:themeColor="text1"/>
          <w14:ligatures w14:val="standardContextual"/>
        </w:rPr>
        <w:t xml:space="preserve"> </w:t>
      </w:r>
      <w:r w:rsidR="00553C13" w:rsidRPr="005104D9">
        <w:rPr>
          <w:rFonts w:ascii="Aptos" w:hAnsi="Aptos" w:cs="Arial"/>
          <w:color w:val="000000" w:themeColor="text1"/>
          <w14:ligatures w14:val="standardContextual"/>
        </w:rPr>
        <w:t>implemented</w:t>
      </w:r>
      <w:r w:rsidR="00FF0E3F" w:rsidRPr="005104D9">
        <w:rPr>
          <w:rFonts w:ascii="Aptos" w:hAnsi="Aptos" w:cs="Arial"/>
          <w:color w:val="000000" w:themeColor="text1"/>
          <w14:ligatures w14:val="standardContextual"/>
        </w:rPr>
        <w:t xml:space="preserve">. </w:t>
      </w:r>
      <w:r w:rsidR="00413A53" w:rsidRPr="005104D9">
        <w:rPr>
          <w:rFonts w:ascii="Aptos" w:hAnsi="Aptos" w:cs="Arial"/>
          <w:color w:val="000000" w:themeColor="text1"/>
          <w14:ligatures w14:val="standardContextual"/>
        </w:rPr>
        <w:t xml:space="preserve">Make sure </w:t>
      </w:r>
      <w:r w:rsidR="00807489" w:rsidRPr="005104D9">
        <w:rPr>
          <w:rFonts w:ascii="Aptos" w:hAnsi="Aptos" w:cs="Arial"/>
          <w:color w:val="000000" w:themeColor="text1"/>
          <w14:ligatures w14:val="standardContextual"/>
        </w:rPr>
        <w:t>Board Member</w:t>
      </w:r>
      <w:r w:rsidR="00413A53" w:rsidRPr="005104D9">
        <w:rPr>
          <w:rFonts w:ascii="Aptos" w:hAnsi="Aptos" w:cs="Arial"/>
          <w:color w:val="000000" w:themeColor="text1"/>
          <w14:ligatures w14:val="standardContextual"/>
        </w:rPr>
        <w:t xml:space="preserve">s know </w:t>
      </w:r>
      <w:r w:rsidR="00553C13" w:rsidRPr="005104D9">
        <w:rPr>
          <w:rFonts w:ascii="Aptos" w:hAnsi="Aptos" w:cs="Arial"/>
          <w:color w:val="000000" w:themeColor="text1"/>
          <w14:ligatures w14:val="standardContextual"/>
        </w:rPr>
        <w:t xml:space="preserve">to </w:t>
      </w:r>
      <w:r w:rsidR="00413A53" w:rsidRPr="005104D9">
        <w:rPr>
          <w:rFonts w:ascii="Aptos" w:hAnsi="Aptos" w:cs="Arial"/>
          <w:color w:val="000000" w:themeColor="text1"/>
          <w14:ligatures w14:val="standardContextual"/>
        </w:rPr>
        <w:t xml:space="preserve">check with </w:t>
      </w:r>
      <w:r w:rsidR="00553C13" w:rsidRPr="005104D9">
        <w:rPr>
          <w:rFonts w:ascii="Aptos" w:hAnsi="Aptos" w:cs="Arial"/>
          <w:color w:val="000000" w:themeColor="text1"/>
          <w14:ligatures w14:val="standardContextual"/>
        </w:rPr>
        <w:t>the Presiden</w:t>
      </w:r>
      <w:r w:rsidR="00FC1C95" w:rsidRPr="005104D9">
        <w:rPr>
          <w:rFonts w:ascii="Aptos" w:hAnsi="Aptos" w:cs="Arial"/>
          <w:color w:val="000000" w:themeColor="text1"/>
          <w14:ligatures w14:val="standardContextual"/>
        </w:rPr>
        <w:t xml:space="preserve">t </w:t>
      </w:r>
      <w:r w:rsidR="00413A53" w:rsidRPr="005104D9">
        <w:rPr>
          <w:rFonts w:ascii="Aptos" w:hAnsi="Aptos" w:cs="Arial"/>
          <w:color w:val="000000" w:themeColor="text1"/>
          <w14:ligatures w14:val="standardContextual"/>
        </w:rPr>
        <w:t>before speaking on behalf of the PTA</w:t>
      </w:r>
      <w:r w:rsidR="00FC1C95" w:rsidRPr="005104D9">
        <w:rPr>
          <w:rFonts w:ascii="Aptos" w:hAnsi="Aptos" w:cs="Arial"/>
          <w:color w:val="000000" w:themeColor="text1"/>
          <w14:ligatures w14:val="standardContextual"/>
        </w:rPr>
        <w:t>,</w:t>
      </w:r>
      <w:r w:rsidR="00413A53" w:rsidRPr="005104D9">
        <w:rPr>
          <w:rFonts w:ascii="Aptos" w:hAnsi="Aptos" w:cs="Arial"/>
          <w:color w:val="000000" w:themeColor="text1"/>
          <w14:ligatures w14:val="standardContextual"/>
        </w:rPr>
        <w:t xml:space="preserve"> sending correspondence</w:t>
      </w:r>
      <w:r w:rsidR="00FC1C95" w:rsidRPr="005104D9">
        <w:rPr>
          <w:rFonts w:ascii="Aptos" w:hAnsi="Aptos" w:cs="Arial"/>
          <w:color w:val="000000" w:themeColor="text1"/>
          <w14:ligatures w14:val="standardContextual"/>
        </w:rPr>
        <w:t xml:space="preserve">, or </w:t>
      </w:r>
      <w:r w:rsidR="00413A53" w:rsidRPr="005104D9">
        <w:rPr>
          <w:rFonts w:ascii="Aptos" w:hAnsi="Aptos" w:cs="Arial"/>
          <w:color w:val="000000" w:themeColor="text1"/>
          <w14:ligatures w14:val="standardContextual"/>
        </w:rPr>
        <w:t xml:space="preserve">discussing PTA business with the principal. </w:t>
      </w:r>
      <w:r w:rsidR="00B05672" w:rsidRPr="005104D9">
        <w:rPr>
          <w:rFonts w:ascii="Aptos" w:hAnsi="Aptos" w:cs="Arial"/>
          <w:color w:val="000000" w:themeColor="text1"/>
          <w14:ligatures w14:val="standardContextual"/>
        </w:rPr>
        <w:t>When filling open positions on the BOD, s</w:t>
      </w:r>
      <w:r w:rsidRPr="005104D9">
        <w:rPr>
          <w:rFonts w:ascii="Aptos" w:hAnsi="Aptos" w:cs="Arial"/>
          <w:color w:val="000000" w:themeColor="text1"/>
          <w14:ligatures w14:val="standardContextual"/>
        </w:rPr>
        <w:t xml:space="preserve">trive for a balance of experienced and new members who </w:t>
      </w:r>
      <w:r w:rsidR="00AD0BAD" w:rsidRPr="005104D9">
        <w:rPr>
          <w:rFonts w:ascii="Aptos" w:hAnsi="Aptos" w:cs="Arial"/>
          <w:color w:val="000000" w:themeColor="text1"/>
          <w14:ligatures w14:val="standardContextual"/>
        </w:rPr>
        <w:t>represent</w:t>
      </w:r>
      <w:r w:rsidRPr="005104D9">
        <w:rPr>
          <w:rFonts w:ascii="Aptos" w:hAnsi="Aptos" w:cs="Arial"/>
          <w:color w:val="000000" w:themeColor="text1"/>
          <w14:ligatures w14:val="standardContextual"/>
        </w:rPr>
        <w:t xml:space="preserve"> </w:t>
      </w:r>
      <w:r w:rsidR="00B564A3" w:rsidRPr="005104D9">
        <w:rPr>
          <w:rFonts w:ascii="Aptos" w:hAnsi="Aptos" w:cs="Arial"/>
          <w:color w:val="000000" w:themeColor="text1"/>
          <w14:ligatures w14:val="standardContextual"/>
        </w:rPr>
        <w:t xml:space="preserve">the community’s </w:t>
      </w:r>
      <w:r w:rsidRPr="005104D9">
        <w:rPr>
          <w:rFonts w:ascii="Aptos" w:hAnsi="Aptos" w:cs="Arial"/>
          <w:color w:val="000000" w:themeColor="text1"/>
          <w14:ligatures w14:val="standardContextual"/>
        </w:rPr>
        <w:t xml:space="preserve">demographics. All </w:t>
      </w:r>
      <w:r w:rsidR="00807489" w:rsidRPr="005104D9">
        <w:rPr>
          <w:rFonts w:ascii="Aptos" w:hAnsi="Aptos" w:cs="Arial"/>
          <w:color w:val="000000" w:themeColor="text1"/>
          <w14:ligatures w14:val="standardContextual"/>
        </w:rPr>
        <w:t>Board Member</w:t>
      </w:r>
      <w:r w:rsidRPr="005104D9">
        <w:rPr>
          <w:rFonts w:ascii="Aptos" w:hAnsi="Aptos" w:cs="Arial"/>
          <w:color w:val="000000" w:themeColor="text1"/>
          <w14:ligatures w14:val="standardContextual"/>
        </w:rPr>
        <w:t xml:space="preserve">s should submit their names and contact information </w:t>
      </w:r>
      <w:r w:rsidR="009604DC" w:rsidRPr="005104D9">
        <w:rPr>
          <w:rFonts w:ascii="Aptos" w:hAnsi="Aptos" w:cs="Arial"/>
          <w:color w:val="000000" w:themeColor="text1"/>
          <w14:ligatures w14:val="standardContextual"/>
        </w:rPr>
        <w:t xml:space="preserve">as soon as possible each year </w:t>
      </w:r>
      <w:r w:rsidRPr="005104D9">
        <w:rPr>
          <w:rFonts w:ascii="Aptos" w:hAnsi="Aptos" w:cs="Arial"/>
          <w:color w:val="000000" w:themeColor="text1"/>
          <w14:ligatures w14:val="standardContextual"/>
        </w:rPr>
        <w:t xml:space="preserve">at </w:t>
      </w:r>
      <w:hyperlink r:id="rId36" w:history="1">
        <w:r w:rsidR="006A30BB" w:rsidRPr="005104D9">
          <w:rPr>
            <w:rStyle w:val="Hyperlink"/>
            <w:rFonts w:eastAsia="Arial-BoldMT"/>
            <w:color w:val="000000" w:themeColor="text1"/>
            <w14:ligatures w14:val="standardContextual"/>
          </w:rPr>
          <w:t>LouisianaPTA.org/register</w:t>
        </w:r>
      </w:hyperlink>
      <w:r w:rsidRPr="005104D9">
        <w:rPr>
          <w:rFonts w:ascii="Aptos" w:hAnsi="Aptos" w:cs="Arial"/>
          <w:color w:val="000000" w:themeColor="text1"/>
          <w14:ligatures w14:val="standardContextual"/>
        </w:rPr>
        <w:t>.</w:t>
      </w:r>
    </w:p>
    <w:p w14:paraId="6DA2AE61" w14:textId="77777777" w:rsidR="00623390" w:rsidRPr="005104D9" w:rsidRDefault="00623390" w:rsidP="000E5497">
      <w:pPr>
        <w:widowControl w:val="0"/>
        <w:adjustRightInd w:val="0"/>
        <w:rPr>
          <w:rFonts w:ascii="Aptos" w:hAnsi="Aptos" w:cs="Arial"/>
          <w:color w:val="000000" w:themeColor="text1"/>
          <w14:ligatures w14:val="standardContextual"/>
        </w:rPr>
      </w:pPr>
    </w:p>
    <w:p w14:paraId="1508A8BE" w14:textId="413B95E5" w:rsidR="00623390" w:rsidRPr="005104D9" w:rsidRDefault="00623390"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Meet with the principal to discuss school plans for the year</w:t>
      </w:r>
      <w:r w:rsidR="00F81FDA"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Establish a calendar in cooperation with the principal to include school holidays, </w:t>
      </w:r>
      <w:r w:rsidR="00F51227" w:rsidRPr="005104D9">
        <w:rPr>
          <w:rFonts w:ascii="Aptos" w:hAnsi="Aptos" w:cs="Arial"/>
          <w:color w:val="000000" w:themeColor="text1"/>
          <w14:ligatures w14:val="standardContextual"/>
        </w:rPr>
        <w:t>Board</w:t>
      </w:r>
      <w:r w:rsidRPr="005104D9">
        <w:rPr>
          <w:rFonts w:ascii="Aptos" w:hAnsi="Aptos" w:cs="Arial"/>
          <w:color w:val="000000" w:themeColor="text1"/>
          <w14:ligatures w14:val="standardContextual"/>
        </w:rPr>
        <w:t xml:space="preserve"> </w:t>
      </w:r>
      <w:r w:rsidR="00B564A3" w:rsidRPr="005104D9">
        <w:rPr>
          <w:rFonts w:ascii="Aptos" w:hAnsi="Aptos" w:cs="Arial"/>
          <w:color w:val="000000" w:themeColor="text1"/>
          <w14:ligatures w14:val="standardContextual"/>
        </w:rPr>
        <w:t>M</w:t>
      </w:r>
      <w:r w:rsidRPr="005104D9">
        <w:rPr>
          <w:rFonts w:ascii="Aptos" w:hAnsi="Aptos" w:cs="Arial"/>
          <w:color w:val="000000" w:themeColor="text1"/>
          <w14:ligatures w14:val="standardContextual"/>
        </w:rPr>
        <w:t xml:space="preserve">eetings, General </w:t>
      </w:r>
      <w:r w:rsidR="009A36A6" w:rsidRPr="005104D9">
        <w:rPr>
          <w:rFonts w:ascii="Aptos" w:hAnsi="Aptos" w:cs="Arial"/>
          <w:color w:val="000000" w:themeColor="text1"/>
          <w14:ligatures w14:val="standardContextual"/>
        </w:rPr>
        <w:t xml:space="preserve">Membership </w:t>
      </w:r>
      <w:r w:rsidR="00B564A3" w:rsidRPr="005104D9">
        <w:rPr>
          <w:rFonts w:ascii="Aptos" w:hAnsi="Aptos" w:cs="Arial"/>
          <w:color w:val="000000" w:themeColor="text1"/>
          <w14:ligatures w14:val="standardContextual"/>
        </w:rPr>
        <w:t>M</w:t>
      </w:r>
      <w:r w:rsidRPr="005104D9">
        <w:rPr>
          <w:rFonts w:ascii="Aptos" w:hAnsi="Aptos" w:cs="Arial"/>
          <w:color w:val="000000" w:themeColor="text1"/>
          <w14:ligatures w14:val="standardContextual"/>
        </w:rPr>
        <w:t xml:space="preserve">eetings, PTA special events, election dates, </w:t>
      </w:r>
      <w:r w:rsidR="00055967" w:rsidRPr="005104D9">
        <w:rPr>
          <w:rFonts w:ascii="Aptos" w:hAnsi="Aptos" w:cs="Arial"/>
          <w:color w:val="000000" w:themeColor="text1"/>
          <w14:ligatures w14:val="standardContextual"/>
        </w:rPr>
        <w:t>Bu</w:t>
      </w:r>
      <w:r w:rsidRPr="005104D9">
        <w:rPr>
          <w:rFonts w:ascii="Aptos" w:hAnsi="Aptos" w:cs="Arial"/>
          <w:color w:val="000000" w:themeColor="text1"/>
          <w14:ligatures w14:val="standardContextual"/>
        </w:rPr>
        <w:t xml:space="preserve">dget and </w:t>
      </w:r>
      <w:r w:rsidR="00C406BB" w:rsidRPr="005104D9">
        <w:rPr>
          <w:rFonts w:ascii="Aptos" w:hAnsi="Aptos" w:cs="Arial"/>
          <w:color w:val="000000" w:themeColor="text1"/>
          <w14:ligatures w14:val="standardContextual"/>
        </w:rPr>
        <w:t>Nominating Committee</w:t>
      </w:r>
      <w:r w:rsidR="006D72E3" w:rsidRPr="005104D9">
        <w:rPr>
          <w:rFonts w:ascii="Aptos" w:hAnsi="Aptos" w:cs="Arial"/>
          <w:color w:val="000000" w:themeColor="text1"/>
          <w14:ligatures w14:val="standardContextual"/>
        </w:rPr>
        <w:t xml:space="preserve"> dates</w:t>
      </w:r>
      <w:r w:rsidRPr="005104D9">
        <w:rPr>
          <w:rFonts w:ascii="Aptos" w:hAnsi="Aptos" w:cs="Arial"/>
          <w:color w:val="000000" w:themeColor="text1"/>
          <w14:ligatures w14:val="standardContextual"/>
        </w:rPr>
        <w:t xml:space="preserve">, PTA program deadlines, PTA Founders’ Day on February 17, </w:t>
      </w:r>
      <w:r w:rsidR="005E3ADF" w:rsidRPr="005104D9">
        <w:rPr>
          <w:rFonts w:ascii="Aptos" w:hAnsi="Aptos" w:cs="Arial"/>
          <w:color w:val="000000" w:themeColor="text1"/>
          <w14:ligatures w14:val="standardContextual"/>
        </w:rPr>
        <w:t>m</w:t>
      </w:r>
      <w:r w:rsidRPr="005104D9">
        <w:rPr>
          <w:rFonts w:ascii="Aptos" w:hAnsi="Aptos" w:cs="Arial"/>
          <w:color w:val="000000" w:themeColor="text1"/>
          <w14:ligatures w14:val="standardContextual"/>
        </w:rPr>
        <w:t>embership dues deadlines, LAPTA Leadership Training</w:t>
      </w:r>
      <w:r w:rsidR="005E3ADF" w:rsidRPr="005104D9">
        <w:rPr>
          <w:rFonts w:ascii="Aptos" w:hAnsi="Aptos" w:cs="Arial"/>
          <w:color w:val="000000" w:themeColor="text1"/>
          <w14:ligatures w14:val="standardContextual"/>
        </w:rPr>
        <w:t xml:space="preserve"> (required)</w:t>
      </w:r>
      <w:r w:rsidR="00F81FDA" w:rsidRPr="005104D9">
        <w:rPr>
          <w:rFonts w:ascii="Aptos" w:hAnsi="Aptos" w:cs="Arial"/>
          <w:color w:val="000000" w:themeColor="text1"/>
          <w14:ligatures w14:val="standardContextual"/>
        </w:rPr>
        <w:t>, and LAPTA grants, awards, and contests</w:t>
      </w:r>
      <w:r w:rsidRPr="005104D9">
        <w:rPr>
          <w:rFonts w:ascii="Aptos" w:hAnsi="Aptos" w:cs="Arial"/>
          <w:color w:val="000000" w:themeColor="text1"/>
          <w14:ligatures w14:val="standardContextual"/>
        </w:rPr>
        <w:t>.</w:t>
      </w:r>
      <w:r w:rsidR="00A47ACF" w:rsidRPr="005104D9">
        <w:rPr>
          <w:rFonts w:ascii="Aptos" w:hAnsi="Aptos" w:cs="Arial"/>
          <w:color w:val="000000" w:themeColor="text1"/>
          <w14:ligatures w14:val="standardContextual"/>
        </w:rPr>
        <w:t xml:space="preserve"> Reference the </w:t>
      </w:r>
      <w:hyperlink r:id="rId37" w:history="1">
        <w:r w:rsidR="00A47ACF" w:rsidRPr="005104D9">
          <w:rPr>
            <w:rStyle w:val="Hyperlink"/>
            <w:color w:val="000000" w:themeColor="text1"/>
            <w14:ligatures w14:val="standardContextual"/>
          </w:rPr>
          <w:t>LAPTA Calendar</w:t>
        </w:r>
      </w:hyperlink>
      <w:r w:rsidR="00A47ACF" w:rsidRPr="005104D9">
        <w:rPr>
          <w:rFonts w:ascii="Aptos" w:hAnsi="Aptos" w:cs="Arial"/>
          <w:color w:val="000000" w:themeColor="text1"/>
          <w14:ligatures w14:val="standardContextual"/>
        </w:rPr>
        <w:t>.</w:t>
      </w:r>
      <w:r w:rsidR="00F81FDA" w:rsidRPr="005104D9">
        <w:rPr>
          <w:rFonts w:ascii="Aptos" w:hAnsi="Aptos" w:cs="Arial"/>
          <w:color w:val="000000" w:themeColor="text1"/>
          <w14:ligatures w14:val="standardContextual"/>
        </w:rPr>
        <w:t xml:space="preserve"> Continue to meet regularly with the principal.</w:t>
      </w:r>
    </w:p>
    <w:p w14:paraId="2D992BBA" w14:textId="77777777" w:rsidR="007D000C" w:rsidRPr="005104D9" w:rsidRDefault="007D000C" w:rsidP="000E5497">
      <w:pPr>
        <w:widowControl w:val="0"/>
        <w:rPr>
          <w:rFonts w:ascii="Aptos" w:hAnsi="Aptos" w:cs="Arial"/>
          <w:b/>
          <w:bCs/>
          <w:color w:val="000000" w:themeColor="text1"/>
          <w14:ligatures w14:val="standardContextual"/>
        </w:rPr>
      </w:pPr>
    </w:p>
    <w:p w14:paraId="7C35EF84" w14:textId="0046118C" w:rsidR="00071DC2" w:rsidRPr="005104D9" w:rsidRDefault="00AB5CF1" w:rsidP="00477AB3">
      <w:pPr>
        <w:pStyle w:val="Heading"/>
      </w:pPr>
      <w:r w:rsidRPr="005104D9">
        <w:t>President’s Binder and Files</w:t>
      </w:r>
    </w:p>
    <w:p w14:paraId="3C329383" w14:textId="77777777" w:rsidR="00071DC2" w:rsidRPr="005104D9" w:rsidRDefault="00071DC2" w:rsidP="000E5497">
      <w:pPr>
        <w:widowControl w:val="0"/>
        <w:ind w:left="360" w:hanging="360"/>
        <w:jc w:val="both"/>
        <w:rPr>
          <w:rFonts w:ascii="Aptos" w:hAnsi="Aptos" w:cs="Arial"/>
          <w:color w:val="000000" w:themeColor="text1"/>
          <w14:ligatures w14:val="standardContextual"/>
        </w:rPr>
      </w:pPr>
    </w:p>
    <w:p w14:paraId="7B51EC77" w14:textId="6C496724" w:rsidR="00071DC2" w:rsidRPr="005104D9" w:rsidRDefault="003379B0" w:rsidP="000E5497">
      <w:pPr>
        <w:widowControl w:val="0"/>
        <w:ind w:left="360" w:hanging="360"/>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K</w:t>
      </w:r>
      <w:r w:rsidR="00071DC2" w:rsidRPr="005104D9">
        <w:rPr>
          <w:rFonts w:ascii="Aptos" w:hAnsi="Aptos" w:cs="Arial"/>
          <w:color w:val="000000" w:themeColor="text1"/>
          <w14:ligatures w14:val="standardContextual"/>
        </w:rPr>
        <w:t>eep an organized and up-to-date binder</w:t>
      </w:r>
      <w:r w:rsidR="008222FE" w:rsidRPr="005104D9">
        <w:rPr>
          <w:rFonts w:ascii="Aptos" w:hAnsi="Aptos" w:cs="Arial"/>
          <w:color w:val="000000" w:themeColor="text1"/>
          <w14:ligatures w14:val="standardContextual"/>
        </w:rPr>
        <w:t xml:space="preserve"> and files,</w:t>
      </w:r>
      <w:r w:rsidRPr="005104D9">
        <w:rPr>
          <w:rFonts w:ascii="Aptos" w:hAnsi="Aptos" w:cs="Arial"/>
          <w:color w:val="000000" w:themeColor="text1"/>
          <w14:ligatures w14:val="standardContextual"/>
        </w:rPr>
        <w:t xml:space="preserve"> which may be </w:t>
      </w:r>
      <w:r w:rsidR="008222FE" w:rsidRPr="005104D9">
        <w:rPr>
          <w:rFonts w:ascii="Aptos" w:hAnsi="Aptos" w:cs="Arial"/>
          <w:color w:val="000000" w:themeColor="text1"/>
          <w14:ligatures w14:val="standardContextual"/>
        </w:rPr>
        <w:t xml:space="preserve">exclusively </w:t>
      </w:r>
      <w:r w:rsidRPr="005104D9">
        <w:rPr>
          <w:rFonts w:ascii="Aptos" w:hAnsi="Aptos" w:cs="Arial"/>
          <w:color w:val="000000" w:themeColor="text1"/>
          <w14:ligatures w14:val="standardContextual"/>
        </w:rPr>
        <w:t>digital. I</w:t>
      </w:r>
      <w:r w:rsidR="00071DC2" w:rsidRPr="005104D9">
        <w:rPr>
          <w:rFonts w:ascii="Aptos" w:hAnsi="Aptos" w:cs="Arial"/>
          <w:color w:val="000000" w:themeColor="text1"/>
          <w14:ligatures w14:val="standardContextual"/>
        </w:rPr>
        <w:t>nclude</w:t>
      </w:r>
      <w:r w:rsidRPr="005104D9">
        <w:rPr>
          <w:rFonts w:ascii="Aptos" w:hAnsi="Aptos" w:cs="Arial"/>
          <w:color w:val="000000" w:themeColor="text1"/>
          <w14:ligatures w14:val="standardContextual"/>
        </w:rPr>
        <w:t xml:space="preserve"> as least the following</w:t>
      </w:r>
      <w:r w:rsidR="00071DC2" w:rsidRPr="005104D9">
        <w:rPr>
          <w:rFonts w:ascii="Aptos" w:hAnsi="Aptos" w:cs="Arial"/>
          <w:color w:val="000000" w:themeColor="text1"/>
          <w14:ligatures w14:val="standardContextual"/>
        </w:rPr>
        <w:t>:</w:t>
      </w:r>
    </w:p>
    <w:p w14:paraId="10E9964E" w14:textId="546EC63C" w:rsidR="00071DC2" w:rsidRPr="005104D9" w:rsidRDefault="00071DC2" w:rsidP="004868D8">
      <w:pPr>
        <w:widowControl w:val="0"/>
        <w:numPr>
          <w:ilvl w:val="0"/>
          <w:numId w:val="10"/>
        </w:numPr>
        <w:tabs>
          <w:tab w:val="left" w:pos="1588"/>
          <w:tab w:val="left" w:pos="1589"/>
        </w:tabs>
        <w:ind w:left="360"/>
        <w:jc w:val="both"/>
        <w:rPr>
          <w:rFonts w:ascii="Aptos" w:hAnsi="Aptos" w:cs="Arial"/>
          <w:color w:val="000000" w:themeColor="text1"/>
          <w:szCs w:val="20"/>
        </w:rPr>
      </w:pPr>
      <w:r w:rsidRPr="005104D9">
        <w:rPr>
          <w:rFonts w:ascii="Aptos" w:hAnsi="Aptos" w:cs="Arial"/>
          <w:color w:val="000000" w:themeColor="text1"/>
          <w:szCs w:val="20"/>
        </w:rPr>
        <w:t xml:space="preserve">Accounts &amp; passwords summary sheet; </w:t>
      </w:r>
      <w:r w:rsidR="00F51227" w:rsidRPr="005104D9">
        <w:rPr>
          <w:rFonts w:ascii="Aptos" w:hAnsi="Aptos" w:cs="Arial"/>
          <w:color w:val="000000" w:themeColor="text1"/>
          <w:szCs w:val="20"/>
        </w:rPr>
        <w:t>Board</w:t>
      </w:r>
      <w:r w:rsidRPr="005104D9">
        <w:rPr>
          <w:rFonts w:ascii="Aptos" w:hAnsi="Aptos" w:cs="Arial"/>
          <w:color w:val="000000" w:themeColor="text1"/>
          <w:szCs w:val="20"/>
        </w:rPr>
        <w:t xml:space="preserve"> roster</w:t>
      </w:r>
    </w:p>
    <w:p w14:paraId="6C37F896" w14:textId="77777777" w:rsidR="00071DC2" w:rsidRPr="005104D9" w:rsidRDefault="00071DC2" w:rsidP="004868D8">
      <w:pPr>
        <w:widowControl w:val="0"/>
        <w:numPr>
          <w:ilvl w:val="0"/>
          <w:numId w:val="10"/>
        </w:numPr>
        <w:tabs>
          <w:tab w:val="left" w:pos="1588"/>
          <w:tab w:val="left" w:pos="1589"/>
        </w:tabs>
        <w:ind w:left="360"/>
        <w:jc w:val="both"/>
        <w:rPr>
          <w:rFonts w:ascii="Aptos" w:hAnsi="Aptos" w:cs="Arial"/>
          <w:color w:val="000000" w:themeColor="text1"/>
          <w:szCs w:val="20"/>
        </w:rPr>
      </w:pPr>
      <w:r w:rsidRPr="005104D9">
        <w:rPr>
          <w:rFonts w:ascii="Aptos" w:hAnsi="Aptos" w:cs="Arial"/>
          <w:color w:val="000000" w:themeColor="text1"/>
          <w:szCs w:val="20"/>
        </w:rPr>
        <w:t>Blank Expense Forms and Deposit Forms</w:t>
      </w:r>
    </w:p>
    <w:p w14:paraId="3A4892EC" w14:textId="326676E4" w:rsidR="00071DC2" w:rsidRPr="005104D9" w:rsidRDefault="00071DC2" w:rsidP="004868D8">
      <w:pPr>
        <w:widowControl w:val="0"/>
        <w:numPr>
          <w:ilvl w:val="0"/>
          <w:numId w:val="10"/>
        </w:numPr>
        <w:tabs>
          <w:tab w:val="left" w:pos="1588"/>
          <w:tab w:val="left" w:pos="1589"/>
        </w:tabs>
        <w:ind w:left="360"/>
        <w:jc w:val="both"/>
        <w:rPr>
          <w:rFonts w:ascii="Aptos" w:hAnsi="Aptos" w:cs="Arial"/>
          <w:color w:val="000000" w:themeColor="text1"/>
          <w:szCs w:val="20"/>
        </w:rPr>
      </w:pPr>
      <w:r w:rsidRPr="005104D9">
        <w:rPr>
          <w:rFonts w:ascii="Aptos" w:hAnsi="Aptos" w:cs="Arial"/>
          <w:color w:val="000000" w:themeColor="text1"/>
          <w:szCs w:val="20"/>
        </w:rPr>
        <w:t xml:space="preserve">Charter information such as IRS tax filings, </w:t>
      </w:r>
      <w:r w:rsidR="00BF19DB" w:rsidRPr="005104D9">
        <w:rPr>
          <w:rFonts w:ascii="Aptos" w:hAnsi="Aptos" w:cs="Arial"/>
          <w:color w:val="000000" w:themeColor="text1"/>
          <w:szCs w:val="20"/>
        </w:rPr>
        <w:t>Bylaws</w:t>
      </w:r>
      <w:r w:rsidRPr="005104D9">
        <w:rPr>
          <w:rFonts w:ascii="Aptos" w:hAnsi="Aptos" w:cs="Arial"/>
          <w:color w:val="000000" w:themeColor="text1"/>
          <w:szCs w:val="20"/>
        </w:rPr>
        <w:t>, Standing Rules, LAPTA Toolkit (all sections), Secretary of State Articles of Incorporation, Annual Report, insurance policy, and past Audit Reports</w:t>
      </w:r>
    </w:p>
    <w:p w14:paraId="0D39281A" w14:textId="2AE7FB6F" w:rsidR="00071DC2" w:rsidRPr="005104D9" w:rsidRDefault="00071DC2" w:rsidP="004868D8">
      <w:pPr>
        <w:widowControl w:val="0"/>
        <w:numPr>
          <w:ilvl w:val="0"/>
          <w:numId w:val="10"/>
        </w:numPr>
        <w:tabs>
          <w:tab w:val="left" w:pos="1588"/>
          <w:tab w:val="left" w:pos="1589"/>
        </w:tabs>
        <w:ind w:left="360"/>
        <w:jc w:val="both"/>
        <w:rPr>
          <w:rFonts w:ascii="Aptos" w:hAnsi="Aptos" w:cs="Arial"/>
          <w:color w:val="000000" w:themeColor="text1"/>
          <w:szCs w:val="20"/>
        </w:rPr>
      </w:pPr>
      <w:r w:rsidRPr="005104D9">
        <w:rPr>
          <w:rFonts w:ascii="Aptos" w:hAnsi="Aptos" w:cs="Arial"/>
          <w:color w:val="000000" w:themeColor="text1"/>
          <w:szCs w:val="20"/>
        </w:rPr>
        <w:t xml:space="preserve">All agendas and minutes from Executive Committee, </w:t>
      </w:r>
      <w:r w:rsidR="00F51227" w:rsidRPr="005104D9">
        <w:rPr>
          <w:rFonts w:ascii="Aptos" w:hAnsi="Aptos" w:cs="Arial"/>
          <w:color w:val="000000" w:themeColor="text1"/>
          <w:szCs w:val="20"/>
        </w:rPr>
        <w:t>Board</w:t>
      </w:r>
      <w:r w:rsidRPr="005104D9">
        <w:rPr>
          <w:rFonts w:ascii="Aptos" w:hAnsi="Aptos" w:cs="Arial"/>
          <w:color w:val="000000" w:themeColor="text1"/>
          <w:szCs w:val="20"/>
        </w:rPr>
        <w:t xml:space="preserve"> of Directors, and </w:t>
      </w:r>
      <w:r w:rsidR="005333FD" w:rsidRPr="005104D9">
        <w:rPr>
          <w:rFonts w:ascii="Aptos" w:hAnsi="Aptos" w:cs="Arial"/>
          <w:color w:val="000000" w:themeColor="text1"/>
          <w:szCs w:val="20"/>
        </w:rPr>
        <w:t>General Membership Meeting</w:t>
      </w:r>
      <w:r w:rsidRPr="005104D9">
        <w:rPr>
          <w:rFonts w:ascii="Aptos" w:hAnsi="Aptos" w:cs="Arial"/>
          <w:color w:val="000000" w:themeColor="text1"/>
          <w:szCs w:val="20"/>
        </w:rPr>
        <w:t>s</w:t>
      </w:r>
    </w:p>
    <w:p w14:paraId="64C4220B" w14:textId="1258153D" w:rsidR="00071DC2" w:rsidRPr="005104D9" w:rsidRDefault="00071DC2" w:rsidP="004868D8">
      <w:pPr>
        <w:widowControl w:val="0"/>
        <w:numPr>
          <w:ilvl w:val="0"/>
          <w:numId w:val="10"/>
        </w:numPr>
        <w:tabs>
          <w:tab w:val="left" w:pos="1588"/>
          <w:tab w:val="left" w:pos="1589"/>
        </w:tabs>
        <w:ind w:left="360"/>
        <w:jc w:val="both"/>
        <w:rPr>
          <w:rFonts w:ascii="Aptos" w:hAnsi="Aptos" w:cs="Arial"/>
          <w:color w:val="000000" w:themeColor="text1"/>
          <w:szCs w:val="20"/>
        </w:rPr>
      </w:pPr>
      <w:r w:rsidRPr="005104D9">
        <w:rPr>
          <w:rFonts w:ascii="Aptos" w:hAnsi="Aptos" w:cs="Arial"/>
          <w:color w:val="000000" w:themeColor="text1"/>
          <w:szCs w:val="20"/>
        </w:rPr>
        <w:t xml:space="preserve">Approved budget, Budget Approval Form, </w:t>
      </w:r>
      <w:r w:rsidR="00956851" w:rsidRPr="005104D9">
        <w:rPr>
          <w:rFonts w:ascii="Aptos" w:hAnsi="Aptos" w:cs="Arial"/>
          <w:color w:val="000000" w:themeColor="text1"/>
          <w:szCs w:val="20"/>
        </w:rPr>
        <w:t xml:space="preserve">and </w:t>
      </w:r>
      <w:r w:rsidRPr="005104D9">
        <w:rPr>
          <w:rFonts w:ascii="Aptos" w:hAnsi="Aptos" w:cs="Arial"/>
          <w:color w:val="000000" w:themeColor="text1"/>
          <w:szCs w:val="20"/>
        </w:rPr>
        <w:t>budget reports from all meetings</w:t>
      </w:r>
    </w:p>
    <w:p w14:paraId="535AED77" w14:textId="16E7CD72" w:rsidR="00071DC2" w:rsidRPr="005104D9" w:rsidRDefault="00071DC2" w:rsidP="004868D8">
      <w:pPr>
        <w:widowControl w:val="0"/>
        <w:numPr>
          <w:ilvl w:val="0"/>
          <w:numId w:val="10"/>
        </w:numPr>
        <w:tabs>
          <w:tab w:val="left" w:pos="1588"/>
          <w:tab w:val="left" w:pos="1589"/>
        </w:tabs>
        <w:ind w:left="360"/>
        <w:jc w:val="both"/>
        <w:rPr>
          <w:rFonts w:ascii="Aptos" w:hAnsi="Aptos" w:cs="Arial"/>
          <w:color w:val="000000" w:themeColor="text1"/>
          <w:szCs w:val="20"/>
        </w:rPr>
      </w:pPr>
      <w:r w:rsidRPr="005104D9">
        <w:rPr>
          <w:rFonts w:ascii="Aptos" w:hAnsi="Aptos" w:cs="Arial"/>
          <w:color w:val="000000" w:themeColor="text1"/>
          <w:szCs w:val="20"/>
        </w:rPr>
        <w:t xml:space="preserve">All </w:t>
      </w:r>
      <w:r w:rsidR="007206E6" w:rsidRPr="005104D9">
        <w:rPr>
          <w:rFonts w:ascii="Aptos" w:hAnsi="Aptos" w:cs="Arial"/>
          <w:color w:val="000000" w:themeColor="text1"/>
          <w:szCs w:val="20"/>
        </w:rPr>
        <w:t>c</w:t>
      </w:r>
      <w:r w:rsidRPr="005104D9">
        <w:rPr>
          <w:rFonts w:ascii="Aptos" w:hAnsi="Aptos" w:cs="Arial"/>
          <w:color w:val="000000" w:themeColor="text1"/>
          <w:szCs w:val="20"/>
        </w:rPr>
        <w:t>ommittees with their information and details</w:t>
      </w:r>
    </w:p>
    <w:p w14:paraId="6254D687" w14:textId="77777777" w:rsidR="00071DC2" w:rsidRPr="005104D9" w:rsidRDefault="00071DC2" w:rsidP="004868D8">
      <w:pPr>
        <w:widowControl w:val="0"/>
        <w:numPr>
          <w:ilvl w:val="0"/>
          <w:numId w:val="10"/>
        </w:numPr>
        <w:tabs>
          <w:tab w:val="left" w:pos="1588"/>
          <w:tab w:val="left" w:pos="1589"/>
        </w:tabs>
        <w:ind w:left="360"/>
        <w:jc w:val="both"/>
        <w:rPr>
          <w:rFonts w:ascii="Aptos" w:hAnsi="Aptos" w:cs="Arial"/>
          <w:color w:val="000000" w:themeColor="text1"/>
          <w:szCs w:val="20"/>
        </w:rPr>
      </w:pPr>
      <w:r w:rsidRPr="005104D9">
        <w:rPr>
          <w:rFonts w:ascii="Aptos" w:hAnsi="Aptos" w:cs="Arial"/>
          <w:color w:val="000000" w:themeColor="text1"/>
          <w:szCs w:val="20"/>
        </w:rPr>
        <w:t>Calendar with school, PTA, and LAPTA dates and deadlines</w:t>
      </w:r>
    </w:p>
    <w:p w14:paraId="773C0CA0" w14:textId="77777777" w:rsidR="00444CB4" w:rsidRPr="005104D9" w:rsidRDefault="00071DC2" w:rsidP="004868D8">
      <w:pPr>
        <w:widowControl w:val="0"/>
        <w:numPr>
          <w:ilvl w:val="0"/>
          <w:numId w:val="10"/>
        </w:numPr>
        <w:tabs>
          <w:tab w:val="left" w:pos="1588"/>
          <w:tab w:val="left" w:pos="1589"/>
        </w:tabs>
        <w:ind w:left="360"/>
        <w:rPr>
          <w:rFonts w:ascii="Aptos" w:hAnsi="Aptos" w:cs="Arial"/>
          <w:color w:val="000000" w:themeColor="text1"/>
        </w:rPr>
      </w:pPr>
      <w:r w:rsidRPr="005104D9">
        <w:rPr>
          <w:rFonts w:ascii="Aptos" w:hAnsi="Aptos" w:cs="Arial"/>
          <w:color w:val="000000" w:themeColor="text1"/>
          <w:szCs w:val="20"/>
        </w:rPr>
        <w:t>Confidentiality, Ethics, and Conflict of Interest Policy signed by the BOD; Inventory Accountability Form</w:t>
      </w:r>
    </w:p>
    <w:p w14:paraId="756992D3" w14:textId="5FE1DF30" w:rsidR="00444CB4" w:rsidRPr="005104D9" w:rsidRDefault="00071DC2" w:rsidP="004868D8">
      <w:pPr>
        <w:widowControl w:val="0"/>
        <w:numPr>
          <w:ilvl w:val="0"/>
          <w:numId w:val="10"/>
        </w:numPr>
        <w:tabs>
          <w:tab w:val="left" w:pos="1588"/>
          <w:tab w:val="left" w:pos="1589"/>
        </w:tabs>
        <w:ind w:left="360"/>
        <w:rPr>
          <w:rFonts w:ascii="Aptos" w:hAnsi="Aptos" w:cs="Arial"/>
          <w:color w:val="000000" w:themeColor="text1"/>
        </w:rPr>
      </w:pPr>
      <w:r w:rsidRPr="005104D9">
        <w:rPr>
          <w:rFonts w:ascii="Aptos" w:hAnsi="Aptos" w:cs="Arial"/>
          <w:color w:val="000000" w:themeColor="text1"/>
          <w:szCs w:val="20"/>
        </w:rPr>
        <w:t>Membership roster, Miscellaneous papers, and</w:t>
      </w:r>
      <w:r w:rsidRPr="005104D9">
        <w:rPr>
          <w:rFonts w:ascii="Aptos" w:hAnsi="Aptos" w:cs="Arial"/>
          <w:color w:val="000000" w:themeColor="text1"/>
          <w:spacing w:val="-2"/>
          <w:szCs w:val="20"/>
        </w:rPr>
        <w:t xml:space="preserve"> </w:t>
      </w:r>
      <w:r w:rsidRPr="005104D9">
        <w:rPr>
          <w:rFonts w:ascii="Aptos" w:hAnsi="Aptos" w:cs="Arial"/>
          <w:color w:val="000000" w:themeColor="text1"/>
          <w:szCs w:val="20"/>
        </w:rPr>
        <w:t>correspondence.</w:t>
      </w:r>
    </w:p>
    <w:p w14:paraId="61D0FBF7" w14:textId="336D3526" w:rsidR="00623390" w:rsidRPr="005104D9" w:rsidRDefault="00AB5CF1" w:rsidP="00477AB3">
      <w:pPr>
        <w:pStyle w:val="Heading"/>
      </w:pPr>
      <w:r w:rsidRPr="005104D9">
        <w:lastRenderedPageBreak/>
        <w:t>Building the Board of Directors (BOD)</w:t>
      </w:r>
    </w:p>
    <w:p w14:paraId="27B89773" w14:textId="77777777" w:rsidR="002C5F03" w:rsidRPr="005104D9" w:rsidRDefault="002C5F03" w:rsidP="000E5497">
      <w:pPr>
        <w:widowControl w:val="0"/>
        <w:adjustRightInd w:val="0"/>
        <w:rPr>
          <w:rFonts w:ascii="Aptos" w:hAnsi="Aptos" w:cs="Arial"/>
          <w:color w:val="000000" w:themeColor="text1"/>
          <w14:ligatures w14:val="standardContextual"/>
        </w:rPr>
      </w:pPr>
    </w:p>
    <w:p w14:paraId="46F7268E" w14:textId="4AF45E10" w:rsidR="008222FE" w:rsidRPr="005104D9" w:rsidRDefault="008222FE" w:rsidP="000E5497">
      <w:pPr>
        <w:widowControl w:val="0"/>
        <w:rPr>
          <w:rFonts w:ascii="Aptos" w:hAnsi="Aptos" w:cs="Arial"/>
          <w:color w:val="000000" w:themeColor="text1"/>
        </w:rPr>
      </w:pPr>
      <w:r w:rsidRPr="005104D9">
        <w:rPr>
          <w:rFonts w:ascii="Aptos" w:hAnsi="Aptos" w:cs="Arial"/>
          <w:color w:val="000000" w:themeColor="text1"/>
        </w:rPr>
        <w:t>The PTA Board of Directors is the operational framework for the PTA. This group of volunteers includes the appointed or elected committee chairs. Their collaborative efforts center on defining objectives for the Local PTA Unit and devising strategies to achieve these aims. Successful teamwork hinges on fostering mutual respect, empathy, dedication, and understanding of individual roles and responsibilities.</w:t>
      </w:r>
    </w:p>
    <w:p w14:paraId="113BF1FF" w14:textId="77777777" w:rsidR="008222FE" w:rsidRPr="005104D9" w:rsidRDefault="008222FE" w:rsidP="000E5497">
      <w:pPr>
        <w:widowControl w:val="0"/>
        <w:adjustRightInd w:val="0"/>
        <w:rPr>
          <w:rFonts w:ascii="Aptos" w:hAnsi="Aptos" w:cs="Arial"/>
          <w:color w:val="000000" w:themeColor="text1"/>
          <w14:ligatures w14:val="standardContextual"/>
        </w:rPr>
      </w:pPr>
    </w:p>
    <w:p w14:paraId="295F1B7B" w14:textId="128EF439" w:rsidR="00623390" w:rsidRPr="005104D9" w:rsidRDefault="00FD02E2"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There are two primary categories of PTA committees: </w:t>
      </w:r>
      <w:r w:rsidR="00243535" w:rsidRPr="005104D9">
        <w:rPr>
          <w:rFonts w:ascii="Aptos" w:hAnsi="Aptos" w:cs="Arial"/>
          <w:b/>
          <w:bCs/>
          <w:color w:val="000000" w:themeColor="text1"/>
          <w14:ligatures w14:val="standardContextual"/>
        </w:rPr>
        <w:t>Standing Committee</w:t>
      </w:r>
      <w:r w:rsidRPr="005104D9">
        <w:rPr>
          <w:rFonts w:ascii="Aptos" w:hAnsi="Aptos" w:cs="Arial"/>
          <w:b/>
          <w:bCs/>
          <w:color w:val="000000" w:themeColor="text1"/>
          <w14:ligatures w14:val="standardContextual"/>
        </w:rPr>
        <w:t>s</w:t>
      </w:r>
      <w:r w:rsidRPr="005104D9">
        <w:rPr>
          <w:rFonts w:ascii="Aptos" w:hAnsi="Aptos" w:cs="Arial"/>
          <w:color w:val="000000" w:themeColor="text1"/>
          <w14:ligatures w14:val="standardContextual"/>
        </w:rPr>
        <w:t xml:space="preserve">, which engage in continuous year-round activities, and </w:t>
      </w:r>
      <w:r w:rsidR="00A20E04" w:rsidRPr="005104D9">
        <w:rPr>
          <w:rFonts w:ascii="Aptos" w:hAnsi="Aptos" w:cs="Arial"/>
          <w:b/>
          <w:bCs/>
          <w:color w:val="000000" w:themeColor="text1"/>
          <w14:ligatures w14:val="standardContextual"/>
        </w:rPr>
        <w:t>S</w:t>
      </w:r>
      <w:r w:rsidRPr="005104D9">
        <w:rPr>
          <w:rFonts w:ascii="Aptos" w:hAnsi="Aptos" w:cs="Arial"/>
          <w:b/>
          <w:bCs/>
          <w:color w:val="000000" w:themeColor="text1"/>
          <w14:ligatures w14:val="standardContextual"/>
        </w:rPr>
        <w:t xml:space="preserve">pecial </w:t>
      </w:r>
      <w:r w:rsidR="00A20E04" w:rsidRPr="005104D9">
        <w:rPr>
          <w:rFonts w:ascii="Aptos" w:hAnsi="Aptos" w:cs="Arial"/>
          <w:b/>
          <w:bCs/>
          <w:color w:val="000000" w:themeColor="text1"/>
          <w14:ligatures w14:val="standardContextual"/>
        </w:rPr>
        <w:t>C</w:t>
      </w:r>
      <w:r w:rsidRPr="005104D9">
        <w:rPr>
          <w:rFonts w:ascii="Aptos" w:hAnsi="Aptos" w:cs="Arial"/>
          <w:b/>
          <w:bCs/>
          <w:color w:val="000000" w:themeColor="text1"/>
          <w14:ligatures w14:val="standardContextual"/>
        </w:rPr>
        <w:t>ommittees</w:t>
      </w:r>
      <w:r w:rsidRPr="005104D9">
        <w:rPr>
          <w:rFonts w:ascii="Aptos" w:hAnsi="Aptos" w:cs="Arial"/>
          <w:color w:val="000000" w:themeColor="text1"/>
          <w14:ligatures w14:val="standardContextual"/>
        </w:rPr>
        <w:t xml:space="preserve">, which focus on specific short-term tasks. </w:t>
      </w:r>
      <w:r w:rsidR="003E03CF" w:rsidRPr="005104D9">
        <w:rPr>
          <w:rFonts w:ascii="Aptos" w:hAnsi="Aptos" w:cs="Arial"/>
          <w:color w:val="000000" w:themeColor="text1"/>
          <w14:ligatures w14:val="standardContextual"/>
        </w:rPr>
        <w:t xml:space="preserve">Note </w:t>
      </w:r>
      <w:r w:rsidRPr="005104D9">
        <w:rPr>
          <w:rFonts w:ascii="Aptos" w:hAnsi="Aptos" w:cs="Arial"/>
          <w:color w:val="000000" w:themeColor="text1"/>
          <w14:ligatures w14:val="standardContextual"/>
        </w:rPr>
        <w:t xml:space="preserve">that the President is </w:t>
      </w:r>
      <w:r w:rsidR="00C260A0" w:rsidRPr="005104D9">
        <w:rPr>
          <w:rFonts w:ascii="Aptos" w:hAnsi="Aptos" w:cs="Arial"/>
          <w:color w:val="000000" w:themeColor="text1"/>
          <w14:ligatures w14:val="standardContextual"/>
        </w:rPr>
        <w:t xml:space="preserve">a member of </w:t>
      </w:r>
      <w:r w:rsidRPr="005104D9">
        <w:rPr>
          <w:rFonts w:ascii="Aptos" w:hAnsi="Aptos" w:cs="Arial"/>
          <w:color w:val="000000" w:themeColor="text1"/>
          <w14:ligatures w14:val="standardContextual"/>
        </w:rPr>
        <w:t>all committee</w:t>
      </w:r>
      <w:r w:rsidR="00C260A0" w:rsidRPr="005104D9">
        <w:rPr>
          <w:rFonts w:ascii="Aptos" w:hAnsi="Aptos" w:cs="Arial"/>
          <w:color w:val="000000" w:themeColor="text1"/>
          <w14:ligatures w14:val="standardContextual"/>
        </w:rPr>
        <w:t>s except some Special Committees</w:t>
      </w:r>
      <w:r w:rsidRPr="005104D9">
        <w:rPr>
          <w:rFonts w:ascii="Aptos" w:hAnsi="Aptos" w:cs="Arial"/>
          <w:color w:val="000000" w:themeColor="text1"/>
          <w14:ligatures w14:val="standardContextual"/>
        </w:rPr>
        <w:t xml:space="preserve">. </w:t>
      </w:r>
      <w:r w:rsidR="008C1C47" w:rsidRPr="005104D9">
        <w:rPr>
          <w:rFonts w:ascii="Aptos" w:hAnsi="Aptos" w:cs="Arial"/>
          <w:color w:val="000000" w:themeColor="text1"/>
          <w14:ligatures w14:val="standardContextual"/>
        </w:rPr>
        <w:t>S</w:t>
      </w:r>
      <w:r w:rsidR="003E03CF" w:rsidRPr="005104D9">
        <w:rPr>
          <w:rFonts w:ascii="Aptos" w:hAnsi="Aptos" w:cs="Arial"/>
          <w:color w:val="000000" w:themeColor="text1"/>
          <w14:ligatures w14:val="standardContextual"/>
        </w:rPr>
        <w:t>ee</w:t>
      </w:r>
      <w:r w:rsidRPr="005104D9">
        <w:rPr>
          <w:rFonts w:ascii="Aptos" w:hAnsi="Aptos" w:cs="Arial"/>
          <w:color w:val="000000" w:themeColor="text1"/>
          <w14:ligatures w14:val="standardContextual"/>
        </w:rPr>
        <w:t xml:space="preserve"> </w:t>
      </w:r>
      <w:r w:rsidR="008C1C47" w:rsidRPr="005104D9">
        <w:rPr>
          <w:rFonts w:ascii="Aptos" w:hAnsi="Aptos" w:cs="Arial"/>
          <w:color w:val="000000" w:themeColor="text1"/>
          <w14:ligatures w14:val="standardContextual"/>
        </w:rPr>
        <w:t xml:space="preserve">more in </w:t>
      </w:r>
      <w:r w:rsidRPr="005104D9">
        <w:rPr>
          <w:rFonts w:ascii="Aptos" w:hAnsi="Aptos" w:cs="Arial"/>
          <w:color w:val="000000" w:themeColor="text1"/>
          <w14:ligatures w14:val="standardContextual"/>
        </w:rPr>
        <w:t xml:space="preserve">the </w:t>
      </w:r>
      <w:r w:rsidRPr="005104D9">
        <w:rPr>
          <w:rFonts w:ascii="Aptos" w:hAnsi="Aptos" w:cs="Arial"/>
          <w:i/>
          <w:iCs/>
          <w:color w:val="000000" w:themeColor="text1"/>
          <w14:ligatures w14:val="standardContextual"/>
        </w:rPr>
        <w:t xml:space="preserve">LAPTA Toolkit: </w:t>
      </w:r>
      <w:r w:rsidR="00F51227" w:rsidRPr="005104D9">
        <w:rPr>
          <w:rFonts w:ascii="Aptos" w:hAnsi="Aptos" w:cs="Arial"/>
          <w:i/>
          <w:iCs/>
          <w:color w:val="000000" w:themeColor="text1"/>
          <w14:ligatures w14:val="standardContextual"/>
        </w:rPr>
        <w:t>Board</w:t>
      </w:r>
      <w:r w:rsidRPr="005104D9">
        <w:rPr>
          <w:rFonts w:ascii="Aptos" w:hAnsi="Aptos" w:cs="Arial"/>
          <w:i/>
          <w:iCs/>
          <w:color w:val="000000" w:themeColor="text1"/>
          <w14:ligatures w14:val="standardContextual"/>
        </w:rPr>
        <w:t xml:space="preserve"> of Directors</w:t>
      </w:r>
      <w:r w:rsidRPr="005104D9">
        <w:rPr>
          <w:rFonts w:ascii="Aptos" w:hAnsi="Aptos" w:cs="Arial"/>
          <w:color w:val="000000" w:themeColor="text1"/>
          <w14:ligatures w14:val="standardContextual"/>
        </w:rPr>
        <w:t>.</w:t>
      </w:r>
    </w:p>
    <w:p w14:paraId="40AE14FA" w14:textId="77777777" w:rsidR="00623390" w:rsidRPr="005104D9" w:rsidRDefault="00623390" w:rsidP="000E5497">
      <w:pPr>
        <w:widowControl w:val="0"/>
        <w:adjustRightInd w:val="0"/>
        <w:rPr>
          <w:rFonts w:ascii="Aptos" w:hAnsi="Aptos" w:cs="Arial"/>
          <w:color w:val="000000" w:themeColor="text1"/>
          <w14:ligatures w14:val="standardContextual"/>
        </w:rPr>
      </w:pPr>
    </w:p>
    <w:p w14:paraId="7C299754" w14:textId="18C0842B" w:rsidR="001B4265" w:rsidRPr="005104D9" w:rsidRDefault="001B4265"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The number of </w:t>
      </w:r>
      <w:r w:rsidR="00243535" w:rsidRPr="005104D9">
        <w:rPr>
          <w:rFonts w:ascii="Aptos" w:hAnsi="Aptos" w:cs="Arial"/>
          <w:color w:val="000000" w:themeColor="text1"/>
          <w14:ligatures w14:val="standardContextual"/>
        </w:rPr>
        <w:t>Standing Committee</w:t>
      </w:r>
      <w:r w:rsidRPr="005104D9">
        <w:rPr>
          <w:rFonts w:ascii="Aptos" w:hAnsi="Aptos" w:cs="Arial"/>
          <w:color w:val="000000" w:themeColor="text1"/>
          <w14:ligatures w14:val="standardContextual"/>
        </w:rPr>
        <w:t xml:space="preserve">s required to effectively handle the tasks of the PTA relies on several factors, including the size of the membership, the scope of programs and activities, and the interests of the community. Following the election, the newly appointed President convenes a meeting with the recently elected officers to designate chairs for the </w:t>
      </w:r>
      <w:r w:rsidR="00243535" w:rsidRPr="005104D9">
        <w:rPr>
          <w:rFonts w:ascii="Aptos" w:hAnsi="Aptos" w:cs="Arial"/>
          <w:color w:val="000000" w:themeColor="text1"/>
          <w14:ligatures w14:val="standardContextual"/>
        </w:rPr>
        <w:t>Standing Committee</w:t>
      </w:r>
      <w:r w:rsidRPr="005104D9">
        <w:rPr>
          <w:rFonts w:ascii="Aptos" w:hAnsi="Aptos" w:cs="Arial"/>
          <w:color w:val="000000" w:themeColor="text1"/>
          <w14:ligatures w14:val="standardContextual"/>
        </w:rPr>
        <w:t>s and address</w:t>
      </w:r>
      <w:r w:rsidR="00B564A3" w:rsidRPr="005104D9">
        <w:rPr>
          <w:rFonts w:ascii="Aptos" w:hAnsi="Aptos" w:cs="Arial"/>
          <w:color w:val="000000" w:themeColor="text1"/>
          <w14:ligatures w14:val="standardContextual"/>
        </w:rPr>
        <w:t>es</w:t>
      </w:r>
      <w:r w:rsidRPr="005104D9">
        <w:rPr>
          <w:rFonts w:ascii="Aptos" w:hAnsi="Aptos" w:cs="Arial"/>
          <w:color w:val="000000" w:themeColor="text1"/>
          <w14:ligatures w14:val="standardContextual"/>
        </w:rPr>
        <w:t xml:space="preserve"> any vacant positions. These appointments are subject to approval by the </w:t>
      </w:r>
      <w:r w:rsidR="00F51227" w:rsidRPr="005104D9">
        <w:rPr>
          <w:rFonts w:ascii="Aptos" w:hAnsi="Aptos" w:cs="Arial"/>
          <w:color w:val="000000" w:themeColor="text1"/>
          <w14:ligatures w14:val="standardContextual"/>
        </w:rPr>
        <w:t>B</w:t>
      </w:r>
      <w:r w:rsidR="00B06B50" w:rsidRPr="005104D9">
        <w:rPr>
          <w:rFonts w:ascii="Aptos" w:hAnsi="Aptos" w:cs="Arial"/>
          <w:color w:val="000000" w:themeColor="text1"/>
          <w14:ligatures w14:val="standardContextual"/>
        </w:rPr>
        <w:t>OD</w:t>
      </w:r>
      <w:r w:rsidRPr="005104D9">
        <w:rPr>
          <w:rFonts w:ascii="Aptos" w:hAnsi="Aptos" w:cs="Arial"/>
          <w:color w:val="000000" w:themeColor="text1"/>
          <w14:ligatures w14:val="standardContextual"/>
        </w:rPr>
        <w:t>.</w:t>
      </w:r>
    </w:p>
    <w:p w14:paraId="0DC9200C" w14:textId="77777777" w:rsidR="004E73A2" w:rsidRPr="005104D9" w:rsidRDefault="004E73A2" w:rsidP="000E5497">
      <w:pPr>
        <w:widowControl w:val="0"/>
        <w:adjustRightInd w:val="0"/>
        <w:rPr>
          <w:rFonts w:ascii="Aptos" w:hAnsi="Aptos" w:cs="Arial"/>
          <w:color w:val="000000" w:themeColor="text1"/>
          <w14:ligatures w14:val="standardContextual"/>
        </w:rPr>
      </w:pPr>
    </w:p>
    <w:p w14:paraId="5E77DD56" w14:textId="21B56E6F" w:rsidR="001B4265" w:rsidRPr="005104D9" w:rsidRDefault="001B4265"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To identify the specific committees and their responsibilities, refer to the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 xml:space="preserve">. </w:t>
      </w:r>
      <w:r w:rsidR="006F07A1" w:rsidRPr="005104D9">
        <w:rPr>
          <w:rFonts w:ascii="Aptos" w:hAnsi="Aptos" w:cs="Arial"/>
          <w:color w:val="000000" w:themeColor="text1"/>
          <w14:ligatures w14:val="standardContextual"/>
        </w:rPr>
        <w:t>C</w:t>
      </w:r>
      <w:r w:rsidRPr="005104D9">
        <w:rPr>
          <w:rFonts w:ascii="Aptos" w:hAnsi="Aptos" w:cs="Arial"/>
          <w:color w:val="000000" w:themeColor="text1"/>
          <w14:ligatures w14:val="standardContextual"/>
        </w:rPr>
        <w:t xml:space="preserve">ommittee chairs </w:t>
      </w:r>
      <w:r w:rsidR="006F07A1" w:rsidRPr="005104D9">
        <w:rPr>
          <w:rFonts w:ascii="Aptos" w:hAnsi="Aptos" w:cs="Arial"/>
          <w:color w:val="000000" w:themeColor="text1"/>
          <w14:ligatures w14:val="standardContextual"/>
        </w:rPr>
        <w:t xml:space="preserve">should </w:t>
      </w:r>
      <w:r w:rsidRPr="005104D9">
        <w:rPr>
          <w:rFonts w:ascii="Aptos" w:hAnsi="Aptos" w:cs="Arial"/>
          <w:color w:val="000000" w:themeColor="text1"/>
          <w14:ligatures w14:val="standardContextual"/>
        </w:rPr>
        <w:t>represent a diverse cross-section of the membership</w:t>
      </w:r>
      <w:r w:rsidR="00CF0E9D"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enlist</w:t>
      </w:r>
      <w:r w:rsidR="006748CE" w:rsidRPr="005104D9">
        <w:rPr>
          <w:rFonts w:ascii="Aptos" w:hAnsi="Aptos" w:cs="Arial"/>
          <w:color w:val="000000" w:themeColor="text1"/>
          <w14:ligatures w14:val="standardContextual"/>
        </w:rPr>
        <w:t>ing</w:t>
      </w:r>
      <w:r w:rsidRPr="005104D9">
        <w:rPr>
          <w:rFonts w:ascii="Aptos" w:hAnsi="Aptos" w:cs="Arial"/>
          <w:color w:val="000000" w:themeColor="text1"/>
          <w14:ligatures w14:val="standardContextual"/>
        </w:rPr>
        <w:t xml:space="preserve"> both experienced and new members. </w:t>
      </w:r>
      <w:proofErr w:type="gramStart"/>
      <w:r w:rsidR="00B564A3" w:rsidRPr="005104D9">
        <w:rPr>
          <w:rFonts w:ascii="Aptos" w:hAnsi="Aptos" w:cs="Arial"/>
          <w:color w:val="000000" w:themeColor="text1"/>
          <w14:ligatures w14:val="standardContextual"/>
        </w:rPr>
        <w:t>Solicit</w:t>
      </w:r>
      <w:proofErr w:type="gramEnd"/>
      <w:r w:rsidR="00B564A3" w:rsidRPr="005104D9">
        <w:rPr>
          <w:rFonts w:ascii="Aptos" w:hAnsi="Aptos" w:cs="Arial"/>
          <w:color w:val="000000" w:themeColor="text1"/>
          <w14:ligatures w14:val="standardContextual"/>
        </w:rPr>
        <w:t xml:space="preserve"> from </w:t>
      </w:r>
      <w:r w:rsidRPr="005104D9">
        <w:rPr>
          <w:rFonts w:ascii="Aptos" w:hAnsi="Aptos" w:cs="Arial"/>
          <w:color w:val="000000" w:themeColor="text1"/>
          <w14:ligatures w14:val="standardContextual"/>
        </w:rPr>
        <w:t xml:space="preserve">various sources, including past and current </w:t>
      </w:r>
      <w:r w:rsidR="00807489" w:rsidRPr="005104D9">
        <w:rPr>
          <w:rFonts w:ascii="Aptos" w:hAnsi="Aptos" w:cs="Arial"/>
          <w:color w:val="000000" w:themeColor="text1"/>
          <w14:ligatures w14:val="standardContextual"/>
        </w:rPr>
        <w:t>Board Member</w:t>
      </w:r>
      <w:r w:rsidRPr="005104D9">
        <w:rPr>
          <w:rFonts w:ascii="Aptos" w:hAnsi="Aptos" w:cs="Arial"/>
          <w:color w:val="000000" w:themeColor="text1"/>
          <w14:ligatures w14:val="standardContextual"/>
        </w:rPr>
        <w:t>s, the principal, teachers, office staff, and the membership at large. The PTA is an inclusive organization that welcomes participation from all individuals.</w:t>
      </w:r>
      <w:r w:rsidR="002720C6"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 xml:space="preserve">Efficiently filling all </w:t>
      </w:r>
      <w:r w:rsidR="00F51227" w:rsidRPr="005104D9">
        <w:rPr>
          <w:rFonts w:ascii="Aptos" w:hAnsi="Aptos" w:cs="Arial"/>
          <w:color w:val="000000" w:themeColor="text1"/>
          <w14:ligatures w14:val="standardContextual"/>
        </w:rPr>
        <w:t>Board</w:t>
      </w:r>
      <w:r w:rsidRPr="005104D9">
        <w:rPr>
          <w:rFonts w:ascii="Aptos" w:hAnsi="Aptos" w:cs="Arial"/>
          <w:color w:val="000000" w:themeColor="text1"/>
          <w14:ligatures w14:val="standardContextual"/>
        </w:rPr>
        <w:t xml:space="preserve"> positions promptly allows everyone to participate in LAPTA training in August and provides time for planning the upcoming year's activities. </w:t>
      </w:r>
      <w:r w:rsidR="008E51A9" w:rsidRPr="005104D9">
        <w:rPr>
          <w:rFonts w:ascii="Aptos" w:hAnsi="Aptos" w:cs="Arial"/>
          <w:color w:val="000000" w:themeColor="text1"/>
          <w14:ligatures w14:val="standardContextual"/>
        </w:rPr>
        <w:t>Always e</w:t>
      </w:r>
      <w:r w:rsidRPr="005104D9">
        <w:rPr>
          <w:rFonts w:ascii="Aptos" w:hAnsi="Aptos" w:cs="Arial"/>
          <w:color w:val="000000" w:themeColor="text1"/>
          <w14:ligatures w14:val="standardContextual"/>
        </w:rPr>
        <w:t>ncourage newcomers to become involved.</w:t>
      </w:r>
    </w:p>
    <w:p w14:paraId="5C52B26B" w14:textId="229C29C5" w:rsidR="00623390" w:rsidRPr="005104D9" w:rsidRDefault="00623390" w:rsidP="000E5497">
      <w:pPr>
        <w:widowControl w:val="0"/>
        <w:adjustRightInd w:val="0"/>
        <w:rPr>
          <w:rFonts w:ascii="Aptos" w:hAnsi="Aptos" w:cs="Arial"/>
          <w:color w:val="000000" w:themeColor="text1"/>
          <w14:ligatures w14:val="standardContextual"/>
        </w:rPr>
      </w:pPr>
    </w:p>
    <w:p w14:paraId="29065562" w14:textId="2A0002DE" w:rsidR="00623390" w:rsidRPr="005104D9" w:rsidRDefault="00EB159E" w:rsidP="000E5497">
      <w:pPr>
        <w:widowControl w:val="0"/>
        <w:adjustRightInd w:val="0"/>
        <w:rPr>
          <w:rFonts w:ascii="Aptos" w:hAnsi="Aptos" w:cs="Arial"/>
          <w:color w:val="000000" w:themeColor="text1"/>
        </w:rPr>
      </w:pPr>
      <w:r w:rsidRPr="005104D9">
        <w:rPr>
          <w:rFonts w:ascii="Aptos" w:hAnsi="Aptos" w:cs="Arial"/>
          <w:noProof/>
          <w:color w:val="000000" w:themeColor="text1"/>
        </w:rPr>
        <mc:AlternateContent>
          <mc:Choice Requires="wpg">
            <w:drawing>
              <wp:anchor distT="0" distB="0" distL="114300" distR="114300" simplePos="0" relativeHeight="251658307" behindDoc="0" locked="0" layoutInCell="1" allowOverlap="1" wp14:anchorId="3BEFBC74" wp14:editId="02FC2D75">
                <wp:simplePos x="0" y="0"/>
                <wp:positionH relativeFrom="column">
                  <wp:posOffset>2449773</wp:posOffset>
                </wp:positionH>
                <wp:positionV relativeFrom="paragraph">
                  <wp:posOffset>633939</wp:posOffset>
                </wp:positionV>
                <wp:extent cx="4262242" cy="1625600"/>
                <wp:effectExtent l="0" t="0" r="0" b="0"/>
                <wp:wrapNone/>
                <wp:docPr id="1847105172" name="Group 3"/>
                <wp:cNvGraphicFramePr/>
                <a:graphic xmlns:a="http://schemas.openxmlformats.org/drawingml/2006/main">
                  <a:graphicData uri="http://schemas.microsoft.com/office/word/2010/wordprocessingGroup">
                    <wpg:wgp>
                      <wpg:cNvGrpSpPr/>
                      <wpg:grpSpPr>
                        <a:xfrm>
                          <a:off x="0" y="0"/>
                          <a:ext cx="4262242" cy="1625600"/>
                          <a:chOff x="0" y="0"/>
                          <a:chExt cx="4262594" cy="1493520"/>
                        </a:xfrm>
                      </wpg:grpSpPr>
                      <wps:wsp>
                        <wps:cNvPr id="152608067" name="Text Box 2"/>
                        <wps:cNvSpPr txBox="1"/>
                        <wps:spPr>
                          <a:xfrm>
                            <a:off x="0" y="0"/>
                            <a:ext cx="1950720" cy="1493520"/>
                          </a:xfrm>
                          <a:prstGeom prst="rect">
                            <a:avLst/>
                          </a:prstGeom>
                          <a:noFill/>
                          <a:ln w="6350">
                            <a:noFill/>
                          </a:ln>
                        </wps:spPr>
                        <wps:txbx>
                          <w:txbxContent>
                            <w:p w14:paraId="4A100C9C" w14:textId="77777777" w:rsidR="008C323A" w:rsidRPr="008222FE" w:rsidRDefault="008C323A" w:rsidP="004868D8">
                              <w:pPr>
                                <w:widowControl w:val="0"/>
                                <w:numPr>
                                  <w:ilvl w:val="0"/>
                                  <w:numId w:val="22"/>
                                </w:numPr>
                                <w:adjustRightInd w:val="0"/>
                                <w:ind w:left="360"/>
                                <w:rPr>
                                  <w:rFonts w:ascii="Aptos" w:hAnsi="Aptos" w:cs="Arial"/>
                                  <w:color w:val="000000" w:themeColor="text1"/>
                                </w:rPr>
                              </w:pPr>
                              <w:r w:rsidRPr="008222FE">
                                <w:rPr>
                                  <w:rFonts w:ascii="Aptos" w:hAnsi="Aptos" w:cs="Arial"/>
                                  <w:color w:val="000000" w:themeColor="text1"/>
                                </w:rPr>
                                <w:t>Healthy Lifestyles</w:t>
                              </w:r>
                            </w:p>
                            <w:p w14:paraId="64C0A412" w14:textId="77777777" w:rsidR="008C323A" w:rsidRPr="008222FE" w:rsidRDefault="008C323A" w:rsidP="004868D8">
                              <w:pPr>
                                <w:widowControl w:val="0"/>
                                <w:numPr>
                                  <w:ilvl w:val="0"/>
                                  <w:numId w:val="22"/>
                                </w:numPr>
                                <w:adjustRightInd w:val="0"/>
                                <w:ind w:left="360"/>
                                <w:rPr>
                                  <w:rFonts w:ascii="Aptos" w:hAnsi="Aptos" w:cs="Arial"/>
                                  <w:color w:val="000000" w:themeColor="text1"/>
                                </w:rPr>
                              </w:pPr>
                              <w:r w:rsidRPr="008222FE">
                                <w:rPr>
                                  <w:rFonts w:ascii="Aptos" w:hAnsi="Aptos" w:cs="Arial"/>
                                  <w:color w:val="000000" w:themeColor="text1"/>
                                </w:rPr>
                                <w:t>Historian</w:t>
                              </w:r>
                            </w:p>
                            <w:p w14:paraId="4D6339DA" w14:textId="77777777" w:rsidR="008C323A" w:rsidRPr="008222FE" w:rsidRDefault="008C323A" w:rsidP="004868D8">
                              <w:pPr>
                                <w:widowControl w:val="0"/>
                                <w:numPr>
                                  <w:ilvl w:val="0"/>
                                  <w:numId w:val="22"/>
                                </w:numPr>
                                <w:adjustRightInd w:val="0"/>
                                <w:ind w:left="360"/>
                                <w:rPr>
                                  <w:rFonts w:ascii="Aptos" w:hAnsi="Aptos" w:cs="Arial"/>
                                  <w:color w:val="000000" w:themeColor="text1"/>
                                </w:rPr>
                              </w:pPr>
                              <w:r w:rsidRPr="008222FE">
                                <w:rPr>
                                  <w:rFonts w:ascii="Aptos" w:hAnsi="Aptos" w:cs="Arial"/>
                                  <w:color w:val="000000" w:themeColor="text1"/>
                                </w:rPr>
                                <w:t>Hospitality</w:t>
                              </w:r>
                            </w:p>
                            <w:p w14:paraId="72AF4EF0" w14:textId="77777777" w:rsidR="008C323A" w:rsidRPr="008222FE" w:rsidRDefault="008C323A" w:rsidP="004868D8">
                              <w:pPr>
                                <w:widowControl w:val="0"/>
                                <w:numPr>
                                  <w:ilvl w:val="0"/>
                                  <w:numId w:val="22"/>
                                </w:numPr>
                                <w:adjustRightInd w:val="0"/>
                                <w:ind w:left="360"/>
                                <w:rPr>
                                  <w:rFonts w:ascii="Aptos" w:hAnsi="Aptos" w:cs="Arial"/>
                                  <w:color w:val="000000" w:themeColor="text1"/>
                                </w:rPr>
                              </w:pPr>
                              <w:r w:rsidRPr="008222FE">
                                <w:rPr>
                                  <w:rFonts w:ascii="Aptos" w:hAnsi="Aptos" w:cs="Arial"/>
                                  <w:color w:val="000000" w:themeColor="text1"/>
                                </w:rPr>
                                <w:t>Inclusiveness</w:t>
                              </w:r>
                            </w:p>
                            <w:p w14:paraId="4A7438DC" w14:textId="77777777" w:rsidR="008C323A" w:rsidRPr="008222FE" w:rsidRDefault="008C323A" w:rsidP="004868D8">
                              <w:pPr>
                                <w:widowControl w:val="0"/>
                                <w:numPr>
                                  <w:ilvl w:val="0"/>
                                  <w:numId w:val="22"/>
                                </w:numPr>
                                <w:adjustRightInd w:val="0"/>
                                <w:ind w:left="360"/>
                                <w:rPr>
                                  <w:rFonts w:ascii="Aptos" w:hAnsi="Aptos" w:cs="Arial"/>
                                  <w:color w:val="000000" w:themeColor="text1"/>
                                </w:rPr>
                              </w:pPr>
                              <w:r w:rsidRPr="008222FE">
                                <w:rPr>
                                  <w:rFonts w:ascii="Aptos" w:hAnsi="Aptos" w:cs="Arial"/>
                                  <w:color w:val="000000" w:themeColor="text1"/>
                                </w:rPr>
                                <w:t>Library &amp; Literacy</w:t>
                              </w:r>
                            </w:p>
                            <w:p w14:paraId="67B62A82" w14:textId="77777777" w:rsidR="008C323A" w:rsidRPr="008222FE" w:rsidRDefault="008C323A" w:rsidP="004868D8">
                              <w:pPr>
                                <w:widowControl w:val="0"/>
                                <w:numPr>
                                  <w:ilvl w:val="0"/>
                                  <w:numId w:val="22"/>
                                </w:numPr>
                                <w:adjustRightInd w:val="0"/>
                                <w:ind w:left="360"/>
                                <w:rPr>
                                  <w:rFonts w:ascii="Aptos" w:hAnsi="Aptos" w:cs="Arial"/>
                                  <w:color w:val="000000" w:themeColor="text1"/>
                                </w:rPr>
                              </w:pPr>
                              <w:r w:rsidRPr="008222FE">
                                <w:rPr>
                                  <w:rFonts w:ascii="Aptos" w:hAnsi="Aptos" w:cs="Arial"/>
                                  <w:color w:val="000000" w:themeColor="text1"/>
                                </w:rPr>
                                <w:t>Membership</w:t>
                              </w:r>
                            </w:p>
                            <w:p w14:paraId="49E5C8C9" w14:textId="77777777" w:rsidR="00BE0302" w:rsidRPr="008222FE" w:rsidRDefault="008C323A" w:rsidP="004868D8">
                              <w:pPr>
                                <w:widowControl w:val="0"/>
                                <w:numPr>
                                  <w:ilvl w:val="0"/>
                                  <w:numId w:val="22"/>
                                </w:numPr>
                                <w:adjustRightInd w:val="0"/>
                                <w:ind w:left="360"/>
                                <w:rPr>
                                  <w:rFonts w:ascii="Aptos" w:hAnsi="Aptos" w:cs="Arial"/>
                                </w:rPr>
                              </w:pPr>
                              <w:r w:rsidRPr="008222FE">
                                <w:rPr>
                                  <w:rFonts w:ascii="Aptos" w:hAnsi="Aptos" w:cs="Arial"/>
                                  <w:color w:val="000000" w:themeColor="text1"/>
                                </w:rPr>
                                <w:t>Mental Health</w:t>
                              </w:r>
                            </w:p>
                            <w:p w14:paraId="21E90222" w14:textId="04F1C380" w:rsidR="008C323A" w:rsidRPr="008222FE" w:rsidRDefault="008C323A" w:rsidP="004868D8">
                              <w:pPr>
                                <w:widowControl w:val="0"/>
                                <w:numPr>
                                  <w:ilvl w:val="0"/>
                                  <w:numId w:val="22"/>
                                </w:numPr>
                                <w:adjustRightInd w:val="0"/>
                                <w:ind w:left="360"/>
                                <w:rPr>
                                  <w:rFonts w:ascii="Aptos" w:hAnsi="Aptos" w:cs="Arial"/>
                                </w:rPr>
                              </w:pPr>
                              <w:r w:rsidRPr="008222FE">
                                <w:rPr>
                                  <w:rFonts w:ascii="Aptos" w:hAnsi="Aptos" w:cs="Arial"/>
                                  <w:color w:val="000000" w:themeColor="text1"/>
                                </w:rPr>
                                <w:t>Parent Education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2120027" name="Text Box 2"/>
                        <wps:cNvSpPr txBox="1"/>
                        <wps:spPr>
                          <a:xfrm>
                            <a:off x="1855110" y="0"/>
                            <a:ext cx="2407484" cy="1493520"/>
                          </a:xfrm>
                          <a:prstGeom prst="rect">
                            <a:avLst/>
                          </a:prstGeom>
                          <a:noFill/>
                          <a:ln w="6350">
                            <a:noFill/>
                          </a:ln>
                        </wps:spPr>
                        <wps:txbx>
                          <w:txbxContent>
                            <w:p w14:paraId="2A03CBD2" w14:textId="77777777" w:rsidR="000B6D5B" w:rsidRPr="00EB159E" w:rsidRDefault="000B6D5B" w:rsidP="004868D8">
                              <w:pPr>
                                <w:widowControl w:val="0"/>
                                <w:numPr>
                                  <w:ilvl w:val="0"/>
                                  <w:numId w:val="115"/>
                                </w:numPr>
                                <w:adjustRightInd w:val="0"/>
                                <w:ind w:left="360"/>
                                <w:rPr>
                                  <w:rFonts w:ascii="Aptos" w:hAnsi="Aptos" w:cs="Arial"/>
                                  <w:color w:val="000000" w:themeColor="text1"/>
                                </w:rPr>
                              </w:pPr>
                              <w:r w:rsidRPr="00EB159E">
                                <w:rPr>
                                  <w:rFonts w:ascii="Aptos" w:hAnsi="Aptos" w:cs="Arial"/>
                                  <w:color w:val="000000" w:themeColor="text1"/>
                                </w:rPr>
                                <w:t>Programs</w:t>
                              </w:r>
                            </w:p>
                            <w:p w14:paraId="6EAF030A" w14:textId="77777777" w:rsidR="000B6D5B" w:rsidRPr="00EB159E" w:rsidRDefault="000B6D5B" w:rsidP="004868D8">
                              <w:pPr>
                                <w:widowControl w:val="0"/>
                                <w:numPr>
                                  <w:ilvl w:val="0"/>
                                  <w:numId w:val="115"/>
                                </w:numPr>
                                <w:adjustRightInd w:val="0"/>
                                <w:ind w:left="360"/>
                                <w:rPr>
                                  <w:rFonts w:ascii="Aptos" w:hAnsi="Aptos" w:cs="Arial"/>
                                  <w:color w:val="000000" w:themeColor="text1"/>
                                </w:rPr>
                              </w:pPr>
                              <w:r w:rsidRPr="00EB159E">
                                <w:rPr>
                                  <w:rFonts w:ascii="Aptos" w:hAnsi="Aptos" w:cs="Arial"/>
                                  <w:color w:val="000000" w:themeColor="text1"/>
                                </w:rPr>
                                <w:t>Room Representatives</w:t>
                              </w:r>
                            </w:p>
                            <w:p w14:paraId="4B1488F9" w14:textId="77777777" w:rsidR="000B6D5B" w:rsidRPr="00EB159E" w:rsidRDefault="000B6D5B" w:rsidP="004868D8">
                              <w:pPr>
                                <w:widowControl w:val="0"/>
                                <w:numPr>
                                  <w:ilvl w:val="0"/>
                                  <w:numId w:val="115"/>
                                </w:numPr>
                                <w:adjustRightInd w:val="0"/>
                                <w:ind w:left="360"/>
                                <w:rPr>
                                  <w:rFonts w:ascii="Aptos" w:hAnsi="Aptos" w:cs="Arial"/>
                                  <w:color w:val="000000" w:themeColor="text1"/>
                                </w:rPr>
                              </w:pPr>
                              <w:r w:rsidRPr="00EB159E">
                                <w:rPr>
                                  <w:rFonts w:ascii="Aptos" w:hAnsi="Aptos" w:cs="Arial"/>
                                  <w:color w:val="000000" w:themeColor="text1"/>
                                </w:rPr>
                                <w:t>Spiritual-Character-Citizenship</w:t>
                              </w:r>
                            </w:p>
                            <w:p w14:paraId="6DD7997D" w14:textId="77777777" w:rsidR="000B6D5B" w:rsidRPr="00EB159E" w:rsidRDefault="000B6D5B" w:rsidP="004868D8">
                              <w:pPr>
                                <w:widowControl w:val="0"/>
                                <w:numPr>
                                  <w:ilvl w:val="0"/>
                                  <w:numId w:val="115"/>
                                </w:numPr>
                                <w:adjustRightInd w:val="0"/>
                                <w:ind w:left="360"/>
                                <w:rPr>
                                  <w:rFonts w:ascii="Aptos" w:hAnsi="Aptos" w:cs="Arial"/>
                                  <w:color w:val="000000" w:themeColor="text1"/>
                                </w:rPr>
                              </w:pPr>
                              <w:r w:rsidRPr="00EB159E">
                                <w:rPr>
                                  <w:rFonts w:ascii="Aptos" w:hAnsi="Aptos" w:cs="Arial"/>
                                  <w:color w:val="000000" w:themeColor="text1"/>
                                </w:rPr>
                                <w:t>Student Representative</w:t>
                              </w:r>
                            </w:p>
                            <w:p w14:paraId="032832DF" w14:textId="77777777" w:rsidR="000B6D5B" w:rsidRPr="00EB159E" w:rsidRDefault="000B6D5B" w:rsidP="004868D8">
                              <w:pPr>
                                <w:widowControl w:val="0"/>
                                <w:numPr>
                                  <w:ilvl w:val="0"/>
                                  <w:numId w:val="115"/>
                                </w:numPr>
                                <w:adjustRightInd w:val="0"/>
                                <w:ind w:left="360"/>
                                <w:rPr>
                                  <w:rFonts w:ascii="Aptos" w:hAnsi="Aptos" w:cs="Arial"/>
                                  <w:color w:val="000000" w:themeColor="text1"/>
                                </w:rPr>
                              </w:pPr>
                              <w:r w:rsidRPr="00EB159E">
                                <w:rPr>
                                  <w:rFonts w:ascii="Aptos" w:hAnsi="Aptos" w:cs="Arial"/>
                                  <w:color w:val="000000" w:themeColor="text1"/>
                                </w:rPr>
                                <w:t>Teacher Liaison</w:t>
                              </w:r>
                            </w:p>
                            <w:p w14:paraId="38343C33" w14:textId="77777777" w:rsidR="000B6D5B" w:rsidRPr="00EB159E" w:rsidRDefault="000B6D5B" w:rsidP="004868D8">
                              <w:pPr>
                                <w:widowControl w:val="0"/>
                                <w:numPr>
                                  <w:ilvl w:val="0"/>
                                  <w:numId w:val="115"/>
                                </w:numPr>
                                <w:adjustRightInd w:val="0"/>
                                <w:ind w:left="360"/>
                                <w:rPr>
                                  <w:rFonts w:ascii="Aptos" w:hAnsi="Aptos" w:cs="Arial"/>
                                  <w:color w:val="000000" w:themeColor="text1"/>
                                </w:rPr>
                              </w:pPr>
                              <w:r w:rsidRPr="00EB159E">
                                <w:rPr>
                                  <w:rFonts w:ascii="Aptos" w:hAnsi="Aptos" w:cs="Arial"/>
                                  <w:color w:val="000000" w:themeColor="text1"/>
                                </w:rPr>
                                <w:t>Volunteer</w:t>
                              </w:r>
                            </w:p>
                            <w:p w14:paraId="46F64A4B" w14:textId="563D770B" w:rsidR="000B6D5B" w:rsidRPr="00EB159E" w:rsidRDefault="000B6D5B" w:rsidP="004868D8">
                              <w:pPr>
                                <w:widowControl w:val="0"/>
                                <w:numPr>
                                  <w:ilvl w:val="0"/>
                                  <w:numId w:val="115"/>
                                </w:numPr>
                                <w:adjustRightInd w:val="0"/>
                                <w:ind w:left="360"/>
                                <w:rPr>
                                  <w:rFonts w:ascii="Aptos" w:hAnsi="Aptos" w:cs="Arial"/>
                                  <w:color w:val="000000" w:themeColor="text1"/>
                                </w:rPr>
                              </w:pPr>
                              <w:r w:rsidRPr="00EB159E">
                                <w:rPr>
                                  <w:rFonts w:ascii="Aptos" w:hAnsi="Aptos" w:cs="Arial"/>
                                  <w:color w:val="000000" w:themeColor="text1"/>
                                </w:rPr>
                                <w:t>Website</w:t>
                              </w:r>
                              <w:r w:rsidR="007B616C" w:rsidRPr="00EB159E">
                                <w:rPr>
                                  <w:rFonts w:ascii="Aptos" w:hAnsi="Aptos" w:cs="Arial"/>
                                  <w:color w:val="000000" w:themeColor="text1"/>
                                </w:rPr>
                                <w:t xml:space="preserve"> and Social Media</w:t>
                              </w:r>
                            </w:p>
                            <w:p w14:paraId="7C1ECD93" w14:textId="718D00F3" w:rsidR="00BE0302" w:rsidRPr="00EB159E" w:rsidRDefault="000B6D5B" w:rsidP="004868D8">
                              <w:pPr>
                                <w:widowControl w:val="0"/>
                                <w:numPr>
                                  <w:ilvl w:val="0"/>
                                  <w:numId w:val="115"/>
                                </w:numPr>
                                <w:adjustRightInd w:val="0"/>
                                <w:ind w:left="360"/>
                                <w:rPr>
                                  <w:rFonts w:ascii="Aptos" w:hAnsi="Aptos" w:cs="Arial"/>
                                </w:rPr>
                              </w:pPr>
                              <w:r w:rsidRPr="00EB159E">
                                <w:rPr>
                                  <w:rFonts w:ascii="Aptos" w:hAnsi="Aptos" w:cs="Arial"/>
                                  <w:color w:val="000000" w:themeColor="text1"/>
                                </w:rPr>
                                <w:t>Youth Protection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EFBC74" id="Group 3" o:spid="_x0000_s1027" style="position:absolute;margin-left:192.9pt;margin-top:49.9pt;width:335.6pt;height:128pt;z-index:251658307;mso-width-relative:margin;mso-height-relative:margin" coordsize="42625,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">
                <v:shape id="_x0000_s1028" type="#_x0000_t202" style="position:absolute;width:19507;height:14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" filled="f" stroked="f" strokeweight=".5pt">
                  <v:textbox>
                    <w:txbxContent>
                      <w:p w14:paraId="4A100C9C" w14:textId="77777777" w:rsidR="008C323A" w:rsidRPr="008222FE" w:rsidRDefault="008C323A" w:rsidP="004868D8">
                        <w:pPr>
                          <w:widowControl w:val="0"/>
                          <w:numPr>
                            <w:ilvl w:val="0"/>
                            <w:numId w:val="22"/>
                          </w:numPr>
                          <w:adjustRightInd w:val="0"/>
                          <w:ind w:left="360"/>
                          <w:rPr>
                            <w:rFonts w:ascii="Aptos" w:hAnsi="Aptos" w:cs="Arial"/>
                            <w:color w:val="000000" w:themeColor="text1"/>
                          </w:rPr>
                        </w:pPr>
                        <w:r w:rsidRPr="008222FE">
                          <w:rPr>
                            <w:rFonts w:ascii="Aptos" w:hAnsi="Aptos" w:cs="Arial"/>
                            <w:color w:val="000000" w:themeColor="text1"/>
                          </w:rPr>
                          <w:t>Healthy Lifestyles</w:t>
                        </w:r>
                      </w:p>
                      <w:p w14:paraId="64C0A412" w14:textId="77777777" w:rsidR="008C323A" w:rsidRPr="008222FE" w:rsidRDefault="008C323A" w:rsidP="004868D8">
                        <w:pPr>
                          <w:widowControl w:val="0"/>
                          <w:numPr>
                            <w:ilvl w:val="0"/>
                            <w:numId w:val="22"/>
                          </w:numPr>
                          <w:adjustRightInd w:val="0"/>
                          <w:ind w:left="360"/>
                          <w:rPr>
                            <w:rFonts w:ascii="Aptos" w:hAnsi="Aptos" w:cs="Arial"/>
                            <w:color w:val="000000" w:themeColor="text1"/>
                          </w:rPr>
                        </w:pPr>
                        <w:r w:rsidRPr="008222FE">
                          <w:rPr>
                            <w:rFonts w:ascii="Aptos" w:hAnsi="Aptos" w:cs="Arial"/>
                            <w:color w:val="000000" w:themeColor="text1"/>
                          </w:rPr>
                          <w:t>Historian</w:t>
                        </w:r>
                      </w:p>
                      <w:p w14:paraId="4D6339DA" w14:textId="77777777" w:rsidR="008C323A" w:rsidRPr="008222FE" w:rsidRDefault="008C323A" w:rsidP="004868D8">
                        <w:pPr>
                          <w:widowControl w:val="0"/>
                          <w:numPr>
                            <w:ilvl w:val="0"/>
                            <w:numId w:val="22"/>
                          </w:numPr>
                          <w:adjustRightInd w:val="0"/>
                          <w:ind w:left="360"/>
                          <w:rPr>
                            <w:rFonts w:ascii="Aptos" w:hAnsi="Aptos" w:cs="Arial"/>
                            <w:color w:val="000000" w:themeColor="text1"/>
                          </w:rPr>
                        </w:pPr>
                        <w:r w:rsidRPr="008222FE">
                          <w:rPr>
                            <w:rFonts w:ascii="Aptos" w:hAnsi="Aptos" w:cs="Arial"/>
                            <w:color w:val="000000" w:themeColor="text1"/>
                          </w:rPr>
                          <w:t>Hospitality</w:t>
                        </w:r>
                      </w:p>
                      <w:p w14:paraId="72AF4EF0" w14:textId="77777777" w:rsidR="008C323A" w:rsidRPr="008222FE" w:rsidRDefault="008C323A" w:rsidP="004868D8">
                        <w:pPr>
                          <w:widowControl w:val="0"/>
                          <w:numPr>
                            <w:ilvl w:val="0"/>
                            <w:numId w:val="22"/>
                          </w:numPr>
                          <w:adjustRightInd w:val="0"/>
                          <w:ind w:left="360"/>
                          <w:rPr>
                            <w:rFonts w:ascii="Aptos" w:hAnsi="Aptos" w:cs="Arial"/>
                            <w:color w:val="000000" w:themeColor="text1"/>
                          </w:rPr>
                        </w:pPr>
                        <w:r w:rsidRPr="008222FE">
                          <w:rPr>
                            <w:rFonts w:ascii="Aptos" w:hAnsi="Aptos" w:cs="Arial"/>
                            <w:color w:val="000000" w:themeColor="text1"/>
                          </w:rPr>
                          <w:t>Inclusiveness</w:t>
                        </w:r>
                      </w:p>
                      <w:p w14:paraId="4A7438DC" w14:textId="77777777" w:rsidR="008C323A" w:rsidRPr="008222FE" w:rsidRDefault="008C323A" w:rsidP="004868D8">
                        <w:pPr>
                          <w:widowControl w:val="0"/>
                          <w:numPr>
                            <w:ilvl w:val="0"/>
                            <w:numId w:val="22"/>
                          </w:numPr>
                          <w:adjustRightInd w:val="0"/>
                          <w:ind w:left="360"/>
                          <w:rPr>
                            <w:rFonts w:ascii="Aptos" w:hAnsi="Aptos" w:cs="Arial"/>
                            <w:color w:val="000000" w:themeColor="text1"/>
                          </w:rPr>
                        </w:pPr>
                        <w:r w:rsidRPr="008222FE">
                          <w:rPr>
                            <w:rFonts w:ascii="Aptos" w:hAnsi="Aptos" w:cs="Arial"/>
                            <w:color w:val="000000" w:themeColor="text1"/>
                          </w:rPr>
                          <w:t>Library &amp; Literacy</w:t>
                        </w:r>
                      </w:p>
                      <w:p w14:paraId="67B62A82" w14:textId="77777777" w:rsidR="008C323A" w:rsidRPr="008222FE" w:rsidRDefault="008C323A" w:rsidP="004868D8">
                        <w:pPr>
                          <w:widowControl w:val="0"/>
                          <w:numPr>
                            <w:ilvl w:val="0"/>
                            <w:numId w:val="22"/>
                          </w:numPr>
                          <w:adjustRightInd w:val="0"/>
                          <w:ind w:left="360"/>
                          <w:rPr>
                            <w:rFonts w:ascii="Aptos" w:hAnsi="Aptos" w:cs="Arial"/>
                            <w:color w:val="000000" w:themeColor="text1"/>
                          </w:rPr>
                        </w:pPr>
                        <w:r w:rsidRPr="008222FE">
                          <w:rPr>
                            <w:rFonts w:ascii="Aptos" w:hAnsi="Aptos" w:cs="Arial"/>
                            <w:color w:val="000000" w:themeColor="text1"/>
                          </w:rPr>
                          <w:t>Membership</w:t>
                        </w:r>
                      </w:p>
                      <w:p w14:paraId="49E5C8C9" w14:textId="77777777" w:rsidR="00BE0302" w:rsidRPr="008222FE" w:rsidRDefault="008C323A" w:rsidP="004868D8">
                        <w:pPr>
                          <w:widowControl w:val="0"/>
                          <w:numPr>
                            <w:ilvl w:val="0"/>
                            <w:numId w:val="22"/>
                          </w:numPr>
                          <w:adjustRightInd w:val="0"/>
                          <w:ind w:left="360"/>
                          <w:rPr>
                            <w:rFonts w:ascii="Aptos" w:hAnsi="Aptos" w:cs="Arial"/>
                          </w:rPr>
                        </w:pPr>
                        <w:r w:rsidRPr="008222FE">
                          <w:rPr>
                            <w:rFonts w:ascii="Aptos" w:hAnsi="Aptos" w:cs="Arial"/>
                            <w:color w:val="000000" w:themeColor="text1"/>
                          </w:rPr>
                          <w:t>Mental Health</w:t>
                        </w:r>
                      </w:p>
                      <w:p w14:paraId="21E90222" w14:textId="04F1C380" w:rsidR="008C323A" w:rsidRPr="008222FE" w:rsidRDefault="008C323A" w:rsidP="004868D8">
                        <w:pPr>
                          <w:widowControl w:val="0"/>
                          <w:numPr>
                            <w:ilvl w:val="0"/>
                            <w:numId w:val="22"/>
                          </w:numPr>
                          <w:adjustRightInd w:val="0"/>
                          <w:ind w:left="360"/>
                          <w:rPr>
                            <w:rFonts w:ascii="Aptos" w:hAnsi="Aptos" w:cs="Arial"/>
                          </w:rPr>
                        </w:pPr>
                        <w:r w:rsidRPr="008222FE">
                          <w:rPr>
                            <w:rFonts w:ascii="Aptos" w:hAnsi="Aptos" w:cs="Arial"/>
                            <w:color w:val="000000" w:themeColor="text1"/>
                          </w:rPr>
                          <w:t>Parent Education</w:t>
                        </w:r>
                      </w:p>
                    </w:txbxContent>
                  </v:textbox>
                </v:shape>
                <v:shape id="_x0000_s1029" type="#_x0000_t202" style="position:absolute;left:18551;width:24074;height:14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" filled="f" stroked="f" strokeweight=".5pt">
                  <v:textbox>
                    <w:txbxContent>
                      <w:p w14:paraId="2A03CBD2" w14:textId="77777777" w:rsidR="000B6D5B" w:rsidRPr="00EB159E" w:rsidRDefault="000B6D5B" w:rsidP="004868D8">
                        <w:pPr>
                          <w:widowControl w:val="0"/>
                          <w:numPr>
                            <w:ilvl w:val="0"/>
                            <w:numId w:val="115"/>
                          </w:numPr>
                          <w:adjustRightInd w:val="0"/>
                          <w:ind w:left="360"/>
                          <w:rPr>
                            <w:rFonts w:ascii="Aptos" w:hAnsi="Aptos" w:cs="Arial"/>
                            <w:color w:val="000000" w:themeColor="text1"/>
                          </w:rPr>
                        </w:pPr>
                        <w:r w:rsidRPr="00EB159E">
                          <w:rPr>
                            <w:rFonts w:ascii="Aptos" w:hAnsi="Aptos" w:cs="Arial"/>
                            <w:color w:val="000000" w:themeColor="text1"/>
                          </w:rPr>
                          <w:t>Programs</w:t>
                        </w:r>
                      </w:p>
                      <w:p w14:paraId="6EAF030A" w14:textId="77777777" w:rsidR="000B6D5B" w:rsidRPr="00EB159E" w:rsidRDefault="000B6D5B" w:rsidP="004868D8">
                        <w:pPr>
                          <w:widowControl w:val="0"/>
                          <w:numPr>
                            <w:ilvl w:val="0"/>
                            <w:numId w:val="115"/>
                          </w:numPr>
                          <w:adjustRightInd w:val="0"/>
                          <w:ind w:left="360"/>
                          <w:rPr>
                            <w:rFonts w:ascii="Aptos" w:hAnsi="Aptos" w:cs="Arial"/>
                            <w:color w:val="000000" w:themeColor="text1"/>
                          </w:rPr>
                        </w:pPr>
                        <w:r w:rsidRPr="00EB159E">
                          <w:rPr>
                            <w:rFonts w:ascii="Aptos" w:hAnsi="Aptos" w:cs="Arial"/>
                            <w:color w:val="000000" w:themeColor="text1"/>
                          </w:rPr>
                          <w:t>Room Representatives</w:t>
                        </w:r>
                      </w:p>
                      <w:p w14:paraId="4B1488F9" w14:textId="77777777" w:rsidR="000B6D5B" w:rsidRPr="00EB159E" w:rsidRDefault="000B6D5B" w:rsidP="004868D8">
                        <w:pPr>
                          <w:widowControl w:val="0"/>
                          <w:numPr>
                            <w:ilvl w:val="0"/>
                            <w:numId w:val="115"/>
                          </w:numPr>
                          <w:adjustRightInd w:val="0"/>
                          <w:ind w:left="360"/>
                          <w:rPr>
                            <w:rFonts w:ascii="Aptos" w:hAnsi="Aptos" w:cs="Arial"/>
                            <w:color w:val="000000" w:themeColor="text1"/>
                          </w:rPr>
                        </w:pPr>
                        <w:r w:rsidRPr="00EB159E">
                          <w:rPr>
                            <w:rFonts w:ascii="Aptos" w:hAnsi="Aptos" w:cs="Arial"/>
                            <w:color w:val="000000" w:themeColor="text1"/>
                          </w:rPr>
                          <w:t>Spiritual-Character-Citizenship</w:t>
                        </w:r>
                      </w:p>
                      <w:p w14:paraId="6DD7997D" w14:textId="77777777" w:rsidR="000B6D5B" w:rsidRPr="00EB159E" w:rsidRDefault="000B6D5B" w:rsidP="004868D8">
                        <w:pPr>
                          <w:widowControl w:val="0"/>
                          <w:numPr>
                            <w:ilvl w:val="0"/>
                            <w:numId w:val="115"/>
                          </w:numPr>
                          <w:adjustRightInd w:val="0"/>
                          <w:ind w:left="360"/>
                          <w:rPr>
                            <w:rFonts w:ascii="Aptos" w:hAnsi="Aptos" w:cs="Arial"/>
                            <w:color w:val="000000" w:themeColor="text1"/>
                          </w:rPr>
                        </w:pPr>
                        <w:r w:rsidRPr="00EB159E">
                          <w:rPr>
                            <w:rFonts w:ascii="Aptos" w:hAnsi="Aptos" w:cs="Arial"/>
                            <w:color w:val="000000" w:themeColor="text1"/>
                          </w:rPr>
                          <w:t>Student Representative</w:t>
                        </w:r>
                      </w:p>
                      <w:p w14:paraId="032832DF" w14:textId="77777777" w:rsidR="000B6D5B" w:rsidRPr="00EB159E" w:rsidRDefault="000B6D5B" w:rsidP="004868D8">
                        <w:pPr>
                          <w:widowControl w:val="0"/>
                          <w:numPr>
                            <w:ilvl w:val="0"/>
                            <w:numId w:val="115"/>
                          </w:numPr>
                          <w:adjustRightInd w:val="0"/>
                          <w:ind w:left="360"/>
                          <w:rPr>
                            <w:rFonts w:ascii="Aptos" w:hAnsi="Aptos" w:cs="Arial"/>
                            <w:color w:val="000000" w:themeColor="text1"/>
                          </w:rPr>
                        </w:pPr>
                        <w:r w:rsidRPr="00EB159E">
                          <w:rPr>
                            <w:rFonts w:ascii="Aptos" w:hAnsi="Aptos" w:cs="Arial"/>
                            <w:color w:val="000000" w:themeColor="text1"/>
                          </w:rPr>
                          <w:t>Teacher Liaison</w:t>
                        </w:r>
                      </w:p>
                      <w:p w14:paraId="38343C33" w14:textId="77777777" w:rsidR="000B6D5B" w:rsidRPr="00EB159E" w:rsidRDefault="000B6D5B" w:rsidP="004868D8">
                        <w:pPr>
                          <w:widowControl w:val="0"/>
                          <w:numPr>
                            <w:ilvl w:val="0"/>
                            <w:numId w:val="115"/>
                          </w:numPr>
                          <w:adjustRightInd w:val="0"/>
                          <w:ind w:left="360"/>
                          <w:rPr>
                            <w:rFonts w:ascii="Aptos" w:hAnsi="Aptos" w:cs="Arial"/>
                            <w:color w:val="000000" w:themeColor="text1"/>
                          </w:rPr>
                        </w:pPr>
                        <w:r w:rsidRPr="00EB159E">
                          <w:rPr>
                            <w:rFonts w:ascii="Aptos" w:hAnsi="Aptos" w:cs="Arial"/>
                            <w:color w:val="000000" w:themeColor="text1"/>
                          </w:rPr>
                          <w:t>Volunteer</w:t>
                        </w:r>
                      </w:p>
                      <w:p w14:paraId="46F64A4B" w14:textId="563D770B" w:rsidR="000B6D5B" w:rsidRPr="00EB159E" w:rsidRDefault="000B6D5B" w:rsidP="004868D8">
                        <w:pPr>
                          <w:widowControl w:val="0"/>
                          <w:numPr>
                            <w:ilvl w:val="0"/>
                            <w:numId w:val="115"/>
                          </w:numPr>
                          <w:adjustRightInd w:val="0"/>
                          <w:ind w:left="360"/>
                          <w:rPr>
                            <w:rFonts w:ascii="Aptos" w:hAnsi="Aptos" w:cs="Arial"/>
                            <w:color w:val="000000" w:themeColor="text1"/>
                          </w:rPr>
                        </w:pPr>
                        <w:r w:rsidRPr="00EB159E">
                          <w:rPr>
                            <w:rFonts w:ascii="Aptos" w:hAnsi="Aptos" w:cs="Arial"/>
                            <w:color w:val="000000" w:themeColor="text1"/>
                          </w:rPr>
                          <w:t>Website</w:t>
                        </w:r>
                        <w:r w:rsidR="007B616C" w:rsidRPr="00EB159E">
                          <w:rPr>
                            <w:rFonts w:ascii="Aptos" w:hAnsi="Aptos" w:cs="Arial"/>
                            <w:color w:val="000000" w:themeColor="text1"/>
                          </w:rPr>
                          <w:t xml:space="preserve"> and Social Media</w:t>
                        </w:r>
                      </w:p>
                      <w:p w14:paraId="7C1ECD93" w14:textId="718D00F3" w:rsidR="00BE0302" w:rsidRPr="00EB159E" w:rsidRDefault="000B6D5B" w:rsidP="004868D8">
                        <w:pPr>
                          <w:widowControl w:val="0"/>
                          <w:numPr>
                            <w:ilvl w:val="0"/>
                            <w:numId w:val="115"/>
                          </w:numPr>
                          <w:adjustRightInd w:val="0"/>
                          <w:ind w:left="360"/>
                          <w:rPr>
                            <w:rFonts w:ascii="Aptos" w:hAnsi="Aptos" w:cs="Arial"/>
                          </w:rPr>
                        </w:pPr>
                        <w:r w:rsidRPr="00EB159E">
                          <w:rPr>
                            <w:rFonts w:ascii="Aptos" w:hAnsi="Aptos" w:cs="Arial"/>
                            <w:color w:val="000000" w:themeColor="text1"/>
                          </w:rPr>
                          <w:t>Youth Protection</w:t>
                        </w:r>
                      </w:p>
                    </w:txbxContent>
                  </v:textbox>
                </v:shape>
              </v:group>
            </w:pict>
          </mc:Fallback>
        </mc:AlternateContent>
      </w:r>
      <w:r w:rsidR="008222FE" w:rsidRPr="005104D9">
        <w:rPr>
          <w:rFonts w:ascii="Aptos" w:hAnsi="Aptos" w:cs="Arial"/>
          <w:color w:val="000000" w:themeColor="text1"/>
          <w14:ligatures w14:val="standardContextual"/>
        </w:rPr>
        <w:t xml:space="preserve">To achieve shared objectives, </w:t>
      </w:r>
      <w:r w:rsidR="00AD74F5" w:rsidRPr="005104D9">
        <w:rPr>
          <w:rFonts w:ascii="Aptos" w:hAnsi="Aptos" w:cs="Arial"/>
          <w:color w:val="000000" w:themeColor="text1"/>
          <w14:ligatures w14:val="standardContextual"/>
        </w:rPr>
        <w:t xml:space="preserve">access valuable resources like the LAPTA Toolkit, PTA.org, </w:t>
      </w:r>
      <w:r w:rsidR="00B564A3" w:rsidRPr="005104D9">
        <w:rPr>
          <w:rFonts w:ascii="Aptos" w:hAnsi="Aptos" w:cs="Arial"/>
          <w:color w:val="000000" w:themeColor="text1"/>
          <w14:ligatures w14:val="standardContextual"/>
        </w:rPr>
        <w:t xml:space="preserve">know </w:t>
      </w:r>
      <w:r w:rsidR="00AD74F5" w:rsidRPr="005104D9">
        <w:rPr>
          <w:rFonts w:ascii="Aptos" w:hAnsi="Aptos" w:cs="Arial"/>
          <w:color w:val="000000" w:themeColor="text1"/>
          <w14:ligatures w14:val="standardContextual"/>
        </w:rPr>
        <w:t xml:space="preserve">the PTA Purposes, </w:t>
      </w:r>
      <w:r w:rsidR="000A7837" w:rsidRPr="005104D9">
        <w:rPr>
          <w:rFonts w:ascii="Aptos" w:hAnsi="Aptos" w:cs="Arial"/>
          <w:color w:val="000000" w:themeColor="text1"/>
          <w14:ligatures w14:val="standardContextual"/>
        </w:rPr>
        <w:t xml:space="preserve">and </w:t>
      </w:r>
      <w:r w:rsidR="00AD74F5" w:rsidRPr="005104D9">
        <w:rPr>
          <w:rFonts w:ascii="Aptos" w:hAnsi="Aptos" w:cs="Arial"/>
          <w:color w:val="000000" w:themeColor="text1"/>
          <w14:ligatures w14:val="standardContextual"/>
        </w:rPr>
        <w:t xml:space="preserve">engage in productive collaboration with </w:t>
      </w:r>
      <w:r w:rsidR="00D25E45" w:rsidRPr="005104D9">
        <w:rPr>
          <w:rFonts w:ascii="Aptos" w:hAnsi="Aptos" w:cs="Arial"/>
          <w:color w:val="000000" w:themeColor="text1"/>
          <w14:ligatures w14:val="standardContextual"/>
        </w:rPr>
        <w:t>BOD</w:t>
      </w:r>
      <w:r w:rsidR="00AD74F5"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 xml:space="preserve">The </w:t>
      </w:r>
      <w:r w:rsidR="00AD74F5" w:rsidRPr="005104D9">
        <w:rPr>
          <w:rFonts w:ascii="Aptos" w:hAnsi="Aptos" w:cs="Arial"/>
          <w:color w:val="000000" w:themeColor="text1"/>
          <w14:ligatures w14:val="standardContextual"/>
        </w:rPr>
        <w:t xml:space="preserve">committees </w:t>
      </w:r>
      <w:r w:rsidRPr="005104D9">
        <w:rPr>
          <w:rFonts w:ascii="Aptos" w:hAnsi="Aptos" w:cs="Arial"/>
          <w:color w:val="000000" w:themeColor="text1"/>
          <w14:ligatures w14:val="standardContextual"/>
        </w:rPr>
        <w:t xml:space="preserve">should </w:t>
      </w:r>
      <w:r w:rsidR="00AD74F5" w:rsidRPr="005104D9">
        <w:rPr>
          <w:rFonts w:ascii="Aptos" w:hAnsi="Aptos" w:cs="Arial"/>
          <w:color w:val="000000" w:themeColor="text1"/>
          <w14:ligatures w14:val="standardContextual"/>
        </w:rPr>
        <w:t xml:space="preserve">align with the unique requirements, initiatives, and endeavors of the Local PTA. </w:t>
      </w:r>
      <w:r w:rsidR="00623390" w:rsidRPr="005104D9">
        <w:rPr>
          <w:rFonts w:ascii="Aptos" w:hAnsi="Aptos" w:cs="Arial"/>
          <w:color w:val="000000" w:themeColor="text1"/>
          <w14:ligatures w14:val="standardContextual"/>
        </w:rPr>
        <w:t xml:space="preserve">Use only those committees that </w:t>
      </w:r>
      <w:r w:rsidR="00BA0CD0" w:rsidRPr="005104D9">
        <w:rPr>
          <w:rFonts w:ascii="Aptos" w:hAnsi="Aptos" w:cs="Arial"/>
          <w:color w:val="000000" w:themeColor="text1"/>
          <w14:ligatures w14:val="standardContextual"/>
        </w:rPr>
        <w:t xml:space="preserve">are </w:t>
      </w:r>
      <w:r w:rsidR="00623390" w:rsidRPr="005104D9">
        <w:rPr>
          <w:rFonts w:ascii="Aptos" w:hAnsi="Aptos" w:cs="Arial"/>
          <w:color w:val="000000" w:themeColor="text1"/>
          <w14:ligatures w14:val="standardContextual"/>
        </w:rPr>
        <w:t>need</w:t>
      </w:r>
      <w:r w:rsidR="00BA0CD0" w:rsidRPr="005104D9">
        <w:rPr>
          <w:rFonts w:ascii="Aptos" w:hAnsi="Aptos" w:cs="Arial"/>
          <w:color w:val="000000" w:themeColor="text1"/>
          <w14:ligatures w14:val="standardContextual"/>
        </w:rPr>
        <w:t>ed</w:t>
      </w:r>
      <w:r w:rsidR="00623390" w:rsidRPr="005104D9">
        <w:rPr>
          <w:rFonts w:ascii="Aptos" w:hAnsi="Aptos" w:cs="Arial"/>
          <w:color w:val="000000" w:themeColor="text1"/>
          <w14:ligatures w14:val="standardContextual"/>
        </w:rPr>
        <w:t>.</w:t>
      </w:r>
      <w:r w:rsidR="00CE7915" w:rsidRPr="005104D9">
        <w:rPr>
          <w:rFonts w:ascii="Aptos" w:hAnsi="Aptos" w:cs="Arial"/>
          <w:color w:val="000000" w:themeColor="text1"/>
        </w:rPr>
        <w:t xml:space="preserve"> </w:t>
      </w:r>
      <w:r w:rsidR="009B6F9E" w:rsidRPr="005104D9">
        <w:rPr>
          <w:rFonts w:ascii="Aptos" w:hAnsi="Aptos" w:cs="Arial"/>
          <w:color w:val="000000" w:themeColor="text1"/>
        </w:rPr>
        <w:t>The following are some suggestions.</w:t>
      </w:r>
    </w:p>
    <w:p w14:paraId="0D2B1435" w14:textId="30723FA2" w:rsidR="00FC31E9" w:rsidRPr="005104D9" w:rsidRDefault="00FC31E9" w:rsidP="004868D8">
      <w:pPr>
        <w:widowControl w:val="0"/>
        <w:numPr>
          <w:ilvl w:val="0"/>
          <w:numId w:val="22"/>
        </w:numPr>
        <w:adjustRightInd w:val="0"/>
        <w:ind w:left="360"/>
        <w:rPr>
          <w:rFonts w:ascii="Aptos" w:hAnsi="Aptos" w:cs="Arial"/>
          <w:color w:val="000000" w:themeColor="text1"/>
        </w:rPr>
      </w:pPr>
      <w:r w:rsidRPr="005104D9">
        <w:rPr>
          <w:rFonts w:ascii="Aptos" w:hAnsi="Aptos" w:cs="Arial"/>
          <w:color w:val="000000" w:themeColor="text1"/>
        </w:rPr>
        <w:t xml:space="preserve">Advocacy </w:t>
      </w:r>
    </w:p>
    <w:p w14:paraId="73065D7A" w14:textId="0935F211" w:rsidR="00623390" w:rsidRPr="005104D9" w:rsidRDefault="00623390" w:rsidP="004868D8">
      <w:pPr>
        <w:widowControl w:val="0"/>
        <w:numPr>
          <w:ilvl w:val="0"/>
          <w:numId w:val="22"/>
        </w:numPr>
        <w:adjustRightInd w:val="0"/>
        <w:ind w:left="360"/>
        <w:rPr>
          <w:rFonts w:ascii="Aptos" w:hAnsi="Aptos" w:cs="Arial"/>
          <w:color w:val="000000" w:themeColor="text1"/>
        </w:rPr>
      </w:pPr>
      <w:r w:rsidRPr="005104D9">
        <w:rPr>
          <w:rFonts w:ascii="Aptos" w:hAnsi="Aptos" w:cs="Arial"/>
          <w:color w:val="000000" w:themeColor="text1"/>
        </w:rPr>
        <w:t>Arts Education/Reflections</w:t>
      </w:r>
    </w:p>
    <w:p w14:paraId="563CF918" w14:textId="77777777" w:rsidR="00623390" w:rsidRPr="005104D9" w:rsidRDefault="00623390" w:rsidP="004868D8">
      <w:pPr>
        <w:widowControl w:val="0"/>
        <w:numPr>
          <w:ilvl w:val="0"/>
          <w:numId w:val="22"/>
        </w:numPr>
        <w:adjustRightInd w:val="0"/>
        <w:ind w:left="360"/>
        <w:rPr>
          <w:rFonts w:ascii="Aptos" w:hAnsi="Aptos" w:cs="Arial"/>
          <w:color w:val="000000" w:themeColor="text1"/>
        </w:rPr>
      </w:pPr>
      <w:r w:rsidRPr="005104D9">
        <w:rPr>
          <w:rFonts w:ascii="Aptos" w:hAnsi="Aptos" w:cs="Arial"/>
          <w:color w:val="000000" w:themeColor="text1"/>
        </w:rPr>
        <w:t>Public Relations</w:t>
      </w:r>
    </w:p>
    <w:p w14:paraId="7C2CFD95" w14:textId="6F06DEE8" w:rsidR="00623390" w:rsidRPr="005104D9" w:rsidRDefault="00623390" w:rsidP="004868D8">
      <w:pPr>
        <w:widowControl w:val="0"/>
        <w:numPr>
          <w:ilvl w:val="0"/>
          <w:numId w:val="22"/>
        </w:numPr>
        <w:adjustRightInd w:val="0"/>
        <w:ind w:left="360"/>
        <w:rPr>
          <w:rFonts w:ascii="Aptos" w:hAnsi="Aptos" w:cs="Arial"/>
          <w:color w:val="000000" w:themeColor="text1"/>
        </w:rPr>
      </w:pPr>
      <w:r w:rsidRPr="005104D9">
        <w:rPr>
          <w:rFonts w:ascii="Aptos" w:hAnsi="Aptos" w:cs="Arial"/>
          <w:color w:val="000000" w:themeColor="text1"/>
        </w:rPr>
        <w:t>Diversity, Inclusion</w:t>
      </w:r>
      <w:r w:rsidR="00FF7137" w:rsidRPr="005104D9">
        <w:rPr>
          <w:rFonts w:ascii="Aptos" w:hAnsi="Aptos" w:cs="Arial"/>
          <w:color w:val="000000" w:themeColor="text1"/>
        </w:rPr>
        <w:t>, and Outreach</w:t>
      </w:r>
    </w:p>
    <w:p w14:paraId="65094499" w14:textId="77777777" w:rsidR="00623390" w:rsidRPr="005104D9" w:rsidRDefault="00623390" w:rsidP="004868D8">
      <w:pPr>
        <w:widowControl w:val="0"/>
        <w:numPr>
          <w:ilvl w:val="0"/>
          <w:numId w:val="22"/>
        </w:numPr>
        <w:adjustRightInd w:val="0"/>
        <w:ind w:left="360"/>
        <w:rPr>
          <w:rFonts w:ascii="Aptos" w:hAnsi="Aptos" w:cs="Arial"/>
          <w:color w:val="000000" w:themeColor="text1"/>
        </w:rPr>
      </w:pPr>
      <w:r w:rsidRPr="005104D9">
        <w:rPr>
          <w:rFonts w:ascii="Aptos" w:hAnsi="Aptos" w:cs="Arial"/>
          <w:color w:val="000000" w:themeColor="text1"/>
        </w:rPr>
        <w:t>Environmental</w:t>
      </w:r>
    </w:p>
    <w:p w14:paraId="2F998B02" w14:textId="77777777" w:rsidR="00623390" w:rsidRPr="005104D9" w:rsidRDefault="00623390" w:rsidP="004868D8">
      <w:pPr>
        <w:widowControl w:val="0"/>
        <w:numPr>
          <w:ilvl w:val="0"/>
          <w:numId w:val="22"/>
        </w:numPr>
        <w:adjustRightInd w:val="0"/>
        <w:ind w:left="360"/>
        <w:rPr>
          <w:rFonts w:ascii="Aptos" w:hAnsi="Aptos" w:cs="Arial"/>
          <w:color w:val="000000" w:themeColor="text1"/>
        </w:rPr>
      </w:pPr>
      <w:r w:rsidRPr="005104D9">
        <w:rPr>
          <w:rFonts w:ascii="Aptos" w:hAnsi="Aptos" w:cs="Arial"/>
          <w:color w:val="000000" w:themeColor="text1"/>
        </w:rPr>
        <w:t>Family Engagement</w:t>
      </w:r>
    </w:p>
    <w:p w14:paraId="30769502" w14:textId="77777777" w:rsidR="00623390" w:rsidRPr="005104D9" w:rsidRDefault="00623390" w:rsidP="004868D8">
      <w:pPr>
        <w:widowControl w:val="0"/>
        <w:numPr>
          <w:ilvl w:val="0"/>
          <w:numId w:val="22"/>
        </w:numPr>
        <w:adjustRightInd w:val="0"/>
        <w:ind w:left="360"/>
        <w:rPr>
          <w:rFonts w:ascii="Aptos" w:hAnsi="Aptos" w:cs="Arial"/>
          <w:color w:val="000000" w:themeColor="text1"/>
        </w:rPr>
      </w:pPr>
      <w:r w:rsidRPr="005104D9">
        <w:rPr>
          <w:rFonts w:ascii="Aptos" w:hAnsi="Aptos" w:cs="Arial"/>
          <w:color w:val="000000" w:themeColor="text1"/>
        </w:rPr>
        <w:t>Fundraising</w:t>
      </w:r>
    </w:p>
    <w:p w14:paraId="2B9F72D6" w14:textId="4778B4B3" w:rsidR="00623390" w:rsidRPr="005104D9" w:rsidRDefault="00623390" w:rsidP="004868D8">
      <w:pPr>
        <w:widowControl w:val="0"/>
        <w:numPr>
          <w:ilvl w:val="0"/>
          <w:numId w:val="22"/>
        </w:numPr>
        <w:adjustRightInd w:val="0"/>
        <w:ind w:left="360"/>
        <w:rPr>
          <w:rFonts w:ascii="Aptos" w:hAnsi="Aptos" w:cs="Arial"/>
          <w:color w:val="000000" w:themeColor="text1"/>
        </w:rPr>
      </w:pPr>
      <w:r w:rsidRPr="005104D9">
        <w:rPr>
          <w:rFonts w:ascii="Aptos" w:hAnsi="Aptos" w:cs="Arial"/>
          <w:color w:val="000000" w:themeColor="text1"/>
        </w:rPr>
        <w:t>Handbook/Directory</w:t>
      </w:r>
    </w:p>
    <w:p w14:paraId="7710FFFB" w14:textId="77777777" w:rsidR="00F81FDA" w:rsidRPr="005104D9" w:rsidRDefault="00F81FDA" w:rsidP="000E5497">
      <w:pPr>
        <w:widowControl w:val="0"/>
        <w:adjustRightInd w:val="0"/>
        <w:rPr>
          <w:rFonts w:ascii="Aptos" w:hAnsi="Aptos" w:cs="Arial"/>
          <w:color w:val="000000" w:themeColor="text1"/>
          <w14:ligatures w14:val="standardContextual"/>
        </w:rPr>
      </w:pPr>
    </w:p>
    <w:p w14:paraId="7B5D7925" w14:textId="347491FA" w:rsidR="00AE3FFE" w:rsidRPr="005104D9" w:rsidRDefault="00AE3FFE"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The </w:t>
      </w:r>
      <w:r w:rsidRPr="005104D9">
        <w:rPr>
          <w:rFonts w:ascii="Aptos" w:hAnsi="Aptos" w:cs="Arial"/>
          <w:b/>
          <w:bCs/>
          <w:color w:val="000000" w:themeColor="text1"/>
          <w14:ligatures w14:val="standardContextual"/>
        </w:rPr>
        <w:t>principal</w:t>
      </w:r>
      <w:r w:rsidRPr="005104D9">
        <w:rPr>
          <w:rFonts w:ascii="Aptos" w:hAnsi="Aptos" w:cs="Arial"/>
          <w:color w:val="000000" w:themeColor="text1"/>
          <w14:ligatures w14:val="standardContextual"/>
        </w:rPr>
        <w:t xml:space="preserve"> holds a </w:t>
      </w:r>
      <w:r w:rsidR="008222FE" w:rsidRPr="005104D9">
        <w:rPr>
          <w:rFonts w:ascii="Aptos" w:hAnsi="Aptos" w:cs="Arial"/>
          <w:color w:val="000000" w:themeColor="text1"/>
          <w14:ligatures w14:val="standardContextual"/>
        </w:rPr>
        <w:t>central</w:t>
      </w:r>
      <w:r w:rsidRPr="005104D9">
        <w:rPr>
          <w:rFonts w:ascii="Aptos" w:hAnsi="Aptos" w:cs="Arial"/>
          <w:color w:val="000000" w:themeColor="text1"/>
          <w14:ligatures w14:val="standardContextual"/>
        </w:rPr>
        <w:t xml:space="preserve"> role within the </w:t>
      </w:r>
      <w:r w:rsidR="007B616C" w:rsidRPr="005104D9">
        <w:rPr>
          <w:rFonts w:ascii="Aptos" w:hAnsi="Aptos" w:cs="Arial"/>
          <w:color w:val="000000" w:themeColor="text1"/>
          <w14:ligatures w14:val="standardContextual"/>
        </w:rPr>
        <w:t xml:space="preserve">BOD </w:t>
      </w:r>
      <w:r w:rsidRPr="005104D9">
        <w:rPr>
          <w:rFonts w:ascii="Aptos" w:hAnsi="Aptos" w:cs="Arial"/>
          <w:color w:val="000000" w:themeColor="text1"/>
          <w14:ligatures w14:val="standardContextual"/>
        </w:rPr>
        <w:t xml:space="preserve">and often serves as the sole constant presence in a dynamic leadership team. Cultivating a strong collaborative relationship between the principal and a thriving PTA can significantly enhance the educational environment for both students and families. </w:t>
      </w:r>
      <w:r w:rsidR="00F81FDA" w:rsidRPr="005104D9">
        <w:rPr>
          <w:rFonts w:ascii="Aptos" w:hAnsi="Aptos" w:cs="Arial"/>
          <w:color w:val="000000" w:themeColor="text1"/>
          <w14:ligatures w14:val="standardContextual"/>
        </w:rPr>
        <w:t>R</w:t>
      </w:r>
      <w:r w:rsidRPr="005104D9">
        <w:rPr>
          <w:rFonts w:ascii="Aptos" w:hAnsi="Aptos" w:cs="Arial"/>
          <w:color w:val="000000" w:themeColor="text1"/>
          <w14:ligatures w14:val="standardContextual"/>
        </w:rPr>
        <w:t>egular communication and cooperation between the PTA President and the principal</w:t>
      </w:r>
      <w:r w:rsidR="00F81FDA" w:rsidRPr="005104D9">
        <w:rPr>
          <w:rFonts w:ascii="Aptos" w:hAnsi="Aptos" w:cs="Arial"/>
          <w:color w:val="000000" w:themeColor="text1"/>
          <w14:ligatures w14:val="standardContextual"/>
        </w:rPr>
        <w:t xml:space="preserve"> </w:t>
      </w:r>
      <w:proofErr w:type="gramStart"/>
      <w:r w:rsidR="00F81FDA" w:rsidRPr="005104D9">
        <w:rPr>
          <w:rFonts w:ascii="Aptos" w:hAnsi="Aptos" w:cs="Arial"/>
          <w:color w:val="000000" w:themeColor="text1"/>
          <w14:ligatures w14:val="standardContextual"/>
        </w:rPr>
        <w:t>is</w:t>
      </w:r>
      <w:proofErr w:type="gramEnd"/>
      <w:r w:rsidR="00F81FDA" w:rsidRPr="005104D9">
        <w:rPr>
          <w:rFonts w:ascii="Aptos" w:hAnsi="Aptos" w:cs="Arial"/>
          <w:color w:val="000000" w:themeColor="text1"/>
          <w14:ligatures w14:val="standardContextual"/>
        </w:rPr>
        <w:t xml:space="preserve"> key</w:t>
      </w:r>
      <w:r w:rsidRPr="005104D9">
        <w:rPr>
          <w:rFonts w:ascii="Aptos" w:hAnsi="Aptos" w:cs="Arial"/>
          <w:color w:val="000000" w:themeColor="text1"/>
          <w14:ligatures w14:val="standardContextual"/>
        </w:rPr>
        <w:t xml:space="preserve">. Presidents </w:t>
      </w:r>
      <w:r w:rsidR="002E6DC3" w:rsidRPr="005104D9">
        <w:rPr>
          <w:rFonts w:ascii="Aptos" w:hAnsi="Aptos" w:cs="Arial"/>
          <w:color w:val="000000" w:themeColor="text1"/>
          <w14:ligatures w14:val="standardContextual"/>
        </w:rPr>
        <w:t xml:space="preserve">need </w:t>
      </w:r>
      <w:r w:rsidRPr="005104D9">
        <w:rPr>
          <w:rFonts w:ascii="Aptos" w:hAnsi="Aptos" w:cs="Arial"/>
          <w:color w:val="000000" w:themeColor="text1"/>
          <w14:ligatures w14:val="standardContextual"/>
        </w:rPr>
        <w:t>to recognize that they are guests in the principal's school, while the principal acknowledge</w:t>
      </w:r>
      <w:r w:rsidR="002E6DC3" w:rsidRPr="005104D9">
        <w:rPr>
          <w:rFonts w:ascii="Aptos" w:hAnsi="Aptos" w:cs="Arial"/>
          <w:color w:val="000000" w:themeColor="text1"/>
          <w14:ligatures w14:val="standardContextual"/>
        </w:rPr>
        <w:t>s</w:t>
      </w:r>
      <w:r w:rsidRPr="005104D9">
        <w:rPr>
          <w:rFonts w:ascii="Aptos" w:hAnsi="Aptos" w:cs="Arial"/>
          <w:color w:val="000000" w:themeColor="text1"/>
          <w14:ligatures w14:val="standardContextual"/>
        </w:rPr>
        <w:t xml:space="preserve"> that the PTA operates under its </w:t>
      </w:r>
      <w:r w:rsidR="00BF19DB" w:rsidRPr="005104D9">
        <w:rPr>
          <w:rFonts w:ascii="Aptos" w:hAnsi="Aptos" w:cs="Arial"/>
          <w:color w:val="000000" w:themeColor="text1"/>
          <w14:ligatures w14:val="standardContextual"/>
        </w:rPr>
        <w:t>Bylaws</w:t>
      </w:r>
      <w:r w:rsidR="002E6DC3"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w:t>
      </w:r>
      <w:r w:rsidR="002E6DC3" w:rsidRPr="005104D9">
        <w:rPr>
          <w:rFonts w:ascii="Aptos" w:hAnsi="Aptos" w:cs="Arial"/>
          <w:color w:val="000000" w:themeColor="text1"/>
          <w14:ligatures w14:val="standardContextual"/>
        </w:rPr>
        <w:t xml:space="preserve">This </w:t>
      </w:r>
      <w:r w:rsidRPr="005104D9">
        <w:rPr>
          <w:rFonts w:ascii="Aptos" w:hAnsi="Aptos" w:cs="Arial"/>
          <w:color w:val="000000" w:themeColor="text1"/>
          <w14:ligatures w14:val="standardContextual"/>
        </w:rPr>
        <w:t xml:space="preserve">may impose limitations on its response to certain school requests. </w:t>
      </w:r>
      <w:r w:rsidR="007D000C" w:rsidRPr="005104D9">
        <w:rPr>
          <w:rFonts w:ascii="Aptos" w:hAnsi="Aptos" w:cs="Arial"/>
          <w:color w:val="000000" w:themeColor="text1"/>
          <w14:ligatures w14:val="standardContextual"/>
        </w:rPr>
        <w:t>R</w:t>
      </w:r>
      <w:r w:rsidRPr="005104D9">
        <w:rPr>
          <w:rFonts w:ascii="Aptos" w:hAnsi="Aptos" w:cs="Arial"/>
          <w:color w:val="000000" w:themeColor="text1"/>
          <w14:ligatures w14:val="standardContextual"/>
        </w:rPr>
        <w:t>efer to the "Dos and Don'ts of Partnering with Administrators" later in this section.</w:t>
      </w:r>
      <w:r w:rsidR="00E04726"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 xml:space="preserve">Additionally, a teacher may serve on the </w:t>
      </w:r>
      <w:r w:rsidR="00DD3A07" w:rsidRPr="005104D9">
        <w:rPr>
          <w:rFonts w:ascii="Aptos" w:hAnsi="Aptos" w:cs="Arial"/>
          <w:color w:val="000000" w:themeColor="text1"/>
          <w14:ligatures w14:val="standardContextual"/>
        </w:rPr>
        <w:t>BOD</w:t>
      </w:r>
      <w:r w:rsidRPr="005104D9">
        <w:rPr>
          <w:rFonts w:ascii="Aptos" w:hAnsi="Aptos" w:cs="Arial"/>
          <w:color w:val="000000" w:themeColor="text1"/>
          <w14:ligatures w14:val="standardContextual"/>
        </w:rPr>
        <w:t xml:space="preserve">, and a student </w:t>
      </w:r>
      <w:r w:rsidR="004B1FF1" w:rsidRPr="005104D9">
        <w:rPr>
          <w:rFonts w:ascii="Aptos" w:hAnsi="Aptos" w:cs="Arial"/>
          <w:color w:val="000000" w:themeColor="text1"/>
          <w14:ligatures w14:val="standardContextual"/>
        </w:rPr>
        <w:t xml:space="preserve">or Student Council </w:t>
      </w:r>
      <w:r w:rsidRPr="005104D9">
        <w:rPr>
          <w:rFonts w:ascii="Aptos" w:hAnsi="Aptos" w:cs="Arial"/>
          <w:color w:val="000000" w:themeColor="text1"/>
          <w14:ligatures w14:val="standardContextual"/>
        </w:rPr>
        <w:t xml:space="preserve">may also be part of the </w:t>
      </w:r>
      <w:r w:rsidR="00F51227" w:rsidRPr="005104D9">
        <w:rPr>
          <w:rFonts w:ascii="Aptos" w:hAnsi="Aptos" w:cs="Arial"/>
          <w:color w:val="000000" w:themeColor="text1"/>
          <w14:ligatures w14:val="standardContextual"/>
        </w:rPr>
        <w:t>B</w:t>
      </w:r>
      <w:r w:rsidR="00DD3A07" w:rsidRPr="005104D9">
        <w:rPr>
          <w:rFonts w:ascii="Aptos" w:hAnsi="Aptos" w:cs="Arial"/>
          <w:color w:val="000000" w:themeColor="text1"/>
          <w14:ligatures w14:val="standardContextual"/>
        </w:rPr>
        <w:t>OD</w:t>
      </w:r>
      <w:r w:rsidRPr="005104D9">
        <w:rPr>
          <w:rFonts w:ascii="Aptos" w:hAnsi="Aptos" w:cs="Arial"/>
          <w:color w:val="000000" w:themeColor="text1"/>
          <w14:ligatures w14:val="standardContextual"/>
        </w:rPr>
        <w:t xml:space="preserve">. Detailed advice on interacting with teachers can be found in the "Dos and Don'ts of Partnering with Teachers" section later </w:t>
      </w:r>
      <w:r w:rsidR="005C7723" w:rsidRPr="005104D9">
        <w:rPr>
          <w:rFonts w:ascii="Aptos" w:hAnsi="Aptos" w:cs="Arial"/>
          <w:color w:val="000000" w:themeColor="text1"/>
          <w14:ligatures w14:val="standardContextual"/>
        </w:rPr>
        <w:t>in this section</w:t>
      </w:r>
      <w:r w:rsidRPr="005104D9">
        <w:rPr>
          <w:rFonts w:ascii="Aptos" w:hAnsi="Aptos" w:cs="Arial"/>
          <w:color w:val="000000" w:themeColor="text1"/>
          <w14:ligatures w14:val="standardContextual"/>
        </w:rPr>
        <w:t>.</w:t>
      </w:r>
    </w:p>
    <w:p w14:paraId="57312D42" w14:textId="3F2B4BD7" w:rsidR="00AE3FFE" w:rsidRPr="005104D9" w:rsidRDefault="00AE3FFE" w:rsidP="000E5497">
      <w:pPr>
        <w:widowControl w:val="0"/>
        <w:adjustRightInd w:val="0"/>
        <w:rPr>
          <w:rFonts w:ascii="Aptos" w:hAnsi="Aptos" w:cs="Arial"/>
          <w:color w:val="000000" w:themeColor="text1"/>
          <w14:ligatures w14:val="standardContextual"/>
        </w:rPr>
      </w:pPr>
    </w:p>
    <w:p w14:paraId="40DA595B" w14:textId="13AF8EDF" w:rsidR="000D7482" w:rsidRPr="005104D9" w:rsidRDefault="002E6DC3"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For </w:t>
      </w:r>
      <w:r w:rsidR="00AE3FFE" w:rsidRPr="005104D9">
        <w:rPr>
          <w:rFonts w:ascii="Aptos" w:hAnsi="Aptos" w:cs="Arial"/>
          <w:color w:val="000000" w:themeColor="text1"/>
          <w14:ligatures w14:val="standardContextual"/>
        </w:rPr>
        <w:t xml:space="preserve">effective communication with the </w:t>
      </w:r>
      <w:r w:rsidR="005C7723" w:rsidRPr="005104D9">
        <w:rPr>
          <w:rFonts w:ascii="Aptos" w:hAnsi="Aptos" w:cs="Arial"/>
          <w:color w:val="000000" w:themeColor="text1"/>
          <w14:ligatures w14:val="standardContextual"/>
        </w:rPr>
        <w:t>BOD</w:t>
      </w:r>
      <w:r w:rsidR="00AC5599" w:rsidRPr="005104D9">
        <w:rPr>
          <w:rFonts w:ascii="Aptos" w:hAnsi="Aptos" w:cs="Arial"/>
          <w:color w:val="000000" w:themeColor="text1"/>
          <w14:ligatures w14:val="standardContextual"/>
        </w:rPr>
        <w:t>,</w:t>
      </w:r>
      <w:r w:rsidR="00AE3FFE"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 xml:space="preserve">use </w:t>
      </w:r>
      <w:r w:rsidR="00AE3FFE" w:rsidRPr="005104D9">
        <w:rPr>
          <w:rFonts w:ascii="Aptos" w:hAnsi="Aptos" w:cs="Arial"/>
          <w:color w:val="000000" w:themeColor="text1"/>
          <w14:ligatures w14:val="standardContextual"/>
        </w:rPr>
        <w:t xml:space="preserve">apps like GroupMe or Band App. </w:t>
      </w:r>
      <w:r w:rsidRPr="005104D9">
        <w:rPr>
          <w:rFonts w:ascii="Aptos" w:hAnsi="Aptos" w:cs="Arial"/>
          <w:color w:val="000000" w:themeColor="text1"/>
          <w14:ligatures w14:val="standardContextual"/>
        </w:rPr>
        <w:t>U</w:t>
      </w:r>
      <w:r w:rsidR="00AE3FFE" w:rsidRPr="005104D9">
        <w:rPr>
          <w:rFonts w:ascii="Aptos" w:hAnsi="Aptos" w:cs="Arial"/>
          <w:color w:val="000000" w:themeColor="text1"/>
          <w14:ligatures w14:val="standardContextual"/>
        </w:rPr>
        <w:t>se PTA email</w:t>
      </w:r>
      <w:r w:rsidRPr="005104D9">
        <w:rPr>
          <w:rFonts w:ascii="Aptos" w:hAnsi="Aptos" w:cs="Arial"/>
          <w:color w:val="000000" w:themeColor="text1"/>
          <w14:ligatures w14:val="standardContextual"/>
        </w:rPr>
        <w:t>s</w:t>
      </w:r>
      <w:r w:rsidR="00AE3FFE" w:rsidRPr="005104D9">
        <w:rPr>
          <w:rFonts w:ascii="Aptos" w:hAnsi="Aptos" w:cs="Arial"/>
          <w:color w:val="000000" w:themeColor="text1"/>
          <w14:ligatures w14:val="standardContextual"/>
        </w:rPr>
        <w:t xml:space="preserve"> that </w:t>
      </w:r>
      <w:r w:rsidR="00AC5599" w:rsidRPr="005104D9">
        <w:rPr>
          <w:rFonts w:ascii="Aptos" w:hAnsi="Aptos" w:cs="Arial"/>
          <w:color w:val="000000" w:themeColor="text1"/>
          <w14:ligatures w14:val="standardContextual"/>
        </w:rPr>
        <w:t xml:space="preserve">can be </w:t>
      </w:r>
      <w:r w:rsidR="00AE3FFE" w:rsidRPr="005104D9">
        <w:rPr>
          <w:rFonts w:ascii="Aptos" w:hAnsi="Aptos" w:cs="Arial"/>
          <w:color w:val="000000" w:themeColor="text1"/>
          <w14:ligatures w14:val="standardContextual"/>
        </w:rPr>
        <w:t xml:space="preserve">passed down from year to </w:t>
      </w:r>
      <w:r w:rsidR="007E6B57" w:rsidRPr="005104D9">
        <w:rPr>
          <w:rFonts w:ascii="Aptos" w:hAnsi="Aptos" w:cs="Arial"/>
          <w:color w:val="000000" w:themeColor="text1"/>
          <w14:ligatures w14:val="standardContextual"/>
        </w:rPr>
        <w:t>year</w:t>
      </w:r>
      <w:r w:rsidR="00AE3FFE" w:rsidRPr="005104D9">
        <w:rPr>
          <w:rFonts w:ascii="Aptos" w:hAnsi="Aptos" w:cs="Arial"/>
          <w:color w:val="000000" w:themeColor="text1"/>
          <w14:ligatures w14:val="standardContextual"/>
        </w:rPr>
        <w:t xml:space="preserve"> rather than relying on personal emails. </w:t>
      </w:r>
      <w:r w:rsidRPr="005104D9">
        <w:rPr>
          <w:rFonts w:ascii="Aptos" w:hAnsi="Aptos" w:cs="Arial"/>
          <w:color w:val="000000" w:themeColor="text1"/>
          <w14:ligatures w14:val="standardContextual"/>
        </w:rPr>
        <w:t>M</w:t>
      </w:r>
      <w:r w:rsidR="00AE3FFE" w:rsidRPr="005104D9">
        <w:rPr>
          <w:rFonts w:ascii="Aptos" w:hAnsi="Aptos" w:cs="Arial"/>
          <w:color w:val="000000" w:themeColor="text1"/>
          <w14:ligatures w14:val="standardContextual"/>
        </w:rPr>
        <w:t>aintain a record of all passwords and recovery information for these accounts.</w:t>
      </w:r>
    </w:p>
    <w:p w14:paraId="62703348" w14:textId="77777777" w:rsidR="00AB5CF1" w:rsidRPr="005104D9" w:rsidRDefault="00AB5CF1" w:rsidP="000E5497">
      <w:pPr>
        <w:rPr>
          <w:rFonts w:ascii="Museo Slab 300" w:eastAsia="HGPMinchoE" w:hAnsi="Museo Slab 300" w:cs="Kigelia"/>
          <w:b/>
          <w:bCs/>
          <w:color w:val="000000" w:themeColor="text1"/>
          <w:sz w:val="32"/>
          <w:szCs w:val="32"/>
          <w:u w:val="single"/>
        </w:rPr>
      </w:pPr>
      <w:bookmarkStart w:id="5" w:name="pickyourprograms"/>
      <w:r w:rsidRPr="005104D9">
        <w:rPr>
          <w:color w:val="000000" w:themeColor="text1"/>
        </w:rPr>
        <w:br w:type="page"/>
      </w:r>
    </w:p>
    <w:p w14:paraId="6971C486" w14:textId="34288577" w:rsidR="00563509" w:rsidRPr="005104D9" w:rsidRDefault="00AB5CF1" w:rsidP="00477AB3">
      <w:pPr>
        <w:pStyle w:val="Heading"/>
      </w:pPr>
      <w:r w:rsidRPr="005104D9">
        <w:lastRenderedPageBreak/>
        <w:t>Work with Your Feeder Schools</w:t>
      </w:r>
    </w:p>
    <w:p w14:paraId="27779592" w14:textId="77777777" w:rsidR="00563509" w:rsidRPr="005104D9" w:rsidRDefault="00563509" w:rsidP="000E5497">
      <w:pPr>
        <w:widowControl w:val="0"/>
        <w:rPr>
          <w:rFonts w:ascii="Aptos" w:hAnsi="Aptos" w:cs="Arial"/>
          <w:bCs/>
          <w:color w:val="000000" w:themeColor="text1"/>
        </w:rPr>
      </w:pPr>
    </w:p>
    <w:p w14:paraId="7810279C" w14:textId="29C42A22" w:rsidR="001B0521" w:rsidRPr="005104D9" w:rsidRDefault="008B1A73" w:rsidP="000E5497">
      <w:pPr>
        <w:widowControl w:val="0"/>
        <w:adjustRightInd w:val="0"/>
        <w:rPr>
          <w:rFonts w:ascii="Aptos" w:hAnsi="Aptos" w:cs="Arial"/>
          <w:bCs/>
          <w:color w:val="000000" w:themeColor="text1"/>
        </w:rPr>
      </w:pPr>
      <w:r w:rsidRPr="005104D9">
        <w:rPr>
          <w:rFonts w:ascii="Aptos" w:hAnsi="Aptos" w:cs="Arial"/>
          <w:bCs/>
          <w:color w:val="000000" w:themeColor="text1"/>
        </w:rPr>
        <w:t xml:space="preserve">Feeder schools are those schools that the students </w:t>
      </w:r>
      <w:r w:rsidR="00F81FDA" w:rsidRPr="005104D9">
        <w:rPr>
          <w:rFonts w:ascii="Aptos" w:hAnsi="Aptos" w:cs="Arial"/>
          <w:bCs/>
          <w:color w:val="000000" w:themeColor="text1"/>
        </w:rPr>
        <w:t xml:space="preserve">previously </w:t>
      </w:r>
      <w:r w:rsidRPr="005104D9">
        <w:rPr>
          <w:rFonts w:ascii="Aptos" w:hAnsi="Aptos" w:cs="Arial"/>
          <w:bCs/>
          <w:color w:val="000000" w:themeColor="text1"/>
        </w:rPr>
        <w:t xml:space="preserve">attended or </w:t>
      </w:r>
      <w:r w:rsidR="00F81FDA" w:rsidRPr="005104D9">
        <w:rPr>
          <w:rFonts w:ascii="Aptos" w:hAnsi="Aptos" w:cs="Arial"/>
          <w:bCs/>
          <w:color w:val="000000" w:themeColor="text1"/>
        </w:rPr>
        <w:t xml:space="preserve">will attend after the current PTA’s </w:t>
      </w:r>
      <w:r w:rsidRPr="005104D9">
        <w:rPr>
          <w:rFonts w:ascii="Aptos" w:hAnsi="Aptos" w:cs="Arial"/>
          <w:bCs/>
          <w:color w:val="000000" w:themeColor="text1"/>
        </w:rPr>
        <w:t xml:space="preserve">school. </w:t>
      </w:r>
      <w:r w:rsidR="002B667E" w:rsidRPr="005104D9">
        <w:rPr>
          <w:rFonts w:ascii="Aptos" w:hAnsi="Aptos" w:cs="Arial"/>
          <w:bCs/>
          <w:color w:val="000000" w:themeColor="text1"/>
        </w:rPr>
        <w:t xml:space="preserve">Work with feeder schools when planning </w:t>
      </w:r>
      <w:r w:rsidR="00F81FDA" w:rsidRPr="005104D9">
        <w:rPr>
          <w:rFonts w:ascii="Aptos" w:hAnsi="Aptos" w:cs="Arial"/>
          <w:bCs/>
          <w:color w:val="000000" w:themeColor="text1"/>
        </w:rPr>
        <w:t xml:space="preserve">the </w:t>
      </w:r>
      <w:r w:rsidR="002B667E" w:rsidRPr="005104D9">
        <w:rPr>
          <w:rFonts w:ascii="Aptos" w:hAnsi="Aptos" w:cs="Arial"/>
          <w:bCs/>
          <w:color w:val="000000" w:themeColor="text1"/>
        </w:rPr>
        <w:t xml:space="preserve">year and scheduling events. </w:t>
      </w:r>
      <w:r w:rsidR="00563509" w:rsidRPr="005104D9">
        <w:rPr>
          <w:rFonts w:ascii="Aptos" w:hAnsi="Aptos" w:cs="Arial"/>
          <w:bCs/>
          <w:color w:val="000000" w:themeColor="text1"/>
        </w:rPr>
        <w:t>Consider hosting joint events, such as an End-of-Summer Picnic to buy uniforms, have a uniform swap</w:t>
      </w:r>
      <w:r w:rsidR="00F81FDA" w:rsidRPr="005104D9">
        <w:rPr>
          <w:rFonts w:ascii="Aptos" w:hAnsi="Aptos" w:cs="Arial"/>
          <w:bCs/>
          <w:color w:val="000000" w:themeColor="text1"/>
        </w:rPr>
        <w:t xml:space="preserve"> or used uniform sale</w:t>
      </w:r>
      <w:r w:rsidR="00563509" w:rsidRPr="005104D9">
        <w:rPr>
          <w:rFonts w:ascii="Aptos" w:hAnsi="Aptos" w:cs="Arial"/>
          <w:bCs/>
          <w:color w:val="000000" w:themeColor="text1"/>
        </w:rPr>
        <w:t xml:space="preserve">, join PTA, </w:t>
      </w:r>
      <w:r w:rsidR="00F81FDA" w:rsidRPr="005104D9">
        <w:rPr>
          <w:rFonts w:ascii="Aptos" w:hAnsi="Aptos" w:cs="Arial"/>
          <w:bCs/>
          <w:color w:val="000000" w:themeColor="text1"/>
        </w:rPr>
        <w:t>and pre-</w:t>
      </w:r>
      <w:r w:rsidR="00563509" w:rsidRPr="005104D9">
        <w:rPr>
          <w:rFonts w:ascii="Aptos" w:hAnsi="Aptos" w:cs="Arial"/>
          <w:bCs/>
          <w:color w:val="000000" w:themeColor="text1"/>
        </w:rPr>
        <w:t xml:space="preserve">pay for </w:t>
      </w:r>
      <w:r w:rsidR="00F81FDA" w:rsidRPr="005104D9">
        <w:rPr>
          <w:rFonts w:ascii="Aptos" w:hAnsi="Aptos" w:cs="Arial"/>
          <w:bCs/>
          <w:color w:val="000000" w:themeColor="text1"/>
        </w:rPr>
        <w:t xml:space="preserve">PTA events </w:t>
      </w:r>
      <w:r w:rsidR="00563509" w:rsidRPr="005104D9">
        <w:rPr>
          <w:rFonts w:ascii="Aptos" w:hAnsi="Aptos" w:cs="Arial"/>
          <w:bCs/>
          <w:color w:val="000000" w:themeColor="text1"/>
        </w:rPr>
        <w:t xml:space="preserve">offered later in the year. </w:t>
      </w:r>
      <w:r w:rsidR="00530F80" w:rsidRPr="005104D9">
        <w:rPr>
          <w:rFonts w:ascii="Aptos" w:hAnsi="Aptos" w:cs="Arial"/>
          <w:bCs/>
          <w:color w:val="000000" w:themeColor="text1"/>
        </w:rPr>
        <w:t xml:space="preserve">Share decorating items </w:t>
      </w:r>
      <w:r w:rsidR="00AC5599" w:rsidRPr="005104D9">
        <w:rPr>
          <w:rFonts w:ascii="Aptos" w:hAnsi="Aptos" w:cs="Arial"/>
          <w:bCs/>
          <w:color w:val="000000" w:themeColor="text1"/>
        </w:rPr>
        <w:t xml:space="preserve">between PTAs </w:t>
      </w:r>
      <w:r w:rsidR="00530F80" w:rsidRPr="005104D9">
        <w:rPr>
          <w:rFonts w:ascii="Aptos" w:hAnsi="Aptos" w:cs="Arial"/>
          <w:bCs/>
          <w:color w:val="000000" w:themeColor="text1"/>
        </w:rPr>
        <w:t xml:space="preserve">rather than purchasing similar items twice. Try and spread out </w:t>
      </w:r>
      <w:r w:rsidR="004F6D2E" w:rsidRPr="005104D9">
        <w:rPr>
          <w:rFonts w:ascii="Aptos" w:hAnsi="Aptos" w:cs="Arial"/>
          <w:bCs/>
          <w:color w:val="000000" w:themeColor="text1"/>
        </w:rPr>
        <w:t>your events and when you’re asking for money.</w:t>
      </w:r>
      <w:r w:rsidR="00D33495" w:rsidRPr="005104D9">
        <w:rPr>
          <w:rFonts w:ascii="Aptos" w:hAnsi="Aptos" w:cs="Arial"/>
          <w:bCs/>
          <w:color w:val="000000" w:themeColor="text1"/>
        </w:rPr>
        <w:t xml:space="preserve"> Get creative in supporting each other!</w:t>
      </w:r>
    </w:p>
    <w:p w14:paraId="469637C7" w14:textId="77777777" w:rsidR="00AC5599" w:rsidRPr="005104D9" w:rsidRDefault="00AC5599" w:rsidP="000E5497">
      <w:pPr>
        <w:widowControl w:val="0"/>
        <w:adjustRightInd w:val="0"/>
        <w:rPr>
          <w:rFonts w:ascii="Aptos" w:hAnsi="Aptos" w:cs="Arial"/>
          <w:bCs/>
          <w:color w:val="000000" w:themeColor="text1"/>
        </w:rPr>
      </w:pPr>
    </w:p>
    <w:p w14:paraId="74B917A3" w14:textId="30506583" w:rsidR="00623390" w:rsidRPr="005104D9" w:rsidRDefault="00AB5CF1" w:rsidP="00477AB3">
      <w:pPr>
        <w:pStyle w:val="Heading"/>
      </w:pPr>
      <w:r w:rsidRPr="005104D9">
        <w:t>Pick Your PTA Programs</w:t>
      </w:r>
    </w:p>
    <w:bookmarkEnd w:id="5"/>
    <w:p w14:paraId="18AFF1D0" w14:textId="77777777" w:rsidR="00F81FDA" w:rsidRPr="005104D9" w:rsidRDefault="00F81FDA" w:rsidP="000E5497">
      <w:pPr>
        <w:widowControl w:val="0"/>
        <w:adjustRightInd w:val="0"/>
        <w:rPr>
          <w:rFonts w:ascii="Aptos" w:hAnsi="Aptos" w:cs="Arial"/>
          <w:color w:val="000000" w:themeColor="text1"/>
          <w14:ligatures w14:val="standardContextual"/>
        </w:rPr>
      </w:pPr>
    </w:p>
    <w:p w14:paraId="30DC7C13" w14:textId="44EC3330" w:rsidR="00F81FDA" w:rsidRPr="005104D9" w:rsidRDefault="00F81FDA" w:rsidP="000E5497">
      <w:pPr>
        <w:widowControl w:val="0"/>
        <w:adjustRightInd w:val="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Planning and promoting PTA programs and events</w:t>
      </w:r>
      <w:r w:rsidRPr="005104D9">
        <w:rPr>
          <w:rFonts w:ascii="Aptos" w:eastAsia="ArialMT" w:hAnsi="Aptos" w:cs="Arial"/>
          <w:color w:val="000000" w:themeColor="text1"/>
          <w:lang w:bidi="ar-SA"/>
          <w14:ligatures w14:val="standardContextual"/>
        </w:rPr>
        <w:t xml:space="preserve"> is the fundamental duty within PTA that creates the pathway toward advocating for children their education. Programs serve as informative platforms that keep membership well-informed about pertinent issues and developments within the education sector. They function as educational tools for parents and equip them with valuable insights and skills to navigate the complexities of the educational journey. PTA programs enrich the lives of children and fortify the connection between home and school. Increased family engagement directly correlates with elevated student achievement and stronger bonds between families and schools. </w:t>
      </w:r>
    </w:p>
    <w:p w14:paraId="6AFB4753" w14:textId="77777777" w:rsidR="00F81FDA" w:rsidRPr="005104D9" w:rsidRDefault="00F81FDA" w:rsidP="000E5497">
      <w:pPr>
        <w:widowControl w:val="0"/>
        <w:rPr>
          <w:rFonts w:ascii="Aptos" w:hAnsi="Aptos" w:cs="Arial"/>
          <w:color w:val="000000" w:themeColor="text1"/>
          <w14:ligatures w14:val="standardContextual"/>
        </w:rPr>
      </w:pPr>
    </w:p>
    <w:p w14:paraId="127AC06C" w14:textId="1590B1A2" w:rsidR="00623390" w:rsidRPr="005104D9" w:rsidRDefault="00154BD0"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Achieving success in PTA hinges on wholeheartedly embracing the PTA's core mission: </w:t>
      </w:r>
      <w:r w:rsidR="00660574" w:rsidRPr="005104D9">
        <w:rPr>
          <w:rFonts w:ascii="Aptos" w:hAnsi="Aptos" w:cs="Arial"/>
          <w:color w:val="000000" w:themeColor="text1"/>
          <w14:ligatures w14:val="standardContextual"/>
        </w:rPr>
        <w:t>to</w:t>
      </w:r>
      <w:r w:rsidR="00660574" w:rsidRPr="005104D9">
        <w:rPr>
          <w:rFonts w:ascii="Aptos" w:hAnsi="Aptos" w:cs="Arial"/>
          <w:color w:val="000000" w:themeColor="text1"/>
        </w:rPr>
        <w:t xml:space="preserve"> </w:t>
      </w:r>
      <w:r w:rsidR="00660574" w:rsidRPr="005104D9">
        <w:rPr>
          <w:rFonts w:ascii="Aptos" w:hAnsi="Aptos" w:cs="Arial"/>
          <w:color w:val="000000" w:themeColor="text1"/>
          <w14:ligatures w14:val="standardContextual"/>
        </w:rPr>
        <w:t>make each child’s potential a reality</w:t>
      </w:r>
      <w:r w:rsidRPr="005104D9">
        <w:rPr>
          <w:rFonts w:ascii="Aptos" w:hAnsi="Aptos" w:cs="Arial"/>
          <w:color w:val="000000" w:themeColor="text1"/>
          <w14:ligatures w14:val="standardContextual"/>
        </w:rPr>
        <w:t xml:space="preserve">. The National PTA Programs serve as invaluable conduits, offering access to a plethora of engaging, educational, and enjoyable opportunities. These programs serve as a source of inspiration </w:t>
      </w:r>
      <w:r w:rsidR="009B23D2" w:rsidRPr="005104D9">
        <w:rPr>
          <w:rFonts w:ascii="Aptos" w:hAnsi="Aptos" w:cs="Arial"/>
          <w:color w:val="000000" w:themeColor="text1"/>
          <w14:ligatures w14:val="standardContextual"/>
        </w:rPr>
        <w:t xml:space="preserve">and </w:t>
      </w:r>
      <w:r w:rsidRPr="005104D9">
        <w:rPr>
          <w:rFonts w:ascii="Aptos" w:hAnsi="Aptos" w:cs="Arial"/>
          <w:color w:val="000000" w:themeColor="text1"/>
          <w14:ligatures w14:val="standardContextual"/>
        </w:rPr>
        <w:t>a means to acknowledge and influence the lives of all students and their families. The array of programs available equips Local PTA Units to leave a significant mark within their communities.</w:t>
      </w:r>
    </w:p>
    <w:p w14:paraId="0A34A988" w14:textId="77777777" w:rsidR="00623390" w:rsidRPr="005104D9" w:rsidRDefault="00623390" w:rsidP="000E5497">
      <w:pPr>
        <w:widowControl w:val="0"/>
        <w:adjustRightInd w:val="0"/>
        <w:rPr>
          <w:rFonts w:ascii="Aptos" w:hAnsi="Aptos" w:cs="Arial"/>
          <w:color w:val="000000" w:themeColor="text1"/>
          <w14:ligatures w14:val="standardContextual"/>
        </w:rPr>
      </w:pPr>
    </w:p>
    <w:p w14:paraId="21588606" w14:textId="10441B89" w:rsidR="00623390" w:rsidRPr="005104D9" w:rsidRDefault="00623390"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Here is a </w:t>
      </w:r>
      <w:r w:rsidR="009B23D2" w:rsidRPr="005104D9">
        <w:rPr>
          <w:rFonts w:ascii="Aptos" w:hAnsi="Aptos" w:cs="Arial"/>
          <w:color w:val="000000" w:themeColor="text1"/>
          <w14:ligatures w14:val="standardContextual"/>
        </w:rPr>
        <w:t xml:space="preserve">summary </w:t>
      </w:r>
      <w:r w:rsidRPr="005104D9">
        <w:rPr>
          <w:rFonts w:ascii="Aptos" w:hAnsi="Aptos" w:cs="Arial"/>
          <w:color w:val="000000" w:themeColor="text1"/>
          <w14:ligatures w14:val="standardContextual"/>
        </w:rPr>
        <w:t xml:space="preserve">list of National PTA programs. Find more information at </w:t>
      </w:r>
      <w:hyperlink r:id="rId38" w:history="1">
        <w:r w:rsidR="00524FCE" w:rsidRPr="005104D9">
          <w:rPr>
            <w:rStyle w:val="Hyperlink"/>
            <w:rFonts w:eastAsia="Arial-BoldMT"/>
            <w:bCs/>
            <w:color w:val="000000" w:themeColor="text1"/>
            <w14:ligatures w14:val="standardContextual"/>
          </w:rPr>
          <w:t>PTA.org/programs</w:t>
        </w:r>
      </w:hyperlink>
      <w:r w:rsidR="003E214C" w:rsidRPr="005104D9">
        <w:rPr>
          <w:rFonts w:ascii="Aptos" w:eastAsia="Arial-BoldMT" w:hAnsi="Aptos" w:cs="Arial"/>
          <w:color w:val="000000" w:themeColor="text1"/>
          <w14:ligatures w14:val="standardContextual"/>
        </w:rPr>
        <w:t>.</w:t>
      </w:r>
    </w:p>
    <w:p w14:paraId="5C1A4FD2" w14:textId="6C65E17E" w:rsidR="00623390" w:rsidRPr="005104D9" w:rsidRDefault="00623390" w:rsidP="004868D8">
      <w:pPr>
        <w:widowControl w:val="0"/>
        <w:numPr>
          <w:ilvl w:val="0"/>
          <w:numId w:val="21"/>
        </w:numPr>
        <w:adjustRightInd w:val="0"/>
        <w:ind w:left="270" w:hanging="270"/>
        <w:rPr>
          <w:rFonts w:ascii="Aptos" w:hAnsi="Aptos" w:cs="Arial"/>
          <w:color w:val="000000" w:themeColor="text1"/>
        </w:rPr>
      </w:pPr>
      <w:hyperlink r:id="rId39" w:tooltip="School of Excellence" w:history="1">
        <w:r w:rsidRPr="005104D9">
          <w:rPr>
            <w:rFonts w:ascii="Aptos" w:hAnsi="Aptos" w:cs="Arial"/>
            <w:b/>
            <w:bCs/>
            <w:color w:val="000000" w:themeColor="text1"/>
            <w:u w:val="single"/>
          </w:rPr>
          <w:t>School of Excellence</w:t>
        </w:r>
      </w:hyperlink>
      <w:r w:rsidRPr="005104D9">
        <w:rPr>
          <w:rFonts w:ascii="Aptos" w:hAnsi="Aptos" w:cs="Arial"/>
          <w:b/>
          <w:bCs/>
          <w:color w:val="000000" w:themeColor="text1"/>
        </w:rPr>
        <w:t xml:space="preserve">: </w:t>
      </w:r>
      <w:r w:rsidRPr="005104D9">
        <w:rPr>
          <w:rFonts w:ascii="Aptos" w:hAnsi="Aptos" w:cs="Arial"/>
          <w:color w:val="000000" w:themeColor="text1"/>
        </w:rPr>
        <w:t>Enroll to become key partners in school improvement initiatives and gain national recognition for demonstrating excellence in family-school partnerships.</w:t>
      </w:r>
    </w:p>
    <w:p w14:paraId="78751B9A" w14:textId="64D26A53" w:rsidR="00623390" w:rsidRPr="005104D9" w:rsidRDefault="00623390" w:rsidP="004868D8">
      <w:pPr>
        <w:widowControl w:val="0"/>
        <w:numPr>
          <w:ilvl w:val="0"/>
          <w:numId w:val="21"/>
        </w:numPr>
        <w:adjustRightInd w:val="0"/>
        <w:ind w:left="270" w:hanging="270"/>
        <w:rPr>
          <w:rFonts w:ascii="Aptos" w:hAnsi="Aptos" w:cs="Arial"/>
          <w:color w:val="000000" w:themeColor="text1"/>
        </w:rPr>
      </w:pPr>
      <w:hyperlink r:id="rId40" w:history="1">
        <w:r w:rsidRPr="005104D9">
          <w:rPr>
            <w:rFonts w:ascii="Aptos" w:hAnsi="Aptos" w:cs="Arial"/>
            <w:b/>
            <w:bCs/>
            <w:color w:val="000000" w:themeColor="text1"/>
            <w:u w:val="single"/>
          </w:rPr>
          <w:t>Reflections Art Program</w:t>
        </w:r>
      </w:hyperlink>
      <w:r w:rsidRPr="005104D9">
        <w:rPr>
          <w:rFonts w:ascii="Aptos" w:hAnsi="Aptos" w:cs="Arial"/>
          <w:color w:val="000000" w:themeColor="text1"/>
        </w:rPr>
        <w:t xml:space="preserve">: Encourage and celebrate student participation in arts education through </w:t>
      </w:r>
      <w:r w:rsidR="00EB315F" w:rsidRPr="005104D9">
        <w:rPr>
          <w:rFonts w:ascii="Aptos" w:hAnsi="Aptos" w:cs="Arial"/>
          <w:color w:val="000000" w:themeColor="text1"/>
        </w:rPr>
        <w:t>the</w:t>
      </w:r>
      <w:r w:rsidRPr="005104D9">
        <w:rPr>
          <w:rFonts w:ascii="Aptos" w:hAnsi="Aptos" w:cs="Arial"/>
          <w:color w:val="000000" w:themeColor="text1"/>
        </w:rPr>
        <w:t xml:space="preserve"> nationwide awards program.</w:t>
      </w:r>
    </w:p>
    <w:p w14:paraId="3FB0EDDD" w14:textId="4B4D1419" w:rsidR="00623390" w:rsidRPr="005104D9" w:rsidRDefault="00623390" w:rsidP="004868D8">
      <w:pPr>
        <w:widowControl w:val="0"/>
        <w:numPr>
          <w:ilvl w:val="0"/>
          <w:numId w:val="21"/>
        </w:numPr>
        <w:adjustRightInd w:val="0"/>
        <w:ind w:left="270" w:hanging="270"/>
        <w:rPr>
          <w:rFonts w:ascii="Aptos" w:hAnsi="Aptos" w:cs="Arial"/>
          <w:color w:val="000000" w:themeColor="text1"/>
        </w:rPr>
      </w:pPr>
      <w:hyperlink r:id="rId41" w:history="1">
        <w:r w:rsidRPr="005104D9">
          <w:rPr>
            <w:rFonts w:ascii="Aptos" w:hAnsi="Aptos" w:cs="Arial"/>
            <w:b/>
            <w:bCs/>
            <w:color w:val="000000" w:themeColor="text1"/>
            <w:u w:val="single"/>
          </w:rPr>
          <w:t>Family Reading Experience</w:t>
        </w:r>
      </w:hyperlink>
      <w:r w:rsidRPr="005104D9">
        <w:rPr>
          <w:rFonts w:ascii="Aptos" w:hAnsi="Aptos" w:cs="Arial"/>
          <w:b/>
          <w:bCs/>
          <w:color w:val="000000" w:themeColor="text1"/>
        </w:rPr>
        <w:t xml:space="preserve">: </w:t>
      </w:r>
      <w:r w:rsidRPr="005104D9">
        <w:rPr>
          <w:rFonts w:ascii="Aptos" w:hAnsi="Aptos" w:cs="Arial"/>
          <w:color w:val="000000" w:themeColor="text1"/>
        </w:rPr>
        <w:t>Engage families of K-5 students in fun, interactive activities that teach core reading skills.</w:t>
      </w:r>
    </w:p>
    <w:p w14:paraId="01A20823" w14:textId="77777777" w:rsidR="00623390" w:rsidRPr="005104D9" w:rsidRDefault="00623390" w:rsidP="004868D8">
      <w:pPr>
        <w:widowControl w:val="0"/>
        <w:numPr>
          <w:ilvl w:val="0"/>
          <w:numId w:val="21"/>
        </w:numPr>
        <w:adjustRightInd w:val="0"/>
        <w:ind w:left="270" w:hanging="270"/>
        <w:rPr>
          <w:rFonts w:ascii="Aptos" w:hAnsi="Aptos" w:cs="Arial"/>
          <w:color w:val="000000" w:themeColor="text1"/>
        </w:rPr>
      </w:pPr>
      <w:hyperlink r:id="rId42" w:history="1">
        <w:r w:rsidRPr="005104D9">
          <w:rPr>
            <w:rFonts w:ascii="Aptos" w:hAnsi="Aptos" w:cs="Arial"/>
            <w:b/>
            <w:bCs/>
            <w:color w:val="000000" w:themeColor="text1"/>
            <w:u w:val="single"/>
          </w:rPr>
          <w:t>STEM + Families</w:t>
        </w:r>
      </w:hyperlink>
      <w:r w:rsidRPr="005104D9">
        <w:rPr>
          <w:rFonts w:ascii="Aptos" w:hAnsi="Aptos" w:cs="Arial"/>
          <w:b/>
          <w:bCs/>
          <w:color w:val="000000" w:themeColor="text1"/>
        </w:rPr>
        <w:t xml:space="preserve">: </w:t>
      </w:r>
      <w:r w:rsidRPr="005104D9">
        <w:rPr>
          <w:rFonts w:ascii="Aptos" w:hAnsi="Aptos" w:cs="Arial"/>
          <w:color w:val="000000" w:themeColor="text1"/>
        </w:rPr>
        <w:t>Explore science, technology, engineering, and math (STEM) with their family-friendly, interactive activities.</w:t>
      </w:r>
    </w:p>
    <w:p w14:paraId="401ED9D1" w14:textId="2C7E21E4" w:rsidR="00623390" w:rsidRPr="005104D9" w:rsidRDefault="00623390" w:rsidP="004868D8">
      <w:pPr>
        <w:widowControl w:val="0"/>
        <w:numPr>
          <w:ilvl w:val="0"/>
          <w:numId w:val="21"/>
        </w:numPr>
        <w:adjustRightInd w:val="0"/>
        <w:ind w:left="270" w:hanging="270"/>
        <w:rPr>
          <w:rFonts w:ascii="Aptos" w:hAnsi="Aptos" w:cs="Arial"/>
          <w:color w:val="000000" w:themeColor="text1"/>
        </w:rPr>
      </w:pPr>
      <w:hyperlink r:id="rId43" w:history="1">
        <w:r w:rsidRPr="005104D9">
          <w:rPr>
            <w:rFonts w:ascii="Aptos" w:hAnsi="Aptos" w:cs="Arial"/>
            <w:b/>
            <w:bCs/>
            <w:color w:val="000000" w:themeColor="text1"/>
            <w:u w:val="single"/>
          </w:rPr>
          <w:t>Healthy Lifestyles</w:t>
        </w:r>
      </w:hyperlink>
      <w:r w:rsidRPr="005104D9">
        <w:rPr>
          <w:rFonts w:ascii="Aptos" w:hAnsi="Aptos" w:cs="Arial"/>
          <w:b/>
          <w:bCs/>
          <w:color w:val="000000" w:themeColor="text1"/>
        </w:rPr>
        <w:t xml:space="preserve">: </w:t>
      </w:r>
      <w:r w:rsidRPr="005104D9">
        <w:rPr>
          <w:rFonts w:ascii="Aptos" w:hAnsi="Aptos" w:cs="Arial"/>
          <w:color w:val="000000" w:themeColor="text1"/>
        </w:rPr>
        <w:t>Learn about the three pillars of Healthy Lifestyles: body, mind, and earth. Access these resources to create healthy changes in schools.</w:t>
      </w:r>
    </w:p>
    <w:p w14:paraId="7A96FC1E" w14:textId="77777777" w:rsidR="00623390" w:rsidRPr="005104D9" w:rsidRDefault="00623390" w:rsidP="004868D8">
      <w:pPr>
        <w:widowControl w:val="0"/>
        <w:numPr>
          <w:ilvl w:val="0"/>
          <w:numId w:val="21"/>
        </w:numPr>
        <w:adjustRightInd w:val="0"/>
        <w:ind w:left="270" w:hanging="270"/>
        <w:rPr>
          <w:rFonts w:ascii="Aptos" w:hAnsi="Aptos" w:cs="Arial"/>
          <w:color w:val="000000" w:themeColor="text1"/>
        </w:rPr>
      </w:pPr>
      <w:hyperlink r:id="rId44" w:tooltip="PTA Connected" w:history="1">
        <w:r w:rsidRPr="005104D9">
          <w:rPr>
            <w:rFonts w:ascii="Aptos" w:hAnsi="Aptos" w:cs="Arial"/>
            <w:b/>
            <w:bCs/>
            <w:color w:val="000000" w:themeColor="text1"/>
            <w:u w:val="single"/>
          </w:rPr>
          <w:t>PTA Connected</w:t>
        </w:r>
      </w:hyperlink>
      <w:r w:rsidRPr="005104D9">
        <w:rPr>
          <w:rFonts w:ascii="Aptos" w:hAnsi="Aptos" w:cs="Arial"/>
          <w:b/>
          <w:bCs/>
          <w:color w:val="000000" w:themeColor="text1"/>
        </w:rPr>
        <w:t xml:space="preserve">: </w:t>
      </w:r>
      <w:r w:rsidRPr="005104D9">
        <w:rPr>
          <w:rFonts w:ascii="Aptos" w:hAnsi="Aptos" w:cs="Arial"/>
          <w:color w:val="000000" w:themeColor="text1"/>
        </w:rPr>
        <w:t>PTA Connected strives to help children act safely, responsibly, and thoughtfully online.</w:t>
      </w:r>
    </w:p>
    <w:p w14:paraId="44DB01D5" w14:textId="7ECFC936" w:rsidR="00623390" w:rsidRPr="005104D9" w:rsidRDefault="00623390" w:rsidP="004868D8">
      <w:pPr>
        <w:widowControl w:val="0"/>
        <w:numPr>
          <w:ilvl w:val="0"/>
          <w:numId w:val="21"/>
        </w:numPr>
        <w:adjustRightInd w:val="0"/>
        <w:ind w:left="270" w:hanging="270"/>
        <w:rPr>
          <w:rFonts w:ascii="Aptos" w:hAnsi="Aptos" w:cs="Arial"/>
          <w:color w:val="000000" w:themeColor="text1"/>
        </w:rPr>
      </w:pPr>
      <w:hyperlink r:id="rId45" w:history="1">
        <w:r w:rsidRPr="005104D9">
          <w:rPr>
            <w:rFonts w:ascii="Aptos" w:hAnsi="Aptos" w:cs="Arial"/>
            <w:b/>
            <w:bCs/>
            <w:color w:val="000000" w:themeColor="text1"/>
            <w:u w:val="single"/>
          </w:rPr>
          <w:t>National PTA as a Grantmaker</w:t>
        </w:r>
      </w:hyperlink>
      <w:r w:rsidRPr="005104D9">
        <w:rPr>
          <w:rFonts w:ascii="Aptos" w:hAnsi="Aptos" w:cs="Arial"/>
          <w:b/>
          <w:bCs/>
          <w:color w:val="000000" w:themeColor="text1"/>
        </w:rPr>
        <w:t xml:space="preserve">: </w:t>
      </w:r>
      <w:r w:rsidRPr="005104D9">
        <w:rPr>
          <w:rFonts w:ascii="Aptos" w:hAnsi="Aptos" w:cs="Arial"/>
          <w:color w:val="000000" w:themeColor="text1"/>
        </w:rPr>
        <w:t xml:space="preserve">National PTA </w:t>
      </w:r>
      <w:r w:rsidR="000B54AD" w:rsidRPr="005104D9">
        <w:rPr>
          <w:rFonts w:ascii="Aptos" w:hAnsi="Aptos" w:cs="Arial"/>
          <w:color w:val="000000" w:themeColor="text1"/>
        </w:rPr>
        <w:t>offers millions of dollars of</w:t>
      </w:r>
      <w:r w:rsidRPr="005104D9">
        <w:rPr>
          <w:rFonts w:ascii="Aptos" w:hAnsi="Aptos" w:cs="Arial"/>
          <w:color w:val="000000" w:themeColor="text1"/>
        </w:rPr>
        <w:t xml:space="preserve"> grants to provide extra support to PTAs </w:t>
      </w:r>
      <w:r w:rsidR="00011CF6" w:rsidRPr="005104D9">
        <w:rPr>
          <w:rFonts w:ascii="Aptos" w:hAnsi="Aptos" w:cs="Arial"/>
          <w:color w:val="000000" w:themeColor="text1"/>
        </w:rPr>
        <w:t>to</w:t>
      </w:r>
      <w:r w:rsidRPr="005104D9">
        <w:rPr>
          <w:rFonts w:ascii="Aptos" w:hAnsi="Aptos" w:cs="Arial"/>
          <w:color w:val="000000" w:themeColor="text1"/>
        </w:rPr>
        <w:t xml:space="preserve"> </w:t>
      </w:r>
      <w:r w:rsidR="000D305B" w:rsidRPr="005104D9">
        <w:rPr>
          <w:rFonts w:ascii="Aptos" w:hAnsi="Aptos" w:cs="Arial"/>
          <w:color w:val="000000" w:themeColor="text1"/>
        </w:rPr>
        <w:t xml:space="preserve">help </w:t>
      </w:r>
      <w:r w:rsidRPr="005104D9">
        <w:rPr>
          <w:rFonts w:ascii="Aptos" w:hAnsi="Aptos" w:cs="Arial"/>
          <w:color w:val="000000" w:themeColor="text1"/>
        </w:rPr>
        <w:t xml:space="preserve">run their programs. </w:t>
      </w:r>
      <w:r w:rsidR="00A0286F" w:rsidRPr="005104D9">
        <w:rPr>
          <w:rFonts w:ascii="Aptos" w:hAnsi="Aptos" w:cs="Arial"/>
          <w:color w:val="000000" w:themeColor="text1"/>
        </w:rPr>
        <w:t xml:space="preserve">See </w:t>
      </w:r>
      <w:hyperlink r:id="rId46" w:history="1">
        <w:r w:rsidR="00AC0BB1" w:rsidRPr="005104D9">
          <w:rPr>
            <w:rStyle w:val="Hyperlink"/>
            <w:color w:val="000000" w:themeColor="text1"/>
          </w:rPr>
          <w:t>PTA.org/grants</w:t>
        </w:r>
      </w:hyperlink>
      <w:r w:rsidR="00AC0BB1" w:rsidRPr="005104D9">
        <w:rPr>
          <w:rFonts w:ascii="Aptos" w:hAnsi="Aptos" w:cs="Arial"/>
          <w:color w:val="000000" w:themeColor="text1"/>
        </w:rPr>
        <w:t xml:space="preserve"> </w:t>
      </w:r>
      <w:r w:rsidR="00A0286F" w:rsidRPr="005104D9">
        <w:rPr>
          <w:rFonts w:ascii="Aptos" w:hAnsi="Aptos" w:cs="Arial"/>
          <w:color w:val="000000" w:themeColor="text1"/>
        </w:rPr>
        <w:t>for details.</w:t>
      </w:r>
    </w:p>
    <w:p w14:paraId="20E21C00" w14:textId="429D84CA" w:rsidR="00623390" w:rsidRPr="005104D9" w:rsidRDefault="00623390" w:rsidP="000E5497">
      <w:pPr>
        <w:widowControl w:val="0"/>
        <w:adjustRightInd w:val="0"/>
        <w:jc w:val="both"/>
        <w:rPr>
          <w:rFonts w:ascii="Aptos" w:hAnsi="Aptos" w:cs="Arial"/>
          <w:color w:val="000000" w:themeColor="text1"/>
          <w14:ligatures w14:val="standardContextual"/>
        </w:rPr>
      </w:pPr>
    </w:p>
    <w:p w14:paraId="1D58FAC1" w14:textId="0905C08C" w:rsidR="00623390" w:rsidRPr="005104D9" w:rsidRDefault="00AB5CF1" w:rsidP="00477AB3">
      <w:pPr>
        <w:pStyle w:val="Heading"/>
      </w:pPr>
      <w:bookmarkStart w:id="6" w:name="leadershiptraining"/>
      <w:r w:rsidRPr="005104D9">
        <w:t>Leadership Development &amp; Training (Required)</w:t>
      </w:r>
    </w:p>
    <w:bookmarkEnd w:id="6"/>
    <w:p w14:paraId="7F713F6E" w14:textId="4272FB95" w:rsidR="000D305B" w:rsidRPr="005104D9" w:rsidRDefault="000D305B" w:rsidP="000E5497">
      <w:pPr>
        <w:widowControl w:val="0"/>
        <w:jc w:val="both"/>
        <w:rPr>
          <w:rFonts w:ascii="Aptos" w:hAnsi="Aptos" w:cs="Arial"/>
          <w:bCs/>
          <w:color w:val="000000" w:themeColor="text1"/>
          <w14:ligatures w14:val="standardContextual"/>
        </w:rPr>
      </w:pPr>
    </w:p>
    <w:p w14:paraId="79986DEA" w14:textId="372B9B0F" w:rsidR="00623390" w:rsidRPr="005104D9" w:rsidRDefault="00623390" w:rsidP="000E5497">
      <w:pPr>
        <w:widowControl w:val="0"/>
        <w:rPr>
          <w:rFonts w:ascii="Aptos" w:hAnsi="Aptos" w:cs="Arial"/>
          <w:bCs/>
          <w:color w:val="000000" w:themeColor="text1"/>
          <w14:ligatures w14:val="standardContextual"/>
        </w:rPr>
      </w:pPr>
      <w:bookmarkStart w:id="7" w:name="_Hlk147242327"/>
      <w:r w:rsidRPr="005104D9">
        <w:rPr>
          <w:rFonts w:ascii="Aptos" w:hAnsi="Aptos" w:cs="Arial"/>
          <w:bCs/>
          <w:color w:val="000000" w:themeColor="text1"/>
          <w14:ligatures w14:val="standardContextual"/>
        </w:rPr>
        <w:t xml:space="preserve">All elected officers </w:t>
      </w:r>
      <w:r w:rsidR="00C66722" w:rsidRPr="005104D9">
        <w:rPr>
          <w:rFonts w:ascii="Aptos" w:hAnsi="Aptos" w:cs="Arial"/>
          <w:bCs/>
          <w:color w:val="000000" w:themeColor="text1"/>
          <w14:ligatures w14:val="standardContextual"/>
        </w:rPr>
        <w:t>are required to</w:t>
      </w:r>
      <w:r w:rsidRPr="005104D9">
        <w:rPr>
          <w:rFonts w:ascii="Aptos" w:hAnsi="Aptos" w:cs="Arial"/>
          <w:bCs/>
          <w:color w:val="000000" w:themeColor="text1"/>
          <w14:ligatures w14:val="standardContextual"/>
        </w:rPr>
        <w:t xml:space="preserve"> </w:t>
      </w:r>
      <w:r w:rsidR="00745B5C" w:rsidRPr="005104D9">
        <w:rPr>
          <w:rFonts w:ascii="Aptos" w:hAnsi="Aptos" w:cs="Arial"/>
          <w:bCs/>
          <w:color w:val="000000" w:themeColor="text1"/>
          <w14:ligatures w14:val="standardContextual"/>
        </w:rPr>
        <w:t xml:space="preserve">annually </w:t>
      </w:r>
      <w:r w:rsidRPr="005104D9">
        <w:rPr>
          <w:rFonts w:ascii="Aptos" w:hAnsi="Aptos" w:cs="Arial"/>
          <w:bCs/>
          <w:color w:val="000000" w:themeColor="text1"/>
          <w14:ligatures w14:val="standardContextual"/>
        </w:rPr>
        <w:t xml:space="preserve">complete </w:t>
      </w:r>
      <w:r w:rsidR="00745B5C" w:rsidRPr="005104D9">
        <w:rPr>
          <w:rFonts w:ascii="Aptos" w:hAnsi="Aptos" w:cs="Arial"/>
          <w:bCs/>
          <w:color w:val="000000" w:themeColor="text1"/>
          <w14:ligatures w14:val="standardContextual"/>
        </w:rPr>
        <w:t xml:space="preserve">4 credits of </w:t>
      </w:r>
      <w:r w:rsidRPr="005104D9">
        <w:rPr>
          <w:rFonts w:ascii="Aptos" w:hAnsi="Aptos" w:cs="Arial"/>
          <w:bCs/>
          <w:color w:val="000000" w:themeColor="text1"/>
          <w14:ligatures w14:val="standardContextual"/>
        </w:rPr>
        <w:t xml:space="preserve">PTA </w:t>
      </w:r>
      <w:r w:rsidR="00906E1D" w:rsidRPr="005104D9">
        <w:rPr>
          <w:rFonts w:ascii="Aptos" w:hAnsi="Aptos" w:cs="Arial"/>
          <w:bCs/>
          <w:color w:val="000000" w:themeColor="text1"/>
          <w14:ligatures w14:val="standardContextual"/>
        </w:rPr>
        <w:t>t</w:t>
      </w:r>
      <w:r w:rsidRPr="005104D9">
        <w:rPr>
          <w:rFonts w:ascii="Aptos" w:hAnsi="Aptos" w:cs="Arial"/>
          <w:bCs/>
          <w:color w:val="000000" w:themeColor="text1"/>
          <w14:ligatures w14:val="standardContextual"/>
        </w:rPr>
        <w:t xml:space="preserve">raining. </w:t>
      </w:r>
      <w:r w:rsidR="00890F47" w:rsidRPr="005104D9">
        <w:rPr>
          <w:rFonts w:ascii="Aptos" w:hAnsi="Aptos" w:cs="Arial"/>
          <w:bCs/>
          <w:color w:val="000000" w:themeColor="text1"/>
          <w14:ligatures w14:val="standardContextual"/>
        </w:rPr>
        <w:t xml:space="preserve">BOD members are encouraged to receive training as they </w:t>
      </w:r>
      <w:r w:rsidRPr="005104D9">
        <w:rPr>
          <w:rFonts w:ascii="Aptos" w:hAnsi="Aptos" w:cs="Arial"/>
          <w:bCs/>
          <w:color w:val="000000" w:themeColor="text1"/>
          <w14:ligatures w14:val="standardContextual"/>
        </w:rPr>
        <w:t xml:space="preserve">should understand the other </w:t>
      </w:r>
      <w:r w:rsidR="00890F47" w:rsidRPr="005104D9">
        <w:rPr>
          <w:rFonts w:ascii="Aptos" w:hAnsi="Aptos" w:cs="Arial"/>
          <w:bCs/>
          <w:color w:val="000000" w:themeColor="text1"/>
          <w14:ligatures w14:val="standardContextual"/>
        </w:rPr>
        <w:t xml:space="preserve">BOD </w:t>
      </w:r>
      <w:r w:rsidRPr="005104D9">
        <w:rPr>
          <w:rFonts w:ascii="Aptos" w:hAnsi="Aptos" w:cs="Arial"/>
          <w:bCs/>
          <w:color w:val="000000" w:themeColor="text1"/>
          <w14:ligatures w14:val="standardContextual"/>
        </w:rPr>
        <w:t xml:space="preserve">positions and roles. </w:t>
      </w:r>
      <w:r w:rsidR="00890F47" w:rsidRPr="005104D9">
        <w:rPr>
          <w:rFonts w:ascii="Aptos" w:hAnsi="Aptos" w:cs="Arial"/>
          <w:bCs/>
          <w:color w:val="000000" w:themeColor="text1"/>
          <w14:ligatures w14:val="standardContextual"/>
        </w:rPr>
        <w:t xml:space="preserve">The Affiliation Report requires Proof of Training for the officers. See </w:t>
      </w:r>
      <w:hyperlink r:id="rId47" w:history="1">
        <w:r w:rsidR="00890F47" w:rsidRPr="005104D9">
          <w:rPr>
            <w:rStyle w:val="Hyperlink"/>
            <w:bCs/>
            <w:color w:val="000000" w:themeColor="text1"/>
            <w14:ligatures w14:val="standardContextual"/>
          </w:rPr>
          <w:t>LouisianaPTA.org/training</w:t>
        </w:r>
      </w:hyperlink>
      <w:r w:rsidR="00890F47" w:rsidRPr="005104D9">
        <w:rPr>
          <w:rFonts w:ascii="Aptos" w:hAnsi="Aptos" w:cs="Arial"/>
          <w:bCs/>
          <w:color w:val="000000" w:themeColor="text1"/>
          <w14:ligatures w14:val="standardContextual"/>
        </w:rPr>
        <w:t xml:space="preserve">. </w:t>
      </w:r>
      <w:r w:rsidRPr="005104D9">
        <w:rPr>
          <w:rFonts w:ascii="Aptos" w:hAnsi="Aptos" w:cs="Arial"/>
          <w:bCs/>
          <w:color w:val="000000" w:themeColor="text1"/>
          <w14:ligatures w14:val="standardContextual"/>
        </w:rPr>
        <w:t>Sources for training are:</w:t>
      </w:r>
    </w:p>
    <w:p w14:paraId="67BDA5DD" w14:textId="4C403709" w:rsidR="00623390" w:rsidRPr="005104D9" w:rsidRDefault="00623390" w:rsidP="004868D8">
      <w:pPr>
        <w:widowControl w:val="0"/>
        <w:numPr>
          <w:ilvl w:val="0"/>
          <w:numId w:val="11"/>
        </w:numPr>
        <w:ind w:left="360"/>
        <w:rPr>
          <w:rFonts w:ascii="Aptos" w:hAnsi="Aptos" w:cs="Arial"/>
          <w:bCs/>
          <w:color w:val="000000" w:themeColor="text1"/>
        </w:rPr>
      </w:pPr>
      <w:r w:rsidRPr="005104D9">
        <w:rPr>
          <w:rFonts w:ascii="Aptos" w:hAnsi="Aptos" w:cs="Arial"/>
          <w:b/>
          <w:color w:val="000000" w:themeColor="text1"/>
        </w:rPr>
        <w:t xml:space="preserve">LAPTA </w:t>
      </w:r>
      <w:r w:rsidR="002F5121" w:rsidRPr="005104D9">
        <w:rPr>
          <w:rFonts w:ascii="Aptos" w:hAnsi="Aptos" w:cs="Arial"/>
          <w:b/>
          <w:color w:val="000000" w:themeColor="text1"/>
        </w:rPr>
        <w:t xml:space="preserve">Leadership </w:t>
      </w:r>
      <w:r w:rsidR="005A0A15" w:rsidRPr="005104D9">
        <w:rPr>
          <w:rFonts w:ascii="Aptos" w:hAnsi="Aptos" w:cs="Arial"/>
          <w:b/>
          <w:color w:val="000000" w:themeColor="text1"/>
        </w:rPr>
        <w:t>Development</w:t>
      </w:r>
      <w:r w:rsidRPr="005104D9">
        <w:rPr>
          <w:rFonts w:ascii="Aptos" w:hAnsi="Aptos" w:cs="Arial"/>
          <w:b/>
          <w:color w:val="000000" w:themeColor="text1"/>
        </w:rPr>
        <w:t xml:space="preserve"> Days</w:t>
      </w:r>
      <w:r w:rsidRPr="005104D9">
        <w:rPr>
          <w:rFonts w:ascii="Aptos" w:hAnsi="Aptos" w:cs="Arial"/>
          <w:bCs/>
          <w:color w:val="000000" w:themeColor="text1"/>
        </w:rPr>
        <w:t xml:space="preserve">: </w:t>
      </w:r>
      <w:r w:rsidR="004163DE" w:rsidRPr="005104D9">
        <w:rPr>
          <w:rFonts w:ascii="Aptos" w:hAnsi="Aptos" w:cs="Arial"/>
          <w:bCs/>
          <w:color w:val="000000" w:themeColor="text1"/>
        </w:rPr>
        <w:t>I</w:t>
      </w:r>
      <w:r w:rsidRPr="005104D9">
        <w:rPr>
          <w:rFonts w:ascii="Aptos" w:hAnsi="Aptos" w:cs="Arial"/>
          <w:bCs/>
          <w:color w:val="000000" w:themeColor="text1"/>
        </w:rPr>
        <w:t xml:space="preserve">n-person training in southern and northern Louisiana </w:t>
      </w:r>
      <w:r w:rsidR="00D20722" w:rsidRPr="005104D9">
        <w:rPr>
          <w:rFonts w:ascii="Aptos" w:hAnsi="Aptos" w:cs="Arial"/>
          <w:bCs/>
          <w:color w:val="000000" w:themeColor="text1"/>
        </w:rPr>
        <w:t>in August</w:t>
      </w:r>
      <w:r w:rsidRPr="005104D9">
        <w:rPr>
          <w:rFonts w:ascii="Aptos" w:hAnsi="Aptos" w:cs="Arial"/>
          <w:bCs/>
          <w:color w:val="000000" w:themeColor="text1"/>
        </w:rPr>
        <w:t xml:space="preserve">. </w:t>
      </w:r>
    </w:p>
    <w:p w14:paraId="22890C01" w14:textId="28F3DEBB" w:rsidR="00C3106B" w:rsidRPr="005104D9" w:rsidRDefault="00623390" w:rsidP="004868D8">
      <w:pPr>
        <w:widowControl w:val="0"/>
        <w:numPr>
          <w:ilvl w:val="0"/>
          <w:numId w:val="11"/>
        </w:numPr>
        <w:ind w:left="360"/>
        <w:rPr>
          <w:rFonts w:ascii="Aptos" w:hAnsi="Aptos" w:cs="Arial"/>
          <w:bCs/>
          <w:color w:val="000000" w:themeColor="text1"/>
        </w:rPr>
      </w:pPr>
      <w:r w:rsidRPr="005104D9">
        <w:rPr>
          <w:rFonts w:ascii="Aptos" w:hAnsi="Aptos" w:cs="Arial"/>
          <w:b/>
          <w:color w:val="000000" w:themeColor="text1"/>
        </w:rPr>
        <w:t xml:space="preserve">LAPTA </w:t>
      </w:r>
      <w:r w:rsidR="009B23D2" w:rsidRPr="005104D9">
        <w:rPr>
          <w:rFonts w:ascii="Aptos" w:hAnsi="Aptos" w:cs="Arial"/>
          <w:b/>
          <w:color w:val="000000" w:themeColor="text1"/>
        </w:rPr>
        <w:t>Virtual</w:t>
      </w:r>
      <w:r w:rsidR="00C3106B" w:rsidRPr="005104D9">
        <w:rPr>
          <w:rFonts w:ascii="Aptos" w:hAnsi="Aptos" w:cs="Arial"/>
          <w:b/>
          <w:color w:val="000000" w:themeColor="text1"/>
        </w:rPr>
        <w:t xml:space="preserve"> Training Meetings</w:t>
      </w:r>
      <w:r w:rsidR="009B23D2" w:rsidRPr="005104D9">
        <w:rPr>
          <w:rFonts w:ascii="Aptos" w:hAnsi="Aptos" w:cs="Arial"/>
          <w:bCs/>
          <w:color w:val="000000" w:themeColor="text1"/>
        </w:rPr>
        <w:t>:</w:t>
      </w:r>
      <w:r w:rsidR="00C3106B" w:rsidRPr="005104D9">
        <w:rPr>
          <w:rFonts w:ascii="Aptos" w:hAnsi="Aptos" w:cs="Arial"/>
          <w:bCs/>
          <w:color w:val="000000" w:themeColor="text1"/>
        </w:rPr>
        <w:t xml:space="preserve"> </w:t>
      </w:r>
      <w:r w:rsidR="009B23D2" w:rsidRPr="005104D9">
        <w:rPr>
          <w:rFonts w:ascii="Aptos" w:hAnsi="Aptos" w:cs="Arial"/>
          <w:bCs/>
          <w:color w:val="000000" w:themeColor="text1"/>
        </w:rPr>
        <w:t>H</w:t>
      </w:r>
      <w:r w:rsidR="00C3106B" w:rsidRPr="005104D9">
        <w:rPr>
          <w:rFonts w:ascii="Aptos" w:hAnsi="Aptos" w:cs="Arial"/>
          <w:bCs/>
          <w:color w:val="000000" w:themeColor="text1"/>
        </w:rPr>
        <w:t>eld in September</w:t>
      </w:r>
      <w:r w:rsidR="009B23D2" w:rsidRPr="005104D9">
        <w:rPr>
          <w:rFonts w:ascii="Aptos" w:hAnsi="Aptos" w:cs="Arial"/>
          <w:bCs/>
          <w:color w:val="000000" w:themeColor="text1"/>
        </w:rPr>
        <w:t xml:space="preserve"> with t</w:t>
      </w:r>
      <w:r w:rsidR="00EA4573" w:rsidRPr="005104D9">
        <w:rPr>
          <w:rFonts w:ascii="Aptos" w:hAnsi="Aptos" w:cs="Arial"/>
          <w:bCs/>
          <w:color w:val="000000" w:themeColor="text1"/>
        </w:rPr>
        <w:t xml:space="preserve">he recordings posted at </w:t>
      </w:r>
      <w:hyperlink r:id="rId48" w:history="1">
        <w:r w:rsidR="00287EB7" w:rsidRPr="005104D9">
          <w:rPr>
            <w:rStyle w:val="Hyperlink"/>
            <w:rFonts w:eastAsia="Arial-BoldMT"/>
            <w:color w:val="000000" w:themeColor="text1"/>
            <w14:ligatures w14:val="standardContextual"/>
          </w:rPr>
          <w:t>LouisianaPTA.org/training</w:t>
        </w:r>
      </w:hyperlink>
      <w:r w:rsidR="00EA4573" w:rsidRPr="005104D9">
        <w:rPr>
          <w:rFonts w:ascii="Aptos" w:hAnsi="Aptos" w:cs="Arial"/>
          <w:bCs/>
          <w:color w:val="000000" w:themeColor="text1"/>
        </w:rPr>
        <w:t xml:space="preserve">. </w:t>
      </w:r>
      <w:r w:rsidR="009B23D2" w:rsidRPr="005104D9">
        <w:rPr>
          <w:rFonts w:ascii="Aptos" w:hAnsi="Aptos" w:cs="Arial"/>
          <w:bCs/>
          <w:color w:val="000000" w:themeColor="text1"/>
        </w:rPr>
        <w:t>Watching the recordings or reading the attached course documents is sufficient.</w:t>
      </w:r>
    </w:p>
    <w:p w14:paraId="7190F2DD" w14:textId="40122CA6" w:rsidR="00623390" w:rsidRPr="005104D9" w:rsidRDefault="00C3106B" w:rsidP="004868D8">
      <w:pPr>
        <w:widowControl w:val="0"/>
        <w:numPr>
          <w:ilvl w:val="0"/>
          <w:numId w:val="11"/>
        </w:numPr>
        <w:ind w:left="360"/>
        <w:jc w:val="both"/>
        <w:rPr>
          <w:rFonts w:ascii="Aptos" w:hAnsi="Aptos" w:cs="Arial"/>
          <w:bCs/>
          <w:color w:val="000000" w:themeColor="text1"/>
        </w:rPr>
      </w:pPr>
      <w:r w:rsidRPr="005104D9">
        <w:rPr>
          <w:rFonts w:ascii="Aptos" w:hAnsi="Aptos" w:cs="Arial"/>
          <w:b/>
          <w:color w:val="000000" w:themeColor="text1"/>
        </w:rPr>
        <w:t xml:space="preserve">LAPTA </w:t>
      </w:r>
      <w:r w:rsidR="00623390" w:rsidRPr="005104D9">
        <w:rPr>
          <w:rFonts w:ascii="Aptos" w:hAnsi="Aptos" w:cs="Arial"/>
          <w:b/>
          <w:color w:val="000000" w:themeColor="text1"/>
        </w:rPr>
        <w:t>Individualized Training</w:t>
      </w:r>
      <w:r w:rsidR="00623390" w:rsidRPr="005104D9">
        <w:rPr>
          <w:rFonts w:ascii="Aptos" w:hAnsi="Aptos" w:cs="Arial"/>
          <w:bCs/>
          <w:color w:val="000000" w:themeColor="text1"/>
        </w:rPr>
        <w:t xml:space="preserve">: </w:t>
      </w:r>
      <w:r w:rsidR="00A36C38" w:rsidRPr="005104D9">
        <w:rPr>
          <w:rFonts w:ascii="Aptos" w:hAnsi="Aptos" w:cs="Arial"/>
          <w:bCs/>
          <w:color w:val="000000" w:themeColor="text1"/>
        </w:rPr>
        <w:t>LAPTA offers one-</w:t>
      </w:r>
      <w:r w:rsidR="00745B5C" w:rsidRPr="005104D9">
        <w:rPr>
          <w:rFonts w:ascii="Aptos" w:hAnsi="Aptos" w:cs="Arial"/>
          <w:bCs/>
          <w:color w:val="000000" w:themeColor="text1"/>
        </w:rPr>
        <w:t>o</w:t>
      </w:r>
      <w:r w:rsidR="00A36C38" w:rsidRPr="005104D9">
        <w:rPr>
          <w:rFonts w:ascii="Aptos" w:hAnsi="Aptos" w:cs="Arial"/>
          <w:bCs/>
          <w:color w:val="000000" w:themeColor="text1"/>
        </w:rPr>
        <w:t>n-one training as needed.</w:t>
      </w:r>
      <w:r w:rsidR="00B33B89" w:rsidRPr="005104D9">
        <w:rPr>
          <w:rFonts w:ascii="Aptos" w:hAnsi="Aptos" w:cs="Arial"/>
          <w:bCs/>
          <w:color w:val="000000" w:themeColor="text1"/>
        </w:rPr>
        <w:t xml:space="preserve"> </w:t>
      </w:r>
      <w:r w:rsidR="009B23D2" w:rsidRPr="005104D9">
        <w:rPr>
          <w:rFonts w:ascii="Aptos" w:hAnsi="Aptos" w:cs="Arial"/>
          <w:bCs/>
          <w:color w:val="000000" w:themeColor="text1"/>
        </w:rPr>
        <w:t xml:space="preserve">Email </w:t>
      </w:r>
      <w:hyperlink r:id="rId49" w:history="1">
        <w:r w:rsidR="00623390" w:rsidRPr="005104D9">
          <w:rPr>
            <w:rFonts w:ascii="Aptos" w:hAnsi="Aptos" w:cs="Arial"/>
            <w:bCs/>
            <w:color w:val="000000" w:themeColor="text1"/>
            <w:u w:val="single"/>
          </w:rPr>
          <w:t>President@</w:t>
        </w:r>
        <w:r w:rsidR="007B4370" w:rsidRPr="005104D9">
          <w:rPr>
            <w:rFonts w:ascii="Aptos" w:hAnsi="Aptos" w:cs="Arial"/>
            <w:bCs/>
            <w:color w:val="000000" w:themeColor="text1"/>
            <w:u w:val="single"/>
          </w:rPr>
          <w:t>LouisianaPTA.org</w:t>
        </w:r>
      </w:hyperlink>
      <w:r w:rsidR="00623390" w:rsidRPr="005104D9">
        <w:rPr>
          <w:rFonts w:ascii="Aptos" w:hAnsi="Aptos" w:cs="Arial"/>
          <w:bCs/>
          <w:color w:val="000000" w:themeColor="text1"/>
        </w:rPr>
        <w:t xml:space="preserve">. </w:t>
      </w:r>
      <w:bookmarkEnd w:id="7"/>
    </w:p>
    <w:p w14:paraId="7954AE24" w14:textId="77777777" w:rsidR="000E5497" w:rsidRPr="005104D9" w:rsidRDefault="000E5497">
      <w:pPr>
        <w:rPr>
          <w:rFonts w:ascii="Museo Slab 300" w:eastAsia="HGPMinchoE" w:hAnsi="Museo Slab 300" w:cs="Kigelia"/>
          <w:b/>
          <w:bCs/>
          <w:color w:val="000000" w:themeColor="text1"/>
          <w:sz w:val="32"/>
          <w:szCs w:val="32"/>
          <w:u w:val="single"/>
        </w:rPr>
      </w:pPr>
      <w:r w:rsidRPr="005104D9">
        <w:rPr>
          <w:color w:val="000000" w:themeColor="text1"/>
        </w:rPr>
        <w:br w:type="page"/>
      </w:r>
    </w:p>
    <w:p w14:paraId="5935761C" w14:textId="77777777" w:rsidR="000E5497" w:rsidRPr="005104D9" w:rsidRDefault="000E5497" w:rsidP="00477AB3">
      <w:pPr>
        <w:pStyle w:val="Heading"/>
      </w:pPr>
      <w:r w:rsidRPr="005104D9">
        <w:lastRenderedPageBreak/>
        <w:t>Membership Dues</w:t>
      </w:r>
    </w:p>
    <w:p w14:paraId="7300E477" w14:textId="77777777" w:rsidR="000E5497" w:rsidRPr="005104D9" w:rsidRDefault="000E5497" w:rsidP="000E5497">
      <w:pPr>
        <w:widowControl w:val="0"/>
        <w:adjustRightInd w:val="0"/>
        <w:jc w:val="both"/>
        <w:rPr>
          <w:rFonts w:ascii="Aptos" w:hAnsi="Aptos" w:cs="Arial"/>
          <w:color w:val="000000" w:themeColor="text1"/>
          <w:highlight w:val="yellow"/>
          <w14:ligatures w14:val="standardContextual"/>
        </w:rPr>
      </w:pPr>
    </w:p>
    <w:p w14:paraId="04499056" w14:textId="5856C9D7" w:rsidR="000E5497" w:rsidRPr="005104D9" w:rsidRDefault="000E5497"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Membership is the backbone of PTA and submitting dues is required. Not submitting dues is fraud and puts the PTA at risk of losing its nonprofit status. Membership is good for one year starting on July 1 and expiring on June 30. Dues may differ between types of membership and are listed in the PTA’s Bylaws. When a member submits dues to the Local PTA Unit, that PTA is required to submit </w:t>
      </w:r>
      <w:r w:rsidR="00DF25DB" w:rsidRPr="005104D9">
        <w:rPr>
          <w:rFonts w:ascii="Aptos" w:hAnsi="Aptos" w:cs="Arial"/>
          <w:color w:val="000000" w:themeColor="text1"/>
          <w14:ligatures w14:val="standardContextual"/>
        </w:rPr>
        <w:t>$3.50</w:t>
      </w:r>
      <w:r w:rsidRPr="005104D9">
        <w:rPr>
          <w:rFonts w:ascii="Aptos" w:hAnsi="Aptos" w:cs="Arial"/>
          <w:color w:val="000000" w:themeColor="text1"/>
          <w14:ligatures w14:val="standardContextual"/>
        </w:rPr>
        <w:t xml:space="preserve"> per person in dues to LAPTA. This amount includes $1.25 for LAPTA and </w:t>
      </w:r>
      <w:r w:rsidR="00DF25DB" w:rsidRPr="005104D9">
        <w:rPr>
          <w:rFonts w:ascii="Aptos" w:hAnsi="Aptos" w:cs="Arial"/>
          <w:color w:val="000000" w:themeColor="text1"/>
          <w14:ligatures w14:val="standardContextual"/>
        </w:rPr>
        <w:t>$2.25</w:t>
      </w:r>
      <w:r w:rsidRPr="005104D9">
        <w:rPr>
          <w:rFonts w:ascii="Aptos" w:hAnsi="Aptos" w:cs="Arial"/>
          <w:color w:val="000000" w:themeColor="text1"/>
          <w14:ligatures w14:val="standardContextual"/>
        </w:rPr>
        <w:t xml:space="preserve"> that LAPTA forwards to National PTA. They become a member of the Local PTA Unit, LAPTA, and National PTA. Submit dues at </w:t>
      </w:r>
      <w:hyperlink r:id="rId50" w:history="1">
        <w:r w:rsidRPr="005104D9">
          <w:rPr>
            <w:rStyle w:val="Hyperlink"/>
            <w:rFonts w:eastAsia="Arial-BoldMT"/>
            <w:color w:val="000000" w:themeColor="text1"/>
            <w14:ligatures w14:val="standardContextual"/>
          </w:rPr>
          <w:t>LouisianaPTA.org/membership</w:t>
        </w:r>
      </w:hyperlink>
      <w:r w:rsidRPr="005104D9">
        <w:rPr>
          <w:rFonts w:ascii="Aptos" w:hAnsi="Aptos" w:cs="Arial"/>
          <w:color w:val="000000" w:themeColor="text1"/>
          <w14:ligatures w14:val="standardContextual"/>
        </w:rPr>
        <w:t xml:space="preserve">. </w:t>
      </w:r>
    </w:p>
    <w:p w14:paraId="5C6DF6A7" w14:textId="77777777" w:rsidR="000E5497" w:rsidRPr="005104D9" w:rsidRDefault="000E5497" w:rsidP="000E5497">
      <w:pPr>
        <w:widowControl w:val="0"/>
        <w:rPr>
          <w:rFonts w:ascii="Aptos" w:hAnsi="Aptos" w:cs="Arial"/>
          <w:color w:val="000000" w:themeColor="text1"/>
          <w14:ligatures w14:val="standardContextual"/>
        </w:rPr>
      </w:pPr>
    </w:p>
    <w:p w14:paraId="0B59FCCA" w14:textId="46FD2A83" w:rsidR="00623390" w:rsidRPr="005104D9" w:rsidRDefault="000E5497" w:rsidP="00477AB3">
      <w:pPr>
        <w:pStyle w:val="Heading"/>
      </w:pPr>
      <w:r w:rsidRPr="005104D9">
        <w:t>Finances</w:t>
      </w:r>
    </w:p>
    <w:p w14:paraId="607DEB5D" w14:textId="77777777" w:rsidR="00B76159" w:rsidRPr="005104D9" w:rsidRDefault="00B76159" w:rsidP="000E5497">
      <w:pPr>
        <w:widowControl w:val="0"/>
        <w:adjustRightInd w:val="0"/>
        <w:rPr>
          <w:rFonts w:ascii="Aptos" w:hAnsi="Aptos" w:cs="Arial"/>
          <w:b/>
          <w:bCs/>
          <w:color w:val="000000" w:themeColor="text1"/>
          <w14:ligatures w14:val="standardContextual"/>
        </w:rPr>
      </w:pPr>
    </w:p>
    <w:p w14:paraId="540A312E" w14:textId="3893FD8C" w:rsidR="004D0DF2" w:rsidRPr="005104D9" w:rsidRDefault="000376CE" w:rsidP="000E5497">
      <w:pPr>
        <w:widowControl w:val="0"/>
        <w:adjustRightInd w:val="0"/>
        <w:rPr>
          <w:rFonts w:ascii="Aptos" w:hAnsi="Aptos" w:cs="Arial"/>
          <w:b/>
          <w:bCs/>
          <w:color w:val="000000" w:themeColor="text1"/>
          <w14:ligatures w14:val="standardContextual"/>
        </w:rPr>
      </w:pPr>
      <w:r w:rsidRPr="005104D9">
        <w:rPr>
          <w:rFonts w:ascii="Aptos" w:eastAsiaTheme="majorEastAsia" w:hAnsi="Aptos" w:cs="Arial"/>
          <w:b/>
          <w:bCs/>
          <w:color w:val="000000" w:themeColor="text1"/>
        </w:rPr>
        <w:t xml:space="preserve">The President needs to understand the Treasurer’s role. Refer to </w:t>
      </w:r>
      <w:hyperlink r:id="rId51" w:history="1">
        <w:r w:rsidRPr="005104D9">
          <w:rPr>
            <w:rStyle w:val="Hyperlink"/>
            <w:rFonts w:eastAsiaTheme="majorEastAsia"/>
            <w:bCs/>
            <w:color w:val="000000" w:themeColor="text1"/>
          </w:rPr>
          <w:t>LouisianaPTA.org/treasurer</w:t>
        </w:r>
      </w:hyperlink>
      <w:r w:rsidRPr="005104D9">
        <w:rPr>
          <w:rFonts w:ascii="Aptos" w:eastAsiaTheme="majorEastAsia" w:hAnsi="Aptos" w:cs="Arial"/>
          <w:b/>
          <w:bCs/>
          <w:color w:val="000000" w:themeColor="text1"/>
        </w:rPr>
        <w:t xml:space="preserve"> for complete details. </w:t>
      </w:r>
      <w:r w:rsidR="004D0DF2" w:rsidRPr="005104D9">
        <w:rPr>
          <w:rFonts w:ascii="Aptos" w:hAnsi="Aptos" w:cs="Arial"/>
          <w:color w:val="000000" w:themeColor="text1"/>
          <w14:ligatures w14:val="standardContextual"/>
        </w:rPr>
        <w:t xml:space="preserve">Each PTA is required to establish a budget that must gain the approval of its </w:t>
      </w:r>
      <w:r w:rsidR="006F1F85" w:rsidRPr="005104D9">
        <w:rPr>
          <w:rFonts w:ascii="Aptos" w:hAnsi="Aptos" w:cs="Arial"/>
          <w:color w:val="000000" w:themeColor="text1"/>
          <w14:ligatures w14:val="standardContextual"/>
        </w:rPr>
        <w:t>General Membership in the beginning of the year.</w:t>
      </w:r>
      <w:r w:rsidR="004D0DF2" w:rsidRPr="005104D9">
        <w:rPr>
          <w:rFonts w:ascii="Aptos" w:hAnsi="Aptos" w:cs="Arial"/>
          <w:color w:val="000000" w:themeColor="text1"/>
          <w14:ligatures w14:val="standardContextual"/>
        </w:rPr>
        <w:t xml:space="preserve"> </w:t>
      </w:r>
      <w:r w:rsidR="00AD126F" w:rsidRPr="005104D9">
        <w:rPr>
          <w:rFonts w:ascii="Aptos" w:hAnsi="Aptos" w:cs="Arial"/>
          <w:color w:val="000000" w:themeColor="text1"/>
          <w14:ligatures w14:val="standardContextual"/>
        </w:rPr>
        <w:t xml:space="preserve">When creating </w:t>
      </w:r>
      <w:r w:rsidR="004D0DF2" w:rsidRPr="005104D9">
        <w:rPr>
          <w:rFonts w:ascii="Aptos" w:hAnsi="Aptos" w:cs="Arial"/>
          <w:color w:val="000000" w:themeColor="text1"/>
          <w14:ligatures w14:val="standardContextual"/>
        </w:rPr>
        <w:t>the budget</w:t>
      </w:r>
      <w:r w:rsidR="00AD126F" w:rsidRPr="005104D9">
        <w:rPr>
          <w:rFonts w:ascii="Aptos" w:hAnsi="Aptos" w:cs="Arial"/>
          <w:color w:val="000000" w:themeColor="text1"/>
          <w14:ligatures w14:val="standardContextual"/>
        </w:rPr>
        <w:t xml:space="preserve">, know the </w:t>
      </w:r>
      <w:r w:rsidR="004D0DF2" w:rsidRPr="005104D9">
        <w:rPr>
          <w:rFonts w:ascii="Aptos" w:hAnsi="Aptos" w:cs="Arial"/>
          <w:color w:val="000000" w:themeColor="text1"/>
          <w14:ligatures w14:val="standardContextual"/>
        </w:rPr>
        <w:t>goals of the PTA</w:t>
      </w:r>
      <w:r w:rsidR="00AD126F" w:rsidRPr="005104D9">
        <w:rPr>
          <w:rFonts w:ascii="Aptos" w:hAnsi="Aptos" w:cs="Arial"/>
          <w:color w:val="000000" w:themeColor="text1"/>
          <w14:ligatures w14:val="standardContextual"/>
        </w:rPr>
        <w:t xml:space="preserve"> and then </w:t>
      </w:r>
      <w:r w:rsidR="004D0DF2" w:rsidRPr="005104D9">
        <w:rPr>
          <w:rFonts w:ascii="Aptos" w:hAnsi="Aptos" w:cs="Arial"/>
          <w:color w:val="000000" w:themeColor="text1"/>
          <w14:ligatures w14:val="standardContextual"/>
        </w:rPr>
        <w:t>alloca</w:t>
      </w:r>
      <w:r w:rsidR="00AD126F" w:rsidRPr="005104D9">
        <w:rPr>
          <w:rFonts w:ascii="Aptos" w:hAnsi="Aptos" w:cs="Arial"/>
          <w:color w:val="000000" w:themeColor="text1"/>
          <w14:ligatures w14:val="standardContextual"/>
        </w:rPr>
        <w:t>te</w:t>
      </w:r>
      <w:r w:rsidR="004D0DF2" w:rsidRPr="005104D9">
        <w:rPr>
          <w:rFonts w:ascii="Aptos" w:hAnsi="Aptos" w:cs="Arial"/>
          <w:color w:val="000000" w:themeColor="text1"/>
          <w14:ligatures w14:val="standardContextual"/>
        </w:rPr>
        <w:t xml:space="preserve"> funds </w:t>
      </w:r>
      <w:r w:rsidR="00AD126F" w:rsidRPr="005104D9">
        <w:rPr>
          <w:rFonts w:ascii="Aptos" w:hAnsi="Aptos" w:cs="Arial"/>
          <w:color w:val="000000" w:themeColor="text1"/>
          <w14:ligatures w14:val="standardContextual"/>
        </w:rPr>
        <w:t xml:space="preserve">to </w:t>
      </w:r>
      <w:r w:rsidR="004D0DF2" w:rsidRPr="005104D9">
        <w:rPr>
          <w:rFonts w:ascii="Aptos" w:hAnsi="Aptos" w:cs="Arial"/>
          <w:color w:val="000000" w:themeColor="text1"/>
          <w14:ligatures w14:val="standardContextual"/>
        </w:rPr>
        <w:t xml:space="preserve">align with the </w:t>
      </w:r>
      <w:r w:rsidR="00AD126F" w:rsidRPr="005104D9">
        <w:rPr>
          <w:rFonts w:ascii="Aptos" w:hAnsi="Aptos" w:cs="Arial"/>
          <w:color w:val="000000" w:themeColor="text1"/>
          <w14:ligatures w14:val="standardContextual"/>
        </w:rPr>
        <w:t>goals</w:t>
      </w:r>
      <w:r w:rsidR="004D0DF2" w:rsidRPr="005104D9">
        <w:rPr>
          <w:rFonts w:ascii="Aptos" w:hAnsi="Aptos" w:cs="Arial"/>
          <w:color w:val="000000" w:themeColor="text1"/>
          <w14:ligatures w14:val="standardContextual"/>
        </w:rPr>
        <w:t xml:space="preserve">. Once drafted, the </w:t>
      </w:r>
      <w:r w:rsidR="0008340F" w:rsidRPr="005104D9">
        <w:rPr>
          <w:rFonts w:ascii="Aptos" w:hAnsi="Aptos" w:cs="Arial"/>
          <w:color w:val="000000" w:themeColor="text1"/>
          <w14:ligatures w14:val="standardContextual"/>
        </w:rPr>
        <w:t xml:space="preserve">Treasurer </w:t>
      </w:r>
      <w:r w:rsidR="009B23D2" w:rsidRPr="005104D9">
        <w:rPr>
          <w:rFonts w:ascii="Aptos" w:hAnsi="Aptos" w:cs="Arial"/>
          <w:color w:val="000000" w:themeColor="text1"/>
          <w14:ligatures w14:val="standardContextual"/>
        </w:rPr>
        <w:t xml:space="preserve">presents it </w:t>
      </w:r>
      <w:r w:rsidR="004D0DF2" w:rsidRPr="005104D9">
        <w:rPr>
          <w:rFonts w:ascii="Aptos" w:hAnsi="Aptos" w:cs="Arial"/>
          <w:color w:val="000000" w:themeColor="text1"/>
          <w14:ligatures w14:val="standardContextual"/>
        </w:rPr>
        <w:t xml:space="preserve">to the </w:t>
      </w:r>
      <w:r w:rsidR="001E25EF" w:rsidRPr="005104D9">
        <w:rPr>
          <w:rFonts w:ascii="Aptos" w:hAnsi="Aptos" w:cs="Arial"/>
          <w:color w:val="000000" w:themeColor="text1"/>
          <w14:ligatures w14:val="standardContextual"/>
        </w:rPr>
        <w:t xml:space="preserve">BOD </w:t>
      </w:r>
      <w:r w:rsidR="004D0DF2" w:rsidRPr="005104D9">
        <w:rPr>
          <w:rFonts w:ascii="Aptos" w:hAnsi="Aptos" w:cs="Arial"/>
          <w:color w:val="000000" w:themeColor="text1"/>
          <w14:ligatures w14:val="standardContextual"/>
        </w:rPr>
        <w:t xml:space="preserve">for </w:t>
      </w:r>
      <w:r w:rsidR="001E25EF" w:rsidRPr="005104D9">
        <w:rPr>
          <w:rFonts w:ascii="Aptos" w:hAnsi="Aptos" w:cs="Arial"/>
          <w:color w:val="000000" w:themeColor="text1"/>
          <w14:ligatures w14:val="standardContextual"/>
        </w:rPr>
        <w:t>input</w:t>
      </w:r>
      <w:r w:rsidR="00D27814" w:rsidRPr="005104D9">
        <w:rPr>
          <w:rFonts w:ascii="Aptos" w:hAnsi="Aptos" w:cs="Arial"/>
          <w:color w:val="000000" w:themeColor="text1"/>
          <w14:ligatures w14:val="standardContextual"/>
        </w:rPr>
        <w:t xml:space="preserve"> before </w:t>
      </w:r>
      <w:r w:rsidR="004D0DF2" w:rsidRPr="005104D9">
        <w:rPr>
          <w:rFonts w:ascii="Aptos" w:hAnsi="Aptos" w:cs="Arial"/>
          <w:color w:val="000000" w:themeColor="text1"/>
          <w14:ligatures w14:val="standardContextual"/>
        </w:rPr>
        <w:t xml:space="preserve">being brought before the </w:t>
      </w:r>
      <w:r w:rsidR="006F1F85" w:rsidRPr="005104D9">
        <w:rPr>
          <w:rFonts w:ascii="Aptos" w:hAnsi="Aptos" w:cs="Arial"/>
          <w:color w:val="000000" w:themeColor="text1"/>
          <w14:ligatures w14:val="standardContextual"/>
        </w:rPr>
        <w:t>General Membership</w:t>
      </w:r>
      <w:r w:rsidR="004D0DF2" w:rsidRPr="005104D9">
        <w:rPr>
          <w:rFonts w:ascii="Aptos" w:hAnsi="Aptos" w:cs="Arial"/>
          <w:color w:val="000000" w:themeColor="text1"/>
          <w14:ligatures w14:val="standardContextual"/>
        </w:rPr>
        <w:t xml:space="preserve"> for </w:t>
      </w:r>
      <w:r w:rsidR="009B23D2" w:rsidRPr="005104D9">
        <w:rPr>
          <w:rFonts w:ascii="Aptos" w:hAnsi="Aptos" w:cs="Arial"/>
          <w:color w:val="000000" w:themeColor="text1"/>
          <w14:ligatures w14:val="standardContextual"/>
        </w:rPr>
        <w:t xml:space="preserve">final </w:t>
      </w:r>
      <w:r w:rsidR="004D0DF2" w:rsidRPr="005104D9">
        <w:rPr>
          <w:rFonts w:ascii="Aptos" w:hAnsi="Aptos" w:cs="Arial"/>
          <w:color w:val="000000" w:themeColor="text1"/>
          <w14:ligatures w14:val="standardContextual"/>
        </w:rPr>
        <w:t>approval.</w:t>
      </w:r>
      <w:r w:rsidR="00EA3293" w:rsidRPr="005104D9">
        <w:rPr>
          <w:rFonts w:ascii="Aptos" w:hAnsi="Aptos" w:cs="Arial"/>
          <w:color w:val="000000" w:themeColor="text1"/>
          <w14:ligatures w14:val="standardContextual"/>
        </w:rPr>
        <w:t xml:space="preserve"> </w:t>
      </w:r>
      <w:r w:rsidR="004D0DF2" w:rsidRPr="005104D9">
        <w:rPr>
          <w:rFonts w:ascii="Aptos" w:hAnsi="Aptos" w:cs="Arial"/>
          <w:color w:val="000000" w:themeColor="text1"/>
          <w14:ligatures w14:val="standardContextual"/>
        </w:rPr>
        <w:t xml:space="preserve">The budget </w:t>
      </w:r>
      <w:r w:rsidR="00BA5B62" w:rsidRPr="005104D9">
        <w:rPr>
          <w:rFonts w:ascii="Aptos" w:hAnsi="Aptos" w:cs="Arial"/>
          <w:color w:val="000000" w:themeColor="text1"/>
          <w14:ligatures w14:val="standardContextual"/>
        </w:rPr>
        <w:t xml:space="preserve">is </w:t>
      </w:r>
      <w:r w:rsidR="004D0DF2" w:rsidRPr="005104D9">
        <w:rPr>
          <w:rFonts w:ascii="Aptos" w:hAnsi="Aptos" w:cs="Arial"/>
          <w:color w:val="000000" w:themeColor="text1"/>
          <w14:ligatures w14:val="standardContextual"/>
        </w:rPr>
        <w:t xml:space="preserve">adopted </w:t>
      </w:r>
      <w:r w:rsidR="00BA5B62" w:rsidRPr="005104D9">
        <w:rPr>
          <w:rFonts w:ascii="Aptos" w:hAnsi="Aptos" w:cs="Arial"/>
          <w:color w:val="000000" w:themeColor="text1"/>
          <w14:ligatures w14:val="standardContextual"/>
        </w:rPr>
        <w:t xml:space="preserve">with </w:t>
      </w:r>
      <w:r w:rsidR="004D0DF2" w:rsidRPr="005104D9">
        <w:rPr>
          <w:rFonts w:ascii="Aptos" w:hAnsi="Aptos" w:cs="Arial"/>
          <w:color w:val="000000" w:themeColor="text1"/>
          <w14:ligatures w14:val="standardContextual"/>
        </w:rPr>
        <w:t xml:space="preserve">a majority vote of the members </w:t>
      </w:r>
      <w:r w:rsidR="009B23D2" w:rsidRPr="005104D9">
        <w:rPr>
          <w:rFonts w:ascii="Aptos" w:hAnsi="Aptos" w:cs="Arial"/>
          <w:color w:val="000000" w:themeColor="text1"/>
          <w14:ligatures w14:val="standardContextual"/>
        </w:rPr>
        <w:t xml:space="preserve">at a </w:t>
      </w:r>
      <w:r w:rsidR="005333FD" w:rsidRPr="005104D9">
        <w:rPr>
          <w:rFonts w:ascii="Aptos" w:hAnsi="Aptos" w:cs="Arial"/>
          <w:color w:val="000000" w:themeColor="text1"/>
          <w14:ligatures w14:val="standardContextual"/>
        </w:rPr>
        <w:t>General Membership Meeting</w:t>
      </w:r>
      <w:r w:rsidR="004D0DF2" w:rsidRPr="005104D9">
        <w:rPr>
          <w:rFonts w:ascii="Aptos" w:hAnsi="Aptos" w:cs="Arial"/>
          <w:color w:val="000000" w:themeColor="text1"/>
          <w14:ligatures w14:val="standardContextual"/>
        </w:rPr>
        <w:t xml:space="preserve">. </w:t>
      </w:r>
      <w:r w:rsidR="009B23D2" w:rsidRPr="005104D9">
        <w:rPr>
          <w:rFonts w:ascii="Aptos" w:hAnsi="Aptos" w:cs="Arial"/>
          <w:color w:val="000000" w:themeColor="text1"/>
          <w14:ligatures w14:val="standardContextual"/>
        </w:rPr>
        <w:t>T</w:t>
      </w:r>
      <w:r w:rsidR="004D0DF2" w:rsidRPr="005104D9">
        <w:rPr>
          <w:rFonts w:ascii="Aptos" w:hAnsi="Aptos" w:cs="Arial"/>
          <w:color w:val="000000" w:themeColor="text1"/>
          <w14:ligatures w14:val="standardContextual"/>
        </w:rPr>
        <w:t>he budget is presented item by item</w:t>
      </w:r>
      <w:r w:rsidR="009B23D2" w:rsidRPr="005104D9">
        <w:rPr>
          <w:rFonts w:ascii="Aptos" w:hAnsi="Aptos" w:cs="Arial"/>
          <w:color w:val="000000" w:themeColor="text1"/>
          <w14:ligatures w14:val="standardContextual"/>
        </w:rPr>
        <w:t xml:space="preserve"> to allow for amendments or discussion</w:t>
      </w:r>
      <w:r w:rsidR="004D0DF2" w:rsidRPr="005104D9">
        <w:rPr>
          <w:rFonts w:ascii="Aptos" w:hAnsi="Aptos" w:cs="Arial"/>
          <w:color w:val="000000" w:themeColor="text1"/>
          <w14:ligatures w14:val="standardContextual"/>
        </w:rPr>
        <w:t xml:space="preserve">. </w:t>
      </w:r>
      <w:r w:rsidR="009B23D2" w:rsidRPr="005104D9">
        <w:rPr>
          <w:rFonts w:ascii="Aptos" w:hAnsi="Aptos" w:cs="Arial"/>
          <w:color w:val="000000" w:themeColor="text1"/>
          <w14:ligatures w14:val="standardContextual"/>
        </w:rPr>
        <w:t>The PTA’s e</w:t>
      </w:r>
      <w:r w:rsidR="004D0DF2" w:rsidRPr="005104D9">
        <w:rPr>
          <w:rFonts w:ascii="Aptos" w:hAnsi="Aptos" w:cs="Arial"/>
          <w:color w:val="000000" w:themeColor="text1"/>
          <w14:ligatures w14:val="standardContextual"/>
        </w:rPr>
        <w:t xml:space="preserve">xpenditures must adhere to the </w:t>
      </w:r>
      <w:r w:rsidR="009B23D2" w:rsidRPr="005104D9">
        <w:rPr>
          <w:rFonts w:ascii="Aptos" w:hAnsi="Aptos" w:cs="Arial"/>
          <w:color w:val="000000" w:themeColor="text1"/>
          <w14:ligatures w14:val="standardContextual"/>
        </w:rPr>
        <w:t xml:space="preserve">final </w:t>
      </w:r>
      <w:r w:rsidR="004D0DF2" w:rsidRPr="005104D9">
        <w:rPr>
          <w:rFonts w:ascii="Aptos" w:hAnsi="Aptos" w:cs="Arial"/>
          <w:color w:val="000000" w:themeColor="text1"/>
          <w14:ligatures w14:val="standardContextual"/>
        </w:rPr>
        <w:t xml:space="preserve">budget. </w:t>
      </w:r>
      <w:r w:rsidR="00967740" w:rsidRPr="005104D9">
        <w:rPr>
          <w:rFonts w:ascii="Aptos" w:hAnsi="Aptos" w:cs="Arial"/>
          <w:color w:val="000000" w:themeColor="text1"/>
          <w14:ligatures w14:val="standardContextual"/>
        </w:rPr>
        <w:t>A</w:t>
      </w:r>
      <w:r w:rsidR="004D0DF2" w:rsidRPr="005104D9">
        <w:rPr>
          <w:rFonts w:ascii="Aptos" w:hAnsi="Aptos" w:cs="Arial"/>
          <w:color w:val="000000" w:themeColor="text1"/>
          <w14:ligatures w14:val="standardContextual"/>
        </w:rPr>
        <w:t xml:space="preserve">ll funds </w:t>
      </w:r>
      <w:r w:rsidR="00967740" w:rsidRPr="005104D9">
        <w:rPr>
          <w:rFonts w:ascii="Aptos" w:hAnsi="Aptos" w:cs="Arial"/>
          <w:color w:val="000000" w:themeColor="text1"/>
          <w14:ligatures w14:val="standardContextual"/>
        </w:rPr>
        <w:t xml:space="preserve">do not need to be spent </w:t>
      </w:r>
      <w:r w:rsidR="00344760" w:rsidRPr="005104D9">
        <w:rPr>
          <w:rFonts w:ascii="Aptos" w:hAnsi="Aptos" w:cs="Arial"/>
          <w:color w:val="000000" w:themeColor="text1"/>
          <w14:ligatures w14:val="standardContextual"/>
        </w:rPr>
        <w:t>each year.</w:t>
      </w:r>
      <w:r w:rsidR="004D0DF2" w:rsidRPr="005104D9">
        <w:rPr>
          <w:rFonts w:ascii="Aptos" w:hAnsi="Aptos" w:cs="Arial"/>
          <w:color w:val="000000" w:themeColor="text1"/>
          <w14:ligatures w14:val="standardContextual"/>
        </w:rPr>
        <w:t xml:space="preserve"> </w:t>
      </w:r>
      <w:r w:rsidR="00967740" w:rsidRPr="005104D9">
        <w:rPr>
          <w:rFonts w:ascii="Aptos" w:hAnsi="Aptos" w:cs="Arial"/>
          <w:color w:val="000000" w:themeColor="text1"/>
          <w14:ligatures w14:val="standardContextual"/>
        </w:rPr>
        <w:t>R</w:t>
      </w:r>
      <w:r w:rsidR="004D0DF2" w:rsidRPr="005104D9">
        <w:rPr>
          <w:rFonts w:ascii="Aptos" w:hAnsi="Aptos" w:cs="Arial"/>
          <w:color w:val="000000" w:themeColor="text1"/>
          <w14:ligatures w14:val="standardContextual"/>
        </w:rPr>
        <w:t>emaining funds can be carried over to subsequent years.</w:t>
      </w:r>
      <w:r w:rsidR="009B23D2" w:rsidRPr="005104D9">
        <w:rPr>
          <w:rFonts w:ascii="Aptos" w:hAnsi="Aptos" w:cs="Arial"/>
          <w:color w:val="000000" w:themeColor="text1"/>
          <w14:ligatures w14:val="standardContextual"/>
        </w:rPr>
        <w:t xml:space="preserve"> Before budget approval is obtained, the PTA may not exceed the amount designated as "Startup Funds" in the previous year’s budget.</w:t>
      </w:r>
    </w:p>
    <w:p w14:paraId="371BDFCB" w14:textId="77777777" w:rsidR="00623390" w:rsidRPr="005104D9" w:rsidRDefault="00623390" w:rsidP="000E5497">
      <w:pPr>
        <w:widowControl w:val="0"/>
        <w:adjustRightInd w:val="0"/>
        <w:rPr>
          <w:rFonts w:ascii="Aptos" w:hAnsi="Aptos" w:cs="Arial"/>
          <w:color w:val="000000" w:themeColor="text1"/>
          <w14:ligatures w14:val="standardContextual"/>
        </w:rPr>
      </w:pPr>
    </w:p>
    <w:p w14:paraId="43654178" w14:textId="6D2756E2" w:rsidR="00623390" w:rsidRPr="005104D9" w:rsidRDefault="00623390" w:rsidP="000E5497">
      <w:pPr>
        <w:widowControl w:val="0"/>
        <w:adjustRightInd w:val="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 xml:space="preserve">Amending the Budget: </w:t>
      </w:r>
      <w:r w:rsidR="00C82B04" w:rsidRPr="005104D9">
        <w:rPr>
          <w:rFonts w:ascii="Aptos" w:hAnsi="Aptos" w:cs="Arial"/>
          <w:color w:val="000000" w:themeColor="text1"/>
          <w14:ligatures w14:val="standardContextual"/>
        </w:rPr>
        <w:t xml:space="preserve">The budget serves as a projection of anticipated income and expenditures for the fiscal year. In cases where unforeseen expenses arise, revenue fluctuations occur, or a modification to an already approved expense is required, the budget </w:t>
      </w:r>
      <w:r w:rsidR="00B3129F" w:rsidRPr="005104D9">
        <w:rPr>
          <w:rFonts w:ascii="Aptos" w:hAnsi="Aptos" w:cs="Arial"/>
          <w:color w:val="000000" w:themeColor="text1"/>
          <w14:ligatures w14:val="standardContextual"/>
        </w:rPr>
        <w:t>requires</w:t>
      </w:r>
      <w:r w:rsidR="00C82B04" w:rsidRPr="005104D9">
        <w:rPr>
          <w:rFonts w:ascii="Aptos" w:hAnsi="Aptos" w:cs="Arial"/>
          <w:color w:val="000000" w:themeColor="text1"/>
          <w14:ligatures w14:val="standardContextual"/>
        </w:rPr>
        <w:t xml:space="preserve"> </w:t>
      </w:r>
      <w:r w:rsidR="00890F47" w:rsidRPr="005104D9">
        <w:rPr>
          <w:rFonts w:ascii="Aptos" w:hAnsi="Aptos" w:cs="Arial"/>
          <w:color w:val="000000" w:themeColor="text1"/>
          <w14:ligatures w14:val="standardContextual"/>
        </w:rPr>
        <w:t xml:space="preserve">an </w:t>
      </w:r>
      <w:r w:rsidR="00C82B04" w:rsidRPr="005104D9">
        <w:rPr>
          <w:rFonts w:ascii="Aptos" w:hAnsi="Aptos" w:cs="Arial"/>
          <w:color w:val="000000" w:themeColor="text1"/>
          <w14:ligatures w14:val="standardContextual"/>
        </w:rPr>
        <w:t>amendment. Th</w:t>
      </w:r>
      <w:r w:rsidR="00B3129F" w:rsidRPr="005104D9">
        <w:rPr>
          <w:rFonts w:ascii="Aptos" w:hAnsi="Aptos" w:cs="Arial"/>
          <w:color w:val="000000" w:themeColor="text1"/>
          <w14:ligatures w14:val="standardContextual"/>
        </w:rPr>
        <w:t xml:space="preserve">e </w:t>
      </w:r>
      <w:r w:rsidR="00C82B04" w:rsidRPr="005104D9">
        <w:rPr>
          <w:rFonts w:ascii="Aptos" w:hAnsi="Aptos" w:cs="Arial"/>
          <w:color w:val="000000" w:themeColor="text1"/>
          <w14:ligatures w14:val="standardContextual"/>
        </w:rPr>
        <w:t xml:space="preserve">amendment process calls for a vote from the </w:t>
      </w:r>
      <w:r w:rsidR="006F1F85" w:rsidRPr="005104D9">
        <w:rPr>
          <w:rFonts w:ascii="Aptos" w:hAnsi="Aptos" w:cs="Arial"/>
          <w:color w:val="000000" w:themeColor="text1"/>
          <w14:ligatures w14:val="standardContextual"/>
        </w:rPr>
        <w:t>General Membership</w:t>
      </w:r>
      <w:r w:rsidR="00C82B04" w:rsidRPr="005104D9">
        <w:rPr>
          <w:rFonts w:ascii="Aptos" w:hAnsi="Aptos" w:cs="Arial"/>
          <w:color w:val="000000" w:themeColor="text1"/>
          <w14:ligatures w14:val="standardContextual"/>
        </w:rPr>
        <w:t xml:space="preserve">, either during a </w:t>
      </w:r>
      <w:r w:rsidR="009436AD" w:rsidRPr="005104D9">
        <w:rPr>
          <w:rFonts w:ascii="Aptos" w:hAnsi="Aptos" w:cs="Arial"/>
          <w:color w:val="000000" w:themeColor="text1"/>
          <w14:ligatures w14:val="standardContextual"/>
        </w:rPr>
        <w:t>R</w:t>
      </w:r>
      <w:r w:rsidR="00C82B04" w:rsidRPr="005104D9">
        <w:rPr>
          <w:rFonts w:ascii="Aptos" w:hAnsi="Aptos" w:cs="Arial"/>
          <w:color w:val="000000" w:themeColor="text1"/>
          <w14:ligatures w14:val="standardContextual"/>
        </w:rPr>
        <w:t xml:space="preserve">egular or a </w:t>
      </w:r>
      <w:r w:rsidR="003330F2" w:rsidRPr="005104D9">
        <w:rPr>
          <w:rFonts w:ascii="Aptos" w:hAnsi="Aptos" w:cs="Arial"/>
          <w:color w:val="000000" w:themeColor="text1"/>
          <w14:ligatures w14:val="standardContextual"/>
        </w:rPr>
        <w:t>S</w:t>
      </w:r>
      <w:r w:rsidR="00C82B04" w:rsidRPr="005104D9">
        <w:rPr>
          <w:rFonts w:ascii="Aptos" w:hAnsi="Aptos" w:cs="Arial"/>
          <w:color w:val="000000" w:themeColor="text1"/>
          <w14:ligatures w14:val="standardContextual"/>
        </w:rPr>
        <w:t xml:space="preserve">pecial </w:t>
      </w:r>
      <w:r w:rsidR="003330F2" w:rsidRPr="005104D9">
        <w:rPr>
          <w:rFonts w:ascii="Aptos" w:hAnsi="Aptos" w:cs="Arial"/>
          <w:color w:val="000000" w:themeColor="text1"/>
          <w14:ligatures w14:val="standardContextual"/>
        </w:rPr>
        <w:t>M</w:t>
      </w:r>
      <w:r w:rsidR="00C82B04" w:rsidRPr="005104D9">
        <w:rPr>
          <w:rFonts w:ascii="Aptos" w:hAnsi="Aptos" w:cs="Arial"/>
          <w:color w:val="000000" w:themeColor="text1"/>
          <w14:ligatures w14:val="standardContextual"/>
        </w:rPr>
        <w:t xml:space="preserve">eeting. To amend a previously adopted budget, a </w:t>
      </w:r>
      <w:r w:rsidR="00890F47" w:rsidRPr="005104D9">
        <w:rPr>
          <w:rFonts w:ascii="Aptos" w:hAnsi="Aptos" w:cs="Arial"/>
          <w:color w:val="000000" w:themeColor="text1"/>
          <w14:ligatures w14:val="standardContextual"/>
        </w:rPr>
        <w:t>two-thirds majority vote is required</w:t>
      </w:r>
      <w:r w:rsidR="00C82B04" w:rsidRPr="005104D9">
        <w:rPr>
          <w:rFonts w:ascii="Aptos" w:hAnsi="Aptos" w:cs="Arial"/>
          <w:color w:val="000000" w:themeColor="text1"/>
          <w14:ligatures w14:val="standardContextual"/>
        </w:rPr>
        <w:t>.</w:t>
      </w:r>
      <w:r w:rsidR="00B3129F" w:rsidRPr="005104D9">
        <w:rPr>
          <w:rFonts w:ascii="Aptos" w:hAnsi="Aptos" w:cs="Arial"/>
          <w:color w:val="000000" w:themeColor="text1"/>
          <w14:ligatures w14:val="standardContextual"/>
        </w:rPr>
        <w:t xml:space="preserve"> Any proposed additional expenditure or fundraising initiative that falls outside the existing budget parameters must first obtain approval before spending that money.</w:t>
      </w:r>
    </w:p>
    <w:p w14:paraId="1E8D6074" w14:textId="77777777" w:rsidR="00623390" w:rsidRPr="005104D9" w:rsidRDefault="00623390" w:rsidP="000E5497">
      <w:pPr>
        <w:widowControl w:val="0"/>
        <w:adjustRightInd w:val="0"/>
        <w:rPr>
          <w:rFonts w:ascii="Aptos" w:hAnsi="Aptos" w:cs="Arial"/>
          <w:color w:val="000000" w:themeColor="text1"/>
          <w14:ligatures w14:val="standardContextual"/>
        </w:rPr>
      </w:pPr>
    </w:p>
    <w:p w14:paraId="079587EC" w14:textId="029ED941" w:rsidR="001275E3" w:rsidRPr="005104D9" w:rsidRDefault="000376CE" w:rsidP="000E5497">
      <w:pPr>
        <w:widowControl w:val="0"/>
        <w:adjustRightInd w:val="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 xml:space="preserve">Budget, </w:t>
      </w:r>
      <w:r w:rsidR="00623390" w:rsidRPr="005104D9">
        <w:rPr>
          <w:rFonts w:ascii="Aptos" w:hAnsi="Aptos" w:cs="Arial"/>
          <w:b/>
          <w:bCs/>
          <w:color w:val="000000" w:themeColor="text1"/>
          <w14:ligatures w14:val="standardContextual"/>
        </w:rPr>
        <w:t>Books</w:t>
      </w:r>
      <w:r w:rsidRPr="005104D9">
        <w:rPr>
          <w:rFonts w:ascii="Aptos" w:hAnsi="Aptos" w:cs="Arial"/>
          <w:b/>
          <w:bCs/>
          <w:color w:val="000000" w:themeColor="text1"/>
          <w14:ligatures w14:val="standardContextual"/>
        </w:rPr>
        <w:t>,</w:t>
      </w:r>
      <w:r w:rsidR="00623390" w:rsidRPr="005104D9">
        <w:rPr>
          <w:rFonts w:ascii="Aptos" w:hAnsi="Aptos" w:cs="Arial"/>
          <w:b/>
          <w:bCs/>
          <w:color w:val="000000" w:themeColor="text1"/>
          <w14:ligatures w14:val="standardContextual"/>
        </w:rPr>
        <w:t xml:space="preserve"> and Records: </w:t>
      </w:r>
      <w:r w:rsidR="001275E3" w:rsidRPr="005104D9">
        <w:rPr>
          <w:rFonts w:ascii="Aptos" w:hAnsi="Aptos" w:cs="Arial"/>
          <w:color w:val="000000" w:themeColor="text1"/>
          <w14:ligatures w14:val="standardContextual"/>
        </w:rPr>
        <w:t>The Treasurer</w:t>
      </w:r>
      <w:r w:rsidR="00B3129F" w:rsidRPr="005104D9">
        <w:rPr>
          <w:rFonts w:ascii="Aptos" w:hAnsi="Aptos" w:cs="Arial"/>
          <w:color w:val="000000" w:themeColor="text1"/>
          <w14:ligatures w14:val="standardContextual"/>
        </w:rPr>
        <w:t xml:space="preserve"> keeps </w:t>
      </w:r>
      <w:r w:rsidR="00890F47" w:rsidRPr="005104D9">
        <w:rPr>
          <w:rFonts w:ascii="Aptos" w:hAnsi="Aptos" w:cs="Arial"/>
          <w:color w:val="000000" w:themeColor="text1"/>
          <w14:ligatures w14:val="standardContextual"/>
        </w:rPr>
        <w:t>the</w:t>
      </w:r>
      <w:r w:rsidR="001275E3" w:rsidRPr="005104D9">
        <w:rPr>
          <w:rFonts w:ascii="Aptos" w:hAnsi="Aptos" w:cs="Arial"/>
          <w:color w:val="000000" w:themeColor="text1"/>
          <w14:ligatures w14:val="standardContextual"/>
        </w:rPr>
        <w:t xml:space="preserve"> financial records</w:t>
      </w:r>
      <w:r w:rsidR="00B3129F" w:rsidRPr="005104D9">
        <w:rPr>
          <w:rFonts w:ascii="Aptos" w:hAnsi="Aptos" w:cs="Arial"/>
          <w:color w:val="000000" w:themeColor="text1"/>
          <w14:ligatures w14:val="standardContextual"/>
        </w:rPr>
        <w:t xml:space="preserve"> </w:t>
      </w:r>
      <w:r w:rsidR="00890F47" w:rsidRPr="005104D9">
        <w:rPr>
          <w:rFonts w:ascii="Aptos" w:hAnsi="Aptos" w:cs="Arial"/>
          <w:color w:val="000000" w:themeColor="text1"/>
          <w14:ligatures w14:val="standardContextual"/>
        </w:rPr>
        <w:t xml:space="preserve">which include </w:t>
      </w:r>
      <w:r w:rsidR="001275E3" w:rsidRPr="005104D9">
        <w:rPr>
          <w:rFonts w:ascii="Aptos" w:hAnsi="Aptos" w:cs="Arial"/>
          <w:color w:val="000000" w:themeColor="text1"/>
          <w14:ligatures w14:val="standardContextual"/>
        </w:rPr>
        <w:t xml:space="preserve">the checkbook, deposit forms, </w:t>
      </w:r>
      <w:r w:rsidR="00B3129F" w:rsidRPr="005104D9">
        <w:rPr>
          <w:rFonts w:ascii="Aptos" w:hAnsi="Aptos" w:cs="Arial"/>
          <w:color w:val="000000" w:themeColor="text1"/>
          <w14:ligatures w14:val="standardContextual"/>
        </w:rPr>
        <w:t>expense forms</w:t>
      </w:r>
      <w:r w:rsidR="001275E3" w:rsidRPr="005104D9">
        <w:rPr>
          <w:rFonts w:ascii="Aptos" w:hAnsi="Aptos" w:cs="Arial"/>
          <w:color w:val="000000" w:themeColor="text1"/>
          <w14:ligatures w14:val="standardContextual"/>
        </w:rPr>
        <w:t xml:space="preserve">, approved budget, budget reports, </w:t>
      </w:r>
      <w:r w:rsidR="00CE0D4A" w:rsidRPr="005104D9">
        <w:rPr>
          <w:rFonts w:ascii="Aptos" w:hAnsi="Aptos" w:cs="Arial"/>
          <w:color w:val="000000" w:themeColor="text1"/>
          <w14:ligatures w14:val="standardContextual"/>
        </w:rPr>
        <w:t xml:space="preserve">IRS </w:t>
      </w:r>
      <w:r w:rsidR="001275E3" w:rsidRPr="005104D9">
        <w:rPr>
          <w:rFonts w:ascii="Aptos" w:hAnsi="Aptos" w:cs="Arial"/>
          <w:color w:val="000000" w:themeColor="text1"/>
          <w14:ligatures w14:val="standardContextual"/>
        </w:rPr>
        <w:t xml:space="preserve">tax filings, </w:t>
      </w:r>
      <w:r w:rsidR="00C27631" w:rsidRPr="005104D9">
        <w:rPr>
          <w:rFonts w:ascii="Aptos" w:hAnsi="Aptos" w:cs="Arial"/>
          <w:color w:val="000000" w:themeColor="text1"/>
          <w14:ligatures w14:val="standardContextual"/>
        </w:rPr>
        <w:t>and</w:t>
      </w:r>
      <w:r w:rsidR="001275E3" w:rsidRPr="005104D9">
        <w:rPr>
          <w:rFonts w:ascii="Aptos" w:hAnsi="Aptos" w:cs="Arial"/>
          <w:color w:val="000000" w:themeColor="text1"/>
          <w14:ligatures w14:val="standardContextual"/>
        </w:rPr>
        <w:t xml:space="preserve"> other</w:t>
      </w:r>
      <w:r w:rsidR="00D1767B" w:rsidRPr="005104D9">
        <w:rPr>
          <w:rFonts w:ascii="Aptos" w:hAnsi="Aptos" w:cs="Arial"/>
          <w:color w:val="000000" w:themeColor="text1"/>
          <w14:ligatures w14:val="standardContextual"/>
        </w:rPr>
        <w:t>s</w:t>
      </w:r>
      <w:r w:rsidR="001275E3" w:rsidRPr="005104D9">
        <w:rPr>
          <w:rFonts w:ascii="Aptos" w:hAnsi="Aptos" w:cs="Arial"/>
          <w:color w:val="000000" w:themeColor="text1"/>
          <w14:ligatures w14:val="standardContextual"/>
        </w:rPr>
        <w:t xml:space="preserve">. </w:t>
      </w:r>
      <w:r w:rsidR="00890F47" w:rsidRPr="005104D9">
        <w:rPr>
          <w:rFonts w:ascii="Aptos" w:hAnsi="Aptos" w:cs="Arial"/>
          <w:color w:val="000000" w:themeColor="text1"/>
          <w14:ligatures w14:val="standardContextual"/>
        </w:rPr>
        <w:t>LAPTA recommends the use of o</w:t>
      </w:r>
      <w:r w:rsidR="001275E3" w:rsidRPr="005104D9">
        <w:rPr>
          <w:rFonts w:ascii="Aptos" w:hAnsi="Aptos" w:cs="Arial"/>
          <w:color w:val="000000" w:themeColor="text1"/>
          <w14:ligatures w14:val="standardContextual"/>
        </w:rPr>
        <w:t xml:space="preserve">nline accounting software </w:t>
      </w:r>
      <w:r w:rsidR="00086267" w:rsidRPr="005104D9">
        <w:rPr>
          <w:rFonts w:ascii="Aptos" w:hAnsi="Aptos" w:cs="Arial"/>
          <w:color w:val="000000" w:themeColor="text1"/>
          <w14:ligatures w14:val="standardContextual"/>
        </w:rPr>
        <w:t>such as</w:t>
      </w:r>
      <w:r w:rsidR="001275E3" w:rsidRPr="005104D9">
        <w:rPr>
          <w:rFonts w:ascii="Aptos" w:hAnsi="Aptos" w:cs="Arial"/>
          <w:color w:val="000000" w:themeColor="text1"/>
          <w14:ligatures w14:val="standardContextual"/>
        </w:rPr>
        <w:t xml:space="preserve"> MoneyMinder.com </w:t>
      </w:r>
      <w:r w:rsidR="00890F47" w:rsidRPr="005104D9">
        <w:rPr>
          <w:rFonts w:ascii="Aptos" w:hAnsi="Aptos" w:cs="Arial"/>
          <w:color w:val="000000" w:themeColor="text1"/>
          <w14:ligatures w14:val="standardContextual"/>
        </w:rPr>
        <w:t xml:space="preserve">or </w:t>
      </w:r>
      <w:hyperlink r:id="rId52" w:history="1">
        <w:r w:rsidR="005B4F25" w:rsidRPr="005104D9">
          <w:rPr>
            <w:rStyle w:val="Hyperlink"/>
            <w:color w:val="000000" w:themeColor="text1"/>
            <w14:ligatures w14:val="standardContextual"/>
          </w:rPr>
          <w:t>W</w:t>
        </w:r>
        <w:r w:rsidR="004B1596" w:rsidRPr="005104D9">
          <w:rPr>
            <w:rStyle w:val="Hyperlink"/>
            <w:color w:val="000000" w:themeColor="text1"/>
            <w14:ligatures w14:val="standardContextual"/>
          </w:rPr>
          <w:t>ave</w:t>
        </w:r>
        <w:r w:rsidR="005B4F25" w:rsidRPr="005104D9">
          <w:rPr>
            <w:rStyle w:val="Hyperlink"/>
            <w:color w:val="000000" w:themeColor="text1"/>
            <w14:ligatures w14:val="standardContextual"/>
          </w:rPr>
          <w:t>A</w:t>
        </w:r>
        <w:r w:rsidR="004B1596" w:rsidRPr="005104D9">
          <w:rPr>
            <w:rStyle w:val="Hyperlink"/>
            <w:color w:val="000000" w:themeColor="text1"/>
            <w14:ligatures w14:val="standardContextual"/>
          </w:rPr>
          <w:t>pps.com</w:t>
        </w:r>
      </w:hyperlink>
      <w:r w:rsidR="00FB604B" w:rsidRPr="005104D9">
        <w:rPr>
          <w:rFonts w:ascii="Aptos" w:hAnsi="Aptos" w:cs="Arial"/>
          <w:color w:val="000000" w:themeColor="text1"/>
          <w14:ligatures w14:val="standardContextual"/>
        </w:rPr>
        <w:t xml:space="preserve">. </w:t>
      </w:r>
      <w:r w:rsidR="00B3129F" w:rsidRPr="005104D9">
        <w:rPr>
          <w:rFonts w:ascii="Aptos" w:hAnsi="Aptos" w:cs="Arial"/>
          <w:color w:val="000000" w:themeColor="text1"/>
          <w14:ligatures w14:val="standardContextual"/>
        </w:rPr>
        <w:t>All records are shared with at least the President</w:t>
      </w:r>
      <w:r w:rsidR="00890F47" w:rsidRPr="005104D9">
        <w:rPr>
          <w:rFonts w:ascii="Aptos" w:hAnsi="Aptos" w:cs="Arial"/>
          <w:color w:val="000000" w:themeColor="text1"/>
          <w14:ligatures w14:val="standardContextual"/>
        </w:rPr>
        <w:t xml:space="preserve"> and Secretary</w:t>
      </w:r>
      <w:r w:rsidR="00B3129F"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The Treasurer prepares budget reports for all meetings showing actual income and expenses compared to the budgeted income and expenses. </w:t>
      </w:r>
    </w:p>
    <w:p w14:paraId="316F7BC3" w14:textId="77777777" w:rsidR="00623390" w:rsidRPr="005104D9" w:rsidRDefault="00623390" w:rsidP="000E5497">
      <w:pPr>
        <w:widowControl w:val="0"/>
        <w:adjustRightInd w:val="0"/>
        <w:rPr>
          <w:rFonts w:ascii="Aptos" w:hAnsi="Aptos" w:cs="Arial"/>
          <w:color w:val="000000" w:themeColor="text1"/>
          <w14:ligatures w14:val="standardContextual"/>
        </w:rPr>
      </w:pPr>
    </w:p>
    <w:p w14:paraId="1CEBB039" w14:textId="4AB63604" w:rsidR="00623390" w:rsidRPr="005104D9" w:rsidRDefault="00623390" w:rsidP="000E5497">
      <w:pPr>
        <w:widowControl w:val="0"/>
        <w:adjustRightInd w:val="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 xml:space="preserve">PTA Audit: </w:t>
      </w:r>
      <w:r w:rsidR="009718C9" w:rsidRPr="005104D9">
        <w:rPr>
          <w:rFonts w:ascii="Aptos" w:hAnsi="Aptos" w:cs="Arial"/>
          <w:color w:val="000000" w:themeColor="text1"/>
          <w14:ligatures w14:val="standardContextual"/>
        </w:rPr>
        <w:t xml:space="preserve">The primary objective of an audit is to verify the precision of the Treasurer's financial records and </w:t>
      </w:r>
      <w:r w:rsidR="00B3129F" w:rsidRPr="005104D9">
        <w:rPr>
          <w:rFonts w:ascii="Aptos" w:hAnsi="Aptos" w:cs="Arial"/>
          <w:color w:val="000000" w:themeColor="text1"/>
          <w14:ligatures w14:val="standardContextual"/>
        </w:rPr>
        <w:t>show</w:t>
      </w:r>
      <w:r w:rsidR="009718C9" w:rsidRPr="005104D9">
        <w:rPr>
          <w:rFonts w:ascii="Aptos" w:hAnsi="Aptos" w:cs="Arial"/>
          <w:color w:val="000000" w:themeColor="text1"/>
          <w14:ligatures w14:val="standardContextual"/>
        </w:rPr>
        <w:t xml:space="preserve"> the </w:t>
      </w:r>
      <w:r w:rsidR="00B3129F" w:rsidRPr="005104D9">
        <w:rPr>
          <w:rFonts w:ascii="Aptos" w:hAnsi="Aptos" w:cs="Arial"/>
          <w:color w:val="000000" w:themeColor="text1"/>
          <w14:ligatures w14:val="standardContextual"/>
        </w:rPr>
        <w:t xml:space="preserve">PTA’s </w:t>
      </w:r>
      <w:r w:rsidR="009718C9" w:rsidRPr="005104D9">
        <w:rPr>
          <w:rFonts w:ascii="Aptos" w:hAnsi="Aptos" w:cs="Arial"/>
          <w:color w:val="000000" w:themeColor="text1"/>
          <w14:ligatures w14:val="standardContextual"/>
        </w:rPr>
        <w:t>finances are being handled professional</w:t>
      </w:r>
      <w:r w:rsidR="00890F47" w:rsidRPr="005104D9">
        <w:rPr>
          <w:rFonts w:ascii="Aptos" w:hAnsi="Aptos" w:cs="Arial"/>
          <w:color w:val="000000" w:themeColor="text1"/>
          <w14:ligatures w14:val="standardContextual"/>
        </w:rPr>
        <w:t>ly and ethically</w:t>
      </w:r>
      <w:r w:rsidR="009718C9" w:rsidRPr="005104D9">
        <w:rPr>
          <w:rFonts w:ascii="Aptos" w:hAnsi="Aptos" w:cs="Arial"/>
          <w:color w:val="000000" w:themeColor="text1"/>
          <w14:ligatures w14:val="standardContextual"/>
        </w:rPr>
        <w:t xml:space="preserve">. A committee </w:t>
      </w:r>
      <w:r w:rsidR="00791C5B" w:rsidRPr="005104D9">
        <w:rPr>
          <w:rFonts w:ascii="Aptos" w:hAnsi="Aptos" w:cs="Arial"/>
          <w:color w:val="000000" w:themeColor="text1"/>
          <w14:ligatures w14:val="standardContextual"/>
        </w:rPr>
        <w:t xml:space="preserve">of </w:t>
      </w:r>
      <w:r w:rsidR="009718C9" w:rsidRPr="005104D9">
        <w:rPr>
          <w:rFonts w:ascii="Aptos" w:hAnsi="Aptos" w:cs="Arial"/>
          <w:color w:val="000000" w:themeColor="text1"/>
          <w14:ligatures w14:val="standardContextual"/>
        </w:rPr>
        <w:t xml:space="preserve">three </w:t>
      </w:r>
      <w:r w:rsidR="00890F47" w:rsidRPr="005104D9">
        <w:rPr>
          <w:rFonts w:ascii="Aptos" w:hAnsi="Aptos" w:cs="Arial"/>
          <w:color w:val="000000" w:themeColor="text1"/>
          <w14:ligatures w14:val="standardContextual"/>
        </w:rPr>
        <w:t>people</w:t>
      </w:r>
      <w:r w:rsidR="009718C9" w:rsidRPr="005104D9">
        <w:rPr>
          <w:rFonts w:ascii="Aptos" w:hAnsi="Aptos" w:cs="Arial"/>
          <w:color w:val="000000" w:themeColor="text1"/>
          <w14:ligatures w14:val="standardContextual"/>
        </w:rPr>
        <w:t>, none of whom possess check-signing authority, validate</w:t>
      </w:r>
      <w:r w:rsidR="00890F47" w:rsidRPr="005104D9">
        <w:rPr>
          <w:rFonts w:ascii="Aptos" w:hAnsi="Aptos" w:cs="Arial"/>
          <w:color w:val="000000" w:themeColor="text1"/>
          <w14:ligatures w14:val="standardContextual"/>
        </w:rPr>
        <w:t>s</w:t>
      </w:r>
      <w:r w:rsidR="009718C9" w:rsidRPr="005104D9">
        <w:rPr>
          <w:rFonts w:ascii="Aptos" w:hAnsi="Aptos" w:cs="Arial"/>
          <w:color w:val="000000" w:themeColor="text1"/>
          <w14:ligatures w14:val="standardContextual"/>
        </w:rPr>
        <w:t xml:space="preserve"> the records using the method outlined in the LAPTA Toolkit: Treasurer. The annual audit must be submitted to LAPTA by the end of October, and the </w:t>
      </w:r>
      <w:r w:rsidR="007D014E" w:rsidRPr="005104D9">
        <w:rPr>
          <w:rFonts w:ascii="Aptos" w:hAnsi="Aptos" w:cs="Arial"/>
          <w:color w:val="000000" w:themeColor="text1"/>
          <w14:ligatures w14:val="standardContextual"/>
        </w:rPr>
        <w:t xml:space="preserve">annual </w:t>
      </w:r>
      <w:r w:rsidR="009718C9" w:rsidRPr="005104D9">
        <w:rPr>
          <w:rFonts w:ascii="Aptos" w:hAnsi="Aptos" w:cs="Arial"/>
          <w:color w:val="000000" w:themeColor="text1"/>
          <w14:ligatures w14:val="standardContextual"/>
        </w:rPr>
        <w:t>results communicated to the membership.</w:t>
      </w:r>
    </w:p>
    <w:p w14:paraId="600CF4C1" w14:textId="77777777" w:rsidR="00623390" w:rsidRPr="005104D9" w:rsidRDefault="00623390" w:rsidP="000E5497">
      <w:pPr>
        <w:widowControl w:val="0"/>
        <w:adjustRightInd w:val="0"/>
        <w:rPr>
          <w:rFonts w:ascii="Aptos" w:hAnsi="Aptos" w:cs="Arial"/>
          <w:color w:val="000000" w:themeColor="text1"/>
          <w14:ligatures w14:val="standardContextual"/>
        </w:rPr>
      </w:pPr>
    </w:p>
    <w:p w14:paraId="20DE9AA2" w14:textId="3D5FCF0C" w:rsidR="005F5C73" w:rsidRPr="005104D9" w:rsidRDefault="00623390" w:rsidP="000E5497">
      <w:pPr>
        <w:widowControl w:val="0"/>
        <w:adjustRightInd w:val="0"/>
        <w:rPr>
          <w:rFonts w:ascii="Aptos" w:hAnsi="Aptos" w:cs="Arial"/>
          <w:color w:val="000000" w:themeColor="text1"/>
          <w14:ligatures w14:val="standardContextual"/>
        </w:rPr>
      </w:pPr>
      <w:r w:rsidRPr="005104D9">
        <w:rPr>
          <w:rFonts w:ascii="Aptos" w:hAnsi="Aptos" w:cs="Arial"/>
          <w:b/>
          <w:color w:val="000000" w:themeColor="text1"/>
          <w14:ligatures w14:val="standardContextual"/>
        </w:rPr>
        <w:t xml:space="preserve">Fundraising is not </w:t>
      </w:r>
      <w:r w:rsidR="00C3113A" w:rsidRPr="005104D9">
        <w:rPr>
          <w:rFonts w:ascii="Aptos" w:hAnsi="Aptos" w:cs="Arial"/>
          <w:b/>
          <w:color w:val="000000" w:themeColor="text1"/>
          <w14:ligatures w14:val="standardContextual"/>
        </w:rPr>
        <w:t>the</w:t>
      </w:r>
      <w:r w:rsidRPr="005104D9">
        <w:rPr>
          <w:rFonts w:ascii="Aptos" w:hAnsi="Aptos" w:cs="Arial"/>
          <w:b/>
          <w:color w:val="000000" w:themeColor="text1"/>
          <w14:ligatures w14:val="standardContextual"/>
        </w:rPr>
        <w:t xml:space="preserve"> primary function of the PTA. </w:t>
      </w:r>
      <w:r w:rsidR="0012386B" w:rsidRPr="005104D9">
        <w:rPr>
          <w:rFonts w:ascii="Aptos" w:hAnsi="Aptos" w:cs="Arial"/>
          <w:color w:val="000000" w:themeColor="text1"/>
          <w14:ligatures w14:val="standardContextual"/>
        </w:rPr>
        <w:t xml:space="preserve">The true essence of PTA doesn't reside within its financial reserves but rather within the collective energy, ingenuity, and commitment of its members to enhance the well-being of children. Financial resources are </w:t>
      </w:r>
      <w:r w:rsidR="001E53C3" w:rsidRPr="005104D9">
        <w:rPr>
          <w:rFonts w:ascii="Aptos" w:hAnsi="Aptos" w:cs="Arial"/>
          <w:color w:val="000000" w:themeColor="text1"/>
          <w14:ligatures w14:val="standardContextual"/>
        </w:rPr>
        <w:t xml:space="preserve">used </w:t>
      </w:r>
      <w:r w:rsidR="0012386B" w:rsidRPr="005104D9">
        <w:rPr>
          <w:rFonts w:ascii="Aptos" w:hAnsi="Aptos" w:cs="Arial"/>
          <w:color w:val="000000" w:themeColor="text1"/>
          <w14:ligatures w14:val="standardContextual"/>
        </w:rPr>
        <w:t xml:space="preserve">to support the initiatives of the PTA. </w:t>
      </w:r>
      <w:r w:rsidR="00967740" w:rsidRPr="005104D9">
        <w:rPr>
          <w:rFonts w:ascii="Aptos" w:hAnsi="Aptos" w:cs="Arial"/>
          <w:color w:val="000000" w:themeColor="text1"/>
          <w14:ligatures w14:val="standardContextual"/>
        </w:rPr>
        <w:t xml:space="preserve">Do not </w:t>
      </w:r>
      <w:r w:rsidR="0012386B" w:rsidRPr="005104D9">
        <w:rPr>
          <w:rFonts w:ascii="Aptos" w:hAnsi="Aptos" w:cs="Arial"/>
          <w:color w:val="000000" w:themeColor="text1"/>
          <w14:ligatures w14:val="standardContextual"/>
        </w:rPr>
        <w:t>engage in fundraising solely for the sake of accumulating funds.</w:t>
      </w:r>
      <w:r w:rsidR="00997701" w:rsidRPr="005104D9">
        <w:rPr>
          <w:rFonts w:ascii="Aptos" w:hAnsi="Aptos" w:cs="Arial"/>
          <w:color w:val="000000" w:themeColor="text1"/>
          <w14:ligatures w14:val="standardContextual"/>
        </w:rPr>
        <w:t xml:space="preserve"> </w:t>
      </w:r>
      <w:r w:rsidR="0012386B" w:rsidRPr="005104D9">
        <w:rPr>
          <w:rFonts w:ascii="Aptos" w:hAnsi="Aptos" w:cs="Arial"/>
          <w:color w:val="000000" w:themeColor="text1"/>
          <w14:ligatures w14:val="standardContextual"/>
        </w:rPr>
        <w:t xml:space="preserve">National PTA recommends a thoughtful approach when planning the year's activities by following the </w:t>
      </w:r>
      <w:r w:rsidR="0012386B" w:rsidRPr="005104D9">
        <w:rPr>
          <w:rFonts w:ascii="Aptos" w:hAnsi="Aptos" w:cs="Arial"/>
          <w:b/>
          <w:bCs/>
          <w:color w:val="000000" w:themeColor="text1"/>
          <w14:ligatures w14:val="standardContextual"/>
        </w:rPr>
        <w:t xml:space="preserve">three-to-one </w:t>
      </w:r>
      <w:r w:rsidR="00997701" w:rsidRPr="005104D9">
        <w:rPr>
          <w:rFonts w:ascii="Aptos" w:hAnsi="Aptos" w:cs="Arial"/>
          <w:b/>
          <w:bCs/>
          <w:color w:val="000000" w:themeColor="text1"/>
          <w14:ligatures w14:val="standardContextual"/>
        </w:rPr>
        <w:t>rule</w:t>
      </w:r>
      <w:r w:rsidR="0012386B" w:rsidRPr="005104D9">
        <w:rPr>
          <w:rFonts w:ascii="Aptos" w:hAnsi="Aptos" w:cs="Arial"/>
          <w:color w:val="000000" w:themeColor="text1"/>
          <w14:ligatures w14:val="standardContextual"/>
        </w:rPr>
        <w:t xml:space="preserve">: for </w:t>
      </w:r>
      <w:r w:rsidR="000376CE" w:rsidRPr="005104D9">
        <w:rPr>
          <w:rFonts w:ascii="Aptos" w:hAnsi="Aptos" w:cs="Arial"/>
          <w:color w:val="000000" w:themeColor="text1"/>
          <w14:ligatures w14:val="standardContextual"/>
        </w:rPr>
        <w:t>each</w:t>
      </w:r>
      <w:r w:rsidR="0012386B" w:rsidRPr="005104D9">
        <w:rPr>
          <w:rFonts w:ascii="Aptos" w:hAnsi="Aptos" w:cs="Arial"/>
          <w:color w:val="000000" w:themeColor="text1"/>
          <w14:ligatures w14:val="standardContextual"/>
        </w:rPr>
        <w:t xml:space="preserve"> fundraising </w:t>
      </w:r>
      <w:r w:rsidR="00997701" w:rsidRPr="005104D9">
        <w:rPr>
          <w:rFonts w:ascii="Aptos" w:hAnsi="Aptos" w:cs="Arial"/>
          <w:color w:val="000000" w:themeColor="text1"/>
          <w14:ligatures w14:val="standardContextual"/>
        </w:rPr>
        <w:t>activity</w:t>
      </w:r>
      <w:r w:rsidR="0012386B" w:rsidRPr="005104D9">
        <w:rPr>
          <w:rFonts w:ascii="Aptos" w:hAnsi="Aptos" w:cs="Arial"/>
          <w:color w:val="000000" w:themeColor="text1"/>
          <w14:ligatures w14:val="standardContextual"/>
        </w:rPr>
        <w:t xml:space="preserve">, there should be a minimum of three non-fundraising projects aimed at supporting </w:t>
      </w:r>
      <w:r w:rsidR="00B3129F" w:rsidRPr="005104D9">
        <w:rPr>
          <w:rFonts w:ascii="Aptos" w:hAnsi="Aptos" w:cs="Arial"/>
          <w:color w:val="000000" w:themeColor="text1"/>
          <w14:ligatures w14:val="standardContextual"/>
        </w:rPr>
        <w:t>the PTA mission</w:t>
      </w:r>
      <w:r w:rsidR="0012386B" w:rsidRPr="005104D9">
        <w:rPr>
          <w:rFonts w:ascii="Aptos" w:hAnsi="Aptos" w:cs="Arial"/>
          <w:color w:val="000000" w:themeColor="text1"/>
          <w14:ligatures w14:val="standardContextual"/>
        </w:rPr>
        <w:t xml:space="preserve">. </w:t>
      </w:r>
      <w:bookmarkStart w:id="8" w:name="fundraisingstrategies"/>
      <w:bookmarkStart w:id="9" w:name="communications"/>
      <w:r w:rsidR="005D2780" w:rsidRPr="005104D9">
        <w:rPr>
          <w:rFonts w:ascii="Aptos" w:hAnsi="Aptos" w:cs="Arial"/>
          <w:color w:val="000000" w:themeColor="text1"/>
          <w14:ligatures w14:val="standardContextual"/>
        </w:rPr>
        <w:t xml:space="preserve">See </w:t>
      </w:r>
      <w:hyperlink r:id="rId53" w:history="1">
        <w:r w:rsidR="005D2780" w:rsidRPr="005104D9">
          <w:rPr>
            <w:rStyle w:val="Hyperlink"/>
            <w:color w:val="000000" w:themeColor="text1"/>
            <w14:ligatures w14:val="standardContextual"/>
          </w:rPr>
          <w:t>LouisianaPTA.org/funds</w:t>
        </w:r>
      </w:hyperlink>
      <w:r w:rsidR="005D2780" w:rsidRPr="005104D9">
        <w:rPr>
          <w:rFonts w:ascii="Aptos" w:hAnsi="Aptos" w:cs="Arial"/>
          <w:color w:val="000000" w:themeColor="text1"/>
          <w14:ligatures w14:val="standardContextual"/>
        </w:rPr>
        <w:t xml:space="preserve"> for more details.</w:t>
      </w:r>
    </w:p>
    <w:p w14:paraId="2342625B" w14:textId="77777777" w:rsidR="000376CE" w:rsidRPr="005104D9" w:rsidRDefault="000376CE" w:rsidP="000E5497">
      <w:pPr>
        <w:widowControl w:val="0"/>
        <w:adjustRightInd w:val="0"/>
        <w:rPr>
          <w:rFonts w:ascii="Aptos" w:hAnsi="Aptos" w:cs="Arial"/>
          <w:b/>
          <w:color w:val="000000" w:themeColor="text1"/>
          <w14:ligatures w14:val="standardContextual"/>
        </w:rPr>
      </w:pPr>
    </w:p>
    <w:p w14:paraId="44C3F28F" w14:textId="77777777" w:rsidR="000376CE" w:rsidRPr="005104D9" w:rsidRDefault="000376CE" w:rsidP="000E5497">
      <w:pPr>
        <w:widowControl w:val="0"/>
        <w:outlineLvl w:val="2"/>
        <w:rPr>
          <w:rFonts w:ascii="Aptos" w:eastAsiaTheme="majorEastAsia" w:hAnsi="Aptos" w:cs="Arial"/>
          <w:color w:val="000000" w:themeColor="text1"/>
        </w:rPr>
      </w:pPr>
      <w:r w:rsidRPr="005104D9">
        <w:rPr>
          <w:rFonts w:ascii="Aptos" w:eastAsiaTheme="majorEastAsia" w:hAnsi="Aptos" w:cs="Arial"/>
          <w:b/>
          <w:bCs/>
          <w:color w:val="000000" w:themeColor="text1"/>
        </w:rPr>
        <w:t>Obligating Future Boards</w:t>
      </w:r>
      <w:r w:rsidRPr="005104D9">
        <w:rPr>
          <w:rFonts w:ascii="Aptos" w:eastAsiaTheme="majorEastAsia" w:hAnsi="Aptos" w:cs="Arial"/>
          <w:color w:val="000000" w:themeColor="text1"/>
        </w:rPr>
        <w:t>: As a 501(c)(3) organization, a PTA cannot obligate future Boards to a specific expenditure. A future BOD is not required to spend funds as designated by the previous BOD. Large, long-term projects should be very carefully planned and undertaken only if there is dedicated support from the General Membership. A bank account may be opened for a specific future purpose, especially if the donors specified what their donation would support.</w:t>
      </w:r>
    </w:p>
    <w:p w14:paraId="1E4A8832" w14:textId="681B1E4C" w:rsidR="005603EA" w:rsidRPr="005104D9" w:rsidRDefault="000376CE" w:rsidP="00477AB3">
      <w:pPr>
        <w:pStyle w:val="Heading"/>
      </w:pPr>
      <w:r w:rsidRPr="005104D9">
        <w:br w:type="column"/>
      </w:r>
      <w:hyperlink r:id="rId54" w:history="1">
        <w:r w:rsidR="000E5497" w:rsidRPr="005104D9">
          <w:t>Fundraising Strategies</w:t>
        </w:r>
      </w:hyperlink>
    </w:p>
    <w:p w14:paraId="2C57A508" w14:textId="77777777" w:rsidR="005603EA" w:rsidRPr="005104D9" w:rsidRDefault="005603EA" w:rsidP="000E5497">
      <w:pPr>
        <w:widowControl w:val="0"/>
        <w:shd w:val="clear" w:color="auto" w:fill="FFFFFF"/>
        <w:textAlignment w:val="baseline"/>
        <w:rPr>
          <w:rFonts w:ascii="Aptos" w:eastAsia="Times New Roman" w:hAnsi="Aptos" w:cs="Arial"/>
          <w:color w:val="000000" w:themeColor="text1"/>
          <w:lang w:bidi="ar-SA"/>
          <w14:ligatures w14:val="standardContextual"/>
        </w:rPr>
      </w:pPr>
    </w:p>
    <w:p w14:paraId="3962E698" w14:textId="6E7298E1" w:rsidR="005603EA" w:rsidRPr="005104D9" w:rsidRDefault="000376CE" w:rsidP="000E5497">
      <w:pPr>
        <w:widowControl w:val="0"/>
        <w:shd w:val="clear" w:color="auto" w:fill="FFFFFF"/>
        <w:textAlignment w:val="baseline"/>
        <w:rPr>
          <w:rFonts w:ascii="Aptos" w:eastAsia="Times New Roman" w:hAnsi="Aptos" w:cs="Arial"/>
          <w:color w:val="000000" w:themeColor="text1"/>
          <w:lang w:bidi="ar-SA"/>
          <w14:ligatures w14:val="standardContextual"/>
        </w:rPr>
      </w:pPr>
      <w:r w:rsidRPr="005104D9">
        <w:rPr>
          <w:rFonts w:ascii="Aptos" w:eastAsia="Times New Roman" w:hAnsi="Aptos" w:cs="Arial"/>
          <w:color w:val="000000" w:themeColor="text1"/>
          <w14:ligatures w14:val="standardContextual"/>
        </w:rPr>
        <w:t xml:space="preserve">Ask </w:t>
      </w:r>
      <w:r w:rsidR="005603EA" w:rsidRPr="005104D9">
        <w:rPr>
          <w:rFonts w:ascii="Aptos" w:eastAsia="Times New Roman" w:hAnsi="Aptos" w:cs="Arial"/>
          <w:color w:val="000000" w:themeColor="text1"/>
          <w14:ligatures w14:val="standardContextual"/>
        </w:rPr>
        <w:t xml:space="preserve">seven questions </w:t>
      </w:r>
      <w:r w:rsidRPr="005104D9">
        <w:rPr>
          <w:rFonts w:ascii="Aptos" w:eastAsia="Times New Roman" w:hAnsi="Aptos" w:cs="Arial"/>
          <w:color w:val="000000" w:themeColor="text1"/>
          <w14:ligatures w14:val="standardContextual"/>
        </w:rPr>
        <w:t xml:space="preserve">to </w:t>
      </w:r>
      <w:r w:rsidR="005603EA" w:rsidRPr="005104D9">
        <w:rPr>
          <w:rFonts w:ascii="Aptos" w:eastAsia="Times New Roman" w:hAnsi="Aptos" w:cs="Arial"/>
          <w:color w:val="000000" w:themeColor="text1"/>
          <w14:ligatures w14:val="standardContextual"/>
        </w:rPr>
        <w:t>evaluat</w:t>
      </w:r>
      <w:r w:rsidRPr="005104D9">
        <w:rPr>
          <w:rFonts w:ascii="Aptos" w:eastAsia="Times New Roman" w:hAnsi="Aptos" w:cs="Arial"/>
          <w:color w:val="000000" w:themeColor="text1"/>
          <w14:ligatures w14:val="standardContextual"/>
        </w:rPr>
        <w:t>e</w:t>
      </w:r>
      <w:r w:rsidR="005603EA" w:rsidRPr="005104D9">
        <w:rPr>
          <w:rFonts w:ascii="Aptos" w:eastAsia="Times New Roman" w:hAnsi="Aptos" w:cs="Arial"/>
          <w:color w:val="000000" w:themeColor="text1"/>
          <w14:ligatures w14:val="standardContextual"/>
        </w:rPr>
        <w:t xml:space="preserve"> fundraising strategies </w:t>
      </w:r>
      <w:r w:rsidRPr="005104D9">
        <w:rPr>
          <w:rFonts w:ascii="Aptos" w:eastAsia="Times New Roman" w:hAnsi="Aptos" w:cs="Arial"/>
          <w:color w:val="000000" w:themeColor="text1"/>
          <w14:ligatures w14:val="standardContextual"/>
        </w:rPr>
        <w:t xml:space="preserve">so </w:t>
      </w:r>
      <w:r w:rsidR="003A2790" w:rsidRPr="005104D9">
        <w:rPr>
          <w:rFonts w:ascii="Aptos" w:eastAsia="Times New Roman" w:hAnsi="Aptos" w:cs="Arial"/>
          <w:color w:val="000000" w:themeColor="text1"/>
          <w14:ligatures w14:val="standardContextual"/>
        </w:rPr>
        <w:t>that</w:t>
      </w:r>
      <w:r w:rsidR="005603EA" w:rsidRPr="005104D9">
        <w:rPr>
          <w:rFonts w:ascii="Aptos" w:eastAsia="Times New Roman" w:hAnsi="Aptos" w:cs="Arial"/>
          <w:color w:val="000000" w:themeColor="text1"/>
          <w14:ligatures w14:val="standardContextual"/>
        </w:rPr>
        <w:t xml:space="preserve"> they align with the needs of </w:t>
      </w:r>
      <w:r w:rsidR="003A2790" w:rsidRPr="005104D9">
        <w:rPr>
          <w:rFonts w:ascii="Aptos" w:eastAsia="Times New Roman" w:hAnsi="Aptos" w:cs="Arial"/>
          <w:color w:val="000000" w:themeColor="text1"/>
          <w14:ligatures w14:val="standardContextual"/>
        </w:rPr>
        <w:t xml:space="preserve">the </w:t>
      </w:r>
      <w:r w:rsidR="005603EA" w:rsidRPr="005104D9">
        <w:rPr>
          <w:rFonts w:ascii="Aptos" w:eastAsia="Times New Roman" w:hAnsi="Aptos" w:cs="Arial"/>
          <w:color w:val="000000" w:themeColor="text1"/>
          <w14:ligatures w14:val="standardContextual"/>
        </w:rPr>
        <w:t xml:space="preserve">students, school, and community. Use these questions to guide the development of effective fundraising approaches </w:t>
      </w:r>
      <w:r w:rsidRPr="005104D9">
        <w:rPr>
          <w:rFonts w:ascii="Aptos" w:eastAsia="Times New Roman" w:hAnsi="Aptos" w:cs="Arial"/>
          <w:color w:val="000000" w:themeColor="text1"/>
          <w14:ligatures w14:val="standardContextual"/>
        </w:rPr>
        <w:t xml:space="preserve">to </w:t>
      </w:r>
      <w:r w:rsidR="005603EA" w:rsidRPr="005104D9">
        <w:rPr>
          <w:rFonts w:ascii="Aptos" w:eastAsia="Times New Roman" w:hAnsi="Aptos" w:cs="Arial"/>
          <w:color w:val="000000" w:themeColor="text1"/>
          <w14:ligatures w14:val="standardContextual"/>
        </w:rPr>
        <w:t xml:space="preserve">secure the necessary funds </w:t>
      </w:r>
      <w:r w:rsidR="003A2790" w:rsidRPr="005104D9">
        <w:rPr>
          <w:rFonts w:ascii="Aptos" w:eastAsia="Times New Roman" w:hAnsi="Aptos" w:cs="Arial"/>
          <w:color w:val="000000" w:themeColor="text1"/>
          <w14:ligatures w14:val="standardContextual"/>
        </w:rPr>
        <w:t xml:space="preserve">and </w:t>
      </w:r>
      <w:r w:rsidRPr="005104D9">
        <w:rPr>
          <w:rFonts w:ascii="Aptos" w:eastAsia="Times New Roman" w:hAnsi="Aptos" w:cs="Arial"/>
          <w:color w:val="000000" w:themeColor="text1"/>
          <w14:ligatures w14:val="standardContextual"/>
        </w:rPr>
        <w:t xml:space="preserve">to </w:t>
      </w:r>
      <w:r w:rsidR="005603EA" w:rsidRPr="005104D9">
        <w:rPr>
          <w:rFonts w:ascii="Aptos" w:eastAsia="Times New Roman" w:hAnsi="Aptos" w:cs="Arial"/>
          <w:color w:val="000000" w:themeColor="text1"/>
          <w14:ligatures w14:val="standardContextual"/>
        </w:rPr>
        <w:t>educate students about the importance of philanthropy.</w:t>
      </w:r>
      <w:r w:rsidR="005D2780" w:rsidRPr="005104D9">
        <w:rPr>
          <w:rFonts w:ascii="Aptos" w:eastAsia="Times New Roman" w:hAnsi="Aptos" w:cs="Arial"/>
          <w:color w:val="000000" w:themeColor="text1"/>
          <w14:ligatures w14:val="standardContextual"/>
        </w:rPr>
        <w:t xml:space="preserve"> </w:t>
      </w:r>
      <w:r w:rsidR="005D2780" w:rsidRPr="005104D9">
        <w:rPr>
          <w:rFonts w:ascii="Aptos" w:hAnsi="Aptos" w:cs="Arial"/>
          <w:color w:val="000000" w:themeColor="text1"/>
          <w14:ligatures w14:val="standardContextual"/>
        </w:rPr>
        <w:t xml:space="preserve">See </w:t>
      </w:r>
      <w:hyperlink r:id="rId55" w:history="1">
        <w:r w:rsidR="005D2780" w:rsidRPr="005104D9">
          <w:rPr>
            <w:rStyle w:val="Hyperlink"/>
            <w:color w:val="000000" w:themeColor="text1"/>
            <w14:ligatures w14:val="standardContextual"/>
          </w:rPr>
          <w:t>LouisianaPTA.org/funds</w:t>
        </w:r>
      </w:hyperlink>
      <w:r w:rsidR="005D2780" w:rsidRPr="005104D9">
        <w:rPr>
          <w:rFonts w:ascii="Aptos" w:hAnsi="Aptos" w:cs="Arial"/>
          <w:color w:val="000000" w:themeColor="text1"/>
          <w14:ligatures w14:val="standardContextual"/>
        </w:rPr>
        <w:t xml:space="preserve"> for more details.</w:t>
      </w:r>
    </w:p>
    <w:p w14:paraId="22352206" w14:textId="77777777" w:rsidR="005603EA" w:rsidRPr="005104D9" w:rsidRDefault="005603EA" w:rsidP="000E5497">
      <w:pPr>
        <w:widowControl w:val="0"/>
        <w:shd w:val="clear" w:color="auto" w:fill="FFFFFF"/>
        <w:textAlignment w:val="baseline"/>
        <w:rPr>
          <w:rFonts w:ascii="Aptos" w:eastAsia="Times New Roman" w:hAnsi="Aptos" w:cs="Arial"/>
          <w:color w:val="000000" w:themeColor="text1"/>
          <w:bdr w:val="none" w:sz="0" w:space="0" w:color="auto" w:frame="1"/>
          <w:lang w:bidi="ar-SA"/>
          <w14:ligatures w14:val="standardContextual"/>
        </w:rPr>
      </w:pPr>
    </w:p>
    <w:p w14:paraId="6B66FA9F" w14:textId="2E41A372" w:rsidR="005603EA" w:rsidRPr="005104D9" w:rsidRDefault="005603EA" w:rsidP="000E5497">
      <w:pPr>
        <w:widowControl w:val="0"/>
        <w:shd w:val="clear" w:color="auto" w:fill="FFFFFF"/>
        <w:textAlignment w:val="baseline"/>
        <w:rPr>
          <w:rFonts w:ascii="Aptos" w:eastAsia="Times New Roman" w:hAnsi="Aptos" w:cs="Arial"/>
          <w:color w:val="000000" w:themeColor="text1"/>
          <w:lang w:bidi="ar-SA"/>
          <w14:ligatures w14:val="standardContextual"/>
        </w:rPr>
      </w:pPr>
      <w:r w:rsidRPr="005104D9">
        <w:rPr>
          <w:rFonts w:ascii="Aptos" w:eastAsia="Times New Roman" w:hAnsi="Aptos" w:cs="Arial"/>
          <w:b/>
          <w:bCs/>
          <w:color w:val="000000" w:themeColor="text1"/>
          <w:bdr w:val="none" w:sz="0" w:space="0" w:color="auto" w:frame="1"/>
          <w:lang w:bidi="ar-SA"/>
          <w14:ligatures w14:val="standardContextual"/>
        </w:rPr>
        <w:t>1.</w:t>
      </w:r>
      <w:r w:rsidRPr="005104D9">
        <w:rPr>
          <w:rFonts w:ascii="Aptos" w:eastAsia="Times New Roman" w:hAnsi="Aptos" w:cs="Arial"/>
          <w:color w:val="000000" w:themeColor="text1"/>
          <w:bdr w:val="none" w:sz="0" w:space="0" w:color="auto" w:frame="1"/>
          <w:lang w:bidi="ar-SA"/>
          <w14:ligatures w14:val="standardContextual"/>
        </w:rPr>
        <w:t xml:space="preserve"> </w:t>
      </w:r>
      <w:r w:rsidRPr="005104D9">
        <w:rPr>
          <w:rFonts w:ascii="Aptos" w:eastAsia="Times New Roman" w:hAnsi="Aptos" w:cs="Arial"/>
          <w:b/>
          <w:bCs/>
          <w:color w:val="000000" w:themeColor="text1"/>
          <w:bdr w:val="none" w:sz="0" w:space="0" w:color="auto" w:frame="1"/>
          <w:lang w:bidi="ar-SA"/>
          <w14:ligatures w14:val="standardContextual"/>
        </w:rPr>
        <w:t xml:space="preserve">What values </w:t>
      </w:r>
      <w:r w:rsidR="000376CE" w:rsidRPr="005104D9">
        <w:rPr>
          <w:rFonts w:ascii="Aptos" w:eastAsia="Times New Roman" w:hAnsi="Aptos" w:cs="Arial"/>
          <w:b/>
          <w:bCs/>
          <w:color w:val="000000" w:themeColor="text1"/>
          <w:bdr w:val="none" w:sz="0" w:space="0" w:color="auto" w:frame="1"/>
          <w:lang w:bidi="ar-SA"/>
          <w14:ligatures w14:val="standardContextual"/>
        </w:rPr>
        <w:t xml:space="preserve">are </w:t>
      </w:r>
      <w:r w:rsidRPr="005104D9">
        <w:rPr>
          <w:rFonts w:ascii="Aptos" w:eastAsia="Times New Roman" w:hAnsi="Aptos" w:cs="Arial"/>
          <w:b/>
          <w:bCs/>
          <w:color w:val="000000" w:themeColor="text1"/>
          <w:bdr w:val="none" w:sz="0" w:space="0" w:color="auto" w:frame="1"/>
          <w:lang w:bidi="ar-SA"/>
          <w14:ligatures w14:val="standardContextual"/>
        </w:rPr>
        <w:t>the basis for why you are raising funds?</w:t>
      </w:r>
      <w:r w:rsidRPr="005104D9">
        <w:rPr>
          <w:rFonts w:ascii="Aptos" w:eastAsia="Times New Roman" w:hAnsi="Aptos" w:cs="Arial"/>
          <w:color w:val="000000" w:themeColor="text1"/>
          <w:bdr w:val="none" w:sz="0" w:space="0" w:color="auto" w:frame="1"/>
          <w:lang w:bidi="ar-SA"/>
          <w14:ligatures w14:val="standardContextual"/>
        </w:rPr>
        <w:t xml:space="preserve"> </w:t>
      </w:r>
      <w:r w:rsidR="006F07A1" w:rsidRPr="005104D9">
        <w:rPr>
          <w:rFonts w:ascii="Aptos" w:eastAsia="Times New Roman" w:hAnsi="Aptos" w:cs="Arial"/>
          <w:color w:val="000000" w:themeColor="text1"/>
          <w14:ligatures w14:val="standardContextual"/>
        </w:rPr>
        <w:t>F</w:t>
      </w:r>
      <w:r w:rsidRPr="005104D9">
        <w:rPr>
          <w:rFonts w:ascii="Aptos" w:eastAsia="Times New Roman" w:hAnsi="Aptos" w:cs="Arial"/>
          <w:color w:val="000000" w:themeColor="text1"/>
          <w14:ligatures w14:val="standardContextual"/>
        </w:rPr>
        <w:t xml:space="preserve">ocus fundraising efforts on a clear purpose. The first step is to identify the specific need, opportunity, or problem that requires attention. </w:t>
      </w:r>
      <w:r w:rsidR="006F3DDE" w:rsidRPr="005104D9">
        <w:rPr>
          <w:rFonts w:ascii="Aptos" w:eastAsia="Times New Roman" w:hAnsi="Aptos" w:cs="Arial"/>
          <w:color w:val="000000" w:themeColor="text1"/>
          <w14:ligatures w14:val="standardContextual"/>
        </w:rPr>
        <w:t>T</w:t>
      </w:r>
      <w:r w:rsidRPr="005104D9">
        <w:rPr>
          <w:rFonts w:ascii="Aptos" w:eastAsia="Times New Roman" w:hAnsi="Aptos" w:cs="Arial"/>
          <w:color w:val="000000" w:themeColor="text1"/>
          <w14:ligatures w14:val="standardContextual"/>
        </w:rPr>
        <w:t xml:space="preserve">here must always be a compelling reason and need </w:t>
      </w:r>
      <w:r w:rsidR="000376CE" w:rsidRPr="005104D9">
        <w:rPr>
          <w:rFonts w:ascii="Aptos" w:eastAsia="Times New Roman" w:hAnsi="Aptos" w:cs="Arial"/>
          <w:color w:val="000000" w:themeColor="text1"/>
          <w14:ligatures w14:val="standardContextual"/>
        </w:rPr>
        <w:t>behind</w:t>
      </w:r>
      <w:r w:rsidRPr="005104D9">
        <w:rPr>
          <w:rFonts w:ascii="Aptos" w:eastAsia="Times New Roman" w:hAnsi="Aptos" w:cs="Arial"/>
          <w:color w:val="000000" w:themeColor="text1"/>
          <w14:ligatures w14:val="standardContextual"/>
        </w:rPr>
        <w:t xml:space="preserve"> it. Once the problem and solution are identified, consider the values and concerns that potential donors should share to support this cause. Engage volunteers in identifying groups within the school and community that hold these key values and concerns. Finally, choose fundraising strategies that resonate with these identified values and effectively draw prospective donors' attention to the cause. People allocate their time and resources based on their values. Are the fundraising strategies aligned with these values, and do the volunteers fully grasp the underlying need?</w:t>
      </w:r>
      <w:r w:rsidR="00C810F2" w:rsidRPr="005104D9">
        <w:rPr>
          <w:rFonts w:ascii="Aptos" w:hAnsi="Aptos" w:cs="Arial"/>
          <w:noProof/>
          <w:color w:val="000000" w:themeColor="text1"/>
          <w:sz w:val="220"/>
          <w:szCs w:val="220"/>
        </w:rPr>
        <w:t xml:space="preserve"> </w:t>
      </w:r>
    </w:p>
    <w:p w14:paraId="68A999AC" w14:textId="77777777" w:rsidR="005603EA" w:rsidRPr="005104D9" w:rsidRDefault="005603EA" w:rsidP="000E5497">
      <w:pPr>
        <w:widowControl w:val="0"/>
        <w:shd w:val="clear" w:color="auto" w:fill="FFFFFF"/>
        <w:textAlignment w:val="baseline"/>
        <w:rPr>
          <w:rFonts w:ascii="Aptos" w:eastAsia="Times New Roman" w:hAnsi="Aptos" w:cs="Arial"/>
          <w:color w:val="000000" w:themeColor="text1"/>
          <w:lang w:bidi="ar-SA"/>
          <w14:ligatures w14:val="standardContextual"/>
        </w:rPr>
      </w:pPr>
    </w:p>
    <w:p w14:paraId="4D795BB0" w14:textId="7ECEDCAA" w:rsidR="005603EA" w:rsidRPr="005104D9" w:rsidRDefault="005603EA" w:rsidP="000E5497">
      <w:pPr>
        <w:widowControl w:val="0"/>
        <w:shd w:val="clear" w:color="auto" w:fill="FFFFFF"/>
        <w:textAlignment w:val="baseline"/>
        <w:rPr>
          <w:rFonts w:ascii="Aptos" w:eastAsia="Times New Roman" w:hAnsi="Aptos" w:cs="Arial"/>
          <w:color w:val="000000" w:themeColor="text1"/>
          <w14:ligatures w14:val="standardContextual"/>
        </w:rPr>
      </w:pPr>
      <w:r w:rsidRPr="005104D9">
        <w:rPr>
          <w:rFonts w:ascii="Aptos" w:eastAsia="Times New Roman" w:hAnsi="Aptos" w:cs="Arial"/>
          <w:b/>
          <w:bCs/>
          <w:color w:val="000000" w:themeColor="text1"/>
          <w:bdr w:val="none" w:sz="0" w:space="0" w:color="auto" w:frame="1"/>
          <w:lang w:bidi="ar-SA"/>
          <w14:ligatures w14:val="standardContextual"/>
        </w:rPr>
        <w:t>2.</w:t>
      </w:r>
      <w:r w:rsidRPr="005104D9">
        <w:rPr>
          <w:rFonts w:ascii="Aptos" w:eastAsia="Times New Roman" w:hAnsi="Aptos" w:cs="Arial"/>
          <w:color w:val="000000" w:themeColor="text1"/>
          <w:bdr w:val="none" w:sz="0" w:space="0" w:color="auto" w:frame="1"/>
          <w:lang w:bidi="ar-SA"/>
          <w14:ligatures w14:val="standardContextual"/>
        </w:rPr>
        <w:t xml:space="preserve"> </w:t>
      </w:r>
      <w:r w:rsidRPr="005104D9">
        <w:rPr>
          <w:rFonts w:ascii="Aptos" w:eastAsia="Times New Roman" w:hAnsi="Aptos" w:cs="Arial"/>
          <w:b/>
          <w:bCs/>
          <w:color w:val="000000" w:themeColor="text1"/>
          <w:bdr w:val="none" w:sz="0" w:space="0" w:color="auto" w:frame="1"/>
          <w:lang w:bidi="ar-SA"/>
          <w14:ligatures w14:val="standardContextual"/>
        </w:rPr>
        <w:t>What is the cost per dollar raised for this fundraising activity?</w:t>
      </w:r>
      <w:r w:rsidRPr="005104D9">
        <w:rPr>
          <w:rFonts w:ascii="Aptos" w:eastAsia="Times New Roman" w:hAnsi="Aptos" w:cs="Arial"/>
          <w:color w:val="000000" w:themeColor="text1"/>
          <w:lang w:bidi="ar-SA"/>
          <w14:ligatures w14:val="standardContextual"/>
        </w:rPr>
        <w:t xml:space="preserve"> </w:t>
      </w:r>
      <w:r w:rsidRPr="005104D9">
        <w:rPr>
          <w:rFonts w:ascii="Aptos" w:eastAsia="Times New Roman" w:hAnsi="Aptos" w:cs="Arial"/>
          <w:color w:val="000000" w:themeColor="text1"/>
          <w14:ligatures w14:val="standardContextual"/>
        </w:rPr>
        <w:t xml:space="preserve">Effective fundraising requires careful consideration of the cost-effectiveness of each activity. The math is straightforward: divide the expected costs by the anticipated revenue. In most product-based fundraisers, a significant portion (often 50% or more) of the revenue goes toward producing the goods being sold. Consider the non-monetary costs, such as the time </w:t>
      </w:r>
      <w:r w:rsidR="00163E9D" w:rsidRPr="005104D9">
        <w:rPr>
          <w:rFonts w:ascii="Aptos" w:eastAsia="Times New Roman" w:hAnsi="Aptos" w:cs="Arial"/>
          <w:color w:val="000000" w:themeColor="text1"/>
          <w14:ligatures w14:val="standardContextual"/>
        </w:rPr>
        <w:t>spent</w:t>
      </w:r>
      <w:r w:rsidRPr="005104D9">
        <w:rPr>
          <w:rFonts w:ascii="Aptos" w:eastAsia="Times New Roman" w:hAnsi="Aptos" w:cs="Arial"/>
          <w:color w:val="000000" w:themeColor="text1"/>
          <w14:ligatures w14:val="standardContextual"/>
        </w:rPr>
        <w:t xml:space="preserve"> by students, parents, organizers, teachers, and advisors, even though time isn't a direct financial cost.</w:t>
      </w:r>
    </w:p>
    <w:p w14:paraId="43BF409C" w14:textId="75E5B93E" w:rsidR="005603EA" w:rsidRPr="005104D9" w:rsidRDefault="005603EA" w:rsidP="000E5497">
      <w:pPr>
        <w:widowControl w:val="0"/>
        <w:shd w:val="clear" w:color="auto" w:fill="FFFFFF"/>
        <w:textAlignment w:val="baseline"/>
        <w:rPr>
          <w:rFonts w:ascii="Aptos" w:eastAsia="Times New Roman" w:hAnsi="Aptos" w:cs="Arial"/>
          <w:color w:val="000000" w:themeColor="text1"/>
          <w:lang w:bidi="ar-SA"/>
          <w14:ligatures w14:val="standardContextual"/>
        </w:rPr>
      </w:pPr>
    </w:p>
    <w:p w14:paraId="1B1E7A10" w14:textId="1BE953E3" w:rsidR="005603EA" w:rsidRPr="005104D9" w:rsidRDefault="005603EA" w:rsidP="000E5497">
      <w:pPr>
        <w:widowControl w:val="0"/>
        <w:shd w:val="clear" w:color="auto" w:fill="FFFFFF"/>
        <w:textAlignment w:val="baseline"/>
        <w:rPr>
          <w:rFonts w:ascii="Aptos" w:eastAsia="Times New Roman" w:hAnsi="Aptos" w:cs="Arial"/>
          <w:color w:val="000000" w:themeColor="text1"/>
          <w:lang w:bidi="ar-SA"/>
          <w14:ligatures w14:val="standardContextual"/>
        </w:rPr>
      </w:pPr>
      <w:r w:rsidRPr="005104D9">
        <w:rPr>
          <w:rFonts w:ascii="Aptos" w:eastAsia="Times New Roman" w:hAnsi="Aptos" w:cs="Arial"/>
          <w:b/>
          <w:bCs/>
          <w:color w:val="000000" w:themeColor="text1"/>
          <w:bdr w:val="none" w:sz="0" w:space="0" w:color="auto" w:frame="1"/>
          <w:lang w:bidi="ar-SA"/>
          <w14:ligatures w14:val="standardContextual"/>
        </w:rPr>
        <w:t>3.</w:t>
      </w:r>
      <w:r w:rsidRPr="005104D9">
        <w:rPr>
          <w:rFonts w:ascii="Aptos" w:eastAsia="Times New Roman" w:hAnsi="Aptos" w:cs="Arial"/>
          <w:color w:val="000000" w:themeColor="text1"/>
          <w:bdr w:val="none" w:sz="0" w:space="0" w:color="auto" w:frame="1"/>
          <w:lang w:bidi="ar-SA"/>
          <w14:ligatures w14:val="standardContextual"/>
        </w:rPr>
        <w:t xml:space="preserve"> </w:t>
      </w:r>
      <w:r w:rsidRPr="005104D9">
        <w:rPr>
          <w:rFonts w:ascii="Aptos" w:eastAsia="Times New Roman" w:hAnsi="Aptos" w:cs="Arial"/>
          <w:b/>
          <w:bCs/>
          <w:color w:val="000000" w:themeColor="text1"/>
          <w:bdr w:val="none" w:sz="0" w:space="0" w:color="auto" w:frame="1"/>
          <w:lang w:bidi="ar-SA"/>
          <w14:ligatures w14:val="standardContextual"/>
        </w:rPr>
        <w:t>Does this fundraising strategy give donors options?</w:t>
      </w:r>
      <w:r w:rsidRPr="005104D9">
        <w:rPr>
          <w:rFonts w:ascii="Aptos" w:eastAsia="Times New Roman" w:hAnsi="Aptos" w:cs="Arial"/>
          <w:color w:val="000000" w:themeColor="text1"/>
          <w:bdr w:val="none" w:sz="0" w:space="0" w:color="auto" w:frame="1"/>
          <w:lang w:bidi="ar-SA"/>
          <w14:ligatures w14:val="standardContextual"/>
        </w:rPr>
        <w:t xml:space="preserve"> </w:t>
      </w:r>
      <w:r w:rsidRPr="005104D9">
        <w:rPr>
          <w:rFonts w:ascii="Aptos" w:eastAsia="Times New Roman" w:hAnsi="Aptos" w:cs="Arial"/>
          <w:color w:val="000000" w:themeColor="text1"/>
          <w14:ligatures w14:val="standardContextual"/>
        </w:rPr>
        <w:t xml:space="preserve">Does it empower them to contribute more, whether it's money or time? </w:t>
      </w:r>
      <w:r w:rsidR="00AD126F" w:rsidRPr="005104D9">
        <w:rPr>
          <w:rFonts w:ascii="Aptos" w:eastAsia="Times New Roman" w:hAnsi="Aptos" w:cs="Arial"/>
          <w:color w:val="000000" w:themeColor="text1"/>
          <w14:ligatures w14:val="standardContextual"/>
        </w:rPr>
        <w:t>P</w:t>
      </w:r>
      <w:r w:rsidRPr="005104D9">
        <w:rPr>
          <w:rFonts w:ascii="Aptos" w:eastAsia="Times New Roman" w:hAnsi="Aptos" w:cs="Arial"/>
          <w:color w:val="000000" w:themeColor="text1"/>
          <w14:ligatures w14:val="standardContextual"/>
        </w:rPr>
        <w:t xml:space="preserve">rovide donors with the freedom to determine their level of support. Donors should have the autonomy to decide how much they want to contribute, how often, and the extent of their involvement. This flexibility ensures that their support aligns with their commitment to the </w:t>
      </w:r>
      <w:r w:rsidR="000376CE" w:rsidRPr="005104D9">
        <w:rPr>
          <w:rFonts w:ascii="Aptos" w:eastAsia="Times New Roman" w:hAnsi="Aptos" w:cs="Arial"/>
          <w:color w:val="000000" w:themeColor="text1"/>
          <w14:ligatures w14:val="standardContextual"/>
        </w:rPr>
        <w:t>PTA</w:t>
      </w:r>
      <w:r w:rsidRPr="005104D9">
        <w:rPr>
          <w:rFonts w:ascii="Aptos" w:eastAsia="Times New Roman" w:hAnsi="Aptos" w:cs="Arial"/>
          <w:color w:val="000000" w:themeColor="text1"/>
          <w14:ligatures w14:val="standardContextual"/>
        </w:rPr>
        <w:t xml:space="preserve">, its goals, and </w:t>
      </w:r>
      <w:r w:rsidR="00CB6F51" w:rsidRPr="005104D9">
        <w:rPr>
          <w:rFonts w:ascii="Aptos" w:eastAsia="Times New Roman" w:hAnsi="Aptos" w:cs="Arial"/>
          <w:color w:val="000000" w:themeColor="text1"/>
          <w14:ligatures w14:val="standardContextual"/>
        </w:rPr>
        <w:t xml:space="preserve">its </w:t>
      </w:r>
      <w:r w:rsidRPr="005104D9">
        <w:rPr>
          <w:rFonts w:ascii="Aptos" w:eastAsia="Times New Roman" w:hAnsi="Aptos" w:cs="Arial"/>
          <w:color w:val="000000" w:themeColor="text1"/>
          <w14:ligatures w14:val="standardContextual"/>
        </w:rPr>
        <w:t>programs.</w:t>
      </w:r>
    </w:p>
    <w:p w14:paraId="7B3D8609" w14:textId="77777777" w:rsidR="005603EA" w:rsidRPr="005104D9" w:rsidRDefault="005603EA" w:rsidP="000E5497">
      <w:pPr>
        <w:widowControl w:val="0"/>
        <w:shd w:val="clear" w:color="auto" w:fill="FFFFFF"/>
        <w:textAlignment w:val="baseline"/>
        <w:rPr>
          <w:rFonts w:ascii="Aptos" w:eastAsia="Times New Roman" w:hAnsi="Aptos" w:cs="Arial"/>
          <w:color w:val="000000" w:themeColor="text1"/>
          <w:lang w:bidi="ar-SA"/>
          <w14:ligatures w14:val="standardContextual"/>
        </w:rPr>
      </w:pPr>
    </w:p>
    <w:p w14:paraId="024BF964" w14:textId="04CC69B7" w:rsidR="005603EA" w:rsidRPr="005104D9" w:rsidRDefault="005603EA" w:rsidP="000E5497">
      <w:pPr>
        <w:widowControl w:val="0"/>
        <w:shd w:val="clear" w:color="auto" w:fill="FFFFFF"/>
        <w:textAlignment w:val="baseline"/>
        <w:rPr>
          <w:rFonts w:ascii="Aptos" w:eastAsia="Times New Roman" w:hAnsi="Aptos" w:cs="Arial"/>
          <w:color w:val="000000" w:themeColor="text1"/>
          <w:lang w:bidi="ar-SA"/>
          <w14:ligatures w14:val="standardContextual"/>
        </w:rPr>
      </w:pPr>
      <w:r w:rsidRPr="005104D9">
        <w:rPr>
          <w:rFonts w:ascii="Aptos" w:eastAsia="Times New Roman" w:hAnsi="Aptos" w:cs="Arial"/>
          <w:b/>
          <w:bCs/>
          <w:color w:val="000000" w:themeColor="text1"/>
          <w:lang w:bidi="ar-SA"/>
          <w14:ligatures w14:val="standardContextual"/>
        </w:rPr>
        <w:t xml:space="preserve">4. If students are involved in the fundraising activity, are they learning about philanthropy? </w:t>
      </w:r>
      <w:r w:rsidRPr="005104D9">
        <w:rPr>
          <w:rFonts w:ascii="Aptos" w:eastAsia="Times New Roman" w:hAnsi="Aptos" w:cs="Arial"/>
          <w:color w:val="000000" w:themeColor="text1"/>
          <w14:ligatures w14:val="standardContextual"/>
        </w:rPr>
        <w:t>Is the focus on giving rather than receiving? Philanthropy plays a significant role in our society, yet students often lack exposure to and encouragement for careers in this field. Despite the nonprofit sector's growth, students rarely receive opportunities to explore philanthropic careers. Philanthropy enriches our lives and serves others by giving resources</w:t>
      </w:r>
      <w:r w:rsidR="009B1A85" w:rsidRPr="005104D9">
        <w:rPr>
          <w:rFonts w:ascii="Aptos" w:eastAsia="Times New Roman" w:hAnsi="Aptos" w:cs="Arial"/>
          <w:color w:val="000000" w:themeColor="text1"/>
          <w14:ligatures w14:val="standardContextual"/>
        </w:rPr>
        <w:t xml:space="preserve"> that</w:t>
      </w:r>
      <w:r w:rsidRPr="005104D9">
        <w:rPr>
          <w:rFonts w:ascii="Aptos" w:eastAsia="Times New Roman" w:hAnsi="Aptos" w:cs="Arial"/>
          <w:color w:val="000000" w:themeColor="text1"/>
          <w14:ligatures w14:val="standardContextual"/>
        </w:rPr>
        <w:t xml:space="preserve"> includ</w:t>
      </w:r>
      <w:r w:rsidR="009B1A85" w:rsidRPr="005104D9">
        <w:rPr>
          <w:rFonts w:ascii="Aptos" w:eastAsia="Times New Roman" w:hAnsi="Aptos" w:cs="Arial"/>
          <w:color w:val="000000" w:themeColor="text1"/>
          <w14:ligatures w14:val="standardContextual"/>
        </w:rPr>
        <w:t>e</w:t>
      </w:r>
      <w:r w:rsidRPr="005104D9">
        <w:rPr>
          <w:rFonts w:ascii="Aptos" w:eastAsia="Times New Roman" w:hAnsi="Aptos" w:cs="Arial"/>
          <w:color w:val="000000" w:themeColor="text1"/>
          <w14:ligatures w14:val="standardContextual"/>
        </w:rPr>
        <w:t xml:space="preserve"> time and money. Today's students are tomorrow's donors and members of service clubs, religious organizations, and nonprofit </w:t>
      </w:r>
      <w:r w:rsidR="00F51227" w:rsidRPr="005104D9">
        <w:rPr>
          <w:rFonts w:ascii="Aptos" w:eastAsia="Times New Roman" w:hAnsi="Aptos" w:cs="Arial"/>
          <w:color w:val="000000" w:themeColor="text1"/>
          <w14:ligatures w14:val="standardContextual"/>
        </w:rPr>
        <w:t>Board</w:t>
      </w:r>
      <w:r w:rsidRPr="005104D9">
        <w:rPr>
          <w:rFonts w:ascii="Aptos" w:eastAsia="Times New Roman" w:hAnsi="Aptos" w:cs="Arial"/>
          <w:color w:val="000000" w:themeColor="text1"/>
          <w14:ligatures w14:val="standardContextual"/>
        </w:rPr>
        <w:t>s. If students understand that their fundraising activities serve as valuable practice for their future roles in philanthropy, they will approach these activities with greater dedication.</w:t>
      </w:r>
      <w:r w:rsidRPr="005104D9">
        <w:rPr>
          <w:rFonts w:ascii="Aptos" w:eastAsia="Times New Roman" w:hAnsi="Aptos" w:cs="Arial"/>
          <w:color w:val="000000" w:themeColor="text1"/>
          <w:lang w:bidi="ar-SA"/>
          <w14:ligatures w14:val="standardContextual"/>
        </w:rPr>
        <w:t xml:space="preserve"> </w:t>
      </w:r>
    </w:p>
    <w:p w14:paraId="37AB1705" w14:textId="77777777" w:rsidR="005603EA" w:rsidRPr="005104D9" w:rsidRDefault="005603EA" w:rsidP="000E5497">
      <w:pPr>
        <w:widowControl w:val="0"/>
        <w:shd w:val="clear" w:color="auto" w:fill="FFFFFF"/>
        <w:textAlignment w:val="baseline"/>
        <w:rPr>
          <w:rFonts w:ascii="Aptos" w:eastAsia="Times New Roman" w:hAnsi="Aptos" w:cs="Arial"/>
          <w:color w:val="000000" w:themeColor="text1"/>
          <w:lang w:bidi="ar-SA"/>
          <w14:ligatures w14:val="standardContextual"/>
        </w:rPr>
      </w:pPr>
    </w:p>
    <w:p w14:paraId="399EDC4F" w14:textId="54B272F4" w:rsidR="005603EA" w:rsidRPr="005104D9" w:rsidRDefault="005603EA" w:rsidP="000E5497">
      <w:pPr>
        <w:widowControl w:val="0"/>
        <w:shd w:val="clear" w:color="auto" w:fill="FFFFFF"/>
        <w:textAlignment w:val="baseline"/>
        <w:rPr>
          <w:rFonts w:ascii="Aptos" w:eastAsia="Times New Roman" w:hAnsi="Aptos" w:cs="Arial"/>
          <w:color w:val="000000" w:themeColor="text1"/>
          <w:lang w:bidi="ar-SA"/>
          <w14:ligatures w14:val="standardContextual"/>
        </w:rPr>
      </w:pPr>
      <w:r w:rsidRPr="005104D9">
        <w:rPr>
          <w:rFonts w:ascii="Aptos" w:eastAsia="Times New Roman" w:hAnsi="Aptos" w:cs="Arial"/>
          <w:b/>
          <w:bCs/>
          <w:color w:val="000000" w:themeColor="text1"/>
          <w:bdr w:val="none" w:sz="0" w:space="0" w:color="auto" w:frame="1"/>
          <w:lang w:bidi="ar-SA"/>
          <w14:ligatures w14:val="standardContextual"/>
        </w:rPr>
        <w:t>5. Does this fundraiser involve incentives or prizes?</w:t>
      </w:r>
      <w:r w:rsidRPr="005104D9">
        <w:rPr>
          <w:rFonts w:ascii="Aptos" w:eastAsia="Times New Roman" w:hAnsi="Aptos" w:cs="Arial"/>
          <w:color w:val="000000" w:themeColor="text1"/>
          <w:bdr w:val="none" w:sz="0" w:space="0" w:color="auto" w:frame="1"/>
          <w:lang w:bidi="ar-SA"/>
          <w14:ligatures w14:val="standardContextual"/>
        </w:rPr>
        <w:t xml:space="preserve"> </w:t>
      </w:r>
      <w:r w:rsidRPr="005104D9">
        <w:rPr>
          <w:rFonts w:ascii="Aptos" w:eastAsia="Times New Roman" w:hAnsi="Aptos" w:cs="Arial"/>
          <w:color w:val="000000" w:themeColor="text1"/>
          <w14:ligatures w14:val="standardContextual"/>
        </w:rPr>
        <w:t>Be cautious about introducing sales incentives</w:t>
      </w:r>
      <w:r w:rsidR="00F47A85" w:rsidRPr="005104D9">
        <w:rPr>
          <w:rFonts w:ascii="Aptos" w:eastAsia="Times New Roman" w:hAnsi="Aptos" w:cs="Arial"/>
          <w:color w:val="000000" w:themeColor="text1"/>
          <w14:ligatures w14:val="standardContextual"/>
        </w:rPr>
        <w:t>.</w:t>
      </w:r>
      <w:r w:rsidRPr="005104D9">
        <w:rPr>
          <w:rFonts w:ascii="Aptos" w:eastAsia="Times New Roman" w:hAnsi="Aptos" w:cs="Arial"/>
          <w:color w:val="000000" w:themeColor="text1"/>
          <w14:ligatures w14:val="standardContextual"/>
        </w:rPr>
        <w:t xml:space="preserve"> </w:t>
      </w:r>
      <w:r w:rsidR="00F47A85" w:rsidRPr="005104D9">
        <w:rPr>
          <w:rFonts w:ascii="Aptos" w:eastAsia="Times New Roman" w:hAnsi="Aptos" w:cs="Arial"/>
          <w:color w:val="000000" w:themeColor="text1"/>
          <w14:ligatures w14:val="standardContextual"/>
        </w:rPr>
        <w:t>T</w:t>
      </w:r>
      <w:r w:rsidRPr="005104D9">
        <w:rPr>
          <w:rFonts w:ascii="Aptos" w:eastAsia="Times New Roman" w:hAnsi="Aptos" w:cs="Arial"/>
          <w:color w:val="000000" w:themeColor="text1"/>
          <w14:ligatures w14:val="standardContextual"/>
        </w:rPr>
        <w:t>hey can shift the focus from values and giving to competition and personal gain. Maintain a primary focus on the act of giving.</w:t>
      </w:r>
    </w:p>
    <w:p w14:paraId="1E7683BD" w14:textId="77777777" w:rsidR="005603EA" w:rsidRPr="005104D9" w:rsidRDefault="005603EA" w:rsidP="000E5497">
      <w:pPr>
        <w:widowControl w:val="0"/>
        <w:shd w:val="clear" w:color="auto" w:fill="FFFFFF"/>
        <w:textAlignment w:val="baseline"/>
        <w:rPr>
          <w:rFonts w:ascii="Aptos" w:eastAsia="Times New Roman" w:hAnsi="Aptos" w:cs="Arial"/>
          <w:color w:val="000000" w:themeColor="text1"/>
          <w:lang w:bidi="ar-SA"/>
          <w14:ligatures w14:val="standardContextual"/>
        </w:rPr>
      </w:pPr>
    </w:p>
    <w:p w14:paraId="43A8B69D" w14:textId="3FB6A00F" w:rsidR="005603EA" w:rsidRPr="005104D9" w:rsidRDefault="005603EA" w:rsidP="000E5497">
      <w:pPr>
        <w:widowControl w:val="0"/>
        <w:shd w:val="clear" w:color="auto" w:fill="FFFFFF"/>
        <w:textAlignment w:val="baseline"/>
        <w:rPr>
          <w:rFonts w:ascii="Aptos" w:eastAsia="Times New Roman" w:hAnsi="Aptos" w:cs="Arial"/>
          <w:color w:val="000000" w:themeColor="text1"/>
          <w:lang w:bidi="ar-SA"/>
          <w14:ligatures w14:val="standardContextual"/>
        </w:rPr>
      </w:pPr>
      <w:r w:rsidRPr="005104D9">
        <w:rPr>
          <w:rFonts w:ascii="Aptos" w:eastAsia="Times New Roman" w:hAnsi="Aptos" w:cs="Arial"/>
          <w:b/>
          <w:bCs/>
          <w:color w:val="000000" w:themeColor="text1"/>
          <w:bdr w:val="none" w:sz="0" w:space="0" w:color="auto" w:frame="1"/>
          <w:lang w:bidi="ar-SA"/>
          <w14:ligatures w14:val="standardContextual"/>
        </w:rPr>
        <w:t>6. Have you considered the integrity of businesses offering support?</w:t>
      </w:r>
      <w:r w:rsidRPr="005104D9">
        <w:rPr>
          <w:rFonts w:ascii="Aptos" w:eastAsia="Times New Roman" w:hAnsi="Aptos" w:cs="Arial"/>
          <w:color w:val="000000" w:themeColor="text1"/>
          <w:bdr w:val="none" w:sz="0" w:space="0" w:color="auto" w:frame="1"/>
          <w:lang w:bidi="ar-SA"/>
          <w14:ligatures w14:val="standardContextual"/>
        </w:rPr>
        <w:t xml:space="preserve"> </w:t>
      </w:r>
      <w:r w:rsidRPr="005104D9">
        <w:rPr>
          <w:rFonts w:ascii="Aptos" w:eastAsia="Times New Roman" w:hAnsi="Aptos" w:cs="Arial"/>
          <w:color w:val="000000" w:themeColor="text1"/>
          <w14:ligatures w14:val="standardContextual"/>
        </w:rPr>
        <w:t>Collaborating with local corporations can be a beneficial fundraising strategy</w:t>
      </w:r>
      <w:r w:rsidR="00850CDB" w:rsidRPr="005104D9">
        <w:rPr>
          <w:rFonts w:ascii="Aptos" w:eastAsia="Times New Roman" w:hAnsi="Aptos" w:cs="Arial"/>
          <w:color w:val="000000" w:themeColor="text1"/>
          <w14:ligatures w14:val="standardContextual"/>
        </w:rPr>
        <w:t xml:space="preserve"> that</w:t>
      </w:r>
      <w:r w:rsidRPr="005104D9">
        <w:rPr>
          <w:rFonts w:ascii="Aptos" w:eastAsia="Times New Roman" w:hAnsi="Aptos" w:cs="Arial"/>
          <w:color w:val="000000" w:themeColor="text1"/>
          <w14:ligatures w14:val="standardContextual"/>
        </w:rPr>
        <w:t xml:space="preserve"> showcas</w:t>
      </w:r>
      <w:r w:rsidR="00850CDB" w:rsidRPr="005104D9">
        <w:rPr>
          <w:rFonts w:ascii="Aptos" w:eastAsia="Times New Roman" w:hAnsi="Aptos" w:cs="Arial"/>
          <w:color w:val="000000" w:themeColor="text1"/>
          <w14:ligatures w14:val="standardContextual"/>
        </w:rPr>
        <w:t>es</w:t>
      </w:r>
      <w:r w:rsidRPr="005104D9">
        <w:rPr>
          <w:rFonts w:ascii="Aptos" w:eastAsia="Times New Roman" w:hAnsi="Aptos" w:cs="Arial"/>
          <w:color w:val="000000" w:themeColor="text1"/>
          <w14:ligatures w14:val="standardContextual"/>
        </w:rPr>
        <w:t xml:space="preserve"> community support and rais</w:t>
      </w:r>
      <w:r w:rsidR="00850CDB" w:rsidRPr="005104D9">
        <w:rPr>
          <w:rFonts w:ascii="Aptos" w:eastAsia="Times New Roman" w:hAnsi="Aptos" w:cs="Arial"/>
          <w:color w:val="000000" w:themeColor="text1"/>
          <w14:ligatures w14:val="standardContextual"/>
        </w:rPr>
        <w:t>es</w:t>
      </w:r>
      <w:r w:rsidRPr="005104D9">
        <w:rPr>
          <w:rFonts w:ascii="Aptos" w:eastAsia="Times New Roman" w:hAnsi="Aptos" w:cs="Arial"/>
          <w:color w:val="000000" w:themeColor="text1"/>
          <w14:ligatures w14:val="standardContextual"/>
        </w:rPr>
        <w:t xml:space="preserve"> awareness of the school's needs. </w:t>
      </w:r>
      <w:r w:rsidR="006F07A1" w:rsidRPr="005104D9">
        <w:rPr>
          <w:rFonts w:ascii="Aptos" w:eastAsia="Times New Roman" w:hAnsi="Aptos" w:cs="Arial"/>
          <w:color w:val="000000" w:themeColor="text1"/>
          <w14:ligatures w14:val="standardContextual"/>
        </w:rPr>
        <w:t>E</w:t>
      </w:r>
      <w:r w:rsidRPr="005104D9">
        <w:rPr>
          <w:rFonts w:ascii="Aptos" w:eastAsia="Times New Roman" w:hAnsi="Aptos" w:cs="Arial"/>
          <w:color w:val="000000" w:themeColor="text1"/>
          <w14:ligatures w14:val="standardContextual"/>
        </w:rPr>
        <w:t xml:space="preserve">valuate any company to ensure alignment with the </w:t>
      </w:r>
      <w:r w:rsidR="006F07A1" w:rsidRPr="005104D9">
        <w:rPr>
          <w:rFonts w:ascii="Aptos" w:eastAsia="Times New Roman" w:hAnsi="Aptos" w:cs="Arial"/>
          <w:color w:val="000000" w:themeColor="text1"/>
          <w14:ligatures w14:val="standardContextual"/>
        </w:rPr>
        <w:t xml:space="preserve">PTA’s </w:t>
      </w:r>
      <w:r w:rsidRPr="005104D9">
        <w:rPr>
          <w:rFonts w:ascii="Aptos" w:eastAsia="Times New Roman" w:hAnsi="Aptos" w:cs="Arial"/>
          <w:color w:val="000000" w:themeColor="text1"/>
          <w14:ligatures w14:val="standardContextual"/>
        </w:rPr>
        <w:t>values and principles.</w:t>
      </w:r>
    </w:p>
    <w:p w14:paraId="3A726D6B" w14:textId="09753556" w:rsidR="005603EA" w:rsidRPr="005104D9" w:rsidRDefault="005603EA" w:rsidP="000E5497">
      <w:pPr>
        <w:widowControl w:val="0"/>
        <w:shd w:val="clear" w:color="auto" w:fill="FFFFFF"/>
        <w:textAlignment w:val="baseline"/>
        <w:rPr>
          <w:rFonts w:ascii="Aptos" w:eastAsia="Times New Roman" w:hAnsi="Aptos" w:cs="Arial"/>
          <w:color w:val="000000" w:themeColor="text1"/>
          <w:lang w:bidi="ar-SA"/>
          <w14:ligatures w14:val="standardContextual"/>
        </w:rPr>
      </w:pPr>
    </w:p>
    <w:p w14:paraId="6C6F2A39" w14:textId="494FE4A5" w:rsidR="005603EA" w:rsidRPr="005104D9" w:rsidRDefault="005603EA" w:rsidP="000E5497">
      <w:pPr>
        <w:widowControl w:val="0"/>
        <w:shd w:val="clear" w:color="auto" w:fill="FFFFFF"/>
        <w:textAlignment w:val="baseline"/>
        <w:rPr>
          <w:rFonts w:ascii="Aptos" w:eastAsia="Times New Roman" w:hAnsi="Aptos" w:cs="Arial"/>
          <w:color w:val="000000" w:themeColor="text1"/>
          <w:lang w:bidi="ar-SA"/>
          <w14:ligatures w14:val="standardContextual"/>
        </w:rPr>
      </w:pPr>
      <w:r w:rsidRPr="005104D9">
        <w:rPr>
          <w:rFonts w:ascii="Aptos" w:eastAsia="Times New Roman" w:hAnsi="Aptos" w:cs="Arial"/>
          <w:b/>
          <w:bCs/>
          <w:color w:val="000000" w:themeColor="text1"/>
          <w:bdr w:val="none" w:sz="0" w:space="0" w:color="auto" w:frame="1"/>
          <w:lang w:bidi="ar-SA"/>
          <w14:ligatures w14:val="standardContextual"/>
        </w:rPr>
        <w:t>7. How will this fundraiser and the projects and programs it supports benefit the community?</w:t>
      </w:r>
      <w:r w:rsidRPr="005104D9">
        <w:rPr>
          <w:rFonts w:ascii="Aptos" w:eastAsia="Times New Roman" w:hAnsi="Aptos" w:cs="Arial"/>
          <w:color w:val="000000" w:themeColor="text1"/>
          <w:bdr w:val="none" w:sz="0" w:space="0" w:color="auto" w:frame="1"/>
          <w:lang w:bidi="ar-SA"/>
          <w14:ligatures w14:val="standardContextual"/>
        </w:rPr>
        <w:t xml:space="preserve"> </w:t>
      </w:r>
      <w:r w:rsidRPr="005104D9">
        <w:rPr>
          <w:rFonts w:ascii="Aptos" w:eastAsia="Times New Roman" w:hAnsi="Aptos" w:cs="Arial"/>
          <w:color w:val="000000" w:themeColor="text1"/>
          <w14:ligatures w14:val="standardContextual"/>
        </w:rPr>
        <w:t>School fundraising</w:t>
      </w:r>
      <w:r w:rsidR="00733566" w:rsidRPr="005104D9">
        <w:rPr>
          <w:rFonts w:ascii="Aptos" w:eastAsia="Times New Roman" w:hAnsi="Aptos" w:cs="Arial"/>
          <w:color w:val="000000" w:themeColor="text1"/>
          <w14:ligatures w14:val="standardContextual"/>
        </w:rPr>
        <w:t xml:space="preserve"> </w:t>
      </w:r>
      <w:r w:rsidRPr="005104D9">
        <w:rPr>
          <w:rFonts w:ascii="Aptos" w:eastAsia="Times New Roman" w:hAnsi="Aptos" w:cs="Arial"/>
          <w:color w:val="000000" w:themeColor="text1"/>
          <w14:ligatures w14:val="standardContextual"/>
        </w:rPr>
        <w:t xml:space="preserve">initiatives should have a positive impact on the community. Improving schools directly enhances the community </w:t>
      </w:r>
      <w:r w:rsidR="00AD126F" w:rsidRPr="005104D9">
        <w:rPr>
          <w:rFonts w:ascii="Aptos" w:eastAsia="Times New Roman" w:hAnsi="Aptos" w:cs="Arial"/>
          <w:color w:val="000000" w:themeColor="text1"/>
          <w14:ligatures w14:val="standardContextual"/>
        </w:rPr>
        <w:t xml:space="preserve">and </w:t>
      </w:r>
      <w:r w:rsidRPr="005104D9">
        <w:rPr>
          <w:rFonts w:ascii="Aptos" w:eastAsia="Times New Roman" w:hAnsi="Aptos" w:cs="Arial"/>
          <w:color w:val="000000" w:themeColor="text1"/>
          <w14:ligatures w14:val="standardContextual"/>
        </w:rPr>
        <w:t>connect</w:t>
      </w:r>
      <w:r w:rsidR="00AD126F" w:rsidRPr="005104D9">
        <w:rPr>
          <w:rFonts w:ascii="Aptos" w:eastAsia="Times New Roman" w:hAnsi="Aptos" w:cs="Arial"/>
          <w:color w:val="000000" w:themeColor="text1"/>
          <w14:ligatures w14:val="standardContextual"/>
        </w:rPr>
        <w:t>s</w:t>
      </w:r>
      <w:r w:rsidRPr="005104D9">
        <w:rPr>
          <w:rFonts w:ascii="Aptos" w:eastAsia="Times New Roman" w:hAnsi="Aptos" w:cs="Arial"/>
          <w:color w:val="000000" w:themeColor="text1"/>
          <w14:ligatures w14:val="standardContextual"/>
        </w:rPr>
        <w:t xml:space="preserve"> </w:t>
      </w:r>
      <w:r w:rsidR="00AD126F" w:rsidRPr="005104D9">
        <w:rPr>
          <w:rFonts w:ascii="Aptos" w:eastAsia="Times New Roman" w:hAnsi="Aptos" w:cs="Arial"/>
          <w:color w:val="000000" w:themeColor="text1"/>
          <w14:ligatures w14:val="standardContextual"/>
        </w:rPr>
        <w:t xml:space="preserve">the school </w:t>
      </w:r>
      <w:r w:rsidRPr="005104D9">
        <w:rPr>
          <w:rFonts w:ascii="Aptos" w:eastAsia="Times New Roman" w:hAnsi="Aptos" w:cs="Arial"/>
          <w:color w:val="000000" w:themeColor="text1"/>
          <w14:ligatures w14:val="standardContextual"/>
        </w:rPr>
        <w:t xml:space="preserve">to the </w:t>
      </w:r>
      <w:r w:rsidR="00AD126F" w:rsidRPr="005104D9">
        <w:rPr>
          <w:rFonts w:ascii="Aptos" w:eastAsia="Times New Roman" w:hAnsi="Aptos" w:cs="Arial"/>
          <w:color w:val="000000" w:themeColor="text1"/>
          <w14:ligatures w14:val="standardContextual"/>
        </w:rPr>
        <w:t>community.</w:t>
      </w:r>
      <w:r w:rsidRPr="005104D9">
        <w:rPr>
          <w:rFonts w:ascii="Aptos" w:eastAsia="Times New Roman" w:hAnsi="Aptos" w:cs="Arial"/>
          <w:color w:val="000000" w:themeColor="text1"/>
          <w:lang w:bidi="ar-SA"/>
          <w14:ligatures w14:val="standardContextual"/>
        </w:rPr>
        <w:t xml:space="preserve"> </w:t>
      </w:r>
    </w:p>
    <w:p w14:paraId="7FB3B6BA" w14:textId="435B6B63" w:rsidR="005603EA" w:rsidRPr="005104D9" w:rsidRDefault="005603EA" w:rsidP="000E5497">
      <w:pPr>
        <w:widowControl w:val="0"/>
        <w:shd w:val="clear" w:color="auto" w:fill="FFFFFF"/>
        <w:textAlignment w:val="baseline"/>
        <w:rPr>
          <w:rFonts w:ascii="Aptos" w:eastAsia="Times New Roman" w:hAnsi="Aptos" w:cs="Arial"/>
          <w:color w:val="000000" w:themeColor="text1"/>
          <w:lang w:bidi="ar-SA"/>
          <w14:ligatures w14:val="standardContextual"/>
        </w:rPr>
      </w:pPr>
    </w:p>
    <w:p w14:paraId="0718C94A" w14:textId="0D558DF6" w:rsidR="00B33F19" w:rsidRPr="005104D9" w:rsidRDefault="005603EA" w:rsidP="000E5497">
      <w:pPr>
        <w:widowControl w:val="0"/>
        <w:rPr>
          <w:rFonts w:ascii="Aptos" w:hAnsi="Aptos" w:cs="Arial"/>
          <w:b/>
          <w:bCs/>
          <w:color w:val="000000" w:themeColor="text1"/>
          <w:sz w:val="40"/>
          <w:szCs w:val="40"/>
          <w:u w:val="single"/>
        </w:rPr>
      </w:pPr>
      <w:hyperlink r:id="rId56" w:history="1">
        <w:r w:rsidRPr="005104D9">
          <w:rPr>
            <w:rFonts w:ascii="Aptos" w:eastAsia="Times New Roman" w:hAnsi="Aptos" w:cs="Arial"/>
            <w:i/>
            <w:iCs/>
            <w:color w:val="000000" w:themeColor="text1"/>
            <w:u w:val="single"/>
            <w14:ligatures w14:val="standardContextual"/>
          </w:rPr>
          <w:t>Questions to Consider When Developing Fundraising Strategies (PTA.org)</w:t>
        </w:r>
      </w:hyperlink>
      <w:r w:rsidRPr="005104D9">
        <w:rPr>
          <w:rFonts w:ascii="Aptos" w:eastAsia="Times New Roman" w:hAnsi="Aptos" w:cs="Arial"/>
          <w:color w:val="000000" w:themeColor="text1"/>
          <w:lang w:bidi="ar-SA"/>
          <w14:ligatures w14:val="standardContextual"/>
        </w:rPr>
        <w:t>, by David G. Bauer</w:t>
      </w:r>
      <w:r w:rsidRPr="005104D9">
        <w:rPr>
          <w:rFonts w:ascii="Aptos" w:hAnsi="Aptos" w:cs="Arial"/>
          <w:b/>
          <w:bCs/>
          <w:color w:val="000000" w:themeColor="text1"/>
          <w:sz w:val="40"/>
          <w:szCs w:val="40"/>
          <w:u w:val="single"/>
        </w:rPr>
        <w:t xml:space="preserve"> </w:t>
      </w:r>
    </w:p>
    <w:p w14:paraId="53982B6F" w14:textId="586AFB96" w:rsidR="00B33F19" w:rsidRPr="005104D9" w:rsidRDefault="00B33F19" w:rsidP="000E5497">
      <w:pPr>
        <w:rPr>
          <w:rFonts w:ascii="Aptos" w:hAnsi="Aptos" w:cs="Arial"/>
          <w:b/>
          <w:bCs/>
          <w:color w:val="000000" w:themeColor="text1"/>
          <w:sz w:val="40"/>
          <w:szCs w:val="40"/>
          <w:u w:val="single"/>
        </w:rPr>
      </w:pPr>
      <w:r w:rsidRPr="005104D9">
        <w:rPr>
          <w:rFonts w:ascii="Aptos" w:hAnsi="Aptos" w:cs="Arial"/>
          <w:b/>
          <w:bCs/>
          <w:color w:val="000000" w:themeColor="text1"/>
          <w:sz w:val="40"/>
          <w:szCs w:val="40"/>
          <w:u w:val="single"/>
        </w:rPr>
        <w:br w:type="page"/>
      </w:r>
    </w:p>
    <w:p w14:paraId="6969217F" w14:textId="1E260BE4" w:rsidR="001018D2" w:rsidRPr="005104D9" w:rsidRDefault="000E5497" w:rsidP="00477AB3">
      <w:pPr>
        <w:pStyle w:val="Heading"/>
      </w:pPr>
      <w:r w:rsidRPr="005104D9">
        <w:lastRenderedPageBreak/>
        <w:t>MoneyMinder and CheddarUp</w:t>
      </w:r>
    </w:p>
    <w:p w14:paraId="0136FBA4" w14:textId="77777777" w:rsidR="001018D2" w:rsidRPr="005104D9" w:rsidRDefault="001018D2" w:rsidP="000E5497">
      <w:pPr>
        <w:widowControl w:val="0"/>
        <w:jc w:val="both"/>
        <w:rPr>
          <w:rFonts w:ascii="Aptos" w:hAnsi="Aptos" w:cs="Arial"/>
          <w:color w:val="000000" w:themeColor="text1"/>
        </w:rPr>
      </w:pPr>
    </w:p>
    <w:p w14:paraId="35606CFD" w14:textId="0877E2AD" w:rsidR="001018D2" w:rsidRPr="005104D9" w:rsidRDefault="001018D2" w:rsidP="000E5497">
      <w:pPr>
        <w:widowControl w:val="0"/>
        <w:rPr>
          <w:rFonts w:ascii="Aptos" w:hAnsi="Aptos" w:cs="Arial"/>
          <w:color w:val="000000" w:themeColor="text1"/>
        </w:rPr>
      </w:pPr>
      <w:r w:rsidRPr="005104D9">
        <w:rPr>
          <w:rFonts w:ascii="Aptos" w:hAnsi="Aptos" w:cs="Arial"/>
          <w:color w:val="000000" w:themeColor="text1"/>
        </w:rPr>
        <w:t xml:space="preserve">Louisiana PTA encourages Local PTA Units to utilize online platforms to track finances and </w:t>
      </w:r>
      <w:r w:rsidR="006C68B6" w:rsidRPr="005104D9">
        <w:rPr>
          <w:rFonts w:ascii="Aptos" w:hAnsi="Aptos" w:cs="Arial"/>
          <w:color w:val="000000" w:themeColor="text1"/>
        </w:rPr>
        <w:t xml:space="preserve">to </w:t>
      </w:r>
      <w:r w:rsidRPr="005104D9">
        <w:rPr>
          <w:rFonts w:ascii="Aptos" w:hAnsi="Aptos" w:cs="Arial"/>
          <w:color w:val="000000" w:themeColor="text1"/>
        </w:rPr>
        <w:t xml:space="preserve">collect membership dues. While there are several platforms, LAPTA recommends CheddarUp </w:t>
      </w:r>
      <w:r w:rsidR="009D7A66" w:rsidRPr="005104D9">
        <w:rPr>
          <w:rFonts w:ascii="Aptos" w:hAnsi="Aptos" w:cs="Arial"/>
          <w:color w:val="000000" w:themeColor="text1"/>
        </w:rPr>
        <w:t xml:space="preserve">or PTBoard </w:t>
      </w:r>
      <w:r w:rsidRPr="005104D9">
        <w:rPr>
          <w:rFonts w:ascii="Aptos" w:hAnsi="Aptos" w:cs="Arial"/>
          <w:color w:val="000000" w:themeColor="text1"/>
        </w:rPr>
        <w:t xml:space="preserve">to collect membership dues and MoneyMinder.com to track finances. MoneyMinder and </w:t>
      </w:r>
      <w:r w:rsidR="00794E7E" w:rsidRPr="005104D9">
        <w:rPr>
          <w:rFonts w:ascii="Aptos" w:hAnsi="Aptos" w:cs="Arial"/>
          <w:color w:val="000000" w:themeColor="text1"/>
        </w:rPr>
        <w:t xml:space="preserve">Cheddar Up </w:t>
      </w:r>
      <w:r w:rsidRPr="005104D9">
        <w:rPr>
          <w:rFonts w:ascii="Aptos" w:hAnsi="Aptos" w:cs="Arial"/>
          <w:color w:val="000000" w:themeColor="text1"/>
        </w:rPr>
        <w:t>partnered with each other. If you have MoneyMinder Pro account ($1</w:t>
      </w:r>
      <w:r w:rsidR="009D7A66" w:rsidRPr="005104D9">
        <w:rPr>
          <w:rFonts w:ascii="Aptos" w:hAnsi="Aptos" w:cs="Arial"/>
          <w:color w:val="000000" w:themeColor="text1"/>
        </w:rPr>
        <w:t>9</w:t>
      </w:r>
      <w:r w:rsidRPr="005104D9">
        <w:rPr>
          <w:rFonts w:ascii="Aptos" w:hAnsi="Aptos" w:cs="Arial"/>
          <w:color w:val="000000" w:themeColor="text1"/>
        </w:rPr>
        <w:t xml:space="preserve">9/year), you get </w:t>
      </w:r>
      <w:r w:rsidR="00794E7E" w:rsidRPr="005104D9">
        <w:rPr>
          <w:rFonts w:ascii="Aptos" w:hAnsi="Aptos" w:cs="Arial"/>
          <w:color w:val="000000" w:themeColor="text1"/>
        </w:rPr>
        <w:t xml:space="preserve">Cheddar Up </w:t>
      </w:r>
      <w:r w:rsidRPr="005104D9">
        <w:rPr>
          <w:rFonts w:ascii="Aptos" w:hAnsi="Aptos" w:cs="Arial"/>
          <w:color w:val="000000" w:themeColor="text1"/>
        </w:rPr>
        <w:t xml:space="preserve">Team for </w:t>
      </w:r>
      <w:r w:rsidRPr="005104D9">
        <w:rPr>
          <w:rFonts w:ascii="Aptos" w:hAnsi="Aptos" w:cs="Arial"/>
          <w:i/>
          <w:iCs/>
          <w:color w:val="000000" w:themeColor="text1"/>
        </w:rPr>
        <w:t>free</w:t>
      </w:r>
      <w:r w:rsidRPr="005104D9">
        <w:rPr>
          <w:rFonts w:ascii="Aptos" w:hAnsi="Aptos" w:cs="Arial"/>
          <w:color w:val="000000" w:themeColor="text1"/>
        </w:rPr>
        <w:t xml:space="preserve">! The expiration of this offer is </w:t>
      </w:r>
      <w:r w:rsidR="00D55216" w:rsidRPr="005104D9">
        <w:rPr>
          <w:rFonts w:ascii="Aptos" w:hAnsi="Aptos" w:cs="Arial"/>
          <w:color w:val="000000" w:themeColor="text1"/>
        </w:rPr>
        <w:t>un</w:t>
      </w:r>
      <w:r w:rsidRPr="005104D9">
        <w:rPr>
          <w:rFonts w:ascii="Aptos" w:hAnsi="Aptos" w:cs="Arial"/>
          <w:color w:val="000000" w:themeColor="text1"/>
        </w:rPr>
        <w:t>known.</w:t>
      </w:r>
      <w:r w:rsidR="006C68B6" w:rsidRPr="005104D9">
        <w:rPr>
          <w:rFonts w:ascii="Aptos" w:hAnsi="Aptos" w:cs="Arial"/>
          <w:color w:val="000000" w:themeColor="text1"/>
        </w:rPr>
        <w:t xml:space="preserve"> </w:t>
      </w:r>
    </w:p>
    <w:p w14:paraId="4F41F868" w14:textId="77777777" w:rsidR="001018D2" w:rsidRPr="005104D9" w:rsidRDefault="001018D2" w:rsidP="000E5497">
      <w:pPr>
        <w:widowControl w:val="0"/>
        <w:jc w:val="both"/>
        <w:rPr>
          <w:rFonts w:ascii="Aptos" w:hAnsi="Aptos" w:cs="Arial"/>
          <w:color w:val="000000" w:themeColor="text1"/>
        </w:rPr>
      </w:pPr>
    </w:p>
    <w:p w14:paraId="30E39299" w14:textId="29761192" w:rsidR="001018D2" w:rsidRPr="005104D9" w:rsidRDefault="00D813DF" w:rsidP="000E5497">
      <w:pPr>
        <w:widowControl w:val="0"/>
        <w:rPr>
          <w:rFonts w:ascii="Aptos" w:hAnsi="Aptos" w:cs="Arial"/>
          <w:color w:val="000000" w:themeColor="text1"/>
        </w:rPr>
      </w:pPr>
      <w:hyperlink r:id="rId57" w:history="1">
        <w:r w:rsidRPr="005104D9">
          <w:rPr>
            <w:rStyle w:val="Hyperlink"/>
            <w:bCs/>
            <w:color w:val="000000" w:themeColor="text1"/>
          </w:rPr>
          <w:t>MoneyMinder.com</w:t>
        </w:r>
      </w:hyperlink>
      <w:r w:rsidRPr="005104D9">
        <w:rPr>
          <w:rFonts w:ascii="Aptos" w:hAnsi="Aptos"/>
          <w:color w:val="000000" w:themeColor="text1"/>
        </w:rPr>
        <w:t xml:space="preserve"> </w:t>
      </w:r>
      <w:r w:rsidR="001018D2" w:rsidRPr="005104D9">
        <w:rPr>
          <w:rFonts w:ascii="Aptos" w:hAnsi="Aptos" w:cs="Arial"/>
          <w:color w:val="000000" w:themeColor="text1"/>
        </w:rPr>
        <w:t xml:space="preserve">is simple accounting software for volunteers and makes tracking expenses and deposits and running reports </w:t>
      </w:r>
      <w:r w:rsidR="009D7A66" w:rsidRPr="005104D9">
        <w:rPr>
          <w:rFonts w:ascii="Aptos" w:hAnsi="Aptos" w:cs="Arial"/>
          <w:color w:val="000000" w:themeColor="text1"/>
        </w:rPr>
        <w:t>easy, including accessing previous years’ financial information</w:t>
      </w:r>
      <w:r w:rsidR="001018D2" w:rsidRPr="005104D9">
        <w:rPr>
          <w:rFonts w:ascii="Aptos" w:hAnsi="Aptos" w:cs="Arial"/>
          <w:color w:val="000000" w:themeColor="text1"/>
        </w:rPr>
        <w:t xml:space="preserve">. MoneyMinder allows </w:t>
      </w:r>
      <w:r w:rsidR="009D7A66" w:rsidRPr="005104D9">
        <w:rPr>
          <w:rFonts w:ascii="Aptos" w:hAnsi="Aptos" w:cs="Arial"/>
          <w:color w:val="000000" w:themeColor="text1"/>
        </w:rPr>
        <w:t xml:space="preserve">for </w:t>
      </w:r>
      <w:r w:rsidR="001018D2" w:rsidRPr="005104D9">
        <w:rPr>
          <w:rFonts w:ascii="Aptos" w:hAnsi="Aptos" w:cs="Arial"/>
          <w:color w:val="000000" w:themeColor="text1"/>
        </w:rPr>
        <w:t>e-fil</w:t>
      </w:r>
      <w:r w:rsidR="009D7A66" w:rsidRPr="005104D9">
        <w:rPr>
          <w:rFonts w:ascii="Aptos" w:hAnsi="Aptos" w:cs="Arial"/>
          <w:color w:val="000000" w:themeColor="text1"/>
        </w:rPr>
        <w:t>ing</w:t>
      </w:r>
      <w:r w:rsidR="001018D2" w:rsidRPr="005104D9">
        <w:rPr>
          <w:rFonts w:ascii="Aptos" w:hAnsi="Aptos" w:cs="Arial"/>
          <w:color w:val="000000" w:themeColor="text1"/>
        </w:rPr>
        <w:t xml:space="preserve"> Form 990-N and 990-EZ directly to the IRS. </w:t>
      </w:r>
      <w:r w:rsidR="001018D2" w:rsidRPr="005104D9">
        <w:rPr>
          <w:rFonts w:ascii="Aptos" w:hAnsi="Aptos" w:cs="Arial"/>
          <w:b/>
          <w:bCs/>
          <w:color w:val="000000" w:themeColor="text1"/>
        </w:rPr>
        <w:t xml:space="preserve">A free accounting alternative is the Wave App at </w:t>
      </w:r>
      <w:hyperlink r:id="rId58" w:history="1">
        <w:r w:rsidR="006C68B6" w:rsidRPr="005104D9">
          <w:rPr>
            <w:rStyle w:val="Hyperlink"/>
            <w:bCs/>
            <w:color w:val="000000" w:themeColor="text1"/>
          </w:rPr>
          <w:t>waveapps.com</w:t>
        </w:r>
      </w:hyperlink>
      <w:r w:rsidR="001018D2" w:rsidRPr="005104D9">
        <w:rPr>
          <w:rFonts w:ascii="Aptos" w:hAnsi="Aptos" w:cs="Arial"/>
          <w:b/>
          <w:bCs/>
          <w:color w:val="000000" w:themeColor="text1"/>
        </w:rPr>
        <w:t>.</w:t>
      </w:r>
    </w:p>
    <w:p w14:paraId="257BCD74" w14:textId="77777777" w:rsidR="001018D2" w:rsidRPr="005104D9" w:rsidRDefault="001018D2" w:rsidP="000E5497">
      <w:pPr>
        <w:widowControl w:val="0"/>
        <w:jc w:val="both"/>
        <w:outlineLvl w:val="2"/>
        <w:rPr>
          <w:rFonts w:ascii="Aptos" w:hAnsi="Aptos" w:cs="Arial"/>
          <w:color w:val="000000" w:themeColor="text1"/>
        </w:rPr>
      </w:pPr>
    </w:p>
    <w:p w14:paraId="198594C3" w14:textId="7244A198" w:rsidR="001018D2" w:rsidRPr="005104D9" w:rsidRDefault="005B4F25" w:rsidP="000E5497">
      <w:pPr>
        <w:widowControl w:val="0"/>
        <w:outlineLvl w:val="2"/>
        <w:rPr>
          <w:rFonts w:ascii="Aptos" w:hAnsi="Aptos" w:cs="Arial"/>
          <w:color w:val="000000" w:themeColor="text1"/>
        </w:rPr>
      </w:pPr>
      <w:hyperlink r:id="rId59" w:history="1">
        <w:r w:rsidRPr="005104D9">
          <w:rPr>
            <w:rStyle w:val="Hyperlink"/>
            <w:bCs/>
            <w:color w:val="000000" w:themeColor="text1"/>
          </w:rPr>
          <w:t>CheddarUp.com</w:t>
        </w:r>
      </w:hyperlink>
      <w:r w:rsidRPr="005104D9">
        <w:rPr>
          <w:rFonts w:ascii="Aptos" w:hAnsi="Aptos" w:cs="Arial"/>
          <w:b/>
          <w:bCs/>
          <w:color w:val="000000" w:themeColor="text1"/>
        </w:rPr>
        <w:t xml:space="preserve"> </w:t>
      </w:r>
      <w:r w:rsidR="001018D2" w:rsidRPr="005104D9">
        <w:rPr>
          <w:rFonts w:ascii="Aptos" w:hAnsi="Aptos" w:cs="Arial"/>
          <w:color w:val="000000" w:themeColor="text1"/>
        </w:rPr>
        <w:t xml:space="preserve">is a site that allows a PTA to create a custom website to sell items, collect membership dues, upload documents, and include forms or </w:t>
      </w:r>
      <w:r w:rsidR="009D7A66" w:rsidRPr="005104D9">
        <w:rPr>
          <w:rFonts w:ascii="Aptos" w:hAnsi="Aptos" w:cs="Arial"/>
          <w:color w:val="000000" w:themeColor="text1"/>
        </w:rPr>
        <w:t xml:space="preserve">other </w:t>
      </w:r>
      <w:r w:rsidR="001018D2" w:rsidRPr="005104D9">
        <w:rPr>
          <w:rFonts w:ascii="Aptos" w:hAnsi="Aptos" w:cs="Arial"/>
          <w:color w:val="000000" w:themeColor="text1"/>
        </w:rPr>
        <w:t xml:space="preserve">information collecting. The account must be in the PTA’s name under their EIN. </w:t>
      </w:r>
      <w:r w:rsidR="009D7A66" w:rsidRPr="005104D9">
        <w:rPr>
          <w:rFonts w:ascii="Aptos" w:hAnsi="Aptos" w:cs="Arial"/>
          <w:color w:val="000000" w:themeColor="text1"/>
        </w:rPr>
        <w:t xml:space="preserve">A </w:t>
      </w:r>
      <w:r w:rsidR="001018D2" w:rsidRPr="005104D9">
        <w:rPr>
          <w:rFonts w:ascii="Aptos" w:hAnsi="Aptos" w:cs="Arial"/>
          <w:color w:val="000000" w:themeColor="text1"/>
        </w:rPr>
        <w:t xml:space="preserve">personal Social Security Number </w:t>
      </w:r>
      <w:r w:rsidR="009D7A66" w:rsidRPr="005104D9">
        <w:rPr>
          <w:rFonts w:ascii="Aptos" w:hAnsi="Aptos" w:cs="Arial"/>
          <w:color w:val="000000" w:themeColor="text1"/>
        </w:rPr>
        <w:t xml:space="preserve">is required </w:t>
      </w:r>
      <w:r w:rsidR="001018D2" w:rsidRPr="005104D9">
        <w:rPr>
          <w:rFonts w:ascii="Aptos" w:hAnsi="Aptos" w:cs="Arial"/>
          <w:color w:val="000000" w:themeColor="text1"/>
        </w:rPr>
        <w:t>to open an account, which must come from an authorized bank signer</w:t>
      </w:r>
      <w:r w:rsidR="009D7A66" w:rsidRPr="005104D9">
        <w:rPr>
          <w:rFonts w:ascii="Aptos" w:hAnsi="Aptos" w:cs="Arial"/>
          <w:color w:val="000000" w:themeColor="text1"/>
        </w:rPr>
        <w:t xml:space="preserve"> and be updated to a current officer</w:t>
      </w:r>
      <w:r w:rsidR="001018D2" w:rsidRPr="005104D9">
        <w:rPr>
          <w:rFonts w:ascii="Aptos" w:hAnsi="Aptos" w:cs="Arial"/>
          <w:color w:val="000000" w:themeColor="text1"/>
        </w:rPr>
        <w:t xml:space="preserve">. </w:t>
      </w:r>
      <w:r w:rsidR="003D5FD0" w:rsidRPr="005104D9">
        <w:rPr>
          <w:rFonts w:ascii="Aptos" w:hAnsi="Aptos" w:cs="Arial"/>
          <w:color w:val="000000" w:themeColor="text1"/>
        </w:rPr>
        <w:t xml:space="preserve">Use an email that can be passed down to future </w:t>
      </w:r>
      <w:r w:rsidR="00F51227" w:rsidRPr="005104D9">
        <w:rPr>
          <w:rFonts w:ascii="Aptos" w:hAnsi="Aptos" w:cs="Arial"/>
          <w:color w:val="000000" w:themeColor="text1"/>
        </w:rPr>
        <w:t>Board</w:t>
      </w:r>
      <w:r w:rsidR="003D5FD0" w:rsidRPr="005104D9">
        <w:rPr>
          <w:rFonts w:ascii="Aptos" w:hAnsi="Aptos" w:cs="Arial"/>
          <w:color w:val="000000" w:themeColor="text1"/>
        </w:rPr>
        <w:t xml:space="preserve">s. </w:t>
      </w:r>
      <w:r w:rsidR="00794E7E" w:rsidRPr="005104D9">
        <w:rPr>
          <w:rFonts w:ascii="Aptos" w:hAnsi="Aptos" w:cs="Arial"/>
          <w:color w:val="000000" w:themeColor="text1"/>
        </w:rPr>
        <w:t xml:space="preserve">Cheddar Up </w:t>
      </w:r>
      <w:r w:rsidR="001018D2" w:rsidRPr="005104D9">
        <w:rPr>
          <w:rFonts w:ascii="Aptos" w:hAnsi="Aptos" w:cs="Arial"/>
          <w:color w:val="000000" w:themeColor="text1"/>
        </w:rPr>
        <w:t xml:space="preserve">has spreadsheet reports that show detailed information on collections. All deposit transfers from </w:t>
      </w:r>
      <w:r w:rsidR="00794E7E" w:rsidRPr="005104D9">
        <w:rPr>
          <w:rFonts w:ascii="Aptos" w:hAnsi="Aptos" w:cs="Arial"/>
          <w:color w:val="000000" w:themeColor="text1"/>
        </w:rPr>
        <w:t xml:space="preserve">Cheddar Up </w:t>
      </w:r>
      <w:r w:rsidR="001018D2" w:rsidRPr="005104D9">
        <w:rPr>
          <w:rFonts w:ascii="Aptos" w:hAnsi="Aptos" w:cs="Arial"/>
          <w:color w:val="000000" w:themeColor="text1"/>
        </w:rPr>
        <w:t>must occur at least monthly directly into the PTA bank account and with a completed summary Deposit Form. The spreadsheet reports are compatible with Microsoft Excel or Libre Office which is free (</w:t>
      </w:r>
      <w:hyperlink r:id="rId60" w:history="1">
        <w:r w:rsidR="00C27836" w:rsidRPr="005104D9">
          <w:rPr>
            <w:rStyle w:val="Hyperlink"/>
            <w:bCs/>
            <w:color w:val="000000" w:themeColor="text1"/>
          </w:rPr>
          <w:t>libreoffice.com</w:t>
        </w:r>
      </w:hyperlink>
      <w:r w:rsidR="001018D2" w:rsidRPr="005104D9">
        <w:rPr>
          <w:rFonts w:ascii="Aptos" w:hAnsi="Aptos" w:cs="Arial"/>
          <w:color w:val="000000" w:themeColor="text1"/>
        </w:rPr>
        <w:t xml:space="preserve">). See a sample </w:t>
      </w:r>
      <w:r w:rsidR="00794E7E" w:rsidRPr="005104D9">
        <w:rPr>
          <w:rFonts w:ascii="Aptos" w:hAnsi="Aptos" w:cs="Arial"/>
          <w:color w:val="000000" w:themeColor="text1"/>
        </w:rPr>
        <w:t xml:space="preserve">Cheddar Up </w:t>
      </w:r>
      <w:r w:rsidR="001018D2" w:rsidRPr="005104D9">
        <w:rPr>
          <w:rFonts w:ascii="Aptos" w:hAnsi="Aptos" w:cs="Arial"/>
          <w:color w:val="000000" w:themeColor="text1"/>
        </w:rPr>
        <w:t>site at</w:t>
      </w:r>
      <w:r w:rsidR="00C27836" w:rsidRPr="005104D9">
        <w:rPr>
          <w:rFonts w:ascii="Aptos" w:hAnsi="Aptos" w:cs="Arial"/>
          <w:color w:val="000000" w:themeColor="text1"/>
        </w:rPr>
        <w:t xml:space="preserve"> </w:t>
      </w:r>
      <w:hyperlink r:id="rId61" w:history="1">
        <w:r w:rsidR="00AC37A5" w:rsidRPr="005104D9">
          <w:rPr>
            <w:rStyle w:val="Hyperlink"/>
            <w:bCs/>
            <w:color w:val="000000" w:themeColor="text1"/>
          </w:rPr>
          <w:t>F</w:t>
        </w:r>
        <w:r w:rsidR="00C27836" w:rsidRPr="005104D9">
          <w:rPr>
            <w:rStyle w:val="Hyperlink"/>
            <w:bCs/>
            <w:color w:val="000000" w:themeColor="text1"/>
          </w:rPr>
          <w:t>riendsofLAPTA.CheddarUp.com</w:t>
        </w:r>
      </w:hyperlink>
      <w:r w:rsidR="00AC37A5" w:rsidRPr="005104D9">
        <w:rPr>
          <w:rFonts w:ascii="Aptos" w:hAnsi="Aptos" w:cs="Arial"/>
          <w:color w:val="000000" w:themeColor="text1"/>
        </w:rPr>
        <w:t>.</w:t>
      </w:r>
    </w:p>
    <w:p w14:paraId="490D4625" w14:textId="2718E052" w:rsidR="001018D2" w:rsidRPr="005104D9" w:rsidRDefault="001018D2" w:rsidP="000E5497">
      <w:pPr>
        <w:widowControl w:val="0"/>
        <w:tabs>
          <w:tab w:val="left" w:pos="1588"/>
          <w:tab w:val="left" w:pos="1589"/>
        </w:tabs>
        <w:rPr>
          <w:rFonts w:ascii="Aptos" w:hAnsi="Aptos" w:cs="Arial"/>
          <w:color w:val="000000" w:themeColor="text1"/>
        </w:rPr>
      </w:pPr>
    </w:p>
    <w:bookmarkEnd w:id="8"/>
    <w:bookmarkEnd w:id="9"/>
    <w:p w14:paraId="11730907" w14:textId="7E1356FD" w:rsidR="00623390" w:rsidRPr="005104D9" w:rsidRDefault="000E5497" w:rsidP="00477AB3">
      <w:pPr>
        <w:pStyle w:val="Heading"/>
      </w:pPr>
      <w:r w:rsidRPr="005104D9">
        <w:t>Meeting Types</w:t>
      </w:r>
    </w:p>
    <w:p w14:paraId="052E0985" w14:textId="77777777" w:rsidR="00623390" w:rsidRPr="005104D9" w:rsidRDefault="00623390" w:rsidP="000E5497">
      <w:pPr>
        <w:widowControl w:val="0"/>
        <w:adjustRightInd w:val="0"/>
        <w:jc w:val="both"/>
        <w:rPr>
          <w:rFonts w:ascii="Aptos" w:hAnsi="Aptos" w:cs="Arial"/>
          <w:color w:val="000000" w:themeColor="text1"/>
          <w14:ligatures w14:val="standardContextual"/>
        </w:rPr>
      </w:pPr>
    </w:p>
    <w:p w14:paraId="197130C7" w14:textId="0B44A88D" w:rsidR="005A3BC3" w:rsidRPr="005104D9" w:rsidRDefault="005A3BC3"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Meetings serve as the forum where members come together to make decisions guiding the </w:t>
      </w:r>
      <w:r w:rsidR="00BF20CB" w:rsidRPr="005104D9">
        <w:rPr>
          <w:rFonts w:ascii="Aptos" w:hAnsi="Aptos" w:cs="Arial"/>
          <w:color w:val="000000" w:themeColor="text1"/>
          <w14:ligatures w14:val="standardContextual"/>
        </w:rPr>
        <w:t xml:space="preserve">PTA’s </w:t>
      </w:r>
      <w:r w:rsidRPr="005104D9">
        <w:rPr>
          <w:rFonts w:ascii="Aptos" w:hAnsi="Aptos" w:cs="Arial"/>
          <w:color w:val="000000" w:themeColor="text1"/>
          <w14:ligatures w14:val="standardContextual"/>
        </w:rPr>
        <w:t xml:space="preserve">actions and stay informed about the </w:t>
      </w:r>
      <w:r w:rsidR="00D67899" w:rsidRPr="005104D9">
        <w:rPr>
          <w:rFonts w:ascii="Aptos" w:hAnsi="Aptos" w:cs="Arial"/>
          <w:color w:val="000000" w:themeColor="text1"/>
          <w14:ligatures w14:val="standardContextual"/>
        </w:rPr>
        <w:t>PTA’s</w:t>
      </w:r>
      <w:r w:rsidRPr="005104D9">
        <w:rPr>
          <w:rFonts w:ascii="Aptos" w:hAnsi="Aptos" w:cs="Arial"/>
          <w:color w:val="000000" w:themeColor="text1"/>
          <w14:ligatures w14:val="standardContextual"/>
        </w:rPr>
        <w:t xml:space="preserve"> activities conducted on their behalf. Participation in meetings is exclusive to </w:t>
      </w:r>
      <w:r w:rsidR="00AF1425" w:rsidRPr="005104D9">
        <w:rPr>
          <w:rFonts w:ascii="Aptos" w:hAnsi="Aptos" w:cs="Arial"/>
          <w:color w:val="000000" w:themeColor="text1"/>
          <w14:ligatures w14:val="standardContextual"/>
        </w:rPr>
        <w:t xml:space="preserve">its </w:t>
      </w:r>
      <w:r w:rsidRPr="005104D9">
        <w:rPr>
          <w:rFonts w:ascii="Aptos" w:hAnsi="Aptos" w:cs="Arial"/>
          <w:color w:val="000000" w:themeColor="text1"/>
          <w14:ligatures w14:val="standardContextual"/>
        </w:rPr>
        <w:t>members</w:t>
      </w:r>
      <w:r w:rsidR="00AF1425" w:rsidRPr="005104D9">
        <w:rPr>
          <w:rFonts w:ascii="Aptos" w:hAnsi="Aptos" w:cs="Arial"/>
          <w:color w:val="000000" w:themeColor="text1"/>
          <w14:ligatures w14:val="standardContextual"/>
        </w:rPr>
        <w:t xml:space="preserve"> as listed below</w:t>
      </w:r>
      <w:r w:rsidRPr="005104D9">
        <w:rPr>
          <w:rFonts w:ascii="Aptos" w:hAnsi="Aptos" w:cs="Arial"/>
          <w:color w:val="000000" w:themeColor="text1"/>
          <w14:ligatures w14:val="standardContextual"/>
        </w:rPr>
        <w:t xml:space="preserve">. While </w:t>
      </w:r>
      <w:r w:rsidR="00EA609B" w:rsidRPr="005104D9">
        <w:rPr>
          <w:rFonts w:ascii="Aptos" w:hAnsi="Aptos" w:cs="Arial"/>
          <w:color w:val="000000" w:themeColor="text1"/>
          <w14:ligatures w14:val="standardContextual"/>
        </w:rPr>
        <w:t>nonmembers</w:t>
      </w:r>
      <w:r w:rsidRPr="005104D9">
        <w:rPr>
          <w:rFonts w:ascii="Aptos" w:hAnsi="Aptos" w:cs="Arial"/>
          <w:color w:val="000000" w:themeColor="text1"/>
          <w14:ligatures w14:val="standardContextual"/>
        </w:rPr>
        <w:t xml:space="preserve"> may attend, their involvement is limited unless they are granted a Courtesy Seat or appear on the agenda.</w:t>
      </w:r>
      <w:r w:rsidR="004E3A0A" w:rsidRPr="005104D9">
        <w:rPr>
          <w:rFonts w:ascii="Aptos" w:hAnsi="Aptos" w:cs="Arial"/>
          <w:color w:val="000000" w:themeColor="text1"/>
          <w14:ligatures w14:val="standardContextual"/>
        </w:rPr>
        <w:t xml:space="preserve"> The </w:t>
      </w:r>
      <w:r w:rsidR="00C1311F" w:rsidRPr="005104D9">
        <w:rPr>
          <w:rFonts w:ascii="Aptos" w:hAnsi="Aptos" w:cs="Arial"/>
          <w:color w:val="000000" w:themeColor="text1"/>
          <w14:ligatures w14:val="standardContextual"/>
        </w:rPr>
        <w:t>meeting types based on membership are:</w:t>
      </w:r>
      <w:r w:rsidR="004E3A0A" w:rsidRPr="005104D9">
        <w:rPr>
          <w:rFonts w:ascii="Aptos" w:hAnsi="Aptos" w:cs="Arial"/>
          <w:color w:val="000000" w:themeColor="text1"/>
          <w14:ligatures w14:val="standardContextual"/>
        </w:rPr>
        <w:t xml:space="preserve"> </w:t>
      </w:r>
    </w:p>
    <w:p w14:paraId="66A035FF" w14:textId="232731C3" w:rsidR="001A6BE0" w:rsidRPr="005104D9" w:rsidRDefault="008743E0" w:rsidP="004868D8">
      <w:pPr>
        <w:pStyle w:val="ListParagraph"/>
        <w:widowControl w:val="0"/>
        <w:numPr>
          <w:ilvl w:val="0"/>
          <w:numId w:val="100"/>
        </w:numPr>
        <w:adjustRightInd w:val="0"/>
        <w:ind w:left="360"/>
        <w:jc w:val="both"/>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 xml:space="preserve">Executive Committee </w:t>
      </w:r>
      <w:r w:rsidR="005A3BC3" w:rsidRPr="005104D9">
        <w:rPr>
          <w:rFonts w:ascii="Aptos" w:hAnsi="Aptos" w:cs="Arial"/>
          <w:b/>
          <w:bCs/>
          <w:color w:val="000000" w:themeColor="text1"/>
          <w14:ligatures w14:val="standardContextual"/>
        </w:rPr>
        <w:t>Meetings</w:t>
      </w:r>
      <w:r w:rsidR="005A3BC3" w:rsidRPr="005104D9">
        <w:rPr>
          <w:rFonts w:ascii="Aptos" w:hAnsi="Aptos" w:cs="Arial"/>
          <w:color w:val="000000" w:themeColor="text1"/>
          <w14:ligatures w14:val="standardContextual"/>
        </w:rPr>
        <w:t xml:space="preserve"> consist of elected officers specified in the </w:t>
      </w:r>
      <w:r w:rsidR="00BF19DB" w:rsidRPr="005104D9">
        <w:rPr>
          <w:rFonts w:ascii="Aptos" w:hAnsi="Aptos" w:cs="Arial"/>
          <w:color w:val="000000" w:themeColor="text1"/>
          <w14:ligatures w14:val="standardContextual"/>
        </w:rPr>
        <w:t>Bylaws</w:t>
      </w:r>
      <w:r w:rsidR="005A3BC3" w:rsidRPr="005104D9">
        <w:rPr>
          <w:rFonts w:ascii="Aptos" w:hAnsi="Aptos" w:cs="Arial"/>
          <w:color w:val="000000" w:themeColor="text1"/>
          <w14:ligatures w14:val="standardContextual"/>
        </w:rPr>
        <w:t xml:space="preserve">. </w:t>
      </w:r>
    </w:p>
    <w:p w14:paraId="55850C38" w14:textId="67E1839C" w:rsidR="001A6BE0" w:rsidRPr="005104D9" w:rsidRDefault="00F51227" w:rsidP="004868D8">
      <w:pPr>
        <w:pStyle w:val="ListParagraph"/>
        <w:widowControl w:val="0"/>
        <w:numPr>
          <w:ilvl w:val="0"/>
          <w:numId w:val="100"/>
        </w:numPr>
        <w:adjustRightInd w:val="0"/>
        <w:ind w:left="36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Board</w:t>
      </w:r>
      <w:r w:rsidR="005A3BC3" w:rsidRPr="005104D9">
        <w:rPr>
          <w:rFonts w:ascii="Aptos" w:hAnsi="Aptos" w:cs="Arial"/>
          <w:b/>
          <w:bCs/>
          <w:color w:val="000000" w:themeColor="text1"/>
          <w14:ligatures w14:val="standardContextual"/>
        </w:rPr>
        <w:t xml:space="preserve"> of Director</w:t>
      </w:r>
      <w:r w:rsidR="00F01162" w:rsidRPr="005104D9">
        <w:rPr>
          <w:rFonts w:ascii="Aptos" w:hAnsi="Aptos" w:cs="Arial"/>
          <w:b/>
          <w:bCs/>
          <w:color w:val="000000" w:themeColor="text1"/>
          <w14:ligatures w14:val="standardContextual"/>
        </w:rPr>
        <w:t>s</w:t>
      </w:r>
      <w:r w:rsidR="005A3BC3" w:rsidRPr="005104D9">
        <w:rPr>
          <w:rFonts w:ascii="Aptos" w:hAnsi="Aptos" w:cs="Arial"/>
          <w:b/>
          <w:bCs/>
          <w:color w:val="000000" w:themeColor="text1"/>
          <w14:ligatures w14:val="standardContextual"/>
        </w:rPr>
        <w:t xml:space="preserve"> </w:t>
      </w:r>
      <w:r w:rsidR="00AF1425" w:rsidRPr="005104D9">
        <w:rPr>
          <w:rFonts w:ascii="Aptos" w:hAnsi="Aptos" w:cs="Arial"/>
          <w:b/>
          <w:bCs/>
          <w:color w:val="000000" w:themeColor="text1"/>
          <w14:ligatures w14:val="standardContextual"/>
        </w:rPr>
        <w:t xml:space="preserve">(BOD) </w:t>
      </w:r>
      <w:r w:rsidR="005A3BC3" w:rsidRPr="005104D9">
        <w:rPr>
          <w:rFonts w:ascii="Aptos" w:hAnsi="Aptos" w:cs="Arial"/>
          <w:b/>
          <w:bCs/>
          <w:color w:val="000000" w:themeColor="text1"/>
          <w14:ligatures w14:val="standardContextual"/>
        </w:rPr>
        <w:t>Meetings</w:t>
      </w:r>
      <w:r w:rsidR="005A3BC3" w:rsidRPr="005104D9">
        <w:rPr>
          <w:rFonts w:ascii="Aptos" w:hAnsi="Aptos" w:cs="Arial"/>
          <w:color w:val="000000" w:themeColor="text1"/>
          <w14:ligatures w14:val="standardContextual"/>
        </w:rPr>
        <w:t xml:space="preserve"> </w:t>
      </w:r>
      <w:r w:rsidR="00F01162" w:rsidRPr="005104D9">
        <w:rPr>
          <w:rFonts w:ascii="Aptos" w:hAnsi="Aptos" w:cs="Arial"/>
          <w:color w:val="000000" w:themeColor="text1"/>
          <w14:ligatures w14:val="standardContextual"/>
        </w:rPr>
        <w:t>are</w:t>
      </w:r>
      <w:r w:rsidR="005A3BC3" w:rsidRPr="005104D9">
        <w:rPr>
          <w:rFonts w:ascii="Aptos" w:hAnsi="Aptos" w:cs="Arial"/>
          <w:color w:val="000000" w:themeColor="text1"/>
          <w14:ligatures w14:val="standardContextual"/>
        </w:rPr>
        <w:t xml:space="preserve"> the </w:t>
      </w:r>
      <w:r w:rsidR="00846D38" w:rsidRPr="005104D9">
        <w:rPr>
          <w:rFonts w:ascii="Aptos" w:hAnsi="Aptos" w:cs="Arial"/>
          <w:color w:val="000000" w:themeColor="text1"/>
          <w14:ligatures w14:val="standardContextual"/>
        </w:rPr>
        <w:t>elected officers,</w:t>
      </w:r>
      <w:r w:rsidR="005A3BC3" w:rsidRPr="005104D9">
        <w:rPr>
          <w:rFonts w:ascii="Aptos" w:hAnsi="Aptos" w:cs="Arial"/>
          <w:color w:val="000000" w:themeColor="text1"/>
          <w14:ligatures w14:val="standardContextual"/>
        </w:rPr>
        <w:t xml:space="preserve"> principal, parliamentarian, </w:t>
      </w:r>
      <w:r w:rsidR="00243535" w:rsidRPr="005104D9">
        <w:rPr>
          <w:rFonts w:ascii="Aptos" w:hAnsi="Aptos" w:cs="Arial"/>
          <w:color w:val="000000" w:themeColor="text1"/>
          <w14:ligatures w14:val="standardContextual"/>
        </w:rPr>
        <w:t>Standing Committee</w:t>
      </w:r>
      <w:r w:rsidR="005A3BC3" w:rsidRPr="005104D9">
        <w:rPr>
          <w:rFonts w:ascii="Aptos" w:hAnsi="Aptos" w:cs="Arial"/>
          <w:color w:val="000000" w:themeColor="text1"/>
          <w14:ligatures w14:val="standardContextual"/>
        </w:rPr>
        <w:t xml:space="preserve"> chairs, and other positions </w:t>
      </w:r>
      <w:r w:rsidR="00C71973" w:rsidRPr="005104D9">
        <w:rPr>
          <w:rFonts w:ascii="Aptos" w:hAnsi="Aptos" w:cs="Arial"/>
          <w:color w:val="000000" w:themeColor="text1"/>
          <w14:ligatures w14:val="standardContextual"/>
        </w:rPr>
        <w:t>such as</w:t>
      </w:r>
      <w:r w:rsidR="005A3BC3" w:rsidRPr="005104D9">
        <w:rPr>
          <w:rFonts w:ascii="Aptos" w:hAnsi="Aptos" w:cs="Arial"/>
          <w:color w:val="000000" w:themeColor="text1"/>
          <w14:ligatures w14:val="standardContextual"/>
        </w:rPr>
        <w:t xml:space="preserve"> faculty and student representatives. </w:t>
      </w:r>
      <w:r w:rsidR="00BF20CB" w:rsidRPr="005104D9">
        <w:rPr>
          <w:rFonts w:ascii="Aptos" w:hAnsi="Aptos" w:cs="Arial"/>
          <w:color w:val="000000" w:themeColor="text1"/>
          <w14:ligatures w14:val="standardContextual"/>
        </w:rPr>
        <w:t>This can be amended as needed.</w:t>
      </w:r>
    </w:p>
    <w:p w14:paraId="522FDABA" w14:textId="1692D669" w:rsidR="00623390" w:rsidRPr="005104D9" w:rsidRDefault="005333FD" w:rsidP="004868D8">
      <w:pPr>
        <w:pStyle w:val="ListParagraph"/>
        <w:widowControl w:val="0"/>
        <w:numPr>
          <w:ilvl w:val="0"/>
          <w:numId w:val="100"/>
        </w:numPr>
        <w:adjustRightInd w:val="0"/>
        <w:ind w:left="36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General Membership Meeting</w:t>
      </w:r>
      <w:r w:rsidR="001A6BE0" w:rsidRPr="005104D9">
        <w:rPr>
          <w:rFonts w:ascii="Aptos" w:hAnsi="Aptos" w:cs="Arial"/>
          <w:b/>
          <w:bCs/>
          <w:color w:val="000000" w:themeColor="text1"/>
          <w14:ligatures w14:val="standardContextual"/>
        </w:rPr>
        <w:t>s</w:t>
      </w:r>
      <w:r w:rsidR="001A6BE0" w:rsidRPr="005104D9">
        <w:rPr>
          <w:rFonts w:ascii="Aptos" w:hAnsi="Aptos" w:cs="Arial"/>
          <w:color w:val="000000" w:themeColor="text1"/>
          <w14:ligatures w14:val="standardContextual"/>
        </w:rPr>
        <w:t xml:space="preserve"> encompass all </w:t>
      </w:r>
      <w:r w:rsidR="008901D6" w:rsidRPr="005104D9">
        <w:rPr>
          <w:rFonts w:ascii="Aptos" w:hAnsi="Aptos" w:cs="Arial"/>
          <w:color w:val="000000" w:themeColor="text1"/>
          <w14:ligatures w14:val="standardContextual"/>
        </w:rPr>
        <w:t xml:space="preserve">paid </w:t>
      </w:r>
      <w:r w:rsidR="001A6BE0" w:rsidRPr="005104D9">
        <w:rPr>
          <w:rFonts w:ascii="Aptos" w:hAnsi="Aptos" w:cs="Arial"/>
          <w:color w:val="000000" w:themeColor="text1"/>
          <w14:ligatures w14:val="standardContextual"/>
        </w:rPr>
        <w:t xml:space="preserve">members </w:t>
      </w:r>
      <w:r w:rsidR="008901D6" w:rsidRPr="005104D9">
        <w:rPr>
          <w:rFonts w:ascii="Aptos" w:hAnsi="Aptos" w:cs="Arial"/>
          <w:color w:val="000000" w:themeColor="text1"/>
          <w14:ligatures w14:val="standardContextual"/>
        </w:rPr>
        <w:t xml:space="preserve">who are </w:t>
      </w:r>
      <w:r w:rsidR="001A6BE0" w:rsidRPr="005104D9">
        <w:rPr>
          <w:rFonts w:ascii="Aptos" w:hAnsi="Aptos" w:cs="Arial"/>
          <w:color w:val="000000" w:themeColor="text1"/>
          <w14:ligatures w14:val="standardContextual"/>
        </w:rPr>
        <w:t>in good standing</w:t>
      </w:r>
      <w:r w:rsidR="008901D6" w:rsidRPr="005104D9">
        <w:rPr>
          <w:rFonts w:ascii="Aptos" w:hAnsi="Aptos" w:cs="Arial"/>
          <w:color w:val="000000" w:themeColor="text1"/>
          <w14:ligatures w14:val="standardContextual"/>
        </w:rPr>
        <w:t xml:space="preserve"> with the PTA</w:t>
      </w:r>
      <w:r w:rsidR="001A6BE0" w:rsidRPr="005104D9">
        <w:rPr>
          <w:rFonts w:ascii="Aptos" w:hAnsi="Aptos" w:cs="Arial"/>
          <w:color w:val="000000" w:themeColor="text1"/>
          <w14:ligatures w14:val="standardContextual"/>
        </w:rPr>
        <w:t>.</w:t>
      </w:r>
    </w:p>
    <w:p w14:paraId="10E7003E" w14:textId="77777777" w:rsidR="00623390" w:rsidRPr="005104D9" w:rsidRDefault="00623390" w:rsidP="000E5497">
      <w:pPr>
        <w:widowControl w:val="0"/>
        <w:adjustRightInd w:val="0"/>
        <w:rPr>
          <w:rFonts w:ascii="Aptos" w:hAnsi="Aptos" w:cs="Arial"/>
          <w:color w:val="000000" w:themeColor="text1"/>
          <w14:ligatures w14:val="standardContextual"/>
        </w:rPr>
      </w:pPr>
    </w:p>
    <w:p w14:paraId="090108DE" w14:textId="5182E4EB" w:rsidR="00623390" w:rsidRPr="005104D9" w:rsidRDefault="00C1311F" w:rsidP="000E5497">
      <w:pPr>
        <w:widowControl w:val="0"/>
        <w:adjustRightInd w:val="0"/>
        <w:rPr>
          <w:rFonts w:ascii="Aptos" w:hAnsi="Aptos" w:cs="Arial"/>
          <w:color w:val="000000" w:themeColor="text1"/>
          <w14:ligatures w14:val="standardContextual"/>
        </w:rPr>
      </w:pPr>
      <w:proofErr w:type="gramStart"/>
      <w:r w:rsidRPr="005104D9">
        <w:rPr>
          <w:rFonts w:ascii="Aptos" w:hAnsi="Aptos" w:cs="Arial"/>
          <w:color w:val="000000" w:themeColor="text1"/>
          <w14:ligatures w14:val="standardContextual"/>
        </w:rPr>
        <w:t>All of</w:t>
      </w:r>
      <w:proofErr w:type="gramEnd"/>
      <w:r w:rsidRPr="005104D9">
        <w:rPr>
          <w:rFonts w:ascii="Aptos" w:hAnsi="Aptos" w:cs="Arial"/>
          <w:color w:val="000000" w:themeColor="text1"/>
          <w14:ligatures w14:val="standardContextual"/>
        </w:rPr>
        <w:t xml:space="preserve"> the above meetings can </w:t>
      </w:r>
      <w:r w:rsidR="00986463" w:rsidRPr="005104D9">
        <w:rPr>
          <w:rFonts w:ascii="Aptos" w:hAnsi="Aptos" w:cs="Arial"/>
          <w:color w:val="000000" w:themeColor="text1"/>
          <w14:ligatures w14:val="standardContextual"/>
        </w:rPr>
        <w:t>have regular or special meetings</w:t>
      </w:r>
      <w:r w:rsidR="005504B8" w:rsidRPr="005104D9">
        <w:rPr>
          <w:rFonts w:ascii="Aptos" w:hAnsi="Aptos" w:cs="Arial"/>
          <w:color w:val="000000" w:themeColor="text1"/>
          <w14:ligatures w14:val="standardContextual"/>
        </w:rPr>
        <w:t xml:space="preserve">. </w:t>
      </w:r>
      <w:r w:rsidR="00623390" w:rsidRPr="005104D9">
        <w:rPr>
          <w:rFonts w:ascii="Aptos" w:hAnsi="Aptos" w:cs="Arial"/>
          <w:b/>
          <w:bCs/>
          <w:color w:val="000000" w:themeColor="text1"/>
          <w14:ligatures w14:val="standardContextual"/>
        </w:rPr>
        <w:t>Regular meetings</w:t>
      </w:r>
      <w:r w:rsidR="00623390" w:rsidRPr="005104D9">
        <w:rPr>
          <w:rFonts w:ascii="Aptos" w:hAnsi="Aptos" w:cs="Arial"/>
          <w:color w:val="000000" w:themeColor="text1"/>
          <w14:ligatures w14:val="standardContextual"/>
        </w:rPr>
        <w:t xml:space="preserve"> are those set up by the </w:t>
      </w:r>
      <w:r w:rsidR="00BF19DB" w:rsidRPr="005104D9">
        <w:rPr>
          <w:rFonts w:ascii="Aptos" w:hAnsi="Aptos" w:cs="Arial"/>
          <w:color w:val="000000" w:themeColor="text1"/>
          <w14:ligatures w14:val="standardContextual"/>
        </w:rPr>
        <w:t>Bylaws</w:t>
      </w:r>
      <w:r w:rsidR="00330128" w:rsidRPr="005104D9">
        <w:rPr>
          <w:rFonts w:ascii="Aptos" w:hAnsi="Aptos" w:cs="Arial"/>
          <w:color w:val="000000" w:themeColor="text1"/>
          <w14:ligatures w14:val="standardContextual"/>
        </w:rPr>
        <w:t xml:space="preserve"> and</w:t>
      </w:r>
      <w:r w:rsidR="00623390" w:rsidRPr="005104D9">
        <w:rPr>
          <w:rFonts w:ascii="Aptos" w:hAnsi="Aptos" w:cs="Arial"/>
          <w:color w:val="000000" w:themeColor="text1"/>
          <w14:ligatures w14:val="standardContextual"/>
        </w:rPr>
        <w:t xml:space="preserve"> the </w:t>
      </w:r>
      <w:r w:rsidR="00886D1E" w:rsidRPr="005104D9">
        <w:rPr>
          <w:rFonts w:ascii="Aptos" w:hAnsi="Aptos" w:cs="Arial"/>
          <w:color w:val="000000" w:themeColor="text1"/>
          <w14:ligatures w14:val="standardContextual"/>
        </w:rPr>
        <w:t>BOD</w:t>
      </w:r>
      <w:r w:rsidR="00623390" w:rsidRPr="005104D9">
        <w:rPr>
          <w:rFonts w:ascii="Aptos" w:hAnsi="Aptos" w:cs="Arial"/>
          <w:color w:val="000000" w:themeColor="text1"/>
          <w14:ligatures w14:val="standardContextual"/>
        </w:rPr>
        <w:t xml:space="preserve"> at the beginning of the year. </w:t>
      </w:r>
      <w:r w:rsidR="00623390" w:rsidRPr="005104D9">
        <w:rPr>
          <w:rFonts w:ascii="Aptos" w:hAnsi="Aptos" w:cs="Arial"/>
          <w:b/>
          <w:bCs/>
          <w:color w:val="000000" w:themeColor="text1"/>
          <w14:ligatures w14:val="standardContextual"/>
        </w:rPr>
        <w:t>Special meetings</w:t>
      </w:r>
      <w:r w:rsidR="00623390" w:rsidRPr="005104D9">
        <w:rPr>
          <w:rFonts w:ascii="Aptos" w:hAnsi="Aptos" w:cs="Arial"/>
          <w:color w:val="000000" w:themeColor="text1"/>
          <w14:ligatures w14:val="standardContextual"/>
        </w:rPr>
        <w:t xml:space="preserve"> are those called, with appropriate notice, to address a specific item of business with its provisions listed in the </w:t>
      </w:r>
      <w:r w:rsidR="00BF19DB" w:rsidRPr="005104D9">
        <w:rPr>
          <w:rFonts w:ascii="Aptos" w:hAnsi="Aptos" w:cs="Arial"/>
          <w:color w:val="000000" w:themeColor="text1"/>
          <w14:ligatures w14:val="standardContextual"/>
        </w:rPr>
        <w:t>Bylaws</w:t>
      </w:r>
      <w:r w:rsidR="00623390" w:rsidRPr="005104D9">
        <w:rPr>
          <w:rFonts w:ascii="Aptos" w:hAnsi="Aptos" w:cs="Arial"/>
          <w:color w:val="000000" w:themeColor="text1"/>
          <w14:ligatures w14:val="standardContextual"/>
        </w:rPr>
        <w:t>.</w:t>
      </w:r>
    </w:p>
    <w:p w14:paraId="07BDE4EC" w14:textId="77777777" w:rsidR="00623390" w:rsidRPr="005104D9" w:rsidRDefault="00623390" w:rsidP="000E5497">
      <w:pPr>
        <w:widowControl w:val="0"/>
        <w:adjustRightInd w:val="0"/>
        <w:rPr>
          <w:rFonts w:ascii="Aptos" w:hAnsi="Aptos" w:cs="Arial"/>
          <w:color w:val="000000" w:themeColor="text1"/>
          <w14:ligatures w14:val="standardContextual"/>
        </w:rPr>
      </w:pPr>
    </w:p>
    <w:p w14:paraId="1B03F506" w14:textId="5B32E569" w:rsidR="00623390" w:rsidRPr="005104D9" w:rsidRDefault="00623390" w:rsidP="000E5497">
      <w:pPr>
        <w:widowControl w:val="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 xml:space="preserve">Virtual meetings </w:t>
      </w:r>
      <w:r w:rsidRPr="005104D9">
        <w:rPr>
          <w:rFonts w:ascii="Aptos" w:hAnsi="Aptos" w:cs="Arial"/>
          <w:color w:val="000000" w:themeColor="text1"/>
          <w14:ligatures w14:val="standardContextual"/>
        </w:rPr>
        <w:t xml:space="preserve">are allowed. For </w:t>
      </w:r>
      <w:r w:rsidR="005333FD" w:rsidRPr="005104D9">
        <w:rPr>
          <w:rFonts w:ascii="Aptos" w:hAnsi="Aptos" w:cs="Arial"/>
          <w:color w:val="000000" w:themeColor="text1"/>
          <w14:ligatures w14:val="standardContextual"/>
        </w:rPr>
        <w:t>General Membership Meeting</w:t>
      </w:r>
      <w:r w:rsidRPr="005104D9">
        <w:rPr>
          <w:rFonts w:ascii="Aptos" w:hAnsi="Aptos" w:cs="Arial"/>
          <w:color w:val="000000" w:themeColor="text1"/>
          <w14:ligatures w14:val="standardContextual"/>
        </w:rPr>
        <w:t xml:space="preserve">s, the first of the year and election meetings must be in person. For </w:t>
      </w:r>
      <w:r w:rsidR="00F51227" w:rsidRPr="005104D9">
        <w:rPr>
          <w:rFonts w:ascii="Aptos" w:hAnsi="Aptos" w:cs="Arial"/>
          <w:color w:val="000000" w:themeColor="text1"/>
          <w14:ligatures w14:val="standardContextual"/>
        </w:rPr>
        <w:t>Board</w:t>
      </w:r>
      <w:r w:rsidRPr="005104D9">
        <w:rPr>
          <w:rFonts w:ascii="Aptos" w:hAnsi="Aptos" w:cs="Arial"/>
          <w:color w:val="000000" w:themeColor="text1"/>
          <w14:ligatures w14:val="standardContextual"/>
        </w:rPr>
        <w:t xml:space="preserve"> </w:t>
      </w:r>
      <w:r w:rsidR="00BF20CB" w:rsidRPr="005104D9">
        <w:rPr>
          <w:rFonts w:ascii="Aptos" w:hAnsi="Aptos" w:cs="Arial"/>
          <w:color w:val="000000" w:themeColor="text1"/>
          <w14:ligatures w14:val="standardContextual"/>
        </w:rPr>
        <w:t>M</w:t>
      </w:r>
      <w:r w:rsidRPr="005104D9">
        <w:rPr>
          <w:rFonts w:ascii="Aptos" w:hAnsi="Aptos" w:cs="Arial"/>
          <w:color w:val="000000" w:themeColor="text1"/>
          <w14:ligatures w14:val="standardContextual"/>
        </w:rPr>
        <w:t xml:space="preserve">eetings, the first of the year meeting plus one other meeting must be in person. Virtual meeting guidelines are listed in the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 xml:space="preserve">. Meetings may be recorded by one </w:t>
      </w:r>
      <w:r w:rsidR="00807489" w:rsidRPr="005104D9">
        <w:rPr>
          <w:rFonts w:ascii="Aptos" w:hAnsi="Aptos" w:cs="Arial"/>
          <w:color w:val="000000" w:themeColor="text1"/>
          <w14:ligatures w14:val="standardContextual"/>
        </w:rPr>
        <w:t>Board Member</w:t>
      </w:r>
      <w:r w:rsidRPr="005104D9">
        <w:rPr>
          <w:rFonts w:ascii="Aptos" w:hAnsi="Aptos" w:cs="Arial"/>
          <w:color w:val="000000" w:themeColor="text1"/>
          <w14:ligatures w14:val="standardContextual"/>
        </w:rPr>
        <w:t xml:space="preserve"> for the purpose of accurately documenting business</w:t>
      </w:r>
      <w:r w:rsidR="005504B8" w:rsidRPr="005104D9">
        <w:rPr>
          <w:rFonts w:ascii="Aptos" w:hAnsi="Aptos" w:cs="Arial"/>
          <w:color w:val="000000" w:themeColor="text1"/>
          <w14:ligatures w14:val="standardContextual"/>
        </w:rPr>
        <w:t xml:space="preserve"> and then destroyed</w:t>
      </w:r>
      <w:r w:rsidR="00CD2CB8" w:rsidRPr="005104D9">
        <w:rPr>
          <w:rFonts w:ascii="Aptos" w:hAnsi="Aptos" w:cs="Arial"/>
          <w:color w:val="000000" w:themeColor="text1"/>
          <w14:ligatures w14:val="standardContextual"/>
        </w:rPr>
        <w:t xml:space="preserve"> upon completion of the minutes.</w:t>
      </w:r>
    </w:p>
    <w:p w14:paraId="48CBEE37" w14:textId="46D2BF64" w:rsidR="000E5497" w:rsidRPr="005104D9" w:rsidRDefault="000E5497" w:rsidP="000E5497">
      <w:pPr>
        <w:widowControl w:val="0"/>
        <w:adjustRightInd w:val="0"/>
        <w:rPr>
          <w:rFonts w:ascii="Aptos" w:hAnsi="Aptos" w:cs="Arial"/>
          <w:b/>
          <w:bCs/>
          <w:color w:val="000000" w:themeColor="text1"/>
          <w:sz w:val="40"/>
          <w:szCs w:val="40"/>
          <w:u w:val="single"/>
          <w14:ligatures w14:val="standardContextual"/>
        </w:rPr>
      </w:pPr>
    </w:p>
    <w:p w14:paraId="131EA0CB" w14:textId="1AEED5DF" w:rsidR="000E5497" w:rsidRPr="005104D9" w:rsidRDefault="00BD128B">
      <w:pPr>
        <w:rPr>
          <w:rFonts w:ascii="Museo Slab 300" w:eastAsia="HGPMinchoE" w:hAnsi="Museo Slab 300" w:cs="Kigelia"/>
          <w:b/>
          <w:bCs/>
          <w:color w:val="000000" w:themeColor="text1"/>
          <w:sz w:val="32"/>
          <w:szCs w:val="32"/>
          <w:u w:val="single"/>
        </w:rPr>
      </w:pPr>
      <w:r w:rsidRPr="005104D9">
        <w:rPr>
          <w:noProof/>
          <w:color w:val="000000" w:themeColor="text1"/>
        </w:rPr>
        <w:drawing>
          <wp:anchor distT="0" distB="0" distL="114300" distR="114300" simplePos="0" relativeHeight="251675794" behindDoc="0" locked="0" layoutInCell="1" allowOverlap="1" wp14:anchorId="4CD45351" wp14:editId="578F7E5D">
            <wp:simplePos x="0" y="0"/>
            <wp:positionH relativeFrom="margin">
              <wp:align>center</wp:align>
            </wp:positionH>
            <wp:positionV relativeFrom="page">
              <wp:posOffset>7896860</wp:posOffset>
            </wp:positionV>
            <wp:extent cx="4763770" cy="1077595"/>
            <wp:effectExtent l="0" t="0" r="0" b="0"/>
            <wp:wrapNone/>
            <wp:docPr id="773908018" name="Picture 1"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44288" name="Picture 1924644288" descr="A group of green and blue banners&#10;&#10;Description automatically generated"/>
                    <pic:cNvPicPr>
                      <a:picLocks noChangeAspect="1"/>
                    </pic:cNvPicPr>
                  </pic:nvPicPr>
                  <pic:blipFill rotWithShape="1">
                    <a:blip r:embed="rId62"/>
                    <a:srcRect t="72666" b="4705"/>
                    <a:stretch/>
                  </pic:blipFill>
                  <pic:spPr bwMode="auto">
                    <a:xfrm>
                      <a:off x="0" y="0"/>
                      <a:ext cx="4763770" cy="1077595"/>
                    </a:xfrm>
                    <a:prstGeom prst="rect">
                      <a:avLst/>
                    </a:prstGeom>
                    <a:ln>
                      <a:noFill/>
                    </a:ln>
                    <a:extLst>
                      <a:ext uri="{53640926-AAD7-44D8-BBD7-CCE9431645EC}">
                        <a14:shadowObscured xmlns:a14="http://schemas.microsoft.com/office/drawing/2010/main"/>
                      </a:ext>
                    </a:extLst>
                  </pic:spPr>
                </pic:pic>
              </a:graphicData>
            </a:graphic>
          </wp:anchor>
        </w:drawing>
      </w:r>
      <w:r w:rsidR="000E5497" w:rsidRPr="005104D9">
        <w:rPr>
          <w:color w:val="000000" w:themeColor="text1"/>
        </w:rPr>
        <w:br w:type="page"/>
      </w:r>
    </w:p>
    <w:p w14:paraId="616FA933" w14:textId="7FD74252" w:rsidR="00623390" w:rsidRPr="005104D9" w:rsidRDefault="00212BC5" w:rsidP="00477AB3">
      <w:pPr>
        <w:pStyle w:val="Heading"/>
      </w:pPr>
      <w:r>
        <w:lastRenderedPageBreak/>
        <w:t>Parliamentary Procedures</w:t>
      </w:r>
    </w:p>
    <w:p w14:paraId="00D9DE96" w14:textId="77777777" w:rsidR="00DD6951" w:rsidRPr="005104D9" w:rsidRDefault="00DD6951" w:rsidP="000E5497">
      <w:pPr>
        <w:widowControl w:val="0"/>
        <w:adjustRightInd w:val="0"/>
        <w:jc w:val="both"/>
        <w:rPr>
          <w:rFonts w:ascii="Aptos" w:hAnsi="Aptos" w:cs="Arial"/>
          <w:color w:val="000000" w:themeColor="text1"/>
          <w14:ligatures w14:val="standardContextual"/>
        </w:rPr>
      </w:pPr>
    </w:p>
    <w:p w14:paraId="080CC3A6" w14:textId="56A012B7" w:rsidR="00623390" w:rsidRPr="005104D9" w:rsidRDefault="00035324" w:rsidP="000A2D3A">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All meetings, regardless of their formality, encompass certain fundamental components </w:t>
      </w:r>
      <w:r w:rsidR="00AD126F" w:rsidRPr="005104D9">
        <w:rPr>
          <w:rFonts w:ascii="Aptos" w:hAnsi="Aptos" w:cs="Arial"/>
          <w:color w:val="000000" w:themeColor="text1"/>
          <w14:ligatures w14:val="standardContextual"/>
        </w:rPr>
        <w:t xml:space="preserve">that facilitate </w:t>
      </w:r>
      <w:r w:rsidRPr="005104D9">
        <w:rPr>
          <w:rFonts w:ascii="Aptos" w:hAnsi="Aptos" w:cs="Arial"/>
          <w:color w:val="000000" w:themeColor="text1"/>
          <w14:ligatures w14:val="standardContextual"/>
        </w:rPr>
        <w:t>their effectiveness. Employing parliamentary procedure safeguard</w:t>
      </w:r>
      <w:r w:rsidR="00AD126F" w:rsidRPr="005104D9">
        <w:rPr>
          <w:rFonts w:ascii="Aptos" w:hAnsi="Aptos" w:cs="Arial"/>
          <w:color w:val="000000" w:themeColor="text1"/>
          <w14:ligatures w14:val="standardContextual"/>
        </w:rPr>
        <w:t>s</w:t>
      </w:r>
      <w:r w:rsidRPr="005104D9">
        <w:rPr>
          <w:rFonts w:ascii="Aptos" w:hAnsi="Aptos" w:cs="Arial"/>
          <w:color w:val="000000" w:themeColor="text1"/>
          <w14:ligatures w14:val="standardContextual"/>
        </w:rPr>
        <w:t xml:space="preserve"> the rights of participants </w:t>
      </w:r>
      <w:r w:rsidR="00AD126F" w:rsidRPr="005104D9">
        <w:rPr>
          <w:rFonts w:ascii="Aptos" w:hAnsi="Aptos" w:cs="Arial"/>
          <w:color w:val="000000" w:themeColor="text1"/>
          <w14:ligatures w14:val="standardContextual"/>
        </w:rPr>
        <w:t xml:space="preserve">and allows for </w:t>
      </w:r>
      <w:r w:rsidRPr="005104D9">
        <w:rPr>
          <w:rFonts w:ascii="Aptos" w:hAnsi="Aptos" w:cs="Arial"/>
          <w:color w:val="000000" w:themeColor="text1"/>
          <w14:ligatures w14:val="standardContextual"/>
        </w:rPr>
        <w:t xml:space="preserve">productive discussions. PTA meetings are governed by </w:t>
      </w:r>
      <w:r w:rsidRPr="005104D9">
        <w:rPr>
          <w:rFonts w:ascii="Aptos" w:hAnsi="Aptos" w:cs="Arial"/>
          <w:color w:val="000000" w:themeColor="text1"/>
          <w:u w:val="single"/>
          <w14:ligatures w14:val="standardContextual"/>
        </w:rPr>
        <w:t>Robert's Rules of Order, Newly Revised</w:t>
      </w:r>
      <w:r w:rsidR="00306C4A" w:rsidRPr="005104D9">
        <w:rPr>
          <w:rFonts w:ascii="Aptos" w:hAnsi="Aptos" w:cs="Arial"/>
          <w:color w:val="000000" w:themeColor="text1"/>
          <w14:ligatures w14:val="standardContextual"/>
        </w:rPr>
        <w:t xml:space="preserve"> </w:t>
      </w:r>
      <w:r w:rsidR="000A2D3A">
        <w:rPr>
          <w:rFonts w:ascii="Aptos" w:hAnsi="Aptos" w:cs="Arial"/>
          <w:color w:val="000000" w:themeColor="text1"/>
          <w14:ligatures w14:val="standardContextual"/>
        </w:rPr>
        <w:t xml:space="preserve">which </w:t>
      </w:r>
      <w:r w:rsidR="000A2D3A" w:rsidRPr="005104D9">
        <w:rPr>
          <w:rFonts w:ascii="Aptos" w:hAnsi="Aptos" w:cs="Arial"/>
          <w:color w:val="000000" w:themeColor="text1"/>
          <w14:ligatures w14:val="standardContextual"/>
        </w:rPr>
        <w:t>set</w:t>
      </w:r>
      <w:r w:rsidR="000A2D3A">
        <w:rPr>
          <w:rFonts w:ascii="Aptos" w:hAnsi="Aptos" w:cs="Arial"/>
          <w:color w:val="000000" w:themeColor="text1"/>
          <w14:ligatures w14:val="standardContextual"/>
        </w:rPr>
        <w:t>s the</w:t>
      </w:r>
      <w:r w:rsidR="000A2D3A" w:rsidRPr="005104D9">
        <w:rPr>
          <w:rFonts w:ascii="Aptos" w:hAnsi="Aptos" w:cs="Arial"/>
          <w:color w:val="000000" w:themeColor="text1"/>
          <w14:ligatures w14:val="standardContextual"/>
        </w:rPr>
        <w:t xml:space="preserve"> framework of </w:t>
      </w:r>
      <w:r w:rsidR="000A2D3A">
        <w:rPr>
          <w:rFonts w:ascii="Aptos" w:hAnsi="Aptos" w:cs="Arial"/>
          <w:color w:val="000000" w:themeColor="text1"/>
          <w14:ligatures w14:val="standardContextual"/>
        </w:rPr>
        <w:t xml:space="preserve">meeting </w:t>
      </w:r>
      <w:r w:rsidR="000A2D3A" w:rsidRPr="005104D9">
        <w:rPr>
          <w:rFonts w:ascii="Aptos" w:hAnsi="Aptos" w:cs="Arial"/>
          <w:color w:val="000000" w:themeColor="text1"/>
          <w14:ligatures w14:val="standardContextual"/>
        </w:rPr>
        <w:t>regulations</w:t>
      </w:r>
      <w:r w:rsidRPr="005104D9">
        <w:rPr>
          <w:rFonts w:ascii="Aptos" w:hAnsi="Aptos" w:cs="Arial"/>
          <w:color w:val="000000" w:themeColor="text1"/>
          <w14:ligatures w14:val="standardContextual"/>
        </w:rPr>
        <w:t>.</w:t>
      </w:r>
      <w:r w:rsidR="00AD126F" w:rsidRPr="005104D9">
        <w:rPr>
          <w:rFonts w:ascii="Aptos" w:hAnsi="Aptos" w:cs="Arial"/>
          <w:color w:val="000000" w:themeColor="text1"/>
          <w14:ligatures w14:val="standardContextual"/>
        </w:rPr>
        <w:t xml:space="preserve"> </w:t>
      </w:r>
      <w:r w:rsidR="000A2D3A">
        <w:rPr>
          <w:rFonts w:ascii="Aptos" w:hAnsi="Aptos" w:cs="Arial"/>
          <w:color w:val="000000" w:themeColor="text1"/>
          <w14:ligatures w14:val="standardContextual"/>
        </w:rPr>
        <w:t xml:space="preserve">It </w:t>
      </w:r>
      <w:r w:rsidR="000A2D3A" w:rsidRPr="005104D9">
        <w:rPr>
          <w:rFonts w:ascii="Aptos" w:hAnsi="Aptos" w:cs="Arial"/>
          <w:color w:val="000000" w:themeColor="text1"/>
          <w14:ligatures w14:val="standardContextual"/>
        </w:rPr>
        <w:t xml:space="preserve">mandates that all participants acknowledge the will of the majority and show respect for the opinions of the minority. The President, as the duly elected leader, is tasked with executing the PTA’s will rather than imposing their own upon it. Authority resides in the office, not in the individual holding it. </w:t>
      </w:r>
      <w:r w:rsidR="000A2D3A" w:rsidRPr="005104D9">
        <w:rPr>
          <w:rFonts w:ascii="Aptos" w:eastAsiaTheme="majorEastAsia" w:hAnsi="Aptos" w:cs="Arial"/>
          <w:color w:val="000000" w:themeColor="text1"/>
        </w:rPr>
        <w:t xml:space="preserve">All members hold equal status within the PTA. </w:t>
      </w:r>
      <w:r w:rsidR="000A2D3A" w:rsidRPr="005104D9">
        <w:rPr>
          <w:rFonts w:ascii="Aptos" w:hAnsi="Aptos" w:cs="Arial"/>
          <w:color w:val="000000" w:themeColor="text1"/>
          <w14:ligatures w14:val="standardContextual"/>
        </w:rPr>
        <w:t xml:space="preserve">No one has the right to do anything that prevents others from seeing or hearing the presiding officer or speaker. See all details on meetings at </w:t>
      </w:r>
      <w:hyperlink r:id="rId63" w:history="1">
        <w:r w:rsidR="000A2D3A" w:rsidRPr="005104D9">
          <w:rPr>
            <w:rStyle w:val="Hyperlink"/>
            <w:color w:val="000000" w:themeColor="text1"/>
            <w14:ligatures w14:val="standardContextual"/>
          </w:rPr>
          <w:t>LouisianaPTA.org/meetings</w:t>
        </w:r>
      </w:hyperlink>
      <w:r w:rsidR="000A2D3A" w:rsidRPr="005104D9">
        <w:rPr>
          <w:rFonts w:ascii="Aptos" w:hAnsi="Aptos" w:cs="Arial"/>
          <w:color w:val="000000" w:themeColor="text1"/>
          <w14:ligatures w14:val="standardContextual"/>
        </w:rPr>
        <w:t>.</w:t>
      </w:r>
    </w:p>
    <w:p w14:paraId="6CBA6D8D" w14:textId="77777777" w:rsidR="00623390" w:rsidRPr="005104D9" w:rsidRDefault="00623390" w:rsidP="000E5497">
      <w:pPr>
        <w:widowControl w:val="0"/>
        <w:adjustRightInd w:val="0"/>
        <w:rPr>
          <w:rFonts w:ascii="Aptos" w:hAnsi="Aptos" w:cs="Arial"/>
          <w:color w:val="000000" w:themeColor="text1"/>
          <w14:ligatures w14:val="standardContextual"/>
        </w:rPr>
      </w:pPr>
    </w:p>
    <w:p w14:paraId="586D59EF" w14:textId="194819A6" w:rsidR="00623390" w:rsidRPr="005104D9" w:rsidRDefault="00991BFF"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Establish a consistent meeting schedule that accommodates the availability of both </w:t>
      </w:r>
      <w:r w:rsidR="006F1F85" w:rsidRPr="005104D9">
        <w:rPr>
          <w:rFonts w:ascii="Aptos" w:hAnsi="Aptos" w:cs="Arial"/>
          <w:color w:val="000000" w:themeColor="text1"/>
          <w14:ligatures w14:val="standardContextual"/>
        </w:rPr>
        <w:t>General Membership</w:t>
      </w:r>
      <w:r w:rsidRPr="005104D9">
        <w:rPr>
          <w:rFonts w:ascii="Aptos" w:hAnsi="Aptos" w:cs="Arial"/>
          <w:color w:val="000000" w:themeColor="text1"/>
          <w14:ligatures w14:val="standardContextual"/>
        </w:rPr>
        <w:t xml:space="preserve"> and </w:t>
      </w:r>
      <w:r w:rsidR="00F51227" w:rsidRPr="005104D9">
        <w:rPr>
          <w:rFonts w:ascii="Aptos" w:hAnsi="Aptos" w:cs="Arial"/>
          <w:color w:val="000000" w:themeColor="text1"/>
          <w14:ligatures w14:val="standardContextual"/>
        </w:rPr>
        <w:t>Board</w:t>
      </w:r>
      <w:r w:rsidRPr="005104D9">
        <w:rPr>
          <w:rFonts w:ascii="Aptos" w:hAnsi="Aptos" w:cs="Arial"/>
          <w:color w:val="000000" w:themeColor="text1"/>
          <w14:ligatures w14:val="standardContextual"/>
        </w:rPr>
        <w:t xml:space="preserve"> of Director</w:t>
      </w:r>
      <w:r w:rsidR="00EE5192" w:rsidRPr="005104D9">
        <w:rPr>
          <w:rFonts w:ascii="Aptos" w:hAnsi="Aptos" w:cs="Arial"/>
          <w:color w:val="000000" w:themeColor="text1"/>
          <w14:ligatures w14:val="standardContextual"/>
        </w:rPr>
        <w:t>s</w:t>
      </w:r>
      <w:r w:rsidR="00680696" w:rsidRPr="005104D9">
        <w:rPr>
          <w:rFonts w:ascii="Aptos" w:hAnsi="Aptos" w:cs="Arial"/>
          <w:color w:val="000000" w:themeColor="text1"/>
          <w14:ligatures w14:val="standardContextual"/>
        </w:rPr>
        <w:t xml:space="preserve"> </w:t>
      </w:r>
      <w:r w:rsidR="00BF20CB" w:rsidRPr="005104D9">
        <w:rPr>
          <w:rFonts w:ascii="Aptos" w:hAnsi="Aptos" w:cs="Arial"/>
          <w:color w:val="000000" w:themeColor="text1"/>
          <w14:ligatures w14:val="standardContextual"/>
        </w:rPr>
        <w:t>M</w:t>
      </w:r>
      <w:r w:rsidR="00680696" w:rsidRPr="005104D9">
        <w:rPr>
          <w:rFonts w:ascii="Aptos" w:hAnsi="Aptos" w:cs="Arial"/>
          <w:color w:val="000000" w:themeColor="text1"/>
          <w14:ligatures w14:val="standardContextual"/>
        </w:rPr>
        <w:t xml:space="preserve">embers to allow people </w:t>
      </w:r>
      <w:r w:rsidRPr="005104D9">
        <w:rPr>
          <w:rFonts w:ascii="Aptos" w:hAnsi="Aptos" w:cs="Arial"/>
          <w:color w:val="000000" w:themeColor="text1"/>
          <w14:ligatures w14:val="standardContextual"/>
        </w:rPr>
        <w:t xml:space="preserve">to plan effectively. </w:t>
      </w:r>
      <w:r w:rsidR="00680696" w:rsidRPr="005104D9">
        <w:rPr>
          <w:rFonts w:ascii="Aptos" w:hAnsi="Aptos" w:cs="Arial"/>
          <w:color w:val="000000" w:themeColor="text1"/>
          <w14:ligatures w14:val="standardContextual"/>
        </w:rPr>
        <w:t>P</w:t>
      </w:r>
      <w:r w:rsidRPr="005104D9">
        <w:rPr>
          <w:rFonts w:ascii="Aptos" w:hAnsi="Aptos" w:cs="Arial"/>
          <w:color w:val="000000" w:themeColor="text1"/>
          <w14:ligatures w14:val="standardContextual"/>
        </w:rPr>
        <w:t>ossibl</w:t>
      </w:r>
      <w:r w:rsidR="00680696" w:rsidRPr="005104D9">
        <w:rPr>
          <w:rFonts w:ascii="Aptos" w:hAnsi="Aptos" w:cs="Arial"/>
          <w:color w:val="000000" w:themeColor="text1"/>
          <w14:ligatures w14:val="standardContextual"/>
        </w:rPr>
        <w:t>y</w:t>
      </w:r>
      <w:r w:rsidRPr="005104D9">
        <w:rPr>
          <w:rFonts w:ascii="Aptos" w:hAnsi="Aptos" w:cs="Arial"/>
          <w:color w:val="000000" w:themeColor="text1"/>
          <w14:ligatures w14:val="standardContextual"/>
        </w:rPr>
        <w:t xml:space="preserve"> arrang</w:t>
      </w:r>
      <w:r w:rsidR="00680696" w:rsidRPr="005104D9">
        <w:rPr>
          <w:rFonts w:ascii="Aptos" w:hAnsi="Aptos" w:cs="Arial"/>
          <w:color w:val="000000" w:themeColor="text1"/>
          <w14:ligatures w14:val="standardContextual"/>
        </w:rPr>
        <w:t>e</w:t>
      </w:r>
      <w:r w:rsidRPr="005104D9">
        <w:rPr>
          <w:rFonts w:ascii="Aptos" w:hAnsi="Aptos" w:cs="Arial"/>
          <w:color w:val="000000" w:themeColor="text1"/>
          <w14:ligatures w14:val="standardContextual"/>
        </w:rPr>
        <w:t xml:space="preserve"> meetings on multiple dates or at different times to enhance attendance. </w:t>
      </w:r>
      <w:r w:rsidR="00680696" w:rsidRPr="005104D9">
        <w:rPr>
          <w:rFonts w:ascii="Aptos" w:hAnsi="Aptos" w:cs="Arial"/>
          <w:color w:val="000000" w:themeColor="text1"/>
          <w14:ligatures w14:val="standardContextual"/>
        </w:rPr>
        <w:t>When scheduling, c</w:t>
      </w:r>
      <w:r w:rsidRPr="005104D9">
        <w:rPr>
          <w:rFonts w:ascii="Aptos" w:hAnsi="Aptos" w:cs="Arial"/>
          <w:color w:val="000000" w:themeColor="text1"/>
          <w14:ligatures w14:val="standardContextual"/>
        </w:rPr>
        <w:t>onsult with neighboring PTAs, feeder schools, and community stakeholders for better coordination.</w:t>
      </w:r>
    </w:p>
    <w:p w14:paraId="762008E0" w14:textId="77777777" w:rsidR="00623390" w:rsidRPr="005104D9" w:rsidRDefault="00623390" w:rsidP="000E5497">
      <w:pPr>
        <w:widowControl w:val="0"/>
        <w:adjustRightInd w:val="0"/>
        <w:rPr>
          <w:rFonts w:ascii="Aptos" w:hAnsi="Aptos" w:cs="Arial"/>
          <w:color w:val="000000" w:themeColor="text1"/>
          <w14:ligatures w14:val="standardContextual"/>
        </w:rPr>
      </w:pPr>
    </w:p>
    <w:p w14:paraId="7347E46E" w14:textId="095ACA7C" w:rsidR="00036798" w:rsidRPr="005104D9" w:rsidRDefault="00036798"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The </w:t>
      </w:r>
      <w:r w:rsidR="00475674" w:rsidRPr="005104D9">
        <w:rPr>
          <w:rFonts w:ascii="Aptos" w:hAnsi="Aptos" w:cs="Arial"/>
          <w:color w:val="000000" w:themeColor="text1"/>
          <w14:ligatures w14:val="standardContextual"/>
        </w:rPr>
        <w:t>person</w:t>
      </w:r>
      <w:r w:rsidRPr="005104D9">
        <w:rPr>
          <w:rFonts w:ascii="Aptos" w:hAnsi="Aptos" w:cs="Arial"/>
          <w:color w:val="000000" w:themeColor="text1"/>
          <w14:ligatures w14:val="standardContextual"/>
        </w:rPr>
        <w:t xml:space="preserve"> serving as the </w:t>
      </w:r>
      <w:r w:rsidR="00F424EE" w:rsidRPr="005104D9">
        <w:rPr>
          <w:rFonts w:ascii="Aptos" w:hAnsi="Aptos" w:cs="Arial"/>
          <w:color w:val="000000" w:themeColor="text1"/>
          <w14:ligatures w14:val="standardContextual"/>
        </w:rPr>
        <w:t>p</w:t>
      </w:r>
      <w:r w:rsidRPr="005104D9">
        <w:rPr>
          <w:rFonts w:ascii="Aptos" w:hAnsi="Aptos" w:cs="Arial"/>
          <w:color w:val="000000" w:themeColor="text1"/>
          <w14:ligatures w14:val="standardContextual"/>
        </w:rPr>
        <w:t xml:space="preserve">residing </w:t>
      </w:r>
      <w:r w:rsidR="00F424EE" w:rsidRPr="005104D9">
        <w:rPr>
          <w:rFonts w:ascii="Aptos" w:hAnsi="Aptos" w:cs="Arial"/>
          <w:color w:val="000000" w:themeColor="text1"/>
          <w14:ligatures w14:val="standardContextual"/>
        </w:rPr>
        <w:t>o</w:t>
      </w:r>
      <w:r w:rsidRPr="005104D9">
        <w:rPr>
          <w:rFonts w:ascii="Aptos" w:hAnsi="Aptos" w:cs="Arial"/>
          <w:color w:val="000000" w:themeColor="text1"/>
          <w14:ligatures w14:val="standardContextual"/>
        </w:rPr>
        <w:t xml:space="preserve">fficer should </w:t>
      </w:r>
      <w:r w:rsidR="00475674" w:rsidRPr="005104D9">
        <w:rPr>
          <w:rFonts w:ascii="Aptos" w:hAnsi="Aptos" w:cs="Arial"/>
          <w:color w:val="000000" w:themeColor="text1"/>
          <w14:ligatures w14:val="standardContextual"/>
        </w:rPr>
        <w:t>be</w:t>
      </w:r>
      <w:r w:rsidRPr="005104D9">
        <w:rPr>
          <w:rFonts w:ascii="Aptos" w:hAnsi="Aptos" w:cs="Arial"/>
          <w:color w:val="000000" w:themeColor="text1"/>
          <w14:ligatures w14:val="standardContextual"/>
        </w:rPr>
        <w:t xml:space="preserve"> punctual, understand </w:t>
      </w:r>
      <w:r w:rsidR="00475674" w:rsidRPr="005104D9">
        <w:rPr>
          <w:rFonts w:ascii="Aptos" w:hAnsi="Aptos" w:cs="Arial"/>
          <w:color w:val="000000" w:themeColor="text1"/>
          <w14:ligatures w14:val="standardContextual"/>
        </w:rPr>
        <w:t xml:space="preserve">the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 xml:space="preserve"> and parliamentary protocols, maintain </w:t>
      </w:r>
      <w:r w:rsidR="00475674" w:rsidRPr="005104D9">
        <w:rPr>
          <w:rFonts w:ascii="Aptos" w:hAnsi="Aptos" w:cs="Arial"/>
          <w:color w:val="000000" w:themeColor="text1"/>
          <w14:ligatures w14:val="standardContextual"/>
        </w:rPr>
        <w:t xml:space="preserve">their </w:t>
      </w:r>
      <w:r w:rsidRPr="005104D9">
        <w:rPr>
          <w:rFonts w:ascii="Aptos" w:hAnsi="Aptos" w:cs="Arial"/>
          <w:color w:val="000000" w:themeColor="text1"/>
          <w14:ligatures w14:val="standardContextual"/>
        </w:rPr>
        <w:t xml:space="preserve">composure, exhibit tactfulness, show appreciation, extend courtesy, embrace a charitable demeanor, and present themselves in a well-groomed manner. </w:t>
      </w:r>
      <w:r w:rsidR="00FE6372" w:rsidRPr="005104D9">
        <w:rPr>
          <w:rFonts w:ascii="Aptos" w:hAnsi="Aptos" w:cs="Arial"/>
          <w:color w:val="000000" w:themeColor="text1"/>
          <w14:ligatures w14:val="standardContextual"/>
        </w:rPr>
        <w:t>T</w:t>
      </w:r>
      <w:r w:rsidRPr="005104D9">
        <w:rPr>
          <w:rFonts w:ascii="Aptos" w:hAnsi="Aptos" w:cs="Arial"/>
          <w:color w:val="000000" w:themeColor="text1"/>
          <w14:ligatures w14:val="standardContextual"/>
        </w:rPr>
        <w:t>he President</w:t>
      </w:r>
      <w:r w:rsidR="00FE6372"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or in the President's absence the Vice-President</w:t>
      </w:r>
      <w:r w:rsidR="00FE6372"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assumes the role of the presiding officer. </w:t>
      </w:r>
    </w:p>
    <w:p w14:paraId="299B2A16" w14:textId="77777777" w:rsidR="00623390" w:rsidRPr="005104D9" w:rsidRDefault="00623390" w:rsidP="000E5497">
      <w:pPr>
        <w:widowControl w:val="0"/>
        <w:adjustRightInd w:val="0"/>
        <w:rPr>
          <w:rFonts w:ascii="Aptos" w:hAnsi="Aptos" w:cs="Arial"/>
          <w:color w:val="000000" w:themeColor="text1"/>
          <w14:ligatures w14:val="standardContextual"/>
        </w:rPr>
      </w:pPr>
    </w:p>
    <w:p w14:paraId="3CF4D250" w14:textId="1DD1BD35" w:rsidR="00623390" w:rsidRPr="005104D9" w:rsidRDefault="00212BC5" w:rsidP="000E5497">
      <w:pPr>
        <w:widowControl w:val="0"/>
        <w:adjustRightInd w:val="0"/>
        <w:rPr>
          <w:rFonts w:ascii="Aptos" w:hAnsi="Aptos" w:cs="Arial"/>
          <w:color w:val="000000" w:themeColor="text1"/>
          <w14:ligatures w14:val="standardContextual"/>
        </w:rPr>
      </w:pPr>
      <w:r w:rsidRPr="00212BC5">
        <w:rPr>
          <w:rFonts w:ascii="Aptos" w:hAnsi="Aptos" w:cs="Arial"/>
          <w:b/>
          <w:bCs/>
          <w:color w:val="000000" w:themeColor="text1"/>
          <w14:ligatures w14:val="standardContextual"/>
        </w:rPr>
        <w:t>The agenda</w:t>
      </w:r>
      <w:r>
        <w:rPr>
          <w:rFonts w:ascii="Aptos" w:hAnsi="Aptos" w:cs="Arial"/>
          <w:b/>
          <w:bCs/>
          <w:color w:val="000000" w:themeColor="text1"/>
          <w14:ligatures w14:val="standardContextual"/>
        </w:rPr>
        <w:t xml:space="preserve"> </w:t>
      </w:r>
      <w:r>
        <w:rPr>
          <w:rFonts w:ascii="Aptos" w:hAnsi="Aptos" w:cs="Arial"/>
          <w:color w:val="000000" w:themeColor="text1"/>
          <w14:ligatures w14:val="standardContextual"/>
        </w:rPr>
        <w:t xml:space="preserve">sets the sequence of topics to be addressed. While the </w:t>
      </w:r>
      <w:r w:rsidR="00461252" w:rsidRPr="005104D9">
        <w:rPr>
          <w:rFonts w:ascii="Aptos" w:hAnsi="Aptos" w:cs="Arial"/>
          <w:color w:val="000000" w:themeColor="text1"/>
          <w14:ligatures w14:val="standardContextual"/>
        </w:rPr>
        <w:t>Secretary is authorized to create the agenda</w:t>
      </w:r>
      <w:r>
        <w:rPr>
          <w:rFonts w:ascii="Aptos" w:hAnsi="Aptos" w:cs="Arial"/>
          <w:color w:val="000000" w:themeColor="text1"/>
          <w14:ligatures w14:val="standardContextual"/>
        </w:rPr>
        <w:t>,</w:t>
      </w:r>
      <w:r w:rsidR="00ED13DA">
        <w:rPr>
          <w:rFonts w:ascii="Aptos" w:hAnsi="Aptos" w:cs="Arial"/>
          <w:color w:val="000000" w:themeColor="text1"/>
          <w14:ligatures w14:val="standardContextual"/>
        </w:rPr>
        <w:t xml:space="preserve"> most </w:t>
      </w:r>
      <w:r w:rsidR="00461252" w:rsidRPr="005104D9">
        <w:rPr>
          <w:rFonts w:ascii="Aptos" w:hAnsi="Aptos" w:cs="Arial"/>
          <w:color w:val="000000" w:themeColor="text1"/>
          <w14:ligatures w14:val="standardContextual"/>
        </w:rPr>
        <w:t xml:space="preserve">Presidents </w:t>
      </w:r>
      <w:r w:rsidR="00EA292C" w:rsidRPr="005104D9">
        <w:rPr>
          <w:rFonts w:ascii="Aptos" w:hAnsi="Aptos" w:cs="Arial"/>
          <w:color w:val="000000" w:themeColor="text1"/>
          <w14:ligatures w14:val="standardContextual"/>
        </w:rPr>
        <w:t>do it</w:t>
      </w:r>
      <w:r w:rsidR="00461252" w:rsidRPr="005104D9">
        <w:rPr>
          <w:rFonts w:ascii="Aptos" w:hAnsi="Aptos" w:cs="Arial"/>
          <w:color w:val="000000" w:themeColor="text1"/>
          <w14:ligatures w14:val="standardContextual"/>
        </w:rPr>
        <w:t xml:space="preserve">. </w:t>
      </w:r>
      <w:r>
        <w:rPr>
          <w:rFonts w:ascii="Aptos" w:hAnsi="Aptos" w:cs="Arial"/>
          <w:color w:val="000000" w:themeColor="text1"/>
          <w14:ligatures w14:val="standardContextual"/>
        </w:rPr>
        <w:t>R</w:t>
      </w:r>
      <w:r w:rsidR="00461252" w:rsidRPr="005104D9">
        <w:rPr>
          <w:rFonts w:ascii="Aptos" w:hAnsi="Aptos" w:cs="Arial"/>
          <w:color w:val="000000" w:themeColor="text1"/>
          <w14:ligatures w14:val="standardContextual"/>
        </w:rPr>
        <w:t xml:space="preserve">eview the minutes from the preceding meeting to identify any unresolved business. Consult with officers and committee chairs to </w:t>
      </w:r>
      <w:r w:rsidR="00A14CFB" w:rsidRPr="005104D9">
        <w:rPr>
          <w:rFonts w:ascii="Aptos" w:hAnsi="Aptos" w:cs="Arial"/>
          <w:color w:val="000000" w:themeColor="text1"/>
          <w14:ligatures w14:val="standardContextual"/>
        </w:rPr>
        <w:t xml:space="preserve">determine </w:t>
      </w:r>
      <w:r w:rsidR="00461252" w:rsidRPr="005104D9">
        <w:rPr>
          <w:rFonts w:ascii="Aptos" w:hAnsi="Aptos" w:cs="Arial"/>
          <w:color w:val="000000" w:themeColor="text1"/>
          <w14:ligatures w14:val="standardContextual"/>
        </w:rPr>
        <w:t xml:space="preserve">if they have reports to present. </w:t>
      </w:r>
      <w:r>
        <w:rPr>
          <w:rFonts w:ascii="Aptos" w:hAnsi="Aptos" w:cs="Arial"/>
          <w:color w:val="000000" w:themeColor="text1"/>
          <w14:ligatures w14:val="standardContextual"/>
        </w:rPr>
        <w:t xml:space="preserve">Include </w:t>
      </w:r>
      <w:r w:rsidR="00461252" w:rsidRPr="005104D9">
        <w:rPr>
          <w:rFonts w:ascii="Aptos" w:hAnsi="Aptos" w:cs="Arial"/>
          <w:color w:val="000000" w:themeColor="text1"/>
          <w14:ligatures w14:val="standardContextual"/>
        </w:rPr>
        <w:t xml:space="preserve">the names of individuals scheduled to speak on the agenda. </w:t>
      </w:r>
      <w:r w:rsidR="00475674" w:rsidRPr="005104D9">
        <w:rPr>
          <w:rFonts w:ascii="Aptos" w:hAnsi="Aptos" w:cs="Arial"/>
          <w:color w:val="000000" w:themeColor="text1"/>
          <w14:ligatures w14:val="standardContextual"/>
        </w:rPr>
        <w:t xml:space="preserve">Only call on those who have a </w:t>
      </w:r>
      <w:r w:rsidR="00461252" w:rsidRPr="005104D9">
        <w:rPr>
          <w:rFonts w:ascii="Aptos" w:hAnsi="Aptos" w:cs="Arial"/>
          <w:color w:val="000000" w:themeColor="text1"/>
          <w14:ligatures w14:val="standardContextual"/>
        </w:rPr>
        <w:t>report to present</w:t>
      </w:r>
      <w:r w:rsidR="009555C0" w:rsidRPr="005104D9">
        <w:rPr>
          <w:rFonts w:ascii="Aptos" w:hAnsi="Aptos" w:cs="Arial"/>
          <w:color w:val="000000" w:themeColor="text1"/>
          <w14:ligatures w14:val="standardContextual"/>
        </w:rPr>
        <w:t>.</w:t>
      </w:r>
      <w:r>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 xml:space="preserve">Adhere to the agenda addressing and concluding each item before moving </w:t>
      </w:r>
      <w:r>
        <w:rPr>
          <w:rFonts w:ascii="Aptos" w:hAnsi="Aptos" w:cs="Arial"/>
          <w:color w:val="000000" w:themeColor="text1"/>
          <w14:ligatures w14:val="standardContextual"/>
        </w:rPr>
        <w:t>to the next</w:t>
      </w:r>
      <w:r w:rsidRPr="005104D9">
        <w:rPr>
          <w:rFonts w:ascii="Aptos" w:hAnsi="Aptos" w:cs="Arial"/>
          <w:color w:val="000000" w:themeColor="text1"/>
          <w14:ligatures w14:val="standardContextual"/>
        </w:rPr>
        <w:t>.</w:t>
      </w:r>
    </w:p>
    <w:p w14:paraId="1735246D" w14:textId="77777777" w:rsidR="00623390" w:rsidRPr="005104D9" w:rsidRDefault="00623390" w:rsidP="000E5497">
      <w:pPr>
        <w:widowControl w:val="0"/>
        <w:adjustRightInd w:val="0"/>
        <w:rPr>
          <w:rFonts w:ascii="Aptos" w:hAnsi="Aptos" w:cs="Arial"/>
          <w:color w:val="000000" w:themeColor="text1"/>
          <w14:ligatures w14:val="standardContextual"/>
        </w:rPr>
      </w:pPr>
    </w:p>
    <w:p w14:paraId="307DAF8F" w14:textId="5EF9FFE2" w:rsidR="002F2D58" w:rsidRDefault="00ED13DA" w:rsidP="000A2D3A">
      <w:pPr>
        <w:widowControl w:val="0"/>
        <w:adjustRightInd w:val="0"/>
        <w:rPr>
          <w:rFonts w:ascii="Aptos" w:hAnsi="Aptos" w:cs="Arial"/>
          <w:color w:val="000000" w:themeColor="text1"/>
          <w14:ligatures w14:val="standardContextual"/>
        </w:rPr>
      </w:pPr>
      <w:r>
        <w:rPr>
          <w:rFonts w:ascii="Aptos" w:hAnsi="Aptos" w:cs="Arial"/>
          <w:b/>
          <w:bCs/>
          <w:color w:val="000000" w:themeColor="text1"/>
          <w14:ligatures w14:val="standardContextual"/>
        </w:rPr>
        <w:t>A</w:t>
      </w:r>
      <w:r w:rsidR="00FF2682" w:rsidRPr="005104D9">
        <w:rPr>
          <w:rFonts w:ascii="Aptos" w:hAnsi="Aptos" w:cs="Arial"/>
          <w:color w:val="000000" w:themeColor="text1"/>
          <w14:ligatures w14:val="standardContextual"/>
        </w:rPr>
        <w:t xml:space="preserve"> </w:t>
      </w:r>
      <w:r w:rsidR="00FF2682" w:rsidRPr="00ED13DA">
        <w:rPr>
          <w:rFonts w:ascii="Aptos" w:hAnsi="Aptos" w:cs="Arial"/>
          <w:b/>
          <w:bCs/>
          <w:color w:val="000000" w:themeColor="text1"/>
          <w14:ligatures w14:val="standardContextual"/>
        </w:rPr>
        <w:t>quorum</w:t>
      </w:r>
      <w:r w:rsidR="00FF2682" w:rsidRPr="005104D9">
        <w:rPr>
          <w:rFonts w:ascii="Aptos" w:hAnsi="Aptos" w:cs="Arial"/>
          <w:color w:val="000000" w:themeColor="text1"/>
          <w14:ligatures w14:val="standardContextual"/>
        </w:rPr>
        <w:t xml:space="preserve"> represents the minimum count of eligible voting members required for the legal conduct of business. </w:t>
      </w:r>
      <w:r w:rsidR="007F0F8C" w:rsidRPr="005104D9">
        <w:rPr>
          <w:rFonts w:ascii="Aptos" w:hAnsi="Aptos" w:cs="Arial"/>
          <w:color w:val="000000" w:themeColor="text1"/>
          <w14:ligatures w14:val="standardContextual"/>
        </w:rPr>
        <w:t>Quorum for both B</w:t>
      </w:r>
      <w:r>
        <w:rPr>
          <w:rFonts w:ascii="Aptos" w:hAnsi="Aptos" w:cs="Arial"/>
          <w:color w:val="000000" w:themeColor="text1"/>
          <w14:ligatures w14:val="standardContextual"/>
        </w:rPr>
        <w:t>oard</w:t>
      </w:r>
      <w:r w:rsidR="007F0F8C" w:rsidRPr="005104D9">
        <w:rPr>
          <w:rFonts w:ascii="Aptos" w:hAnsi="Aptos" w:cs="Arial"/>
          <w:color w:val="000000" w:themeColor="text1"/>
          <w14:ligatures w14:val="standardContextual"/>
        </w:rPr>
        <w:t xml:space="preserve"> and Executive Committee meetings is </w:t>
      </w:r>
      <w:r>
        <w:rPr>
          <w:rFonts w:ascii="Aptos" w:hAnsi="Aptos" w:cs="Arial"/>
          <w:color w:val="000000" w:themeColor="text1"/>
          <w14:ligatures w14:val="standardContextual"/>
        </w:rPr>
        <w:t>a majority (</w:t>
      </w:r>
      <w:r w:rsidR="00B51369" w:rsidRPr="005104D9">
        <w:rPr>
          <w:rFonts w:ascii="Aptos" w:hAnsi="Aptos" w:cs="Arial"/>
          <w:color w:val="000000" w:themeColor="text1"/>
          <w14:ligatures w14:val="standardContextual"/>
        </w:rPr>
        <w:t>50% of the total roster plus one</w:t>
      </w:r>
      <w:r>
        <w:rPr>
          <w:rFonts w:ascii="Aptos" w:hAnsi="Aptos" w:cs="Arial"/>
          <w:color w:val="000000" w:themeColor="text1"/>
          <w14:ligatures w14:val="standardContextual"/>
        </w:rPr>
        <w:t>)</w:t>
      </w:r>
      <w:r w:rsidR="00B51369" w:rsidRPr="005104D9">
        <w:rPr>
          <w:rFonts w:ascii="Aptos" w:hAnsi="Aptos" w:cs="Arial"/>
          <w:color w:val="000000" w:themeColor="text1"/>
          <w14:ligatures w14:val="standardContextual"/>
        </w:rPr>
        <w:t xml:space="preserve">. </w:t>
      </w:r>
      <w:r w:rsidR="003E74E4" w:rsidRPr="005104D9">
        <w:rPr>
          <w:rFonts w:ascii="Aptos" w:hAnsi="Aptos" w:cs="Arial"/>
          <w:color w:val="000000" w:themeColor="text1"/>
          <w14:ligatures w14:val="standardContextual"/>
        </w:rPr>
        <w:t>Do not count anyone more than once</w:t>
      </w:r>
      <w:r w:rsidR="00FF2682" w:rsidRPr="005104D9">
        <w:rPr>
          <w:rFonts w:ascii="Aptos" w:hAnsi="Aptos" w:cs="Arial"/>
          <w:color w:val="000000" w:themeColor="text1"/>
          <w14:ligatures w14:val="standardContextual"/>
        </w:rPr>
        <w:t>.</w:t>
      </w:r>
      <w:r w:rsidR="00532C93" w:rsidRPr="005104D9">
        <w:rPr>
          <w:rFonts w:ascii="Aptos" w:hAnsi="Aptos" w:cs="Arial"/>
          <w:color w:val="000000" w:themeColor="text1"/>
          <w14:ligatures w14:val="standardContextual"/>
        </w:rPr>
        <w:t xml:space="preserve"> </w:t>
      </w:r>
      <w:r w:rsidR="00CE4DCB" w:rsidRPr="005104D9">
        <w:rPr>
          <w:rFonts w:ascii="Aptos" w:hAnsi="Aptos" w:cs="Arial"/>
          <w:color w:val="000000" w:themeColor="text1"/>
          <w14:ligatures w14:val="standardContextual"/>
        </w:rPr>
        <w:t xml:space="preserve">Quorum for </w:t>
      </w:r>
      <w:r w:rsidR="005333FD" w:rsidRPr="005104D9">
        <w:rPr>
          <w:rFonts w:ascii="Aptos" w:hAnsi="Aptos" w:cs="Arial"/>
          <w:color w:val="000000" w:themeColor="text1"/>
          <w14:ligatures w14:val="standardContextual"/>
        </w:rPr>
        <w:t>General Membership Meeting</w:t>
      </w:r>
      <w:r w:rsidR="00CE4DCB" w:rsidRPr="005104D9">
        <w:rPr>
          <w:rFonts w:ascii="Aptos" w:hAnsi="Aptos" w:cs="Arial"/>
          <w:color w:val="000000" w:themeColor="text1"/>
          <w14:ligatures w14:val="standardContextual"/>
        </w:rPr>
        <w:t xml:space="preserve">s is </w:t>
      </w:r>
      <w:r w:rsidR="00015C6B" w:rsidRPr="005104D9">
        <w:rPr>
          <w:rFonts w:ascii="Aptos" w:hAnsi="Aptos" w:cs="Arial"/>
          <w:color w:val="000000" w:themeColor="text1"/>
          <w14:ligatures w14:val="standardContextual"/>
        </w:rPr>
        <w:t xml:space="preserve">specified </w:t>
      </w:r>
      <w:r w:rsidR="00CE4DCB" w:rsidRPr="005104D9">
        <w:rPr>
          <w:rFonts w:ascii="Aptos" w:hAnsi="Aptos" w:cs="Arial"/>
          <w:color w:val="000000" w:themeColor="text1"/>
          <w14:ligatures w14:val="standardContextual"/>
        </w:rPr>
        <w:t xml:space="preserve">in the Bylaws. </w:t>
      </w:r>
      <w:r w:rsidR="00FF2682" w:rsidRPr="005104D9">
        <w:rPr>
          <w:rFonts w:ascii="Aptos" w:hAnsi="Aptos" w:cs="Arial"/>
          <w:color w:val="000000" w:themeColor="text1"/>
          <w14:ligatures w14:val="standardContextual"/>
        </w:rPr>
        <w:t xml:space="preserve">To establish quorum, every meeting should have the membership roster available and </w:t>
      </w:r>
      <w:r w:rsidR="00FB788F" w:rsidRPr="005104D9">
        <w:rPr>
          <w:rFonts w:ascii="Aptos" w:hAnsi="Aptos" w:cs="Arial"/>
          <w:color w:val="000000" w:themeColor="text1"/>
          <w14:ligatures w14:val="standardContextual"/>
        </w:rPr>
        <w:t xml:space="preserve">use </w:t>
      </w:r>
      <w:r w:rsidR="00FF2682" w:rsidRPr="005104D9">
        <w:rPr>
          <w:rFonts w:ascii="Aptos" w:hAnsi="Aptos" w:cs="Arial"/>
          <w:color w:val="000000" w:themeColor="text1"/>
          <w14:ligatures w14:val="standardContextual"/>
        </w:rPr>
        <w:t>a sign-in sheet</w:t>
      </w:r>
      <w:r w:rsidR="00CF2936" w:rsidRPr="005104D9">
        <w:rPr>
          <w:rFonts w:ascii="Aptos" w:hAnsi="Aptos" w:cs="Arial"/>
          <w:color w:val="000000" w:themeColor="text1"/>
          <w14:ligatures w14:val="standardContextual"/>
        </w:rPr>
        <w:t xml:space="preserve"> to document </w:t>
      </w:r>
      <w:r w:rsidR="00FB788F" w:rsidRPr="005104D9">
        <w:rPr>
          <w:rFonts w:ascii="Aptos" w:hAnsi="Aptos" w:cs="Arial"/>
          <w:color w:val="000000" w:themeColor="text1"/>
          <w14:ligatures w14:val="standardContextual"/>
        </w:rPr>
        <w:t>attendance</w:t>
      </w:r>
      <w:r w:rsidR="00FF2682" w:rsidRPr="005104D9">
        <w:rPr>
          <w:rFonts w:ascii="Aptos" w:hAnsi="Aptos" w:cs="Arial"/>
          <w:color w:val="000000" w:themeColor="text1"/>
          <w14:ligatures w14:val="standardContextual"/>
        </w:rPr>
        <w:t xml:space="preserve">. </w:t>
      </w:r>
    </w:p>
    <w:p w14:paraId="0F442CB0" w14:textId="77777777" w:rsidR="000A2D3A" w:rsidRPr="005104D9" w:rsidRDefault="000A2D3A" w:rsidP="000A2D3A">
      <w:pPr>
        <w:widowControl w:val="0"/>
        <w:rPr>
          <w:rFonts w:ascii="Aptos" w:hAnsi="Aptos" w:cs="Arial"/>
          <w:color w:val="000000" w:themeColor="text1"/>
          <w14:ligatures w14:val="standardContextual"/>
        </w:rPr>
      </w:pPr>
    </w:p>
    <w:p w14:paraId="6B8C5B84" w14:textId="6682BF8C" w:rsidR="000A2D3A" w:rsidRDefault="000A2D3A" w:rsidP="000A2D3A">
      <w:pPr>
        <w:widowControl w:val="0"/>
        <w:tabs>
          <w:tab w:val="left" w:pos="982"/>
          <w:tab w:val="left" w:pos="983"/>
        </w:tabs>
        <w:rPr>
          <w:rFonts w:ascii="Aptos" w:hAnsi="Aptos" w:cs="Arial"/>
          <w:color w:val="000000" w:themeColor="text1"/>
          <w14:ligatures w14:val="standardContextual"/>
        </w:rPr>
      </w:pPr>
      <w:r>
        <w:rPr>
          <w:rFonts w:ascii="Aptos" w:hAnsi="Aptos" w:cs="Arial"/>
          <w:b/>
          <w:bCs/>
          <w:color w:val="000000" w:themeColor="text1"/>
          <w14:ligatures w14:val="standardContextual"/>
        </w:rPr>
        <w:t>A m</w:t>
      </w:r>
      <w:r w:rsidRPr="000A2D3A">
        <w:rPr>
          <w:rFonts w:ascii="Aptos" w:hAnsi="Aptos" w:cs="Arial"/>
          <w:b/>
          <w:bCs/>
          <w:color w:val="000000" w:themeColor="text1"/>
          <w14:ligatures w14:val="standardContextual"/>
        </w:rPr>
        <w:t>otion</w:t>
      </w:r>
      <w:r>
        <w:rPr>
          <w:rFonts w:ascii="Aptos" w:hAnsi="Aptos" w:cs="Arial"/>
          <w:b/>
          <w:bCs/>
          <w:color w:val="000000" w:themeColor="text1"/>
          <w14:ligatures w14:val="standardContextual"/>
        </w:rPr>
        <w:t xml:space="preserve"> </w:t>
      </w:r>
      <w:r w:rsidRPr="000A2D3A">
        <w:rPr>
          <w:rFonts w:ascii="Aptos" w:hAnsi="Aptos" w:cs="Arial"/>
          <w:color w:val="000000" w:themeColor="text1"/>
          <w14:ligatures w14:val="standardContextual"/>
        </w:rPr>
        <w:t>is a topic</w:t>
      </w:r>
      <w:r>
        <w:rPr>
          <w:rFonts w:ascii="Aptos" w:hAnsi="Aptos" w:cs="Arial"/>
          <w:b/>
          <w:bCs/>
          <w:color w:val="000000" w:themeColor="text1"/>
          <w14:ligatures w14:val="standardContextual"/>
        </w:rPr>
        <w:t xml:space="preserve"> </w:t>
      </w:r>
      <w:r>
        <w:rPr>
          <w:rFonts w:ascii="Aptos" w:hAnsi="Aptos" w:cs="Arial"/>
          <w:color w:val="000000" w:themeColor="text1"/>
          <w14:ligatures w14:val="standardContextual"/>
        </w:rPr>
        <w:t>under discussion on one main idea</w:t>
      </w:r>
      <w:r w:rsidRPr="005104D9">
        <w:rPr>
          <w:rFonts w:ascii="Aptos" w:hAnsi="Aptos" w:cs="Arial"/>
          <w:color w:val="000000" w:themeColor="text1"/>
          <w14:ligatures w14:val="standardContextual"/>
        </w:rPr>
        <w:t xml:space="preserve">. The appropriate language for initiating a motion is either "I move that" or "I move to." The individual proposing the motion usually initiates the discussion. </w:t>
      </w:r>
      <w:r>
        <w:rPr>
          <w:rFonts w:ascii="Aptos" w:hAnsi="Aptos" w:cs="Arial"/>
          <w:color w:val="000000" w:themeColor="text1"/>
          <w14:ligatures w14:val="standardContextual"/>
        </w:rPr>
        <w:t>See the following “Robert’s Rules of Order Simplified” and “Motion Summary Chart” for further details.</w:t>
      </w:r>
    </w:p>
    <w:p w14:paraId="4CB2B053" w14:textId="77777777" w:rsidR="00212BC5" w:rsidRDefault="00212BC5" w:rsidP="000A2D3A">
      <w:pPr>
        <w:widowControl w:val="0"/>
        <w:adjustRightInd w:val="0"/>
        <w:rPr>
          <w:rFonts w:ascii="Aptos" w:hAnsi="Aptos" w:cs="Arial"/>
          <w:color w:val="000000" w:themeColor="text1"/>
          <w14:ligatures w14:val="standardContextual"/>
        </w:rPr>
      </w:pPr>
    </w:p>
    <w:p w14:paraId="013B6F35" w14:textId="78FA08DB" w:rsidR="000A2D3A" w:rsidRDefault="00212BC5" w:rsidP="000A2D3A">
      <w:pPr>
        <w:widowControl w:val="0"/>
        <w:adjustRightInd w:val="0"/>
        <w:rPr>
          <w:rFonts w:ascii="Aptos" w:hAnsi="Aptos" w:cs="Arial"/>
          <w:color w:val="000000" w:themeColor="text1"/>
          <w14:ligatures w14:val="standardContextual"/>
        </w:rPr>
      </w:pPr>
      <w:r>
        <w:rPr>
          <w:rFonts w:ascii="Aptos" w:hAnsi="Aptos" w:cs="Arial"/>
          <w:color w:val="000000" w:themeColor="text1"/>
          <w14:ligatures w14:val="standardContextual"/>
        </w:rPr>
        <w:t xml:space="preserve">The initial Board </w:t>
      </w:r>
      <w:r w:rsidR="00353CEA">
        <w:rPr>
          <w:rFonts w:ascii="Aptos" w:hAnsi="Aptos" w:cs="Arial"/>
          <w:color w:val="000000" w:themeColor="text1"/>
          <w14:ligatures w14:val="standardContextual"/>
        </w:rPr>
        <w:t xml:space="preserve">Orientation </w:t>
      </w:r>
      <w:r>
        <w:rPr>
          <w:rFonts w:ascii="Aptos" w:hAnsi="Aptos" w:cs="Arial"/>
          <w:color w:val="000000" w:themeColor="text1"/>
          <w14:ligatures w14:val="standardContextual"/>
        </w:rPr>
        <w:t xml:space="preserve">Meeting should include </w:t>
      </w:r>
      <w:r w:rsidR="00353CEA">
        <w:rPr>
          <w:rFonts w:ascii="Aptos" w:hAnsi="Aptos" w:cs="Arial"/>
          <w:color w:val="000000" w:themeColor="text1"/>
          <w14:ligatures w14:val="standardContextual"/>
        </w:rPr>
        <w:t>the following.</w:t>
      </w:r>
    </w:p>
    <w:p w14:paraId="28DD524B" w14:textId="2D1CF581" w:rsidR="000A2D3A" w:rsidRPr="00353CEA" w:rsidRDefault="00353CEA" w:rsidP="00353CEA">
      <w:pPr>
        <w:pStyle w:val="ListParagraph"/>
        <w:widowControl w:val="0"/>
        <w:numPr>
          <w:ilvl w:val="0"/>
          <w:numId w:val="146"/>
        </w:numPr>
        <w:adjustRightInd w:val="0"/>
        <w:ind w:left="360"/>
        <w:rPr>
          <w:rFonts w:ascii="Aptos" w:hAnsi="Aptos" w:cs="Arial"/>
          <w:color w:val="000000" w:themeColor="text1"/>
        </w:rPr>
      </w:pPr>
      <w:r>
        <w:rPr>
          <w:rFonts w:ascii="Aptos" w:hAnsi="Aptos" w:cs="Arial"/>
          <w:color w:val="000000" w:themeColor="text1"/>
        </w:rPr>
        <w:t xml:space="preserve">Give a </w:t>
      </w:r>
      <w:r w:rsidR="00212BC5" w:rsidRPr="00353CEA">
        <w:rPr>
          <w:rFonts w:ascii="Aptos" w:hAnsi="Aptos" w:cs="Arial"/>
          <w:color w:val="000000" w:themeColor="text1"/>
        </w:rPr>
        <w:t>warm welcome and introduc</w:t>
      </w:r>
      <w:r>
        <w:rPr>
          <w:rFonts w:ascii="Aptos" w:hAnsi="Aptos" w:cs="Arial"/>
          <w:color w:val="000000" w:themeColor="text1"/>
        </w:rPr>
        <w:t>e</w:t>
      </w:r>
      <w:r w:rsidR="00212BC5" w:rsidRPr="00353CEA">
        <w:rPr>
          <w:rFonts w:ascii="Aptos" w:hAnsi="Aptos" w:cs="Arial"/>
          <w:color w:val="000000" w:themeColor="text1"/>
        </w:rPr>
        <w:t xml:space="preserve"> </w:t>
      </w:r>
      <w:r>
        <w:rPr>
          <w:rFonts w:ascii="Aptos" w:hAnsi="Aptos" w:cs="Arial"/>
          <w:color w:val="000000" w:themeColor="text1"/>
        </w:rPr>
        <w:t>everyone or have them introduce themselves</w:t>
      </w:r>
      <w:r w:rsidR="00212BC5" w:rsidRPr="00353CEA">
        <w:rPr>
          <w:rFonts w:ascii="Aptos" w:hAnsi="Aptos" w:cs="Arial"/>
          <w:color w:val="000000" w:themeColor="text1"/>
        </w:rPr>
        <w:t>.</w:t>
      </w:r>
    </w:p>
    <w:p w14:paraId="2D4534CA" w14:textId="77777777" w:rsidR="000A2D3A" w:rsidRPr="00353CEA" w:rsidRDefault="00212BC5" w:rsidP="00353CEA">
      <w:pPr>
        <w:pStyle w:val="ListParagraph"/>
        <w:widowControl w:val="0"/>
        <w:numPr>
          <w:ilvl w:val="0"/>
          <w:numId w:val="146"/>
        </w:numPr>
        <w:adjustRightInd w:val="0"/>
        <w:ind w:left="360"/>
        <w:rPr>
          <w:rFonts w:ascii="Aptos" w:hAnsi="Aptos" w:cs="Arial"/>
          <w:color w:val="000000" w:themeColor="text1"/>
          <w14:ligatures w14:val="standardContextual"/>
        </w:rPr>
      </w:pPr>
      <w:r w:rsidRPr="00353CEA">
        <w:rPr>
          <w:rFonts w:ascii="Aptos" w:hAnsi="Aptos" w:cs="Arial"/>
          <w:color w:val="000000" w:themeColor="text1"/>
        </w:rPr>
        <w:t>Review</w:t>
      </w:r>
      <w:r w:rsidRPr="00353CEA">
        <w:rPr>
          <w:rFonts w:ascii="Aptos" w:hAnsi="Aptos" w:cs="Arial"/>
          <w:color w:val="000000" w:themeColor="text1"/>
          <w14:ligatures w14:val="standardContextual"/>
        </w:rPr>
        <w:t xml:space="preserve"> </w:t>
      </w:r>
      <w:r w:rsidR="00ED13DA" w:rsidRPr="00353CEA">
        <w:rPr>
          <w:rFonts w:ascii="Aptos" w:hAnsi="Aptos" w:cs="Arial"/>
          <w:color w:val="000000" w:themeColor="text1"/>
        </w:rPr>
        <w:t>the PTA's structure, policies, procedures, Bylaws, and possible Standing Rules.</w:t>
      </w:r>
      <w:r w:rsidRPr="00353CEA">
        <w:rPr>
          <w:rFonts w:ascii="Aptos" w:hAnsi="Aptos" w:cs="Arial"/>
          <w:color w:val="000000" w:themeColor="text1"/>
          <w14:ligatures w14:val="standardContextual"/>
        </w:rPr>
        <w:t xml:space="preserve"> </w:t>
      </w:r>
    </w:p>
    <w:p w14:paraId="4D478812" w14:textId="77777777" w:rsidR="000A2D3A" w:rsidRPr="00353CEA" w:rsidRDefault="00ED13DA" w:rsidP="00353CEA">
      <w:pPr>
        <w:pStyle w:val="ListParagraph"/>
        <w:widowControl w:val="0"/>
        <w:numPr>
          <w:ilvl w:val="0"/>
          <w:numId w:val="146"/>
        </w:numPr>
        <w:adjustRightInd w:val="0"/>
        <w:ind w:left="360"/>
        <w:rPr>
          <w:rFonts w:ascii="Aptos" w:hAnsi="Aptos" w:cs="Arial"/>
          <w:color w:val="000000" w:themeColor="text1"/>
        </w:rPr>
      </w:pPr>
      <w:r w:rsidRPr="00353CEA">
        <w:rPr>
          <w:rFonts w:ascii="Aptos" w:hAnsi="Aptos" w:cs="Arial"/>
          <w:color w:val="000000" w:themeColor="text1"/>
        </w:rPr>
        <w:t>Give a comprehensive overview of an effective and functional Board</w:t>
      </w:r>
      <w:r w:rsidR="00030A50" w:rsidRPr="00353CEA">
        <w:rPr>
          <w:rFonts w:ascii="Aptos" w:hAnsi="Aptos" w:cs="Arial"/>
          <w:color w:val="000000" w:themeColor="text1"/>
        </w:rPr>
        <w:t xml:space="preserve"> and leadership traits</w:t>
      </w:r>
      <w:r w:rsidRPr="00353CEA">
        <w:rPr>
          <w:rFonts w:ascii="Aptos" w:hAnsi="Aptos" w:cs="Arial"/>
          <w:color w:val="000000" w:themeColor="text1"/>
        </w:rPr>
        <w:t>.</w:t>
      </w:r>
      <w:r w:rsidR="00212BC5" w:rsidRPr="00353CEA">
        <w:rPr>
          <w:rFonts w:ascii="Aptos" w:hAnsi="Aptos" w:cs="Arial"/>
          <w:color w:val="000000" w:themeColor="text1"/>
        </w:rPr>
        <w:t xml:space="preserve"> </w:t>
      </w:r>
    </w:p>
    <w:p w14:paraId="341DB346" w14:textId="77777777" w:rsidR="000A2D3A" w:rsidRPr="00353CEA" w:rsidRDefault="00ED13DA" w:rsidP="00353CEA">
      <w:pPr>
        <w:pStyle w:val="ListParagraph"/>
        <w:widowControl w:val="0"/>
        <w:numPr>
          <w:ilvl w:val="0"/>
          <w:numId w:val="146"/>
        </w:numPr>
        <w:adjustRightInd w:val="0"/>
        <w:ind w:left="360"/>
        <w:rPr>
          <w:rFonts w:ascii="Aptos" w:hAnsi="Aptos" w:cs="Arial"/>
          <w:color w:val="000000" w:themeColor="text1"/>
        </w:rPr>
      </w:pPr>
      <w:r w:rsidRPr="00353CEA">
        <w:rPr>
          <w:rFonts w:ascii="Aptos" w:hAnsi="Aptos" w:cs="Arial"/>
          <w:color w:val="000000" w:themeColor="text1"/>
        </w:rPr>
        <w:t>Emphasize the significance of maintaining a procedure binder which may be digital.</w:t>
      </w:r>
      <w:r w:rsidR="00212BC5" w:rsidRPr="00353CEA">
        <w:rPr>
          <w:rFonts w:ascii="Aptos" w:hAnsi="Aptos" w:cs="Arial"/>
          <w:color w:val="000000" w:themeColor="text1"/>
        </w:rPr>
        <w:t xml:space="preserve"> </w:t>
      </w:r>
    </w:p>
    <w:p w14:paraId="273BB421" w14:textId="77777777" w:rsidR="000A2D3A" w:rsidRPr="00353CEA" w:rsidRDefault="00ED13DA" w:rsidP="00353CEA">
      <w:pPr>
        <w:pStyle w:val="ListParagraph"/>
        <w:widowControl w:val="0"/>
        <w:numPr>
          <w:ilvl w:val="0"/>
          <w:numId w:val="146"/>
        </w:numPr>
        <w:adjustRightInd w:val="0"/>
        <w:ind w:left="360"/>
        <w:rPr>
          <w:rFonts w:ascii="Aptos" w:hAnsi="Aptos" w:cs="Arial"/>
          <w:color w:val="000000" w:themeColor="text1"/>
        </w:rPr>
      </w:pPr>
      <w:r w:rsidRPr="00353CEA">
        <w:rPr>
          <w:rFonts w:ascii="Aptos" w:hAnsi="Aptos" w:cs="Arial"/>
          <w:color w:val="000000" w:themeColor="text1"/>
        </w:rPr>
        <w:t>Specify BOD roles and responsibilities such as collaborating with school admi</w:t>
      </w:r>
      <w:r w:rsidR="00212BC5" w:rsidRPr="00353CEA">
        <w:rPr>
          <w:rFonts w:ascii="Aptos" w:hAnsi="Aptos" w:cs="Arial"/>
          <w:color w:val="000000" w:themeColor="text1"/>
        </w:rPr>
        <w:t>n</w:t>
      </w:r>
      <w:r w:rsidRPr="00353CEA">
        <w:rPr>
          <w:rFonts w:ascii="Aptos" w:hAnsi="Aptos" w:cs="Arial"/>
          <w:color w:val="000000" w:themeColor="text1"/>
        </w:rPr>
        <w:t>s, attending PTA training or e-learning, promptly responding to emails, texts, and phone calls, and meeting attendance.</w:t>
      </w:r>
      <w:r w:rsidR="00030A50" w:rsidRPr="00353CEA">
        <w:rPr>
          <w:rFonts w:ascii="Aptos" w:hAnsi="Aptos" w:cs="Arial"/>
          <w:color w:val="000000" w:themeColor="text1"/>
        </w:rPr>
        <w:t xml:space="preserve"> </w:t>
      </w:r>
    </w:p>
    <w:p w14:paraId="4B0BFBBE" w14:textId="25C59040" w:rsidR="000A2D3A" w:rsidRPr="00353CEA" w:rsidRDefault="00030A50" w:rsidP="00353CEA">
      <w:pPr>
        <w:pStyle w:val="ListParagraph"/>
        <w:widowControl w:val="0"/>
        <w:numPr>
          <w:ilvl w:val="0"/>
          <w:numId w:val="146"/>
        </w:numPr>
        <w:adjustRightInd w:val="0"/>
        <w:ind w:left="360"/>
        <w:rPr>
          <w:rFonts w:ascii="Aptos" w:hAnsi="Aptos" w:cs="Arial"/>
          <w:color w:val="000000" w:themeColor="text1"/>
        </w:rPr>
      </w:pPr>
      <w:r w:rsidRPr="00353CEA">
        <w:rPr>
          <w:rFonts w:ascii="Aptos" w:hAnsi="Aptos" w:cs="Arial"/>
          <w:color w:val="000000" w:themeColor="text1"/>
        </w:rPr>
        <w:t>Clarify who reports what and to whom.</w:t>
      </w:r>
      <w:r w:rsidR="00212BC5" w:rsidRPr="00353CEA">
        <w:rPr>
          <w:rFonts w:ascii="Aptos" w:hAnsi="Aptos" w:cs="Arial"/>
          <w:color w:val="000000" w:themeColor="text1"/>
        </w:rPr>
        <w:t xml:space="preserve"> </w:t>
      </w:r>
    </w:p>
    <w:p w14:paraId="3EE093D9" w14:textId="77777777" w:rsidR="000A2D3A" w:rsidRPr="00353CEA" w:rsidRDefault="00ED13DA" w:rsidP="00353CEA">
      <w:pPr>
        <w:pStyle w:val="ListParagraph"/>
        <w:widowControl w:val="0"/>
        <w:numPr>
          <w:ilvl w:val="0"/>
          <w:numId w:val="146"/>
        </w:numPr>
        <w:adjustRightInd w:val="0"/>
        <w:ind w:left="360"/>
        <w:rPr>
          <w:rFonts w:ascii="Aptos" w:hAnsi="Aptos" w:cs="Arial"/>
          <w:color w:val="000000" w:themeColor="text1"/>
        </w:rPr>
      </w:pPr>
      <w:r w:rsidRPr="00353CEA">
        <w:rPr>
          <w:rFonts w:ascii="Aptos" w:hAnsi="Aptos" w:cs="Arial"/>
          <w:color w:val="000000" w:themeColor="text1"/>
        </w:rPr>
        <w:t>Highlight the membership policy mandating all Board Members to submit their membership dues.</w:t>
      </w:r>
      <w:r w:rsidR="00212BC5" w:rsidRPr="00353CEA">
        <w:rPr>
          <w:rFonts w:ascii="Aptos" w:hAnsi="Aptos" w:cs="Arial"/>
          <w:color w:val="000000" w:themeColor="text1"/>
        </w:rPr>
        <w:t xml:space="preserve"> </w:t>
      </w:r>
    </w:p>
    <w:p w14:paraId="0E7BA8A4" w14:textId="77777777" w:rsidR="000A2D3A" w:rsidRPr="00353CEA" w:rsidRDefault="00ED13DA" w:rsidP="00353CEA">
      <w:pPr>
        <w:pStyle w:val="ListParagraph"/>
        <w:widowControl w:val="0"/>
        <w:numPr>
          <w:ilvl w:val="0"/>
          <w:numId w:val="146"/>
        </w:numPr>
        <w:adjustRightInd w:val="0"/>
        <w:ind w:left="360"/>
        <w:rPr>
          <w:rFonts w:ascii="Aptos" w:hAnsi="Aptos" w:cs="Arial"/>
          <w:color w:val="000000" w:themeColor="text1"/>
        </w:rPr>
      </w:pPr>
      <w:r w:rsidRPr="00353CEA">
        <w:rPr>
          <w:rFonts w:ascii="Aptos" w:hAnsi="Aptos" w:cs="Arial"/>
          <w:color w:val="000000" w:themeColor="text1"/>
        </w:rPr>
        <w:t>Review the Deposit Form and Expense Form.</w:t>
      </w:r>
      <w:r w:rsidR="00212BC5" w:rsidRPr="00353CEA">
        <w:rPr>
          <w:rFonts w:ascii="Aptos" w:hAnsi="Aptos" w:cs="Arial"/>
          <w:color w:val="000000" w:themeColor="text1"/>
        </w:rPr>
        <w:t xml:space="preserve"> </w:t>
      </w:r>
    </w:p>
    <w:p w14:paraId="0578B8C6" w14:textId="77777777" w:rsidR="000A2D3A" w:rsidRPr="00353CEA" w:rsidRDefault="00ED13DA" w:rsidP="00353CEA">
      <w:pPr>
        <w:pStyle w:val="ListParagraph"/>
        <w:widowControl w:val="0"/>
        <w:numPr>
          <w:ilvl w:val="0"/>
          <w:numId w:val="146"/>
        </w:numPr>
        <w:adjustRightInd w:val="0"/>
        <w:ind w:left="360"/>
        <w:rPr>
          <w:rFonts w:ascii="Aptos" w:hAnsi="Aptos" w:cs="Arial"/>
          <w:color w:val="000000" w:themeColor="text1"/>
        </w:rPr>
      </w:pPr>
      <w:r w:rsidRPr="00353CEA">
        <w:rPr>
          <w:rFonts w:ascii="Aptos" w:hAnsi="Aptos" w:cs="Arial"/>
          <w:color w:val="000000" w:themeColor="text1"/>
        </w:rPr>
        <w:t>Present the proposed PTA calendar.</w:t>
      </w:r>
      <w:r w:rsidR="00212BC5" w:rsidRPr="00353CEA">
        <w:rPr>
          <w:rFonts w:ascii="Aptos" w:hAnsi="Aptos" w:cs="Arial"/>
          <w:color w:val="000000" w:themeColor="text1"/>
        </w:rPr>
        <w:t xml:space="preserve"> </w:t>
      </w:r>
    </w:p>
    <w:p w14:paraId="78C250DD" w14:textId="77777777" w:rsidR="000A2D3A" w:rsidRPr="00353CEA" w:rsidRDefault="00ED13DA" w:rsidP="00353CEA">
      <w:pPr>
        <w:pStyle w:val="ListParagraph"/>
        <w:widowControl w:val="0"/>
        <w:numPr>
          <w:ilvl w:val="0"/>
          <w:numId w:val="146"/>
        </w:numPr>
        <w:adjustRightInd w:val="0"/>
        <w:ind w:left="360"/>
        <w:rPr>
          <w:rFonts w:ascii="Aptos" w:hAnsi="Aptos" w:cs="Arial"/>
          <w:color w:val="000000" w:themeColor="text1"/>
        </w:rPr>
      </w:pPr>
      <w:r w:rsidRPr="00353CEA">
        <w:rPr>
          <w:rFonts w:ascii="Aptos" w:hAnsi="Aptos" w:cs="Arial"/>
          <w:color w:val="000000" w:themeColor="text1"/>
        </w:rPr>
        <w:t>Share the Board roster with emails and phone numbers.</w:t>
      </w:r>
      <w:r w:rsidR="00212BC5" w:rsidRPr="00353CEA">
        <w:rPr>
          <w:rFonts w:ascii="Aptos" w:hAnsi="Aptos" w:cs="Arial"/>
          <w:color w:val="000000" w:themeColor="text1"/>
        </w:rPr>
        <w:t xml:space="preserve"> </w:t>
      </w:r>
    </w:p>
    <w:p w14:paraId="45634336" w14:textId="77777777" w:rsidR="000A2D3A" w:rsidRPr="00353CEA" w:rsidRDefault="00ED13DA" w:rsidP="00353CEA">
      <w:pPr>
        <w:pStyle w:val="ListParagraph"/>
        <w:widowControl w:val="0"/>
        <w:numPr>
          <w:ilvl w:val="0"/>
          <w:numId w:val="146"/>
        </w:numPr>
        <w:adjustRightInd w:val="0"/>
        <w:ind w:left="360"/>
        <w:rPr>
          <w:rFonts w:ascii="Aptos" w:hAnsi="Aptos" w:cs="Arial"/>
          <w:color w:val="000000" w:themeColor="text1"/>
        </w:rPr>
      </w:pPr>
      <w:r w:rsidRPr="00353CEA">
        <w:rPr>
          <w:rFonts w:ascii="Aptos" w:hAnsi="Aptos" w:cs="Arial"/>
          <w:color w:val="000000" w:themeColor="text1"/>
        </w:rPr>
        <w:t>Review and sign the Confidentiality, Ethics, and Conflict of Interest Policy.</w:t>
      </w:r>
      <w:r w:rsidR="00212BC5" w:rsidRPr="00353CEA">
        <w:rPr>
          <w:rFonts w:ascii="Aptos" w:hAnsi="Aptos" w:cs="Arial"/>
          <w:color w:val="000000" w:themeColor="text1"/>
        </w:rPr>
        <w:t xml:space="preserve"> </w:t>
      </w:r>
    </w:p>
    <w:p w14:paraId="2CED0B8E" w14:textId="51A516A9" w:rsidR="00ED13DA" w:rsidRPr="00353CEA" w:rsidRDefault="00030A50" w:rsidP="00353CEA">
      <w:pPr>
        <w:pStyle w:val="ListParagraph"/>
        <w:widowControl w:val="0"/>
        <w:numPr>
          <w:ilvl w:val="0"/>
          <w:numId w:val="146"/>
        </w:numPr>
        <w:adjustRightInd w:val="0"/>
        <w:ind w:left="360"/>
        <w:rPr>
          <w:rFonts w:ascii="Aptos" w:hAnsi="Aptos" w:cs="Arial"/>
          <w:color w:val="000000" w:themeColor="text1"/>
        </w:rPr>
      </w:pPr>
      <w:r w:rsidRPr="00353CEA">
        <w:rPr>
          <w:rFonts w:ascii="Aptos" w:hAnsi="Aptos" w:cs="Arial"/>
          <w:color w:val="000000" w:themeColor="text1"/>
        </w:rPr>
        <w:t>Request</w:t>
      </w:r>
      <w:r w:rsidR="00ED13DA" w:rsidRPr="00353CEA">
        <w:rPr>
          <w:rFonts w:ascii="Aptos" w:hAnsi="Aptos" w:cs="Arial"/>
          <w:color w:val="000000" w:themeColor="text1"/>
        </w:rPr>
        <w:t xml:space="preserve"> Board members register with </w:t>
      </w:r>
      <w:r w:rsidR="00212BC5" w:rsidRPr="00353CEA">
        <w:rPr>
          <w:rFonts w:ascii="Aptos" w:hAnsi="Aptos" w:cs="Arial"/>
          <w:color w:val="000000" w:themeColor="text1"/>
        </w:rPr>
        <w:t>LA</w:t>
      </w:r>
      <w:r w:rsidR="00ED13DA" w:rsidRPr="00353CEA">
        <w:rPr>
          <w:rFonts w:ascii="Aptos" w:hAnsi="Aptos" w:cs="Arial"/>
          <w:color w:val="000000" w:themeColor="text1"/>
        </w:rPr>
        <w:t xml:space="preserve">PTA at </w:t>
      </w:r>
      <w:hyperlink r:id="rId64" w:history="1">
        <w:r w:rsidR="00ED13DA" w:rsidRPr="00353CEA">
          <w:rPr>
            <w:rStyle w:val="Hyperlink"/>
            <w:color w:val="000000" w:themeColor="text1"/>
          </w:rPr>
          <w:t>LouisianaPTA.org/registration</w:t>
        </w:r>
      </w:hyperlink>
      <w:r w:rsidR="00ED13DA" w:rsidRPr="00353CEA">
        <w:rPr>
          <w:rFonts w:ascii="Aptos" w:hAnsi="Aptos" w:cs="Arial"/>
          <w:color w:val="000000" w:themeColor="text1"/>
        </w:rPr>
        <w:t>.</w:t>
      </w:r>
    </w:p>
    <w:p w14:paraId="37CE70A0" w14:textId="77777777" w:rsidR="00975F8D" w:rsidRPr="005104D9" w:rsidRDefault="00975F8D" w:rsidP="000E5497">
      <w:pPr>
        <w:widowControl w:val="0"/>
        <w:rPr>
          <w:rFonts w:ascii="Aptos" w:hAnsi="Aptos" w:cs="Arial"/>
          <w:vanish/>
          <w:color w:val="000000" w:themeColor="text1"/>
          <w14:ligatures w14:val="standardContextual"/>
        </w:rPr>
      </w:pPr>
      <w:r w:rsidRPr="005104D9">
        <w:rPr>
          <w:rFonts w:ascii="Aptos" w:hAnsi="Aptos" w:cs="Arial"/>
          <w:vanish/>
          <w:color w:val="000000" w:themeColor="text1"/>
          <w14:ligatures w14:val="standardContextual"/>
        </w:rPr>
        <w:t>Top of Form</w:t>
      </w:r>
    </w:p>
    <w:p w14:paraId="42B252B7" w14:textId="77777777" w:rsidR="0099607D" w:rsidRPr="005104D9" w:rsidRDefault="0099607D" w:rsidP="000E5497">
      <w:pPr>
        <w:widowControl w:val="0"/>
        <w:tabs>
          <w:tab w:val="left" w:pos="982"/>
          <w:tab w:val="left" w:pos="983"/>
        </w:tabs>
        <w:ind w:left="-6"/>
        <w:rPr>
          <w:rFonts w:ascii="Aptos" w:hAnsi="Aptos" w:cs="Arial"/>
          <w:color w:val="000000" w:themeColor="text1"/>
          <w14:ligatures w14:val="standardContextual"/>
        </w:rPr>
      </w:pPr>
    </w:p>
    <w:p w14:paraId="379572DB" w14:textId="5A09AF98" w:rsidR="00E20465" w:rsidRPr="006C216D" w:rsidRDefault="00E20465" w:rsidP="00E20465">
      <w:pPr>
        <w:pStyle w:val="Heading"/>
      </w:pPr>
      <w:bookmarkStart w:id="10" w:name="agendas"/>
      <w:r w:rsidRPr="005148D2">
        <w:lastRenderedPageBreak/>
        <w:t>Roberts Rules of Order Simplified</w:t>
      </w:r>
    </w:p>
    <w:p w14:paraId="7B6418FE" w14:textId="77777777" w:rsidR="00E20465" w:rsidRPr="00E20465" w:rsidRDefault="00E20465" w:rsidP="00E20465">
      <w:pPr>
        <w:rPr>
          <w:rFonts w:ascii="Aptos" w:hAnsi="Aptos"/>
        </w:rPr>
      </w:pPr>
      <w:bookmarkStart w:id="11" w:name="_Hlk183504285"/>
    </w:p>
    <w:p w14:paraId="4A1FB585" w14:textId="77777777" w:rsidR="00E20465" w:rsidRPr="00E20465" w:rsidRDefault="00E20465" w:rsidP="00E20465">
      <w:pPr>
        <w:rPr>
          <w:rFonts w:ascii="Aptos" w:hAnsi="Aptos"/>
        </w:rPr>
      </w:pPr>
      <w:r w:rsidRPr="00E20465">
        <w:rPr>
          <w:rFonts w:ascii="Aptos" w:hAnsi="Aptos"/>
          <w:b/>
          <w:bCs/>
        </w:rPr>
        <w:t xml:space="preserve">Every Motion Has 6 Steps: </w:t>
      </w:r>
      <w:r w:rsidRPr="00E20465">
        <w:rPr>
          <w:rFonts w:ascii="Aptos" w:eastAsia="Arial" w:hAnsi="Aptos" w:cs="Arial"/>
        </w:rPr>
        <w:t xml:space="preserve">A </w:t>
      </w:r>
      <w:r w:rsidRPr="00E20465">
        <w:rPr>
          <w:rFonts w:ascii="Aptos" w:eastAsia="Arial" w:hAnsi="Aptos" w:cs="Arial"/>
          <w:b/>
        </w:rPr>
        <w:t>motion</w:t>
      </w:r>
      <w:r w:rsidRPr="00E20465">
        <w:rPr>
          <w:rFonts w:ascii="Aptos" w:eastAsia="Arial" w:hAnsi="Aptos" w:cs="Arial"/>
        </w:rPr>
        <w:t xml:space="preserve"> is the topic under discussion. To speak, a</w:t>
      </w:r>
      <w:r w:rsidRPr="00E20465">
        <w:rPr>
          <w:rFonts w:ascii="Aptos" w:hAnsi="Aptos"/>
        </w:rPr>
        <w:t xml:space="preserve"> member raises their hand (or stands) and waits to be acknowledged by the chair. It is never proper for a Board Member to raise their hand or rise to be acknowledged while another is speaking. If the point or motion is the type that can interrupt the speaker, the speaker can make the point or motion without waiting. </w:t>
      </w:r>
    </w:p>
    <w:p w14:paraId="3D8382DD" w14:textId="45D83303" w:rsidR="00E20465" w:rsidRPr="00E20465" w:rsidRDefault="00E20465" w:rsidP="00E20465">
      <w:pPr>
        <w:pStyle w:val="ListParagraph"/>
        <w:numPr>
          <w:ilvl w:val="0"/>
          <w:numId w:val="144"/>
        </w:numPr>
        <w:ind w:left="360"/>
        <w:contextualSpacing/>
        <w:rPr>
          <w:rFonts w:ascii="Aptos" w:hAnsi="Aptos"/>
        </w:rPr>
      </w:pPr>
      <w:r w:rsidRPr="00E20465">
        <w:rPr>
          <w:rFonts w:ascii="Aptos" w:hAnsi="Aptos"/>
          <w:b/>
          <w:bCs/>
        </w:rPr>
        <w:t>Motion</w:t>
      </w:r>
      <w:r w:rsidRPr="00E20465">
        <w:rPr>
          <w:rFonts w:ascii="Aptos" w:hAnsi="Aptos"/>
        </w:rPr>
        <w:t>: A member stands or raises a hand.</w:t>
      </w:r>
      <w:r w:rsidR="00030A50">
        <w:rPr>
          <w:rFonts w:ascii="Aptos" w:hAnsi="Aptos"/>
        </w:rPr>
        <w:t xml:space="preserve"> Once recognized by the chair, they say their motion.</w:t>
      </w:r>
    </w:p>
    <w:p w14:paraId="79402010" w14:textId="3EE954EA" w:rsidR="00E20465" w:rsidRPr="00E20465" w:rsidRDefault="00E20465" w:rsidP="00030A50">
      <w:pPr>
        <w:pStyle w:val="ListParagraph"/>
        <w:numPr>
          <w:ilvl w:val="0"/>
          <w:numId w:val="144"/>
        </w:numPr>
        <w:ind w:left="360"/>
        <w:contextualSpacing/>
        <w:jc w:val="both"/>
        <w:rPr>
          <w:rFonts w:ascii="Aptos" w:hAnsi="Aptos"/>
        </w:rPr>
      </w:pPr>
      <w:r w:rsidRPr="00E20465">
        <w:rPr>
          <w:rFonts w:ascii="Aptos" w:hAnsi="Aptos"/>
          <w:b/>
          <w:bCs/>
        </w:rPr>
        <w:t>Second</w:t>
      </w:r>
      <w:r w:rsidRPr="00E20465">
        <w:rPr>
          <w:rFonts w:ascii="Aptos" w:hAnsi="Aptos"/>
        </w:rPr>
        <w:t>: Another member seconds the motion</w:t>
      </w:r>
      <w:r w:rsidR="00030A50">
        <w:rPr>
          <w:rFonts w:ascii="Aptos" w:hAnsi="Aptos"/>
        </w:rPr>
        <w:t xml:space="preserve"> indicating that more than one person is interested in discussing</w:t>
      </w:r>
      <w:r w:rsidRPr="00E20465">
        <w:rPr>
          <w:rFonts w:ascii="Aptos" w:hAnsi="Aptos"/>
        </w:rPr>
        <w:t>.</w:t>
      </w:r>
    </w:p>
    <w:p w14:paraId="2C1B0677" w14:textId="66C5A528" w:rsidR="00E20465" w:rsidRPr="00E20465" w:rsidRDefault="00E20465" w:rsidP="00E20465">
      <w:pPr>
        <w:pStyle w:val="ListParagraph"/>
        <w:numPr>
          <w:ilvl w:val="0"/>
          <w:numId w:val="144"/>
        </w:numPr>
        <w:ind w:left="360"/>
        <w:contextualSpacing/>
        <w:rPr>
          <w:rFonts w:ascii="Aptos" w:hAnsi="Aptos"/>
        </w:rPr>
      </w:pPr>
      <w:r w:rsidRPr="00E20465">
        <w:rPr>
          <w:rFonts w:ascii="Aptos" w:hAnsi="Aptos"/>
          <w:b/>
          <w:bCs/>
        </w:rPr>
        <w:t>Restate motion</w:t>
      </w:r>
      <w:r w:rsidRPr="00E20465">
        <w:rPr>
          <w:rFonts w:ascii="Aptos" w:hAnsi="Aptos"/>
        </w:rPr>
        <w:t>: The chair restates the motion</w:t>
      </w:r>
      <w:r w:rsidR="00030A50">
        <w:rPr>
          <w:rFonts w:ascii="Aptos" w:hAnsi="Aptos"/>
        </w:rPr>
        <w:t xml:space="preserve"> and asks for discussion.</w:t>
      </w:r>
    </w:p>
    <w:p w14:paraId="23D3D86D" w14:textId="0F023E7F" w:rsidR="00E20465" w:rsidRPr="00E20465" w:rsidRDefault="00E20465" w:rsidP="00E20465">
      <w:pPr>
        <w:pStyle w:val="ListParagraph"/>
        <w:numPr>
          <w:ilvl w:val="0"/>
          <w:numId w:val="144"/>
        </w:numPr>
        <w:ind w:left="360"/>
        <w:contextualSpacing/>
        <w:rPr>
          <w:rFonts w:ascii="Aptos" w:hAnsi="Aptos"/>
        </w:rPr>
      </w:pPr>
      <w:r w:rsidRPr="00E20465">
        <w:rPr>
          <w:rFonts w:ascii="Aptos" w:hAnsi="Aptos"/>
          <w:b/>
          <w:bCs/>
        </w:rPr>
        <w:t>Debate</w:t>
      </w:r>
      <w:r w:rsidRPr="00E20465">
        <w:rPr>
          <w:rFonts w:ascii="Aptos" w:hAnsi="Aptos"/>
        </w:rPr>
        <w:t>: The members discuss and debate the motion</w:t>
      </w:r>
      <w:r w:rsidR="00030A50">
        <w:rPr>
          <w:rFonts w:ascii="Aptos" w:hAnsi="Aptos"/>
        </w:rPr>
        <w:t xml:space="preserve"> which can be edited.</w:t>
      </w:r>
    </w:p>
    <w:p w14:paraId="1122953B" w14:textId="77777777" w:rsidR="00E20465" w:rsidRPr="00E20465" w:rsidRDefault="00E20465" w:rsidP="00E20465">
      <w:pPr>
        <w:pStyle w:val="ListParagraph"/>
        <w:numPr>
          <w:ilvl w:val="0"/>
          <w:numId w:val="144"/>
        </w:numPr>
        <w:ind w:left="360"/>
        <w:contextualSpacing/>
        <w:rPr>
          <w:rFonts w:ascii="Aptos" w:hAnsi="Aptos"/>
        </w:rPr>
      </w:pPr>
      <w:r w:rsidRPr="00E20465">
        <w:rPr>
          <w:rFonts w:ascii="Aptos" w:hAnsi="Aptos"/>
          <w:b/>
          <w:bCs/>
        </w:rPr>
        <w:t>Vote</w:t>
      </w:r>
      <w:r w:rsidRPr="00E20465">
        <w:rPr>
          <w:rFonts w:ascii="Aptos" w:hAnsi="Aptos"/>
        </w:rPr>
        <w:t>: The chair restates the motion, asks for affirmative votes, and then negative votes.</w:t>
      </w:r>
    </w:p>
    <w:p w14:paraId="76C3C4C8" w14:textId="63AD450A" w:rsidR="00E20465" w:rsidRPr="00E20465" w:rsidRDefault="00E20465" w:rsidP="00E20465">
      <w:pPr>
        <w:pStyle w:val="ListParagraph"/>
        <w:numPr>
          <w:ilvl w:val="0"/>
          <w:numId w:val="144"/>
        </w:numPr>
        <w:ind w:left="360"/>
        <w:contextualSpacing/>
        <w:rPr>
          <w:rFonts w:ascii="Aptos" w:hAnsi="Aptos"/>
        </w:rPr>
      </w:pPr>
      <w:r w:rsidRPr="00E20465">
        <w:rPr>
          <w:rFonts w:ascii="Aptos" w:hAnsi="Aptos"/>
          <w:b/>
          <w:bCs/>
        </w:rPr>
        <w:t>Announce the vote</w:t>
      </w:r>
      <w:r w:rsidRPr="00E20465">
        <w:rPr>
          <w:rFonts w:ascii="Aptos" w:hAnsi="Aptos"/>
        </w:rPr>
        <w:t>: The chair announces the result of the vote</w:t>
      </w:r>
      <w:r w:rsidR="00212BC5">
        <w:rPr>
          <w:rFonts w:ascii="Aptos" w:hAnsi="Aptos"/>
        </w:rPr>
        <w:t xml:space="preserve"> (passed or failed)</w:t>
      </w:r>
      <w:r w:rsidRPr="00E20465">
        <w:rPr>
          <w:rFonts w:ascii="Aptos" w:hAnsi="Aptos"/>
        </w:rPr>
        <w:t xml:space="preserve">. </w:t>
      </w:r>
    </w:p>
    <w:p w14:paraId="3F419F2F" w14:textId="77777777" w:rsidR="00212BC5" w:rsidRDefault="00212BC5" w:rsidP="00E20465">
      <w:pPr>
        <w:ind w:hanging="10"/>
        <w:rPr>
          <w:rFonts w:ascii="Aptos" w:eastAsia="Arial" w:hAnsi="Aptos" w:cs="Arial"/>
          <w:b/>
        </w:rPr>
      </w:pPr>
    </w:p>
    <w:p w14:paraId="6A566235" w14:textId="093E8A05" w:rsidR="00E20465" w:rsidRPr="00E20465" w:rsidRDefault="00E20465" w:rsidP="00212BC5">
      <w:pPr>
        <w:rPr>
          <w:rFonts w:ascii="Aptos" w:eastAsia="Arial" w:hAnsi="Aptos" w:cs="Arial"/>
        </w:rPr>
      </w:pPr>
      <w:r w:rsidRPr="00E20465">
        <w:rPr>
          <w:rFonts w:ascii="Aptos" w:eastAsia="Arial" w:hAnsi="Aptos" w:cs="Arial"/>
          <w:b/>
        </w:rPr>
        <w:t>Unanimous Consent</w:t>
      </w:r>
      <w:r>
        <w:rPr>
          <w:rFonts w:ascii="Aptos" w:eastAsia="Arial" w:hAnsi="Aptos" w:cs="Arial"/>
          <w:bCs/>
        </w:rPr>
        <w:t xml:space="preserve"> is a quick way </w:t>
      </w:r>
      <w:r w:rsidRPr="00E20465">
        <w:rPr>
          <w:rFonts w:ascii="Aptos" w:eastAsia="Arial" w:hAnsi="Aptos" w:cs="Arial"/>
        </w:rPr>
        <w:t xml:space="preserve">to pass a motion and </w:t>
      </w:r>
      <w:r>
        <w:rPr>
          <w:rFonts w:ascii="Aptos" w:eastAsia="Arial" w:hAnsi="Aptos" w:cs="Arial"/>
        </w:rPr>
        <w:t xml:space="preserve">may </w:t>
      </w:r>
      <w:r w:rsidRPr="00E20465">
        <w:rPr>
          <w:rFonts w:ascii="Aptos" w:eastAsia="Arial" w:hAnsi="Aptos" w:cs="Arial"/>
        </w:rPr>
        <w:t xml:space="preserve">be used as often as possible. If a </w:t>
      </w:r>
      <w:r w:rsidR="00ED13DA">
        <w:rPr>
          <w:rFonts w:ascii="Aptos" w:eastAsia="Arial" w:hAnsi="Aptos" w:cs="Arial"/>
        </w:rPr>
        <w:t>motion</w:t>
      </w:r>
      <w:r w:rsidRPr="00E20465">
        <w:rPr>
          <w:rFonts w:ascii="Aptos" w:eastAsia="Arial" w:hAnsi="Aptos" w:cs="Arial"/>
        </w:rPr>
        <w:t xml:space="preserve"> is minor or opposition is not expected, a call for unanimous consent may be requested. The chair proposes a given action, and then says, “Is there any objection?” If a member agrees, they remain silent which means consent. If all members are silent, the chair would say, “Hearing none, the motion is adopted by unanimous consent.” If a member disagrees, they say, “Objection.” The chair then takes a vote in the usual way. </w:t>
      </w:r>
    </w:p>
    <w:p w14:paraId="0F028936" w14:textId="77777777" w:rsidR="00E20465" w:rsidRPr="00E20465" w:rsidRDefault="00E20465" w:rsidP="00212BC5">
      <w:pPr>
        <w:rPr>
          <w:rFonts w:ascii="Aptos" w:eastAsia="Arial" w:hAnsi="Aptos" w:cs="Arial"/>
        </w:rPr>
      </w:pPr>
    </w:p>
    <w:p w14:paraId="6F569D0E" w14:textId="77777777" w:rsidR="00E20465" w:rsidRPr="00E20465" w:rsidRDefault="00E20465" w:rsidP="00212BC5">
      <w:pPr>
        <w:rPr>
          <w:rFonts w:ascii="Aptos" w:eastAsia="Arial" w:hAnsi="Aptos" w:cs="Arial"/>
          <w:b/>
          <w:bCs/>
        </w:rPr>
      </w:pPr>
      <w:r w:rsidRPr="00E20465">
        <w:rPr>
          <w:rFonts w:ascii="Aptos" w:eastAsia="Arial" w:hAnsi="Aptos" w:cs="Arial"/>
          <w:b/>
          <w:bCs/>
        </w:rPr>
        <w:t>When can the chair (President) vote on a motion?</w:t>
      </w:r>
    </w:p>
    <w:p w14:paraId="68D40404" w14:textId="77777777" w:rsidR="00E20465" w:rsidRPr="00E20465" w:rsidRDefault="00E20465" w:rsidP="00212BC5">
      <w:pPr>
        <w:rPr>
          <w:rFonts w:ascii="Aptos" w:eastAsia="Arial" w:hAnsi="Aptos" w:cs="Arial"/>
        </w:rPr>
      </w:pPr>
      <w:r w:rsidRPr="00E20465">
        <w:rPr>
          <w:rFonts w:ascii="Aptos" w:eastAsia="Arial" w:hAnsi="Aptos" w:cs="Arial"/>
        </w:rPr>
        <w:t xml:space="preserve">The President is a member of the voting body and has the same rights and privileges as all other members. This includes the right to make motions, to speak in debate, and to vote on all questions. In meetings of a small board (about 12 members present), and in meetings of a committee, the presiding officer may exercise these rights and privileges. At a large meeting the chair must be impartial and therefore refrains from debate and public voting. The chair may vote if the vote is by ballot or if their vote will affect the result. </w:t>
      </w:r>
    </w:p>
    <w:p w14:paraId="28AAF6E1" w14:textId="77777777" w:rsidR="00E20465" w:rsidRPr="00E20465" w:rsidRDefault="00E20465" w:rsidP="00E20465">
      <w:pPr>
        <w:ind w:hanging="10"/>
        <w:rPr>
          <w:rFonts w:ascii="Aptos" w:hAnsi="Aptos"/>
          <w:b/>
          <w:bCs/>
        </w:rPr>
      </w:pPr>
    </w:p>
    <w:p w14:paraId="41CDDF05" w14:textId="77777777" w:rsidR="00E20465" w:rsidRPr="00E20465" w:rsidRDefault="00E20465" w:rsidP="00E20465">
      <w:pPr>
        <w:ind w:hanging="10"/>
        <w:rPr>
          <w:rFonts w:ascii="Aptos" w:hAnsi="Aptos"/>
          <w:b/>
          <w:bCs/>
        </w:rPr>
      </w:pPr>
      <w:r w:rsidRPr="00E20465">
        <w:rPr>
          <w:rFonts w:ascii="Aptos" w:hAnsi="Aptos"/>
          <w:b/>
          <w:bCs/>
        </w:rPr>
        <w:t>Types of Motions:</w:t>
      </w:r>
    </w:p>
    <w:p w14:paraId="11F18F06" w14:textId="77777777" w:rsidR="00E20465" w:rsidRPr="00E20465" w:rsidRDefault="00E20465" w:rsidP="00E20465">
      <w:pPr>
        <w:pStyle w:val="ListParagraph"/>
        <w:numPr>
          <w:ilvl w:val="0"/>
          <w:numId w:val="143"/>
        </w:numPr>
        <w:ind w:left="360"/>
        <w:contextualSpacing/>
        <w:rPr>
          <w:rFonts w:ascii="Aptos" w:hAnsi="Aptos"/>
        </w:rPr>
      </w:pPr>
      <w:r w:rsidRPr="00E20465">
        <w:rPr>
          <w:rFonts w:ascii="Aptos" w:hAnsi="Aptos"/>
          <w:b/>
          <w:bCs/>
        </w:rPr>
        <w:t>Main Motion</w:t>
      </w:r>
      <w:r w:rsidRPr="00E20465">
        <w:rPr>
          <w:rFonts w:ascii="Aptos" w:hAnsi="Aptos"/>
        </w:rPr>
        <w:t>: Introduce a new item</w:t>
      </w:r>
    </w:p>
    <w:p w14:paraId="7B08823D" w14:textId="77777777" w:rsidR="00E20465" w:rsidRPr="00E20465" w:rsidRDefault="00E20465" w:rsidP="00E20465">
      <w:pPr>
        <w:pStyle w:val="ListParagraph"/>
        <w:numPr>
          <w:ilvl w:val="0"/>
          <w:numId w:val="143"/>
        </w:numPr>
        <w:ind w:left="360"/>
        <w:contextualSpacing/>
        <w:rPr>
          <w:rFonts w:ascii="Aptos" w:hAnsi="Aptos"/>
        </w:rPr>
      </w:pPr>
      <w:r w:rsidRPr="00E20465">
        <w:rPr>
          <w:rFonts w:ascii="Aptos" w:hAnsi="Aptos"/>
          <w:b/>
          <w:bCs/>
        </w:rPr>
        <w:t>Subsidiary Motion</w:t>
      </w:r>
      <w:r w:rsidRPr="00E20465">
        <w:rPr>
          <w:rFonts w:ascii="Aptos" w:hAnsi="Aptos"/>
        </w:rPr>
        <w:t>: Change or affect how to handle a main motion (vote on this before main motion)</w:t>
      </w:r>
    </w:p>
    <w:p w14:paraId="10794CAF" w14:textId="77777777" w:rsidR="00E20465" w:rsidRPr="00E20465" w:rsidRDefault="00E20465" w:rsidP="00E20465">
      <w:pPr>
        <w:pStyle w:val="ListParagraph"/>
        <w:numPr>
          <w:ilvl w:val="0"/>
          <w:numId w:val="143"/>
        </w:numPr>
        <w:ind w:left="360"/>
        <w:contextualSpacing/>
        <w:rPr>
          <w:rFonts w:ascii="Aptos" w:hAnsi="Aptos"/>
        </w:rPr>
      </w:pPr>
      <w:r w:rsidRPr="00E20465">
        <w:rPr>
          <w:rFonts w:ascii="Aptos" w:hAnsi="Aptos"/>
          <w:b/>
          <w:bCs/>
        </w:rPr>
        <w:t>Privileged Motion</w:t>
      </w:r>
      <w:r w:rsidRPr="00E20465">
        <w:rPr>
          <w:rFonts w:ascii="Aptos" w:hAnsi="Aptos"/>
        </w:rPr>
        <w:t>: Urgent or important matter unrelated to pending business</w:t>
      </w:r>
    </w:p>
    <w:p w14:paraId="187F860E" w14:textId="77777777" w:rsidR="00E20465" w:rsidRPr="00E20465" w:rsidRDefault="00E20465" w:rsidP="00E20465">
      <w:pPr>
        <w:pStyle w:val="ListParagraph"/>
        <w:numPr>
          <w:ilvl w:val="0"/>
          <w:numId w:val="143"/>
        </w:numPr>
        <w:ind w:left="360"/>
        <w:contextualSpacing/>
        <w:rPr>
          <w:rFonts w:ascii="Aptos" w:hAnsi="Aptos"/>
        </w:rPr>
      </w:pPr>
      <w:r w:rsidRPr="00E20465">
        <w:rPr>
          <w:rFonts w:ascii="Aptos" w:hAnsi="Aptos"/>
          <w:b/>
          <w:bCs/>
        </w:rPr>
        <w:t>Incidental Motion</w:t>
      </w:r>
      <w:r w:rsidRPr="00E20465">
        <w:rPr>
          <w:rFonts w:ascii="Aptos" w:hAnsi="Aptos"/>
        </w:rPr>
        <w:t xml:space="preserve">: Questions procedure of other motions (must consider before the other motion) </w:t>
      </w:r>
    </w:p>
    <w:p w14:paraId="6F468E91" w14:textId="77777777" w:rsidR="00E20465" w:rsidRPr="00E20465" w:rsidRDefault="00E20465" w:rsidP="00E20465">
      <w:pPr>
        <w:pStyle w:val="ListParagraph"/>
        <w:numPr>
          <w:ilvl w:val="0"/>
          <w:numId w:val="143"/>
        </w:numPr>
        <w:ind w:left="360"/>
        <w:contextualSpacing/>
        <w:rPr>
          <w:rFonts w:ascii="Aptos" w:hAnsi="Aptos"/>
        </w:rPr>
      </w:pPr>
      <w:r w:rsidRPr="00E20465">
        <w:rPr>
          <w:rFonts w:ascii="Aptos" w:hAnsi="Aptos"/>
          <w:b/>
          <w:bCs/>
        </w:rPr>
        <w:t>Motion to Table</w:t>
      </w:r>
      <w:r w:rsidRPr="00E20465">
        <w:rPr>
          <w:rFonts w:ascii="Aptos" w:hAnsi="Aptos"/>
        </w:rPr>
        <w:t>: Kills a motion</w:t>
      </w:r>
    </w:p>
    <w:p w14:paraId="00D83575" w14:textId="77777777" w:rsidR="00E20465" w:rsidRPr="00E20465" w:rsidRDefault="00E20465" w:rsidP="00E20465">
      <w:pPr>
        <w:pStyle w:val="ListParagraph"/>
        <w:numPr>
          <w:ilvl w:val="0"/>
          <w:numId w:val="143"/>
        </w:numPr>
        <w:ind w:left="360"/>
        <w:contextualSpacing/>
        <w:rPr>
          <w:rFonts w:ascii="Aptos" w:hAnsi="Aptos"/>
        </w:rPr>
      </w:pPr>
      <w:r w:rsidRPr="00E20465">
        <w:rPr>
          <w:rFonts w:ascii="Aptos" w:hAnsi="Aptos"/>
          <w:b/>
          <w:bCs/>
        </w:rPr>
        <w:t>Motion to Postpone</w:t>
      </w:r>
      <w:r w:rsidRPr="00E20465">
        <w:rPr>
          <w:rFonts w:ascii="Aptos" w:hAnsi="Aptos"/>
        </w:rPr>
        <w:t xml:space="preserve">: Delays a vote (can reopen debate on the main motion) </w:t>
      </w:r>
    </w:p>
    <w:p w14:paraId="018788D3" w14:textId="77777777" w:rsidR="00E20465" w:rsidRPr="00E20465" w:rsidRDefault="00E20465" w:rsidP="00E20465">
      <w:pPr>
        <w:rPr>
          <w:rFonts w:ascii="Aptos" w:hAnsi="Aptos"/>
        </w:rPr>
      </w:pPr>
    </w:p>
    <w:p w14:paraId="4798A66C" w14:textId="77777777" w:rsidR="00E20465" w:rsidRPr="00E20465" w:rsidRDefault="00E20465" w:rsidP="00E20465">
      <w:pPr>
        <w:ind w:hanging="10"/>
        <w:rPr>
          <w:rFonts w:ascii="Aptos" w:hAnsi="Aptos"/>
          <w:b/>
          <w:bCs/>
        </w:rPr>
      </w:pPr>
      <w:r w:rsidRPr="00E20465">
        <w:rPr>
          <w:rFonts w:ascii="Aptos" w:hAnsi="Aptos"/>
          <w:b/>
          <w:bCs/>
        </w:rPr>
        <w:t xml:space="preserve">Requesting A Point of ... </w:t>
      </w:r>
    </w:p>
    <w:p w14:paraId="4635632C" w14:textId="77777777" w:rsidR="00E20465" w:rsidRPr="00E20465" w:rsidRDefault="00E20465" w:rsidP="00E20465">
      <w:pPr>
        <w:rPr>
          <w:rFonts w:ascii="Aptos" w:hAnsi="Aptos"/>
        </w:rPr>
      </w:pPr>
      <w:r w:rsidRPr="00E20465">
        <w:rPr>
          <w:rFonts w:ascii="Aptos" w:hAnsi="Aptos"/>
        </w:rPr>
        <w:t xml:space="preserve">Certain situations need attention during the meeting, but they don't require a motion, second, debate or voting. </w:t>
      </w:r>
    </w:p>
    <w:p w14:paraId="092A69BA" w14:textId="77777777" w:rsidR="00E20465" w:rsidRPr="00E20465" w:rsidRDefault="00E20465" w:rsidP="00E20465">
      <w:pPr>
        <w:pStyle w:val="ListParagraph"/>
        <w:numPr>
          <w:ilvl w:val="0"/>
          <w:numId w:val="145"/>
        </w:numPr>
        <w:ind w:left="360"/>
        <w:contextualSpacing/>
        <w:rPr>
          <w:rFonts w:ascii="Aptos" w:hAnsi="Aptos"/>
        </w:rPr>
      </w:pPr>
      <w:r w:rsidRPr="00E20465">
        <w:rPr>
          <w:rFonts w:ascii="Aptos" w:hAnsi="Aptos"/>
          <w:b/>
          <w:bCs/>
        </w:rPr>
        <w:t>Point of Order</w:t>
      </w:r>
      <w:r w:rsidRPr="00E20465">
        <w:rPr>
          <w:rFonts w:ascii="Aptos" w:hAnsi="Aptos"/>
        </w:rPr>
        <w:t>: Draws attention to breach of rules or improper procedure</w:t>
      </w:r>
    </w:p>
    <w:p w14:paraId="3B26B6C6" w14:textId="77777777" w:rsidR="00E20465" w:rsidRPr="00E20465" w:rsidRDefault="00E20465" w:rsidP="00E20465">
      <w:pPr>
        <w:pStyle w:val="ListParagraph"/>
        <w:numPr>
          <w:ilvl w:val="0"/>
          <w:numId w:val="145"/>
        </w:numPr>
        <w:ind w:left="360"/>
        <w:contextualSpacing/>
        <w:rPr>
          <w:rFonts w:ascii="Aptos" w:hAnsi="Aptos"/>
        </w:rPr>
      </w:pPr>
      <w:r w:rsidRPr="00E20465">
        <w:rPr>
          <w:rFonts w:ascii="Aptos" w:hAnsi="Aptos"/>
          <w:b/>
          <w:bCs/>
        </w:rPr>
        <w:t>Point of Information</w:t>
      </w:r>
      <w:r w:rsidRPr="00E20465">
        <w:rPr>
          <w:rFonts w:ascii="Aptos" w:hAnsi="Aptos"/>
        </w:rPr>
        <w:t>: States additional non-debatable information to better inform members before a vote</w:t>
      </w:r>
    </w:p>
    <w:p w14:paraId="573E983B" w14:textId="77777777" w:rsidR="00E20465" w:rsidRPr="00E20465" w:rsidRDefault="00E20465" w:rsidP="00E20465">
      <w:pPr>
        <w:pStyle w:val="ListParagraph"/>
        <w:numPr>
          <w:ilvl w:val="0"/>
          <w:numId w:val="145"/>
        </w:numPr>
        <w:ind w:left="360"/>
        <w:contextualSpacing/>
        <w:rPr>
          <w:rFonts w:ascii="Aptos" w:hAnsi="Aptos"/>
        </w:rPr>
      </w:pPr>
      <w:r w:rsidRPr="00E20465">
        <w:rPr>
          <w:rFonts w:ascii="Aptos" w:hAnsi="Aptos"/>
          <w:b/>
          <w:bCs/>
        </w:rPr>
        <w:t>Point of Inquiry</w:t>
      </w:r>
      <w:r w:rsidRPr="00E20465">
        <w:rPr>
          <w:rFonts w:ascii="Aptos" w:hAnsi="Aptos"/>
        </w:rPr>
        <w:t>: Requests for clarification in a report to make better voting decisions</w:t>
      </w:r>
    </w:p>
    <w:p w14:paraId="478AE063" w14:textId="40D39BD4" w:rsidR="00E20465" w:rsidRPr="00E20465" w:rsidRDefault="00E20465" w:rsidP="00E20465">
      <w:pPr>
        <w:pStyle w:val="ListParagraph"/>
        <w:numPr>
          <w:ilvl w:val="0"/>
          <w:numId w:val="145"/>
        </w:numPr>
        <w:ind w:left="360"/>
        <w:contextualSpacing/>
        <w:rPr>
          <w:rFonts w:ascii="Aptos" w:hAnsi="Aptos"/>
        </w:rPr>
      </w:pPr>
      <w:r w:rsidRPr="00E20465">
        <w:rPr>
          <w:rFonts w:ascii="Aptos" w:hAnsi="Aptos"/>
          <w:b/>
          <w:bCs/>
        </w:rPr>
        <w:t>Point of Personal Privilege</w:t>
      </w:r>
      <w:r w:rsidRPr="00E20465">
        <w:rPr>
          <w:rFonts w:ascii="Aptos" w:hAnsi="Aptos"/>
        </w:rPr>
        <w:t>: Addresses the physical comfort of the setting such as temperature or noise, accuracy of published reports, or accuracy of a member's conduct</w:t>
      </w:r>
    </w:p>
    <w:p w14:paraId="4AFFE34F" w14:textId="77777777" w:rsidR="00E20465" w:rsidRDefault="00E20465" w:rsidP="00E20465">
      <w:pPr>
        <w:pStyle w:val="Heading1"/>
        <w:spacing w:before="0"/>
        <w:rPr>
          <w:rFonts w:ascii="Aptos" w:hAnsi="Aptos"/>
          <w:b/>
          <w:bCs/>
          <w:sz w:val="22"/>
          <w:szCs w:val="22"/>
        </w:rPr>
      </w:pPr>
    </w:p>
    <w:p w14:paraId="64BAB6B4" w14:textId="34E6B5BD" w:rsidR="00E20465" w:rsidRPr="00E20465" w:rsidRDefault="00E20465" w:rsidP="00E20465">
      <w:pPr>
        <w:rPr>
          <w:rFonts w:ascii="Aptos" w:hAnsi="Aptos"/>
        </w:rPr>
      </w:pPr>
      <w:r w:rsidRPr="00E20465">
        <w:rPr>
          <w:rFonts w:ascii="Aptos" w:hAnsi="Aptos"/>
          <w:b/>
          <w:bCs/>
        </w:rPr>
        <w:t>A quorum</w:t>
      </w:r>
      <w:r w:rsidRPr="00E20465">
        <w:rPr>
          <w:rFonts w:ascii="Aptos" w:hAnsi="Aptos"/>
        </w:rPr>
        <w:t xml:space="preserve"> is the minimum number of voting members who must be present at a properly called meeting to conduct business. The Bylaws will state the rules for</w:t>
      </w:r>
      <w:r w:rsidR="00212BC5">
        <w:rPr>
          <w:rFonts w:ascii="Aptos" w:hAnsi="Aptos"/>
        </w:rPr>
        <w:t xml:space="preserve"> establishing</w:t>
      </w:r>
      <w:r w:rsidRPr="00E20465">
        <w:rPr>
          <w:rFonts w:ascii="Aptos" w:hAnsi="Aptos"/>
        </w:rPr>
        <w:t xml:space="preserve"> a quorum</w:t>
      </w:r>
      <w:r>
        <w:rPr>
          <w:rFonts w:ascii="Aptos" w:hAnsi="Aptos"/>
        </w:rPr>
        <w:t xml:space="preserve"> for each type of meeting.</w:t>
      </w:r>
    </w:p>
    <w:p w14:paraId="69FFFECA" w14:textId="77777777" w:rsidR="00E20465" w:rsidRPr="00E20465" w:rsidRDefault="00E20465" w:rsidP="00E20465">
      <w:pPr>
        <w:rPr>
          <w:rFonts w:ascii="Aptos" w:hAnsi="Aptos"/>
        </w:rPr>
      </w:pPr>
    </w:p>
    <w:p w14:paraId="1CDE7EB3" w14:textId="77777777" w:rsidR="00E20465" w:rsidRPr="00E20465" w:rsidRDefault="00E20465" w:rsidP="00E20465">
      <w:pPr>
        <w:rPr>
          <w:rFonts w:ascii="Aptos" w:hAnsi="Aptos"/>
          <w:b/>
          <w:sz w:val="40"/>
          <w:szCs w:val="40"/>
        </w:rPr>
      </w:pPr>
      <w:r w:rsidRPr="00E20465">
        <w:rPr>
          <w:rFonts w:ascii="Aptos" w:hAnsi="Aptos"/>
          <w:b/>
          <w:bCs/>
        </w:rPr>
        <w:t>Minutes</w:t>
      </w:r>
      <w:r w:rsidRPr="00E20465">
        <w:rPr>
          <w:rFonts w:ascii="Aptos" w:hAnsi="Aptos"/>
        </w:rPr>
        <w:t xml:space="preserve"> are a legal record of PTA meetings that document what is done at a meeting, not what is said. They contain the name, date and location of meeting; attendance list and if quorum was present; time meeting was called to order; and conflicts of interest; approval of previous meeting minutes; motion text, name of maker, and results of motion; and adjournment time.</w:t>
      </w:r>
      <w:bookmarkEnd w:id="11"/>
      <w:r w:rsidRPr="00E20465">
        <w:rPr>
          <w:rFonts w:ascii="Aptos" w:hAnsi="Aptos"/>
          <w:b/>
          <w:sz w:val="40"/>
          <w:szCs w:val="40"/>
        </w:rPr>
        <w:br w:type="page"/>
      </w:r>
    </w:p>
    <w:p w14:paraId="1EAF6169" w14:textId="77777777" w:rsidR="00E20465" w:rsidRPr="00E20465" w:rsidRDefault="00E20465" w:rsidP="00ED13DA">
      <w:pPr>
        <w:pStyle w:val="Heading"/>
      </w:pPr>
      <w:r w:rsidRPr="00E20465">
        <w:lastRenderedPageBreak/>
        <w:t>Motion Summary Chart</w:t>
      </w:r>
    </w:p>
    <w:tbl>
      <w:tblPr>
        <w:tblStyle w:val="TableGrid0"/>
        <w:tblpPr w:vertAnchor="text" w:horzAnchor="margin" w:tblpY="80"/>
        <w:tblOverlap w:val="never"/>
        <w:tblW w:w="10582" w:type="dxa"/>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tblBorders>
        <w:tblCellMar>
          <w:left w:w="180" w:type="dxa"/>
          <w:right w:w="115" w:type="dxa"/>
        </w:tblCellMar>
        <w:tblLook w:val="04A0" w:firstRow="1" w:lastRow="0" w:firstColumn="1" w:lastColumn="0" w:noHBand="0" w:noVBand="1"/>
      </w:tblPr>
      <w:tblGrid>
        <w:gridCol w:w="2407"/>
        <w:gridCol w:w="3313"/>
        <w:gridCol w:w="1128"/>
        <w:gridCol w:w="823"/>
        <w:gridCol w:w="967"/>
        <w:gridCol w:w="1054"/>
        <w:gridCol w:w="890"/>
      </w:tblGrid>
      <w:tr w:rsidR="00E20465" w:rsidRPr="00E20465" w14:paraId="36FA204E" w14:textId="77777777" w:rsidTr="00BA1467">
        <w:trPr>
          <w:trHeight w:val="791"/>
        </w:trPr>
        <w:tc>
          <w:tcPr>
            <w:tcW w:w="2407" w:type="dxa"/>
            <w:shd w:val="clear" w:color="auto" w:fill="254F7A"/>
            <w:tcMar>
              <w:left w:w="29" w:type="dxa"/>
              <w:right w:w="29" w:type="dxa"/>
            </w:tcMar>
            <w:vAlign w:val="center"/>
          </w:tcPr>
          <w:p w14:paraId="4938BE74" w14:textId="77777777" w:rsidR="00E20465" w:rsidRPr="00E20465" w:rsidRDefault="00E20465" w:rsidP="00BA1467">
            <w:pPr>
              <w:rPr>
                <w:rFonts w:ascii="Aptos" w:hAnsi="Aptos"/>
              </w:rPr>
            </w:pPr>
            <w:r w:rsidRPr="00E20465">
              <w:rPr>
                <w:rFonts w:ascii="Aptos" w:hAnsi="Aptos"/>
                <w:b/>
                <w:color w:val="FFFFFF"/>
              </w:rPr>
              <w:t>Action</w:t>
            </w:r>
          </w:p>
        </w:tc>
        <w:tc>
          <w:tcPr>
            <w:tcW w:w="3313" w:type="dxa"/>
            <w:shd w:val="clear" w:color="auto" w:fill="254F7A"/>
            <w:tcMar>
              <w:left w:w="29" w:type="dxa"/>
              <w:right w:w="29" w:type="dxa"/>
            </w:tcMar>
            <w:vAlign w:val="center"/>
          </w:tcPr>
          <w:p w14:paraId="20EF42A8" w14:textId="77777777" w:rsidR="00E20465" w:rsidRPr="00E20465" w:rsidRDefault="00E20465" w:rsidP="00BA1467">
            <w:pPr>
              <w:rPr>
                <w:rFonts w:ascii="Aptos" w:hAnsi="Aptos"/>
              </w:rPr>
            </w:pPr>
            <w:r w:rsidRPr="00E20465">
              <w:rPr>
                <w:rFonts w:ascii="Aptos" w:hAnsi="Aptos"/>
                <w:b/>
                <w:color w:val="FFFFFF"/>
              </w:rPr>
              <w:t>What to Say</w:t>
            </w:r>
          </w:p>
        </w:tc>
        <w:tc>
          <w:tcPr>
            <w:tcW w:w="1128" w:type="dxa"/>
            <w:shd w:val="clear" w:color="auto" w:fill="254F7A"/>
            <w:tcMar>
              <w:left w:w="29" w:type="dxa"/>
              <w:right w:w="29" w:type="dxa"/>
            </w:tcMar>
            <w:vAlign w:val="center"/>
          </w:tcPr>
          <w:p w14:paraId="15DCEAB2" w14:textId="77777777" w:rsidR="00E20465" w:rsidRPr="00E20465" w:rsidRDefault="00E20465" w:rsidP="00BA1467">
            <w:pPr>
              <w:jc w:val="center"/>
              <w:rPr>
                <w:rFonts w:ascii="Aptos" w:hAnsi="Aptos"/>
              </w:rPr>
            </w:pPr>
            <w:r w:rsidRPr="00E20465">
              <w:rPr>
                <w:rFonts w:ascii="Aptos" w:hAnsi="Aptos"/>
                <w:b/>
                <w:color w:val="FFFFFF"/>
              </w:rPr>
              <w:t>Can</w:t>
            </w:r>
          </w:p>
          <w:p w14:paraId="572462F7" w14:textId="77777777" w:rsidR="00E20465" w:rsidRPr="00E20465" w:rsidRDefault="00E20465" w:rsidP="00BA1467">
            <w:pPr>
              <w:jc w:val="center"/>
              <w:rPr>
                <w:rFonts w:ascii="Aptos" w:hAnsi="Aptos"/>
              </w:rPr>
            </w:pPr>
            <w:r w:rsidRPr="00E20465">
              <w:rPr>
                <w:rFonts w:ascii="Aptos" w:hAnsi="Aptos"/>
                <w:b/>
                <w:color w:val="FFFFFF"/>
              </w:rPr>
              <w:t>interrupt speaker</w:t>
            </w:r>
          </w:p>
        </w:tc>
        <w:tc>
          <w:tcPr>
            <w:tcW w:w="823" w:type="dxa"/>
            <w:shd w:val="clear" w:color="auto" w:fill="254F7A"/>
            <w:tcMar>
              <w:left w:w="29" w:type="dxa"/>
              <w:right w:w="29" w:type="dxa"/>
            </w:tcMar>
            <w:vAlign w:val="center"/>
          </w:tcPr>
          <w:p w14:paraId="29F56F54" w14:textId="77777777" w:rsidR="00E20465" w:rsidRPr="00E20465" w:rsidRDefault="00E20465" w:rsidP="00BA1467">
            <w:pPr>
              <w:jc w:val="center"/>
              <w:rPr>
                <w:rFonts w:ascii="Aptos" w:hAnsi="Aptos"/>
              </w:rPr>
            </w:pPr>
            <w:r w:rsidRPr="00E20465">
              <w:rPr>
                <w:rFonts w:ascii="Aptos" w:hAnsi="Aptos"/>
                <w:b/>
                <w:color w:val="FFFFFF"/>
              </w:rPr>
              <w:t>Needs a Second</w:t>
            </w:r>
          </w:p>
        </w:tc>
        <w:tc>
          <w:tcPr>
            <w:tcW w:w="967" w:type="dxa"/>
            <w:shd w:val="clear" w:color="auto" w:fill="254F7A"/>
            <w:tcMar>
              <w:left w:w="29" w:type="dxa"/>
              <w:right w:w="29" w:type="dxa"/>
            </w:tcMar>
            <w:vAlign w:val="center"/>
          </w:tcPr>
          <w:p w14:paraId="47BCBBF0" w14:textId="77777777" w:rsidR="00E20465" w:rsidRPr="00E20465" w:rsidRDefault="00E20465" w:rsidP="00BA1467">
            <w:pPr>
              <w:jc w:val="center"/>
              <w:rPr>
                <w:rFonts w:ascii="Aptos" w:hAnsi="Aptos"/>
              </w:rPr>
            </w:pPr>
            <w:r w:rsidRPr="00E20465">
              <w:rPr>
                <w:rFonts w:ascii="Aptos" w:hAnsi="Aptos"/>
                <w:b/>
                <w:color w:val="FFFFFF"/>
              </w:rPr>
              <w:t>Can be Debated</w:t>
            </w:r>
          </w:p>
        </w:tc>
        <w:tc>
          <w:tcPr>
            <w:tcW w:w="1054" w:type="dxa"/>
            <w:shd w:val="clear" w:color="auto" w:fill="254F7A"/>
            <w:tcMar>
              <w:left w:w="29" w:type="dxa"/>
              <w:right w:w="29" w:type="dxa"/>
            </w:tcMar>
            <w:vAlign w:val="center"/>
          </w:tcPr>
          <w:p w14:paraId="2E82B889" w14:textId="77777777" w:rsidR="00E20465" w:rsidRPr="00E20465" w:rsidRDefault="00E20465" w:rsidP="00BA1467">
            <w:pPr>
              <w:jc w:val="center"/>
              <w:rPr>
                <w:rFonts w:ascii="Aptos" w:hAnsi="Aptos"/>
              </w:rPr>
            </w:pPr>
            <w:r w:rsidRPr="00E20465">
              <w:rPr>
                <w:rFonts w:ascii="Aptos" w:hAnsi="Aptos"/>
                <w:b/>
                <w:color w:val="FFFFFF"/>
              </w:rPr>
              <w:t>Can be Amended</w:t>
            </w:r>
          </w:p>
        </w:tc>
        <w:tc>
          <w:tcPr>
            <w:tcW w:w="890" w:type="dxa"/>
            <w:shd w:val="clear" w:color="auto" w:fill="254F7A"/>
            <w:tcMar>
              <w:left w:w="29" w:type="dxa"/>
              <w:right w:w="29" w:type="dxa"/>
            </w:tcMar>
            <w:vAlign w:val="center"/>
          </w:tcPr>
          <w:p w14:paraId="67EE2B25" w14:textId="77777777" w:rsidR="00E20465" w:rsidRPr="00E20465" w:rsidRDefault="00E20465" w:rsidP="00BA1467">
            <w:pPr>
              <w:jc w:val="center"/>
              <w:rPr>
                <w:rFonts w:ascii="Aptos" w:hAnsi="Aptos"/>
              </w:rPr>
            </w:pPr>
            <w:r w:rsidRPr="00E20465">
              <w:rPr>
                <w:rFonts w:ascii="Aptos" w:hAnsi="Aptos"/>
                <w:b/>
                <w:color w:val="FFFFFF"/>
              </w:rPr>
              <w:t>Vote Count</w:t>
            </w:r>
          </w:p>
        </w:tc>
      </w:tr>
      <w:tr w:rsidR="00E20465" w:rsidRPr="00E20465" w14:paraId="44F03E4C" w14:textId="77777777" w:rsidTr="00BA1467">
        <w:trPr>
          <w:trHeight w:val="553"/>
        </w:trPr>
        <w:tc>
          <w:tcPr>
            <w:tcW w:w="2407" w:type="dxa"/>
            <w:tcMar>
              <w:left w:w="29" w:type="dxa"/>
              <w:right w:w="29" w:type="dxa"/>
            </w:tcMar>
            <w:vAlign w:val="center"/>
          </w:tcPr>
          <w:p w14:paraId="34B61F76" w14:textId="77777777" w:rsidR="00E20465" w:rsidRPr="00E20465" w:rsidRDefault="00E20465" w:rsidP="00BA1467">
            <w:pPr>
              <w:rPr>
                <w:rFonts w:ascii="Aptos" w:hAnsi="Aptos"/>
              </w:rPr>
            </w:pPr>
            <w:r w:rsidRPr="00E20465">
              <w:rPr>
                <w:rFonts w:ascii="Aptos" w:hAnsi="Aptos"/>
              </w:rPr>
              <w:t>Introduce main motion</w:t>
            </w:r>
          </w:p>
        </w:tc>
        <w:tc>
          <w:tcPr>
            <w:tcW w:w="3313" w:type="dxa"/>
            <w:tcMar>
              <w:left w:w="29" w:type="dxa"/>
              <w:right w:w="29" w:type="dxa"/>
            </w:tcMar>
            <w:vAlign w:val="center"/>
          </w:tcPr>
          <w:p w14:paraId="49E1C483" w14:textId="77777777" w:rsidR="00E20465" w:rsidRPr="00E20465" w:rsidRDefault="00E20465" w:rsidP="00BA1467">
            <w:pPr>
              <w:rPr>
                <w:rFonts w:ascii="Aptos" w:hAnsi="Aptos"/>
              </w:rPr>
            </w:pPr>
            <w:r w:rsidRPr="00E20465">
              <w:rPr>
                <w:rFonts w:ascii="Aptos" w:hAnsi="Aptos"/>
                <w:i/>
              </w:rPr>
              <w:t>"I move to..."</w:t>
            </w:r>
          </w:p>
        </w:tc>
        <w:tc>
          <w:tcPr>
            <w:tcW w:w="1128" w:type="dxa"/>
            <w:tcMar>
              <w:left w:w="29" w:type="dxa"/>
              <w:right w:w="29" w:type="dxa"/>
            </w:tcMar>
            <w:vAlign w:val="center"/>
          </w:tcPr>
          <w:p w14:paraId="753CBCD7" w14:textId="77777777" w:rsidR="00E20465" w:rsidRPr="00E20465" w:rsidRDefault="00E20465" w:rsidP="00BA1467">
            <w:pPr>
              <w:jc w:val="center"/>
              <w:rPr>
                <w:rFonts w:ascii="Aptos" w:hAnsi="Aptos"/>
              </w:rPr>
            </w:pPr>
          </w:p>
        </w:tc>
        <w:tc>
          <w:tcPr>
            <w:tcW w:w="823" w:type="dxa"/>
            <w:tcMar>
              <w:left w:w="29" w:type="dxa"/>
              <w:right w:w="29" w:type="dxa"/>
            </w:tcMar>
            <w:vAlign w:val="center"/>
          </w:tcPr>
          <w:p w14:paraId="3625697C" w14:textId="77777777" w:rsidR="00E20465" w:rsidRPr="00E20465" w:rsidRDefault="00E20465" w:rsidP="00BA1467">
            <w:pPr>
              <w:jc w:val="center"/>
              <w:rPr>
                <w:rFonts w:ascii="Aptos" w:hAnsi="Aptos"/>
              </w:rPr>
            </w:pPr>
            <w:r w:rsidRPr="00E20465">
              <w:rPr>
                <w:rFonts w:ascii="Aptos" w:eastAsia="Arial" w:hAnsi="Aptos" w:cs="Arial"/>
              </w:rPr>
              <w:t>√</w:t>
            </w:r>
          </w:p>
        </w:tc>
        <w:tc>
          <w:tcPr>
            <w:tcW w:w="967" w:type="dxa"/>
            <w:tcMar>
              <w:left w:w="29" w:type="dxa"/>
              <w:right w:w="29" w:type="dxa"/>
            </w:tcMar>
            <w:vAlign w:val="center"/>
          </w:tcPr>
          <w:p w14:paraId="544C8ABE" w14:textId="77777777" w:rsidR="00E20465" w:rsidRPr="00E20465" w:rsidRDefault="00E20465" w:rsidP="00BA1467">
            <w:pPr>
              <w:jc w:val="center"/>
              <w:rPr>
                <w:rFonts w:ascii="Aptos" w:hAnsi="Aptos"/>
              </w:rPr>
            </w:pPr>
            <w:r w:rsidRPr="00E20465">
              <w:rPr>
                <w:rFonts w:ascii="Aptos" w:eastAsia="Arial" w:hAnsi="Aptos" w:cs="Arial"/>
              </w:rPr>
              <w:t>√</w:t>
            </w:r>
          </w:p>
        </w:tc>
        <w:tc>
          <w:tcPr>
            <w:tcW w:w="1054" w:type="dxa"/>
            <w:tcMar>
              <w:left w:w="29" w:type="dxa"/>
              <w:right w:w="29" w:type="dxa"/>
            </w:tcMar>
            <w:vAlign w:val="center"/>
          </w:tcPr>
          <w:p w14:paraId="17738CEB" w14:textId="77777777" w:rsidR="00E20465" w:rsidRPr="00E20465" w:rsidRDefault="00E20465" w:rsidP="00BA1467">
            <w:pPr>
              <w:jc w:val="center"/>
              <w:rPr>
                <w:rFonts w:ascii="Aptos" w:hAnsi="Aptos"/>
              </w:rPr>
            </w:pPr>
            <w:r w:rsidRPr="00E20465">
              <w:rPr>
                <w:rFonts w:ascii="Aptos" w:eastAsia="Arial" w:hAnsi="Aptos" w:cs="Arial"/>
              </w:rPr>
              <w:t>√</w:t>
            </w:r>
          </w:p>
        </w:tc>
        <w:tc>
          <w:tcPr>
            <w:tcW w:w="890" w:type="dxa"/>
            <w:tcMar>
              <w:left w:w="29" w:type="dxa"/>
              <w:right w:w="29" w:type="dxa"/>
            </w:tcMar>
            <w:vAlign w:val="center"/>
          </w:tcPr>
          <w:p w14:paraId="46F1CA71" w14:textId="77777777" w:rsidR="00E20465" w:rsidRPr="00E20465" w:rsidRDefault="00E20465" w:rsidP="00BA1467">
            <w:pPr>
              <w:jc w:val="center"/>
              <w:rPr>
                <w:rFonts w:ascii="Aptos" w:hAnsi="Aptos"/>
              </w:rPr>
            </w:pPr>
            <w:r w:rsidRPr="00E20465">
              <w:rPr>
                <w:rFonts w:ascii="Aptos" w:hAnsi="Aptos"/>
              </w:rPr>
              <w:t>Majority</w:t>
            </w:r>
          </w:p>
        </w:tc>
      </w:tr>
      <w:tr w:rsidR="00E20465" w:rsidRPr="00E20465" w14:paraId="06CD0559" w14:textId="77777777" w:rsidTr="00BA1467">
        <w:trPr>
          <w:trHeight w:val="553"/>
        </w:trPr>
        <w:tc>
          <w:tcPr>
            <w:tcW w:w="2407" w:type="dxa"/>
            <w:shd w:val="clear" w:color="auto" w:fill="EFEFEF"/>
            <w:tcMar>
              <w:left w:w="29" w:type="dxa"/>
              <w:right w:w="29" w:type="dxa"/>
            </w:tcMar>
            <w:vAlign w:val="center"/>
          </w:tcPr>
          <w:p w14:paraId="4F92BD01" w14:textId="77777777" w:rsidR="00E20465" w:rsidRPr="00E20465" w:rsidRDefault="00E20465" w:rsidP="00BA1467">
            <w:pPr>
              <w:rPr>
                <w:rFonts w:ascii="Aptos" w:hAnsi="Aptos"/>
              </w:rPr>
            </w:pPr>
            <w:r w:rsidRPr="00E20465">
              <w:rPr>
                <w:rFonts w:ascii="Aptos" w:hAnsi="Aptos"/>
              </w:rPr>
              <w:t>Amend a motion</w:t>
            </w:r>
          </w:p>
        </w:tc>
        <w:tc>
          <w:tcPr>
            <w:tcW w:w="3313" w:type="dxa"/>
            <w:shd w:val="clear" w:color="auto" w:fill="EFEFEF"/>
            <w:tcMar>
              <w:left w:w="29" w:type="dxa"/>
              <w:right w:w="29" w:type="dxa"/>
            </w:tcMar>
            <w:vAlign w:val="center"/>
          </w:tcPr>
          <w:p w14:paraId="4B69AF92" w14:textId="77777777" w:rsidR="00E20465" w:rsidRPr="00E20465" w:rsidRDefault="00E20465" w:rsidP="00BA1467">
            <w:pPr>
              <w:rPr>
                <w:rFonts w:ascii="Aptos" w:hAnsi="Aptos"/>
              </w:rPr>
            </w:pPr>
            <w:r w:rsidRPr="00E20465">
              <w:rPr>
                <w:rFonts w:ascii="Aptos" w:hAnsi="Aptos"/>
                <w:i/>
              </w:rPr>
              <w:t>"I move to amend the motion by II (add or strike words or both)"</w:t>
            </w:r>
          </w:p>
        </w:tc>
        <w:tc>
          <w:tcPr>
            <w:tcW w:w="1128" w:type="dxa"/>
            <w:shd w:val="clear" w:color="auto" w:fill="EFEFEF"/>
            <w:tcMar>
              <w:left w:w="29" w:type="dxa"/>
              <w:right w:w="29" w:type="dxa"/>
            </w:tcMar>
            <w:vAlign w:val="center"/>
          </w:tcPr>
          <w:p w14:paraId="30815692" w14:textId="77777777" w:rsidR="00E20465" w:rsidRPr="00E20465" w:rsidRDefault="00E20465" w:rsidP="00BA1467">
            <w:pPr>
              <w:jc w:val="center"/>
              <w:rPr>
                <w:rFonts w:ascii="Aptos" w:hAnsi="Aptos"/>
              </w:rPr>
            </w:pPr>
          </w:p>
        </w:tc>
        <w:tc>
          <w:tcPr>
            <w:tcW w:w="823" w:type="dxa"/>
            <w:shd w:val="clear" w:color="auto" w:fill="EFEFEF"/>
            <w:tcMar>
              <w:left w:w="29" w:type="dxa"/>
              <w:right w:w="29" w:type="dxa"/>
            </w:tcMar>
            <w:vAlign w:val="center"/>
          </w:tcPr>
          <w:p w14:paraId="6CE2F368" w14:textId="77777777" w:rsidR="00E20465" w:rsidRPr="00E20465" w:rsidRDefault="00E20465" w:rsidP="00BA1467">
            <w:pPr>
              <w:jc w:val="center"/>
              <w:rPr>
                <w:rFonts w:ascii="Aptos" w:hAnsi="Aptos"/>
              </w:rPr>
            </w:pPr>
            <w:r w:rsidRPr="00E20465">
              <w:rPr>
                <w:rFonts w:ascii="Aptos" w:eastAsia="Arial" w:hAnsi="Aptos" w:cs="Arial"/>
              </w:rPr>
              <w:t>√</w:t>
            </w:r>
          </w:p>
        </w:tc>
        <w:tc>
          <w:tcPr>
            <w:tcW w:w="967" w:type="dxa"/>
            <w:shd w:val="clear" w:color="auto" w:fill="EFEFEF"/>
            <w:tcMar>
              <w:left w:w="29" w:type="dxa"/>
              <w:right w:w="29" w:type="dxa"/>
            </w:tcMar>
            <w:vAlign w:val="center"/>
          </w:tcPr>
          <w:p w14:paraId="59A0CADA" w14:textId="77777777" w:rsidR="00E20465" w:rsidRPr="00E20465" w:rsidRDefault="00E20465" w:rsidP="00BA1467">
            <w:pPr>
              <w:jc w:val="center"/>
              <w:rPr>
                <w:rFonts w:ascii="Aptos" w:hAnsi="Aptos"/>
              </w:rPr>
            </w:pPr>
            <w:r w:rsidRPr="00E20465">
              <w:rPr>
                <w:rFonts w:ascii="Aptos" w:eastAsia="Arial" w:hAnsi="Aptos" w:cs="Arial"/>
              </w:rPr>
              <w:t>√</w:t>
            </w:r>
          </w:p>
        </w:tc>
        <w:tc>
          <w:tcPr>
            <w:tcW w:w="1054" w:type="dxa"/>
            <w:shd w:val="clear" w:color="auto" w:fill="EFEFEF"/>
            <w:tcMar>
              <w:left w:w="29" w:type="dxa"/>
              <w:right w:w="29" w:type="dxa"/>
            </w:tcMar>
            <w:vAlign w:val="center"/>
          </w:tcPr>
          <w:p w14:paraId="0892E098" w14:textId="77777777" w:rsidR="00E20465" w:rsidRPr="00E20465" w:rsidRDefault="00E20465" w:rsidP="00BA1467">
            <w:pPr>
              <w:jc w:val="center"/>
              <w:rPr>
                <w:rFonts w:ascii="Aptos" w:hAnsi="Aptos"/>
              </w:rPr>
            </w:pPr>
            <w:r w:rsidRPr="00E20465">
              <w:rPr>
                <w:rFonts w:ascii="Aptos" w:eastAsia="Arial" w:hAnsi="Aptos" w:cs="Arial"/>
              </w:rPr>
              <w:t>√</w:t>
            </w:r>
          </w:p>
        </w:tc>
        <w:tc>
          <w:tcPr>
            <w:tcW w:w="890" w:type="dxa"/>
            <w:shd w:val="clear" w:color="auto" w:fill="EFEFEF"/>
            <w:tcMar>
              <w:left w:w="29" w:type="dxa"/>
              <w:right w:w="29" w:type="dxa"/>
            </w:tcMar>
            <w:vAlign w:val="center"/>
          </w:tcPr>
          <w:p w14:paraId="05BEE111" w14:textId="77777777" w:rsidR="00E20465" w:rsidRPr="00E20465" w:rsidRDefault="00E20465" w:rsidP="00BA1467">
            <w:pPr>
              <w:jc w:val="center"/>
              <w:rPr>
                <w:rFonts w:ascii="Aptos" w:hAnsi="Aptos"/>
              </w:rPr>
            </w:pPr>
            <w:r w:rsidRPr="00E20465">
              <w:rPr>
                <w:rFonts w:ascii="Aptos" w:hAnsi="Aptos"/>
              </w:rPr>
              <w:t>Majority</w:t>
            </w:r>
          </w:p>
        </w:tc>
      </w:tr>
      <w:tr w:rsidR="00E20465" w:rsidRPr="00E20465" w14:paraId="362BF848" w14:textId="77777777" w:rsidTr="00BA1467">
        <w:trPr>
          <w:trHeight w:val="553"/>
        </w:trPr>
        <w:tc>
          <w:tcPr>
            <w:tcW w:w="2407" w:type="dxa"/>
            <w:tcMar>
              <w:left w:w="29" w:type="dxa"/>
              <w:right w:w="29" w:type="dxa"/>
            </w:tcMar>
            <w:vAlign w:val="center"/>
          </w:tcPr>
          <w:p w14:paraId="0252D558" w14:textId="77777777" w:rsidR="00E20465" w:rsidRPr="00E20465" w:rsidRDefault="00E20465" w:rsidP="00BA1467">
            <w:pPr>
              <w:rPr>
                <w:rFonts w:ascii="Aptos" w:hAnsi="Aptos"/>
              </w:rPr>
            </w:pPr>
            <w:r w:rsidRPr="00E20465">
              <w:rPr>
                <w:rFonts w:ascii="Aptos" w:hAnsi="Aptos"/>
              </w:rPr>
              <w:t>Move item to committee</w:t>
            </w:r>
          </w:p>
        </w:tc>
        <w:tc>
          <w:tcPr>
            <w:tcW w:w="3313" w:type="dxa"/>
            <w:tcMar>
              <w:left w:w="29" w:type="dxa"/>
              <w:right w:w="29" w:type="dxa"/>
            </w:tcMar>
            <w:vAlign w:val="center"/>
          </w:tcPr>
          <w:p w14:paraId="3ECF3250" w14:textId="77777777" w:rsidR="00E20465" w:rsidRPr="00E20465" w:rsidRDefault="00E20465" w:rsidP="00BA1467">
            <w:pPr>
              <w:rPr>
                <w:rFonts w:ascii="Aptos" w:hAnsi="Aptos"/>
              </w:rPr>
            </w:pPr>
            <w:r w:rsidRPr="00E20465">
              <w:rPr>
                <w:rFonts w:ascii="Aptos" w:hAnsi="Aptos"/>
                <w:i/>
              </w:rPr>
              <w:t>"I move that we refer the matter to committee."</w:t>
            </w:r>
          </w:p>
        </w:tc>
        <w:tc>
          <w:tcPr>
            <w:tcW w:w="1128" w:type="dxa"/>
            <w:tcMar>
              <w:left w:w="29" w:type="dxa"/>
              <w:right w:w="29" w:type="dxa"/>
            </w:tcMar>
            <w:vAlign w:val="center"/>
          </w:tcPr>
          <w:p w14:paraId="2DC9FA63" w14:textId="77777777" w:rsidR="00E20465" w:rsidRPr="00E20465" w:rsidRDefault="00E20465" w:rsidP="00BA1467">
            <w:pPr>
              <w:jc w:val="center"/>
              <w:rPr>
                <w:rFonts w:ascii="Aptos" w:hAnsi="Aptos"/>
              </w:rPr>
            </w:pPr>
          </w:p>
        </w:tc>
        <w:tc>
          <w:tcPr>
            <w:tcW w:w="823" w:type="dxa"/>
            <w:tcMar>
              <w:left w:w="29" w:type="dxa"/>
              <w:right w:w="29" w:type="dxa"/>
            </w:tcMar>
            <w:vAlign w:val="center"/>
          </w:tcPr>
          <w:p w14:paraId="389771D8" w14:textId="77777777" w:rsidR="00E20465" w:rsidRPr="00E20465" w:rsidRDefault="00E20465" w:rsidP="00BA1467">
            <w:pPr>
              <w:jc w:val="center"/>
              <w:rPr>
                <w:rFonts w:ascii="Aptos" w:hAnsi="Aptos"/>
              </w:rPr>
            </w:pPr>
            <w:r w:rsidRPr="00E20465">
              <w:rPr>
                <w:rFonts w:ascii="Aptos" w:eastAsia="Arial" w:hAnsi="Aptos" w:cs="Arial"/>
              </w:rPr>
              <w:t>√</w:t>
            </w:r>
          </w:p>
        </w:tc>
        <w:tc>
          <w:tcPr>
            <w:tcW w:w="967" w:type="dxa"/>
            <w:tcMar>
              <w:left w:w="29" w:type="dxa"/>
              <w:right w:w="29" w:type="dxa"/>
            </w:tcMar>
            <w:vAlign w:val="center"/>
          </w:tcPr>
          <w:p w14:paraId="24F7490E" w14:textId="77777777" w:rsidR="00E20465" w:rsidRPr="00E20465" w:rsidRDefault="00E20465" w:rsidP="00BA1467">
            <w:pPr>
              <w:jc w:val="center"/>
              <w:rPr>
                <w:rFonts w:ascii="Aptos" w:hAnsi="Aptos"/>
              </w:rPr>
            </w:pPr>
            <w:r w:rsidRPr="00E20465">
              <w:rPr>
                <w:rFonts w:ascii="Aptos" w:eastAsia="Arial" w:hAnsi="Aptos" w:cs="Arial"/>
              </w:rPr>
              <w:t>√</w:t>
            </w:r>
          </w:p>
        </w:tc>
        <w:tc>
          <w:tcPr>
            <w:tcW w:w="1054" w:type="dxa"/>
            <w:tcMar>
              <w:left w:w="29" w:type="dxa"/>
              <w:right w:w="29" w:type="dxa"/>
            </w:tcMar>
            <w:vAlign w:val="center"/>
          </w:tcPr>
          <w:p w14:paraId="3DBA72E8" w14:textId="77777777" w:rsidR="00E20465" w:rsidRPr="00E20465" w:rsidRDefault="00E20465" w:rsidP="00BA1467">
            <w:pPr>
              <w:jc w:val="center"/>
              <w:rPr>
                <w:rFonts w:ascii="Aptos" w:hAnsi="Aptos"/>
              </w:rPr>
            </w:pPr>
          </w:p>
        </w:tc>
        <w:tc>
          <w:tcPr>
            <w:tcW w:w="890" w:type="dxa"/>
            <w:tcMar>
              <w:left w:w="29" w:type="dxa"/>
              <w:right w:w="29" w:type="dxa"/>
            </w:tcMar>
            <w:vAlign w:val="center"/>
          </w:tcPr>
          <w:p w14:paraId="34D6F96F" w14:textId="77777777" w:rsidR="00E20465" w:rsidRPr="00E20465" w:rsidRDefault="00E20465" w:rsidP="00BA1467">
            <w:pPr>
              <w:jc w:val="center"/>
              <w:rPr>
                <w:rFonts w:ascii="Aptos" w:hAnsi="Aptos"/>
              </w:rPr>
            </w:pPr>
            <w:r w:rsidRPr="00E20465">
              <w:rPr>
                <w:rFonts w:ascii="Aptos" w:hAnsi="Aptos"/>
              </w:rPr>
              <w:t>Majority</w:t>
            </w:r>
          </w:p>
        </w:tc>
      </w:tr>
      <w:tr w:rsidR="00E20465" w:rsidRPr="00E20465" w14:paraId="66092A41" w14:textId="77777777" w:rsidTr="00BA1467">
        <w:trPr>
          <w:trHeight w:val="553"/>
        </w:trPr>
        <w:tc>
          <w:tcPr>
            <w:tcW w:w="2407" w:type="dxa"/>
            <w:shd w:val="clear" w:color="auto" w:fill="EFEFEF"/>
            <w:tcMar>
              <w:left w:w="29" w:type="dxa"/>
              <w:right w:w="29" w:type="dxa"/>
            </w:tcMar>
            <w:vAlign w:val="center"/>
          </w:tcPr>
          <w:p w14:paraId="4FE0BDA5" w14:textId="77777777" w:rsidR="00E20465" w:rsidRPr="00E20465" w:rsidRDefault="00E20465" w:rsidP="00BA1467">
            <w:pPr>
              <w:rPr>
                <w:rFonts w:ascii="Aptos" w:hAnsi="Aptos"/>
              </w:rPr>
            </w:pPr>
            <w:r w:rsidRPr="00E20465">
              <w:rPr>
                <w:rFonts w:ascii="Aptos" w:hAnsi="Aptos"/>
              </w:rPr>
              <w:t>Postpone item</w:t>
            </w:r>
          </w:p>
        </w:tc>
        <w:tc>
          <w:tcPr>
            <w:tcW w:w="3313" w:type="dxa"/>
            <w:shd w:val="clear" w:color="auto" w:fill="EFEFEF"/>
            <w:tcMar>
              <w:left w:w="29" w:type="dxa"/>
              <w:right w:w="29" w:type="dxa"/>
            </w:tcMar>
            <w:vAlign w:val="center"/>
          </w:tcPr>
          <w:p w14:paraId="7BD83476" w14:textId="77777777" w:rsidR="00E20465" w:rsidRPr="00E20465" w:rsidRDefault="00E20465" w:rsidP="00BA1467">
            <w:pPr>
              <w:rPr>
                <w:rFonts w:ascii="Aptos" w:hAnsi="Aptos"/>
              </w:rPr>
            </w:pPr>
            <w:r w:rsidRPr="00E20465">
              <w:rPr>
                <w:rFonts w:ascii="Aptos" w:hAnsi="Aptos"/>
                <w:i/>
              </w:rPr>
              <w:t xml:space="preserve">"I move to postpone the </w:t>
            </w:r>
          </w:p>
          <w:p w14:paraId="306184AF" w14:textId="77777777" w:rsidR="00E20465" w:rsidRPr="00E20465" w:rsidRDefault="00E20465" w:rsidP="00BA1467">
            <w:pPr>
              <w:rPr>
                <w:rFonts w:ascii="Aptos" w:hAnsi="Aptos"/>
              </w:rPr>
            </w:pPr>
            <w:r w:rsidRPr="00E20465">
              <w:rPr>
                <w:rFonts w:ascii="Aptos" w:hAnsi="Aptos"/>
                <w:i/>
              </w:rPr>
              <w:t>matter until...”</w:t>
            </w:r>
          </w:p>
        </w:tc>
        <w:tc>
          <w:tcPr>
            <w:tcW w:w="1128" w:type="dxa"/>
            <w:shd w:val="clear" w:color="auto" w:fill="EFEFEF"/>
            <w:tcMar>
              <w:left w:w="29" w:type="dxa"/>
              <w:right w:w="29" w:type="dxa"/>
            </w:tcMar>
            <w:vAlign w:val="center"/>
          </w:tcPr>
          <w:p w14:paraId="282C041E" w14:textId="77777777" w:rsidR="00E20465" w:rsidRPr="00E20465" w:rsidRDefault="00E20465" w:rsidP="00BA1467">
            <w:pPr>
              <w:jc w:val="center"/>
              <w:rPr>
                <w:rFonts w:ascii="Aptos" w:hAnsi="Aptos"/>
              </w:rPr>
            </w:pPr>
          </w:p>
        </w:tc>
        <w:tc>
          <w:tcPr>
            <w:tcW w:w="823" w:type="dxa"/>
            <w:shd w:val="clear" w:color="auto" w:fill="EFEFEF"/>
            <w:tcMar>
              <w:left w:w="29" w:type="dxa"/>
              <w:right w:w="29" w:type="dxa"/>
            </w:tcMar>
            <w:vAlign w:val="center"/>
          </w:tcPr>
          <w:p w14:paraId="3BA6C4DF" w14:textId="77777777" w:rsidR="00E20465" w:rsidRPr="00E20465" w:rsidRDefault="00E20465" w:rsidP="00BA1467">
            <w:pPr>
              <w:jc w:val="center"/>
              <w:rPr>
                <w:rFonts w:ascii="Aptos" w:hAnsi="Aptos"/>
              </w:rPr>
            </w:pPr>
            <w:r w:rsidRPr="00E20465">
              <w:rPr>
                <w:rFonts w:ascii="Aptos" w:eastAsia="Arial" w:hAnsi="Aptos" w:cs="Arial"/>
              </w:rPr>
              <w:t>√</w:t>
            </w:r>
          </w:p>
        </w:tc>
        <w:tc>
          <w:tcPr>
            <w:tcW w:w="967" w:type="dxa"/>
            <w:shd w:val="clear" w:color="auto" w:fill="EFEFEF"/>
            <w:tcMar>
              <w:left w:w="29" w:type="dxa"/>
              <w:right w:w="29" w:type="dxa"/>
            </w:tcMar>
            <w:vAlign w:val="center"/>
          </w:tcPr>
          <w:p w14:paraId="07DB6DEA" w14:textId="77777777" w:rsidR="00E20465" w:rsidRPr="00E20465" w:rsidRDefault="00E20465" w:rsidP="00BA1467">
            <w:pPr>
              <w:jc w:val="center"/>
              <w:rPr>
                <w:rFonts w:ascii="Aptos" w:hAnsi="Aptos"/>
              </w:rPr>
            </w:pPr>
            <w:r w:rsidRPr="00E20465">
              <w:rPr>
                <w:rFonts w:ascii="Aptos" w:eastAsia="Arial" w:hAnsi="Aptos" w:cs="Arial"/>
              </w:rPr>
              <w:t>√</w:t>
            </w:r>
          </w:p>
        </w:tc>
        <w:tc>
          <w:tcPr>
            <w:tcW w:w="1054" w:type="dxa"/>
            <w:shd w:val="clear" w:color="auto" w:fill="EFEFEF"/>
            <w:tcMar>
              <w:left w:w="29" w:type="dxa"/>
              <w:right w:w="29" w:type="dxa"/>
            </w:tcMar>
            <w:vAlign w:val="center"/>
          </w:tcPr>
          <w:p w14:paraId="081467C1" w14:textId="77777777" w:rsidR="00E20465" w:rsidRPr="00E20465" w:rsidRDefault="00E20465" w:rsidP="00BA1467">
            <w:pPr>
              <w:jc w:val="center"/>
              <w:rPr>
                <w:rFonts w:ascii="Aptos" w:hAnsi="Aptos"/>
              </w:rPr>
            </w:pPr>
          </w:p>
        </w:tc>
        <w:tc>
          <w:tcPr>
            <w:tcW w:w="890" w:type="dxa"/>
            <w:shd w:val="clear" w:color="auto" w:fill="EFEFEF"/>
            <w:tcMar>
              <w:left w:w="29" w:type="dxa"/>
              <w:right w:w="29" w:type="dxa"/>
            </w:tcMar>
            <w:vAlign w:val="center"/>
          </w:tcPr>
          <w:p w14:paraId="11DCFE01" w14:textId="77777777" w:rsidR="00E20465" w:rsidRPr="00E20465" w:rsidRDefault="00E20465" w:rsidP="00BA1467">
            <w:pPr>
              <w:jc w:val="center"/>
              <w:rPr>
                <w:rFonts w:ascii="Aptos" w:hAnsi="Aptos"/>
              </w:rPr>
            </w:pPr>
            <w:r w:rsidRPr="00E20465">
              <w:rPr>
                <w:rFonts w:ascii="Aptos" w:hAnsi="Aptos"/>
              </w:rPr>
              <w:t>Majority</w:t>
            </w:r>
          </w:p>
        </w:tc>
      </w:tr>
      <w:tr w:rsidR="00E20465" w:rsidRPr="00E20465" w14:paraId="21D4F88A" w14:textId="77777777" w:rsidTr="00BA1467">
        <w:trPr>
          <w:trHeight w:val="553"/>
        </w:trPr>
        <w:tc>
          <w:tcPr>
            <w:tcW w:w="2407" w:type="dxa"/>
            <w:tcMar>
              <w:left w:w="29" w:type="dxa"/>
              <w:right w:w="29" w:type="dxa"/>
            </w:tcMar>
            <w:vAlign w:val="center"/>
          </w:tcPr>
          <w:p w14:paraId="08A6DACE" w14:textId="77777777" w:rsidR="00E20465" w:rsidRPr="00E20465" w:rsidRDefault="00E20465" w:rsidP="00BA1467">
            <w:pPr>
              <w:rPr>
                <w:rFonts w:ascii="Aptos" w:hAnsi="Aptos"/>
              </w:rPr>
            </w:pPr>
            <w:r w:rsidRPr="00E20465">
              <w:rPr>
                <w:rFonts w:ascii="Aptos" w:hAnsi="Aptos"/>
              </w:rPr>
              <w:t>End debate</w:t>
            </w:r>
          </w:p>
        </w:tc>
        <w:tc>
          <w:tcPr>
            <w:tcW w:w="3313" w:type="dxa"/>
            <w:tcMar>
              <w:left w:w="29" w:type="dxa"/>
              <w:right w:w="29" w:type="dxa"/>
            </w:tcMar>
            <w:vAlign w:val="center"/>
          </w:tcPr>
          <w:p w14:paraId="0424C67D" w14:textId="77777777" w:rsidR="00E20465" w:rsidRPr="00E20465" w:rsidRDefault="00E20465" w:rsidP="00BA1467">
            <w:pPr>
              <w:rPr>
                <w:rFonts w:ascii="Aptos" w:hAnsi="Aptos"/>
              </w:rPr>
            </w:pPr>
            <w:r w:rsidRPr="00E20465">
              <w:rPr>
                <w:rFonts w:ascii="Aptos" w:hAnsi="Aptos"/>
                <w:i/>
              </w:rPr>
              <w:t>"I move the previous question."</w:t>
            </w:r>
          </w:p>
        </w:tc>
        <w:tc>
          <w:tcPr>
            <w:tcW w:w="1128" w:type="dxa"/>
            <w:tcMar>
              <w:left w:w="29" w:type="dxa"/>
              <w:right w:w="29" w:type="dxa"/>
            </w:tcMar>
            <w:vAlign w:val="center"/>
          </w:tcPr>
          <w:p w14:paraId="11DF5EFD" w14:textId="77777777" w:rsidR="00E20465" w:rsidRPr="00E20465" w:rsidRDefault="00E20465" w:rsidP="00BA1467">
            <w:pPr>
              <w:jc w:val="center"/>
              <w:rPr>
                <w:rFonts w:ascii="Aptos" w:hAnsi="Aptos"/>
              </w:rPr>
            </w:pPr>
          </w:p>
        </w:tc>
        <w:tc>
          <w:tcPr>
            <w:tcW w:w="823" w:type="dxa"/>
            <w:tcMar>
              <w:left w:w="29" w:type="dxa"/>
              <w:right w:w="29" w:type="dxa"/>
            </w:tcMar>
            <w:vAlign w:val="center"/>
          </w:tcPr>
          <w:p w14:paraId="414BBE84" w14:textId="77777777" w:rsidR="00E20465" w:rsidRPr="00E20465" w:rsidRDefault="00E20465" w:rsidP="00BA1467">
            <w:pPr>
              <w:jc w:val="center"/>
              <w:rPr>
                <w:rFonts w:ascii="Aptos" w:hAnsi="Aptos"/>
              </w:rPr>
            </w:pPr>
            <w:r w:rsidRPr="00E20465">
              <w:rPr>
                <w:rFonts w:ascii="Aptos" w:eastAsia="Arial" w:hAnsi="Aptos" w:cs="Arial"/>
              </w:rPr>
              <w:t>√</w:t>
            </w:r>
          </w:p>
        </w:tc>
        <w:tc>
          <w:tcPr>
            <w:tcW w:w="967" w:type="dxa"/>
            <w:tcMar>
              <w:left w:w="29" w:type="dxa"/>
              <w:right w:w="29" w:type="dxa"/>
            </w:tcMar>
            <w:vAlign w:val="center"/>
          </w:tcPr>
          <w:p w14:paraId="11D8A70C" w14:textId="77777777" w:rsidR="00E20465" w:rsidRPr="00E20465" w:rsidRDefault="00E20465" w:rsidP="00BA1467">
            <w:pPr>
              <w:jc w:val="center"/>
              <w:rPr>
                <w:rFonts w:ascii="Aptos" w:hAnsi="Aptos"/>
              </w:rPr>
            </w:pPr>
          </w:p>
        </w:tc>
        <w:tc>
          <w:tcPr>
            <w:tcW w:w="1054" w:type="dxa"/>
            <w:tcMar>
              <w:left w:w="29" w:type="dxa"/>
              <w:right w:w="29" w:type="dxa"/>
            </w:tcMar>
            <w:vAlign w:val="center"/>
          </w:tcPr>
          <w:p w14:paraId="3F8D29B6" w14:textId="77777777" w:rsidR="00E20465" w:rsidRPr="00E20465" w:rsidRDefault="00E20465" w:rsidP="00BA1467">
            <w:pPr>
              <w:jc w:val="center"/>
              <w:rPr>
                <w:rFonts w:ascii="Aptos" w:hAnsi="Aptos"/>
              </w:rPr>
            </w:pPr>
          </w:p>
        </w:tc>
        <w:tc>
          <w:tcPr>
            <w:tcW w:w="890" w:type="dxa"/>
            <w:tcMar>
              <w:left w:w="29" w:type="dxa"/>
              <w:right w:w="29" w:type="dxa"/>
            </w:tcMar>
            <w:vAlign w:val="center"/>
          </w:tcPr>
          <w:p w14:paraId="2586075B" w14:textId="77777777" w:rsidR="00E20465" w:rsidRPr="00E20465" w:rsidRDefault="00E20465" w:rsidP="00BA1467">
            <w:pPr>
              <w:jc w:val="center"/>
              <w:rPr>
                <w:rFonts w:ascii="Aptos" w:hAnsi="Aptos"/>
              </w:rPr>
            </w:pPr>
            <w:r w:rsidRPr="00E20465">
              <w:rPr>
                <w:rFonts w:ascii="Aptos" w:hAnsi="Aptos"/>
              </w:rPr>
              <w:t>2/3</w:t>
            </w:r>
          </w:p>
        </w:tc>
      </w:tr>
      <w:tr w:rsidR="00E20465" w:rsidRPr="00E20465" w14:paraId="7D25EDAB" w14:textId="77777777" w:rsidTr="00BA1467">
        <w:trPr>
          <w:trHeight w:val="553"/>
        </w:trPr>
        <w:tc>
          <w:tcPr>
            <w:tcW w:w="2407" w:type="dxa"/>
            <w:shd w:val="clear" w:color="auto" w:fill="EFEFEF"/>
            <w:tcMar>
              <w:left w:w="29" w:type="dxa"/>
              <w:right w:w="29" w:type="dxa"/>
            </w:tcMar>
            <w:vAlign w:val="center"/>
          </w:tcPr>
          <w:p w14:paraId="024F8EBE" w14:textId="77777777" w:rsidR="00E20465" w:rsidRPr="00E20465" w:rsidRDefault="00E20465" w:rsidP="00BA1467">
            <w:pPr>
              <w:rPr>
                <w:rFonts w:ascii="Aptos" w:hAnsi="Aptos"/>
              </w:rPr>
            </w:pPr>
            <w:r w:rsidRPr="00E20465">
              <w:rPr>
                <w:rFonts w:ascii="Aptos" w:hAnsi="Aptos"/>
              </w:rPr>
              <w:t>Recess the meeting</w:t>
            </w:r>
          </w:p>
        </w:tc>
        <w:tc>
          <w:tcPr>
            <w:tcW w:w="3313" w:type="dxa"/>
            <w:shd w:val="clear" w:color="auto" w:fill="EFEFEF"/>
            <w:tcMar>
              <w:left w:w="29" w:type="dxa"/>
              <w:right w:w="29" w:type="dxa"/>
            </w:tcMar>
            <w:vAlign w:val="center"/>
          </w:tcPr>
          <w:p w14:paraId="4123C2E0" w14:textId="77777777" w:rsidR="00E20465" w:rsidRPr="00E20465" w:rsidRDefault="00E20465" w:rsidP="00BA1467">
            <w:pPr>
              <w:rPr>
                <w:rFonts w:ascii="Aptos" w:hAnsi="Aptos"/>
              </w:rPr>
            </w:pPr>
            <w:r w:rsidRPr="00E20465">
              <w:rPr>
                <w:rFonts w:ascii="Aptos" w:hAnsi="Aptos"/>
                <w:i/>
              </w:rPr>
              <w:t>"I move that we recess until...”</w:t>
            </w:r>
          </w:p>
        </w:tc>
        <w:tc>
          <w:tcPr>
            <w:tcW w:w="1128" w:type="dxa"/>
            <w:shd w:val="clear" w:color="auto" w:fill="EFEFEF"/>
            <w:tcMar>
              <w:left w:w="29" w:type="dxa"/>
              <w:right w:w="29" w:type="dxa"/>
            </w:tcMar>
            <w:vAlign w:val="center"/>
          </w:tcPr>
          <w:p w14:paraId="13F7D988" w14:textId="77777777" w:rsidR="00E20465" w:rsidRPr="00E20465" w:rsidRDefault="00E20465" w:rsidP="00BA1467">
            <w:pPr>
              <w:jc w:val="center"/>
              <w:rPr>
                <w:rFonts w:ascii="Aptos" w:hAnsi="Aptos"/>
              </w:rPr>
            </w:pPr>
          </w:p>
        </w:tc>
        <w:tc>
          <w:tcPr>
            <w:tcW w:w="823" w:type="dxa"/>
            <w:shd w:val="clear" w:color="auto" w:fill="EFEFEF"/>
            <w:tcMar>
              <w:left w:w="29" w:type="dxa"/>
              <w:right w:w="29" w:type="dxa"/>
            </w:tcMar>
            <w:vAlign w:val="center"/>
          </w:tcPr>
          <w:p w14:paraId="2660EBD5" w14:textId="77777777" w:rsidR="00E20465" w:rsidRPr="00E20465" w:rsidRDefault="00E20465" w:rsidP="00BA1467">
            <w:pPr>
              <w:jc w:val="center"/>
              <w:rPr>
                <w:rFonts w:ascii="Aptos" w:hAnsi="Aptos"/>
              </w:rPr>
            </w:pPr>
            <w:r w:rsidRPr="00E20465">
              <w:rPr>
                <w:rFonts w:ascii="Aptos" w:eastAsia="Arial" w:hAnsi="Aptos" w:cs="Arial"/>
              </w:rPr>
              <w:t>√</w:t>
            </w:r>
          </w:p>
        </w:tc>
        <w:tc>
          <w:tcPr>
            <w:tcW w:w="967" w:type="dxa"/>
            <w:shd w:val="clear" w:color="auto" w:fill="EFEFEF"/>
            <w:tcMar>
              <w:left w:w="29" w:type="dxa"/>
              <w:right w:w="29" w:type="dxa"/>
            </w:tcMar>
            <w:vAlign w:val="center"/>
          </w:tcPr>
          <w:p w14:paraId="6F441169" w14:textId="77777777" w:rsidR="00E20465" w:rsidRPr="00E20465" w:rsidRDefault="00E20465" w:rsidP="00BA1467">
            <w:pPr>
              <w:jc w:val="center"/>
              <w:rPr>
                <w:rFonts w:ascii="Aptos" w:hAnsi="Aptos"/>
              </w:rPr>
            </w:pPr>
          </w:p>
        </w:tc>
        <w:tc>
          <w:tcPr>
            <w:tcW w:w="1054" w:type="dxa"/>
            <w:shd w:val="clear" w:color="auto" w:fill="EFEFEF"/>
            <w:tcMar>
              <w:left w:w="29" w:type="dxa"/>
              <w:right w:w="29" w:type="dxa"/>
            </w:tcMar>
            <w:vAlign w:val="center"/>
          </w:tcPr>
          <w:p w14:paraId="215CCA7B" w14:textId="77777777" w:rsidR="00E20465" w:rsidRPr="00E20465" w:rsidRDefault="00E20465" w:rsidP="00BA1467">
            <w:pPr>
              <w:jc w:val="center"/>
              <w:rPr>
                <w:rFonts w:ascii="Aptos" w:hAnsi="Aptos"/>
              </w:rPr>
            </w:pPr>
          </w:p>
        </w:tc>
        <w:tc>
          <w:tcPr>
            <w:tcW w:w="890" w:type="dxa"/>
            <w:shd w:val="clear" w:color="auto" w:fill="EFEFEF"/>
            <w:tcMar>
              <w:left w:w="29" w:type="dxa"/>
              <w:right w:w="29" w:type="dxa"/>
            </w:tcMar>
            <w:vAlign w:val="center"/>
          </w:tcPr>
          <w:p w14:paraId="7FD0825C" w14:textId="77777777" w:rsidR="00E20465" w:rsidRPr="00E20465" w:rsidRDefault="00E20465" w:rsidP="00BA1467">
            <w:pPr>
              <w:jc w:val="center"/>
              <w:rPr>
                <w:rFonts w:ascii="Aptos" w:hAnsi="Aptos"/>
              </w:rPr>
            </w:pPr>
            <w:r w:rsidRPr="00E20465">
              <w:rPr>
                <w:rFonts w:ascii="Aptos" w:hAnsi="Aptos"/>
              </w:rPr>
              <w:t>Majority</w:t>
            </w:r>
          </w:p>
        </w:tc>
      </w:tr>
      <w:tr w:rsidR="00E20465" w:rsidRPr="00E20465" w14:paraId="07860329" w14:textId="77777777" w:rsidTr="00BA1467">
        <w:trPr>
          <w:trHeight w:val="554"/>
        </w:trPr>
        <w:tc>
          <w:tcPr>
            <w:tcW w:w="2407" w:type="dxa"/>
            <w:tcMar>
              <w:left w:w="29" w:type="dxa"/>
              <w:right w:w="29" w:type="dxa"/>
            </w:tcMar>
            <w:vAlign w:val="center"/>
          </w:tcPr>
          <w:p w14:paraId="331BA8D7" w14:textId="77777777" w:rsidR="00E20465" w:rsidRPr="00E20465" w:rsidRDefault="00E20465" w:rsidP="00BA1467">
            <w:pPr>
              <w:rPr>
                <w:rFonts w:ascii="Aptos" w:hAnsi="Aptos"/>
              </w:rPr>
            </w:pPr>
            <w:r w:rsidRPr="00E20465">
              <w:rPr>
                <w:rFonts w:ascii="Aptos" w:hAnsi="Aptos"/>
              </w:rPr>
              <w:t>Adjourn the meeting early before agenda is covered</w:t>
            </w:r>
          </w:p>
        </w:tc>
        <w:tc>
          <w:tcPr>
            <w:tcW w:w="3313" w:type="dxa"/>
            <w:tcMar>
              <w:left w:w="29" w:type="dxa"/>
              <w:right w:w="29" w:type="dxa"/>
            </w:tcMar>
            <w:vAlign w:val="center"/>
          </w:tcPr>
          <w:p w14:paraId="4729135A" w14:textId="77777777" w:rsidR="00E20465" w:rsidRPr="00E20465" w:rsidRDefault="00E20465" w:rsidP="00BA1467">
            <w:pPr>
              <w:rPr>
                <w:rFonts w:ascii="Aptos" w:hAnsi="Aptos"/>
              </w:rPr>
            </w:pPr>
            <w:r w:rsidRPr="00E20465">
              <w:rPr>
                <w:rFonts w:ascii="Aptos" w:hAnsi="Aptos"/>
                <w:i/>
              </w:rPr>
              <w:t>"I move to adjourn the meeting."</w:t>
            </w:r>
          </w:p>
        </w:tc>
        <w:tc>
          <w:tcPr>
            <w:tcW w:w="1128" w:type="dxa"/>
            <w:tcMar>
              <w:left w:w="29" w:type="dxa"/>
              <w:right w:w="29" w:type="dxa"/>
            </w:tcMar>
            <w:vAlign w:val="center"/>
          </w:tcPr>
          <w:p w14:paraId="0DD835F8" w14:textId="77777777" w:rsidR="00E20465" w:rsidRPr="00E20465" w:rsidRDefault="00E20465" w:rsidP="00BA1467">
            <w:pPr>
              <w:jc w:val="center"/>
              <w:rPr>
                <w:rFonts w:ascii="Aptos" w:hAnsi="Aptos"/>
              </w:rPr>
            </w:pPr>
          </w:p>
        </w:tc>
        <w:tc>
          <w:tcPr>
            <w:tcW w:w="823" w:type="dxa"/>
            <w:tcMar>
              <w:left w:w="29" w:type="dxa"/>
              <w:right w:w="29" w:type="dxa"/>
            </w:tcMar>
            <w:vAlign w:val="center"/>
          </w:tcPr>
          <w:p w14:paraId="3A9B2F81" w14:textId="77777777" w:rsidR="00E20465" w:rsidRPr="00E20465" w:rsidRDefault="00E20465" w:rsidP="00BA1467">
            <w:pPr>
              <w:jc w:val="center"/>
              <w:rPr>
                <w:rFonts w:ascii="Aptos" w:hAnsi="Aptos"/>
              </w:rPr>
            </w:pPr>
            <w:r w:rsidRPr="00E20465">
              <w:rPr>
                <w:rFonts w:ascii="Aptos" w:eastAsia="Arial" w:hAnsi="Aptos" w:cs="Arial"/>
              </w:rPr>
              <w:t>√</w:t>
            </w:r>
          </w:p>
        </w:tc>
        <w:tc>
          <w:tcPr>
            <w:tcW w:w="967" w:type="dxa"/>
            <w:tcMar>
              <w:left w:w="29" w:type="dxa"/>
              <w:right w:w="29" w:type="dxa"/>
            </w:tcMar>
            <w:vAlign w:val="center"/>
          </w:tcPr>
          <w:p w14:paraId="6E7A3B7B" w14:textId="77777777" w:rsidR="00E20465" w:rsidRPr="00E20465" w:rsidRDefault="00E20465" w:rsidP="00BA1467">
            <w:pPr>
              <w:jc w:val="center"/>
              <w:rPr>
                <w:rFonts w:ascii="Aptos" w:hAnsi="Aptos"/>
              </w:rPr>
            </w:pPr>
          </w:p>
        </w:tc>
        <w:tc>
          <w:tcPr>
            <w:tcW w:w="1054" w:type="dxa"/>
            <w:tcMar>
              <w:left w:w="29" w:type="dxa"/>
              <w:right w:w="29" w:type="dxa"/>
            </w:tcMar>
            <w:vAlign w:val="center"/>
          </w:tcPr>
          <w:p w14:paraId="6248D2CB" w14:textId="77777777" w:rsidR="00E20465" w:rsidRPr="00E20465" w:rsidRDefault="00E20465" w:rsidP="00BA1467">
            <w:pPr>
              <w:jc w:val="center"/>
              <w:rPr>
                <w:rFonts w:ascii="Aptos" w:hAnsi="Aptos"/>
              </w:rPr>
            </w:pPr>
          </w:p>
        </w:tc>
        <w:tc>
          <w:tcPr>
            <w:tcW w:w="890" w:type="dxa"/>
            <w:tcMar>
              <w:left w:w="29" w:type="dxa"/>
              <w:right w:w="29" w:type="dxa"/>
            </w:tcMar>
            <w:vAlign w:val="center"/>
          </w:tcPr>
          <w:p w14:paraId="1ECBB25B" w14:textId="77777777" w:rsidR="00E20465" w:rsidRPr="00E20465" w:rsidRDefault="00E20465" w:rsidP="00BA1467">
            <w:pPr>
              <w:jc w:val="center"/>
              <w:rPr>
                <w:rFonts w:ascii="Aptos" w:hAnsi="Aptos"/>
              </w:rPr>
            </w:pPr>
            <w:r w:rsidRPr="00E20465">
              <w:rPr>
                <w:rFonts w:ascii="Aptos" w:hAnsi="Aptos"/>
              </w:rPr>
              <w:t>Majority</w:t>
            </w:r>
          </w:p>
        </w:tc>
      </w:tr>
      <w:tr w:rsidR="00E20465" w:rsidRPr="00E20465" w14:paraId="5BB1BDEA" w14:textId="77777777" w:rsidTr="00BA1467">
        <w:trPr>
          <w:trHeight w:val="553"/>
        </w:trPr>
        <w:tc>
          <w:tcPr>
            <w:tcW w:w="2407" w:type="dxa"/>
            <w:shd w:val="clear" w:color="auto" w:fill="EFEFEF"/>
            <w:tcMar>
              <w:left w:w="29" w:type="dxa"/>
              <w:right w:w="29" w:type="dxa"/>
            </w:tcMar>
            <w:vAlign w:val="center"/>
          </w:tcPr>
          <w:p w14:paraId="3B33F4EA" w14:textId="77777777" w:rsidR="00E20465" w:rsidRPr="00E20465" w:rsidRDefault="00E20465" w:rsidP="00BA1467">
            <w:pPr>
              <w:rPr>
                <w:rFonts w:ascii="Aptos" w:hAnsi="Aptos"/>
              </w:rPr>
            </w:pPr>
            <w:r w:rsidRPr="00E20465">
              <w:rPr>
                <w:rFonts w:ascii="Aptos" w:hAnsi="Aptos"/>
              </w:rPr>
              <w:t>Request information</w:t>
            </w:r>
          </w:p>
        </w:tc>
        <w:tc>
          <w:tcPr>
            <w:tcW w:w="3313" w:type="dxa"/>
            <w:shd w:val="clear" w:color="auto" w:fill="EFEFEF"/>
            <w:tcMar>
              <w:left w:w="29" w:type="dxa"/>
              <w:right w:w="29" w:type="dxa"/>
            </w:tcMar>
            <w:vAlign w:val="center"/>
          </w:tcPr>
          <w:p w14:paraId="5347979D" w14:textId="77777777" w:rsidR="00E20465" w:rsidRPr="00E20465" w:rsidRDefault="00E20465" w:rsidP="00BA1467">
            <w:pPr>
              <w:rPr>
                <w:rFonts w:ascii="Aptos" w:hAnsi="Aptos"/>
              </w:rPr>
            </w:pPr>
            <w:r w:rsidRPr="00E20465">
              <w:rPr>
                <w:rFonts w:ascii="Aptos" w:hAnsi="Aptos"/>
                <w:i/>
              </w:rPr>
              <w:t>"Point of information."</w:t>
            </w:r>
          </w:p>
        </w:tc>
        <w:tc>
          <w:tcPr>
            <w:tcW w:w="1128" w:type="dxa"/>
            <w:shd w:val="clear" w:color="auto" w:fill="EFEFEF"/>
            <w:tcMar>
              <w:left w:w="29" w:type="dxa"/>
              <w:right w:w="29" w:type="dxa"/>
            </w:tcMar>
            <w:vAlign w:val="center"/>
          </w:tcPr>
          <w:p w14:paraId="7C903D5F" w14:textId="77777777" w:rsidR="00E20465" w:rsidRPr="00E20465" w:rsidRDefault="00E20465" w:rsidP="00BA1467">
            <w:pPr>
              <w:jc w:val="center"/>
              <w:rPr>
                <w:rFonts w:ascii="Aptos" w:hAnsi="Aptos"/>
              </w:rPr>
            </w:pPr>
            <w:r w:rsidRPr="00E20465">
              <w:rPr>
                <w:rFonts w:ascii="Aptos" w:eastAsia="Arial" w:hAnsi="Aptos" w:cs="Arial"/>
              </w:rPr>
              <w:t>√</w:t>
            </w:r>
          </w:p>
        </w:tc>
        <w:tc>
          <w:tcPr>
            <w:tcW w:w="823" w:type="dxa"/>
            <w:shd w:val="clear" w:color="auto" w:fill="EFEFEF"/>
            <w:tcMar>
              <w:left w:w="29" w:type="dxa"/>
              <w:right w:w="29" w:type="dxa"/>
            </w:tcMar>
            <w:vAlign w:val="center"/>
          </w:tcPr>
          <w:p w14:paraId="448F4F76" w14:textId="77777777" w:rsidR="00E20465" w:rsidRPr="00E20465" w:rsidRDefault="00E20465" w:rsidP="00BA1467">
            <w:pPr>
              <w:jc w:val="center"/>
              <w:rPr>
                <w:rFonts w:ascii="Aptos" w:hAnsi="Aptos"/>
              </w:rPr>
            </w:pPr>
          </w:p>
        </w:tc>
        <w:tc>
          <w:tcPr>
            <w:tcW w:w="967" w:type="dxa"/>
            <w:shd w:val="clear" w:color="auto" w:fill="EFEFEF"/>
            <w:tcMar>
              <w:left w:w="29" w:type="dxa"/>
              <w:right w:w="29" w:type="dxa"/>
            </w:tcMar>
            <w:vAlign w:val="center"/>
          </w:tcPr>
          <w:p w14:paraId="48E835B6" w14:textId="77777777" w:rsidR="00E20465" w:rsidRPr="00E20465" w:rsidRDefault="00E20465" w:rsidP="00BA1467">
            <w:pPr>
              <w:jc w:val="center"/>
              <w:rPr>
                <w:rFonts w:ascii="Aptos" w:hAnsi="Aptos"/>
              </w:rPr>
            </w:pPr>
          </w:p>
        </w:tc>
        <w:tc>
          <w:tcPr>
            <w:tcW w:w="1054" w:type="dxa"/>
            <w:shd w:val="clear" w:color="auto" w:fill="EFEFEF"/>
            <w:tcMar>
              <w:left w:w="29" w:type="dxa"/>
              <w:right w:w="29" w:type="dxa"/>
            </w:tcMar>
            <w:vAlign w:val="center"/>
          </w:tcPr>
          <w:p w14:paraId="0F616AC6" w14:textId="77777777" w:rsidR="00E20465" w:rsidRPr="00E20465" w:rsidRDefault="00E20465" w:rsidP="00BA1467">
            <w:pPr>
              <w:jc w:val="center"/>
              <w:rPr>
                <w:rFonts w:ascii="Aptos" w:hAnsi="Aptos"/>
              </w:rPr>
            </w:pPr>
          </w:p>
        </w:tc>
        <w:tc>
          <w:tcPr>
            <w:tcW w:w="890" w:type="dxa"/>
            <w:shd w:val="clear" w:color="auto" w:fill="EFEFEF"/>
            <w:tcMar>
              <w:left w:w="29" w:type="dxa"/>
              <w:right w:w="29" w:type="dxa"/>
            </w:tcMar>
            <w:vAlign w:val="center"/>
          </w:tcPr>
          <w:p w14:paraId="2749F7BC" w14:textId="77777777" w:rsidR="00E20465" w:rsidRPr="00E20465" w:rsidRDefault="00E20465" w:rsidP="00BA1467">
            <w:pPr>
              <w:jc w:val="center"/>
              <w:rPr>
                <w:rFonts w:ascii="Aptos" w:hAnsi="Aptos"/>
              </w:rPr>
            </w:pPr>
            <w:r w:rsidRPr="00E20465">
              <w:rPr>
                <w:rFonts w:ascii="Aptos" w:hAnsi="Aptos"/>
              </w:rPr>
              <w:t>No vote</w:t>
            </w:r>
          </w:p>
        </w:tc>
      </w:tr>
      <w:tr w:rsidR="00E20465" w:rsidRPr="00E20465" w14:paraId="5E5B2A21" w14:textId="77777777" w:rsidTr="00BA1467">
        <w:trPr>
          <w:trHeight w:val="553"/>
        </w:trPr>
        <w:tc>
          <w:tcPr>
            <w:tcW w:w="2407" w:type="dxa"/>
            <w:tcMar>
              <w:left w:w="29" w:type="dxa"/>
              <w:right w:w="29" w:type="dxa"/>
            </w:tcMar>
            <w:vAlign w:val="center"/>
          </w:tcPr>
          <w:p w14:paraId="4CCF92F2" w14:textId="77777777" w:rsidR="00E20465" w:rsidRPr="00E20465" w:rsidRDefault="00E20465" w:rsidP="00BA1467">
            <w:pPr>
              <w:rPr>
                <w:rFonts w:ascii="Aptos" w:hAnsi="Aptos"/>
              </w:rPr>
            </w:pPr>
            <w:r w:rsidRPr="00E20465">
              <w:rPr>
                <w:rFonts w:ascii="Aptos" w:hAnsi="Aptos"/>
              </w:rPr>
              <w:t>Overrule the chair's ruling</w:t>
            </w:r>
          </w:p>
        </w:tc>
        <w:tc>
          <w:tcPr>
            <w:tcW w:w="3313" w:type="dxa"/>
            <w:tcMar>
              <w:left w:w="29" w:type="dxa"/>
              <w:right w:w="29" w:type="dxa"/>
            </w:tcMar>
            <w:vAlign w:val="center"/>
          </w:tcPr>
          <w:p w14:paraId="52453F0E" w14:textId="77777777" w:rsidR="00E20465" w:rsidRPr="00E20465" w:rsidRDefault="00E20465" w:rsidP="00BA1467">
            <w:pPr>
              <w:rPr>
                <w:rFonts w:ascii="Aptos" w:hAnsi="Aptos"/>
              </w:rPr>
            </w:pPr>
            <w:r w:rsidRPr="00E20465">
              <w:rPr>
                <w:rFonts w:ascii="Aptos" w:hAnsi="Aptos"/>
                <w:i/>
              </w:rPr>
              <w:t>"I move to overrule the chair's ruling."</w:t>
            </w:r>
          </w:p>
        </w:tc>
        <w:tc>
          <w:tcPr>
            <w:tcW w:w="1128" w:type="dxa"/>
            <w:tcMar>
              <w:left w:w="29" w:type="dxa"/>
              <w:right w:w="29" w:type="dxa"/>
            </w:tcMar>
            <w:vAlign w:val="center"/>
          </w:tcPr>
          <w:p w14:paraId="4590E091" w14:textId="77777777" w:rsidR="00E20465" w:rsidRPr="00E20465" w:rsidRDefault="00E20465" w:rsidP="00BA1467">
            <w:pPr>
              <w:jc w:val="center"/>
              <w:rPr>
                <w:rFonts w:ascii="Aptos" w:hAnsi="Aptos"/>
              </w:rPr>
            </w:pPr>
            <w:r w:rsidRPr="00E20465">
              <w:rPr>
                <w:rFonts w:ascii="Aptos" w:eastAsia="Arial" w:hAnsi="Aptos" w:cs="Arial"/>
              </w:rPr>
              <w:t>√</w:t>
            </w:r>
          </w:p>
        </w:tc>
        <w:tc>
          <w:tcPr>
            <w:tcW w:w="823" w:type="dxa"/>
            <w:tcMar>
              <w:left w:w="29" w:type="dxa"/>
              <w:right w:w="29" w:type="dxa"/>
            </w:tcMar>
            <w:vAlign w:val="center"/>
          </w:tcPr>
          <w:p w14:paraId="6203E467" w14:textId="77777777" w:rsidR="00E20465" w:rsidRPr="00E20465" w:rsidRDefault="00E20465" w:rsidP="00BA1467">
            <w:pPr>
              <w:jc w:val="center"/>
              <w:rPr>
                <w:rFonts w:ascii="Aptos" w:hAnsi="Aptos"/>
              </w:rPr>
            </w:pPr>
            <w:r w:rsidRPr="00E20465">
              <w:rPr>
                <w:rFonts w:ascii="Aptos" w:eastAsia="Arial" w:hAnsi="Aptos" w:cs="Arial"/>
              </w:rPr>
              <w:t>√</w:t>
            </w:r>
          </w:p>
        </w:tc>
        <w:tc>
          <w:tcPr>
            <w:tcW w:w="967" w:type="dxa"/>
            <w:tcMar>
              <w:left w:w="29" w:type="dxa"/>
              <w:right w:w="29" w:type="dxa"/>
            </w:tcMar>
            <w:vAlign w:val="center"/>
          </w:tcPr>
          <w:p w14:paraId="4A5E396E" w14:textId="77777777" w:rsidR="00E20465" w:rsidRPr="00E20465" w:rsidRDefault="00E20465" w:rsidP="00BA1467">
            <w:pPr>
              <w:jc w:val="center"/>
              <w:rPr>
                <w:rFonts w:ascii="Aptos" w:hAnsi="Aptos"/>
              </w:rPr>
            </w:pPr>
            <w:r w:rsidRPr="00E20465">
              <w:rPr>
                <w:rFonts w:ascii="Aptos" w:eastAsia="Arial" w:hAnsi="Aptos" w:cs="Arial"/>
              </w:rPr>
              <w:t>√</w:t>
            </w:r>
          </w:p>
        </w:tc>
        <w:tc>
          <w:tcPr>
            <w:tcW w:w="1054" w:type="dxa"/>
            <w:tcMar>
              <w:left w:w="29" w:type="dxa"/>
              <w:right w:w="29" w:type="dxa"/>
            </w:tcMar>
            <w:vAlign w:val="center"/>
          </w:tcPr>
          <w:p w14:paraId="1BCE0E06" w14:textId="77777777" w:rsidR="00E20465" w:rsidRPr="00E20465" w:rsidRDefault="00E20465" w:rsidP="00BA1467">
            <w:pPr>
              <w:jc w:val="center"/>
              <w:rPr>
                <w:rFonts w:ascii="Aptos" w:hAnsi="Aptos"/>
              </w:rPr>
            </w:pPr>
          </w:p>
        </w:tc>
        <w:tc>
          <w:tcPr>
            <w:tcW w:w="890" w:type="dxa"/>
            <w:tcMar>
              <w:left w:w="29" w:type="dxa"/>
              <w:right w:w="29" w:type="dxa"/>
            </w:tcMar>
            <w:vAlign w:val="center"/>
          </w:tcPr>
          <w:p w14:paraId="4AFCC695" w14:textId="77777777" w:rsidR="00E20465" w:rsidRPr="00E20465" w:rsidRDefault="00E20465" w:rsidP="00BA1467">
            <w:pPr>
              <w:jc w:val="center"/>
              <w:rPr>
                <w:rFonts w:ascii="Aptos" w:hAnsi="Aptos"/>
              </w:rPr>
            </w:pPr>
            <w:r w:rsidRPr="00E20465">
              <w:rPr>
                <w:rFonts w:ascii="Aptos" w:hAnsi="Aptos"/>
              </w:rPr>
              <w:t>Majority</w:t>
            </w:r>
          </w:p>
        </w:tc>
      </w:tr>
      <w:tr w:rsidR="00E20465" w:rsidRPr="00E20465" w14:paraId="5104AD39" w14:textId="77777777" w:rsidTr="00BA1467">
        <w:trPr>
          <w:trHeight w:val="553"/>
        </w:trPr>
        <w:tc>
          <w:tcPr>
            <w:tcW w:w="2407" w:type="dxa"/>
            <w:shd w:val="clear" w:color="auto" w:fill="EFEFEF"/>
            <w:tcMar>
              <w:left w:w="29" w:type="dxa"/>
              <w:right w:w="29" w:type="dxa"/>
            </w:tcMar>
            <w:vAlign w:val="center"/>
          </w:tcPr>
          <w:p w14:paraId="6A6C1252" w14:textId="77777777" w:rsidR="00E20465" w:rsidRPr="00E20465" w:rsidRDefault="00E20465" w:rsidP="00BA1467">
            <w:pPr>
              <w:rPr>
                <w:rFonts w:ascii="Aptos" w:hAnsi="Aptos"/>
              </w:rPr>
            </w:pPr>
            <w:r w:rsidRPr="00E20465">
              <w:rPr>
                <w:rFonts w:ascii="Aptos" w:hAnsi="Aptos"/>
              </w:rPr>
              <w:t>Extend the allotted time</w:t>
            </w:r>
          </w:p>
        </w:tc>
        <w:tc>
          <w:tcPr>
            <w:tcW w:w="3313" w:type="dxa"/>
            <w:shd w:val="clear" w:color="auto" w:fill="EFEFEF"/>
            <w:tcMar>
              <w:left w:w="29" w:type="dxa"/>
              <w:right w:w="29" w:type="dxa"/>
            </w:tcMar>
            <w:vAlign w:val="center"/>
          </w:tcPr>
          <w:p w14:paraId="4F07C7ED" w14:textId="77777777" w:rsidR="00E20465" w:rsidRPr="00E20465" w:rsidRDefault="00E20465" w:rsidP="00BA1467">
            <w:pPr>
              <w:rPr>
                <w:rFonts w:ascii="Aptos" w:hAnsi="Aptos"/>
              </w:rPr>
            </w:pPr>
            <w:r w:rsidRPr="00E20465">
              <w:rPr>
                <w:rFonts w:ascii="Aptos" w:hAnsi="Aptos"/>
                <w:i/>
              </w:rPr>
              <w:t>"I move to limit the time to ___ minutes per person."</w:t>
            </w:r>
          </w:p>
        </w:tc>
        <w:tc>
          <w:tcPr>
            <w:tcW w:w="1128" w:type="dxa"/>
            <w:shd w:val="clear" w:color="auto" w:fill="EFEFEF"/>
            <w:tcMar>
              <w:left w:w="29" w:type="dxa"/>
              <w:right w:w="29" w:type="dxa"/>
            </w:tcMar>
            <w:vAlign w:val="center"/>
          </w:tcPr>
          <w:p w14:paraId="788DBDC3" w14:textId="77777777" w:rsidR="00E20465" w:rsidRPr="00E20465" w:rsidRDefault="00E20465" w:rsidP="00BA1467">
            <w:pPr>
              <w:jc w:val="center"/>
              <w:rPr>
                <w:rFonts w:ascii="Aptos" w:hAnsi="Aptos"/>
                <w:b/>
                <w:bCs/>
              </w:rPr>
            </w:pPr>
          </w:p>
        </w:tc>
        <w:tc>
          <w:tcPr>
            <w:tcW w:w="823" w:type="dxa"/>
            <w:shd w:val="clear" w:color="auto" w:fill="EFEFEF"/>
            <w:tcMar>
              <w:left w:w="29" w:type="dxa"/>
              <w:right w:w="29" w:type="dxa"/>
            </w:tcMar>
            <w:vAlign w:val="center"/>
          </w:tcPr>
          <w:p w14:paraId="70B5ECE7" w14:textId="77777777" w:rsidR="00E20465" w:rsidRPr="00E20465" w:rsidRDefault="00E20465" w:rsidP="00BA1467">
            <w:pPr>
              <w:jc w:val="center"/>
              <w:rPr>
                <w:rFonts w:ascii="Aptos" w:hAnsi="Aptos"/>
              </w:rPr>
            </w:pPr>
            <w:r w:rsidRPr="00E20465">
              <w:rPr>
                <w:rFonts w:ascii="Aptos" w:eastAsia="Arial" w:hAnsi="Aptos" w:cs="Arial"/>
              </w:rPr>
              <w:t>√</w:t>
            </w:r>
          </w:p>
        </w:tc>
        <w:tc>
          <w:tcPr>
            <w:tcW w:w="967" w:type="dxa"/>
            <w:shd w:val="clear" w:color="auto" w:fill="EFEFEF"/>
            <w:tcMar>
              <w:left w:w="29" w:type="dxa"/>
              <w:right w:w="29" w:type="dxa"/>
            </w:tcMar>
            <w:vAlign w:val="center"/>
          </w:tcPr>
          <w:p w14:paraId="0E4E5EEB" w14:textId="77777777" w:rsidR="00E20465" w:rsidRPr="00E20465" w:rsidRDefault="00E20465" w:rsidP="00BA1467">
            <w:pPr>
              <w:jc w:val="center"/>
              <w:rPr>
                <w:rFonts w:ascii="Aptos" w:hAnsi="Aptos"/>
              </w:rPr>
            </w:pPr>
          </w:p>
        </w:tc>
        <w:tc>
          <w:tcPr>
            <w:tcW w:w="1054" w:type="dxa"/>
            <w:shd w:val="clear" w:color="auto" w:fill="EFEFEF"/>
            <w:tcMar>
              <w:left w:w="29" w:type="dxa"/>
              <w:right w:w="29" w:type="dxa"/>
            </w:tcMar>
            <w:vAlign w:val="center"/>
          </w:tcPr>
          <w:p w14:paraId="6F9C20BB" w14:textId="77777777" w:rsidR="00E20465" w:rsidRPr="00E20465" w:rsidRDefault="00E20465" w:rsidP="00BA1467">
            <w:pPr>
              <w:jc w:val="center"/>
              <w:rPr>
                <w:rFonts w:ascii="Aptos" w:hAnsi="Aptos"/>
              </w:rPr>
            </w:pPr>
            <w:r w:rsidRPr="00E20465">
              <w:rPr>
                <w:rFonts w:ascii="Aptos" w:eastAsia="Arial" w:hAnsi="Aptos" w:cs="Arial"/>
              </w:rPr>
              <w:t>√</w:t>
            </w:r>
          </w:p>
        </w:tc>
        <w:tc>
          <w:tcPr>
            <w:tcW w:w="890" w:type="dxa"/>
            <w:shd w:val="clear" w:color="auto" w:fill="EFEFEF"/>
            <w:tcMar>
              <w:left w:w="29" w:type="dxa"/>
              <w:right w:w="29" w:type="dxa"/>
            </w:tcMar>
            <w:vAlign w:val="center"/>
          </w:tcPr>
          <w:p w14:paraId="53A08B16" w14:textId="77777777" w:rsidR="00E20465" w:rsidRPr="00E20465" w:rsidRDefault="00E20465" w:rsidP="00BA1467">
            <w:pPr>
              <w:jc w:val="center"/>
              <w:rPr>
                <w:rFonts w:ascii="Aptos" w:hAnsi="Aptos"/>
              </w:rPr>
            </w:pPr>
            <w:r w:rsidRPr="00E20465">
              <w:rPr>
                <w:rFonts w:ascii="Aptos" w:hAnsi="Aptos"/>
              </w:rPr>
              <w:t>2/3</w:t>
            </w:r>
          </w:p>
        </w:tc>
      </w:tr>
      <w:tr w:rsidR="00E20465" w:rsidRPr="00E20465" w14:paraId="0EBBAFBE" w14:textId="77777777" w:rsidTr="00BA1467">
        <w:trPr>
          <w:trHeight w:val="553"/>
        </w:trPr>
        <w:tc>
          <w:tcPr>
            <w:tcW w:w="2407" w:type="dxa"/>
            <w:shd w:val="clear" w:color="auto" w:fill="auto"/>
            <w:tcMar>
              <w:left w:w="29" w:type="dxa"/>
              <w:right w:w="29" w:type="dxa"/>
            </w:tcMar>
            <w:vAlign w:val="center"/>
          </w:tcPr>
          <w:p w14:paraId="3B764291" w14:textId="77777777" w:rsidR="00E20465" w:rsidRPr="00E20465" w:rsidRDefault="00E20465" w:rsidP="00BA1467">
            <w:pPr>
              <w:rPr>
                <w:rFonts w:ascii="Aptos" w:hAnsi="Aptos"/>
              </w:rPr>
            </w:pPr>
            <w:r w:rsidRPr="00E20465">
              <w:rPr>
                <w:rFonts w:ascii="Aptos" w:hAnsi="Aptos"/>
              </w:rPr>
              <w:t>Object to procedure</w:t>
            </w:r>
          </w:p>
        </w:tc>
        <w:tc>
          <w:tcPr>
            <w:tcW w:w="3313" w:type="dxa"/>
            <w:shd w:val="clear" w:color="auto" w:fill="auto"/>
            <w:tcMar>
              <w:left w:w="29" w:type="dxa"/>
              <w:right w:w="29" w:type="dxa"/>
            </w:tcMar>
            <w:vAlign w:val="center"/>
          </w:tcPr>
          <w:p w14:paraId="42E48CDE" w14:textId="77777777" w:rsidR="00E20465" w:rsidRPr="00E20465" w:rsidRDefault="00E20465" w:rsidP="00BA1467">
            <w:pPr>
              <w:rPr>
                <w:rFonts w:ascii="Aptos" w:hAnsi="Aptos"/>
                <w:i/>
              </w:rPr>
            </w:pPr>
            <w:r w:rsidRPr="00E20465">
              <w:rPr>
                <w:rFonts w:ascii="Aptos" w:hAnsi="Aptos"/>
                <w:i/>
              </w:rPr>
              <w:t>"Point of order…"</w:t>
            </w:r>
          </w:p>
        </w:tc>
        <w:tc>
          <w:tcPr>
            <w:tcW w:w="1128" w:type="dxa"/>
            <w:shd w:val="clear" w:color="auto" w:fill="auto"/>
            <w:tcMar>
              <w:left w:w="29" w:type="dxa"/>
              <w:right w:w="29" w:type="dxa"/>
            </w:tcMar>
            <w:vAlign w:val="center"/>
          </w:tcPr>
          <w:p w14:paraId="54FCF278" w14:textId="77777777" w:rsidR="00E20465" w:rsidRPr="00E20465" w:rsidRDefault="00E20465" w:rsidP="00BA1467">
            <w:pPr>
              <w:jc w:val="center"/>
              <w:rPr>
                <w:rFonts w:ascii="Aptos" w:hAnsi="Aptos"/>
              </w:rPr>
            </w:pPr>
            <w:r w:rsidRPr="00E20465">
              <w:rPr>
                <w:rFonts w:ascii="Aptos" w:eastAsia="Arial" w:hAnsi="Aptos" w:cs="Arial"/>
              </w:rPr>
              <w:t>√</w:t>
            </w:r>
          </w:p>
        </w:tc>
        <w:tc>
          <w:tcPr>
            <w:tcW w:w="823" w:type="dxa"/>
            <w:shd w:val="clear" w:color="auto" w:fill="auto"/>
            <w:tcMar>
              <w:left w:w="29" w:type="dxa"/>
              <w:right w:w="29" w:type="dxa"/>
            </w:tcMar>
            <w:vAlign w:val="center"/>
          </w:tcPr>
          <w:p w14:paraId="06EECCEC" w14:textId="77777777" w:rsidR="00E20465" w:rsidRPr="00E20465" w:rsidRDefault="00E20465" w:rsidP="00BA1467">
            <w:pPr>
              <w:jc w:val="center"/>
              <w:rPr>
                <w:rFonts w:ascii="Aptos" w:eastAsia="Arial" w:hAnsi="Aptos" w:cs="Arial"/>
              </w:rPr>
            </w:pPr>
          </w:p>
        </w:tc>
        <w:tc>
          <w:tcPr>
            <w:tcW w:w="967" w:type="dxa"/>
            <w:shd w:val="clear" w:color="auto" w:fill="auto"/>
            <w:tcMar>
              <w:left w:w="29" w:type="dxa"/>
              <w:right w:w="29" w:type="dxa"/>
            </w:tcMar>
            <w:vAlign w:val="center"/>
          </w:tcPr>
          <w:p w14:paraId="12383FB8" w14:textId="77777777" w:rsidR="00E20465" w:rsidRPr="00E20465" w:rsidRDefault="00E20465" w:rsidP="00BA1467">
            <w:pPr>
              <w:jc w:val="center"/>
              <w:rPr>
                <w:rFonts w:ascii="Aptos" w:hAnsi="Aptos"/>
              </w:rPr>
            </w:pPr>
          </w:p>
        </w:tc>
        <w:tc>
          <w:tcPr>
            <w:tcW w:w="1054" w:type="dxa"/>
            <w:shd w:val="clear" w:color="auto" w:fill="auto"/>
            <w:tcMar>
              <w:left w:w="29" w:type="dxa"/>
              <w:right w:w="29" w:type="dxa"/>
            </w:tcMar>
            <w:vAlign w:val="center"/>
          </w:tcPr>
          <w:p w14:paraId="12F14259" w14:textId="77777777" w:rsidR="00E20465" w:rsidRPr="00E20465" w:rsidRDefault="00E20465" w:rsidP="00BA1467">
            <w:pPr>
              <w:jc w:val="center"/>
              <w:rPr>
                <w:rFonts w:ascii="Aptos" w:eastAsia="Arial" w:hAnsi="Aptos" w:cs="Arial"/>
              </w:rPr>
            </w:pPr>
          </w:p>
        </w:tc>
        <w:tc>
          <w:tcPr>
            <w:tcW w:w="890" w:type="dxa"/>
            <w:shd w:val="clear" w:color="auto" w:fill="auto"/>
            <w:tcMar>
              <w:left w:w="29" w:type="dxa"/>
              <w:right w:w="29" w:type="dxa"/>
            </w:tcMar>
            <w:vAlign w:val="center"/>
          </w:tcPr>
          <w:p w14:paraId="4C8B1544" w14:textId="77777777" w:rsidR="00E20465" w:rsidRPr="00E20465" w:rsidRDefault="00E20465" w:rsidP="00BA1467">
            <w:pPr>
              <w:jc w:val="center"/>
              <w:rPr>
                <w:rFonts w:ascii="Aptos" w:hAnsi="Aptos"/>
              </w:rPr>
            </w:pPr>
            <w:r w:rsidRPr="00E20465">
              <w:rPr>
                <w:rFonts w:ascii="Aptos" w:hAnsi="Aptos"/>
              </w:rPr>
              <w:t>Chair decision</w:t>
            </w:r>
          </w:p>
        </w:tc>
      </w:tr>
      <w:tr w:rsidR="00E20465" w:rsidRPr="00E20465" w14:paraId="57743385" w14:textId="77777777" w:rsidTr="00BA1467">
        <w:trPr>
          <w:trHeight w:val="553"/>
        </w:trPr>
        <w:tc>
          <w:tcPr>
            <w:tcW w:w="2407" w:type="dxa"/>
            <w:shd w:val="clear" w:color="auto" w:fill="EFEFEF"/>
            <w:tcMar>
              <w:left w:w="29" w:type="dxa"/>
              <w:right w:w="29" w:type="dxa"/>
            </w:tcMar>
            <w:vAlign w:val="center"/>
          </w:tcPr>
          <w:p w14:paraId="5151BDED" w14:textId="77777777" w:rsidR="00E20465" w:rsidRPr="00E20465" w:rsidRDefault="00E20465" w:rsidP="00BA1467">
            <w:pPr>
              <w:rPr>
                <w:rFonts w:ascii="Aptos" w:hAnsi="Aptos"/>
              </w:rPr>
            </w:pPr>
            <w:r w:rsidRPr="00E20465">
              <w:rPr>
                <w:rFonts w:ascii="Aptos" w:hAnsi="Aptos"/>
              </w:rPr>
              <w:t>Enforce the rules or point out incorrect procedure</w:t>
            </w:r>
          </w:p>
        </w:tc>
        <w:tc>
          <w:tcPr>
            <w:tcW w:w="3313" w:type="dxa"/>
            <w:shd w:val="clear" w:color="auto" w:fill="EFEFEF"/>
            <w:tcMar>
              <w:left w:w="29" w:type="dxa"/>
              <w:right w:w="29" w:type="dxa"/>
            </w:tcMar>
            <w:vAlign w:val="center"/>
          </w:tcPr>
          <w:p w14:paraId="47F005E3" w14:textId="77777777" w:rsidR="00E20465" w:rsidRPr="00E20465" w:rsidRDefault="00E20465" w:rsidP="00BA1467">
            <w:pPr>
              <w:rPr>
                <w:rFonts w:ascii="Aptos" w:hAnsi="Aptos"/>
                <w:i/>
              </w:rPr>
            </w:pPr>
            <w:r w:rsidRPr="00E20465">
              <w:rPr>
                <w:rFonts w:ascii="Aptos" w:hAnsi="Aptos"/>
                <w:i/>
              </w:rPr>
              <w:t>"Point of order…"</w:t>
            </w:r>
          </w:p>
        </w:tc>
        <w:tc>
          <w:tcPr>
            <w:tcW w:w="1128" w:type="dxa"/>
            <w:shd w:val="clear" w:color="auto" w:fill="EFEFEF"/>
            <w:tcMar>
              <w:left w:w="29" w:type="dxa"/>
              <w:right w:w="29" w:type="dxa"/>
            </w:tcMar>
            <w:vAlign w:val="center"/>
          </w:tcPr>
          <w:p w14:paraId="5E1EB8AB" w14:textId="77777777" w:rsidR="00E20465" w:rsidRPr="00E20465" w:rsidRDefault="00E20465" w:rsidP="00BA1467">
            <w:pPr>
              <w:jc w:val="center"/>
              <w:rPr>
                <w:rFonts w:ascii="Aptos" w:hAnsi="Aptos"/>
              </w:rPr>
            </w:pPr>
            <w:r w:rsidRPr="00E20465">
              <w:rPr>
                <w:rFonts w:ascii="Aptos" w:eastAsia="Arial" w:hAnsi="Aptos" w:cs="Arial"/>
              </w:rPr>
              <w:t>√</w:t>
            </w:r>
          </w:p>
        </w:tc>
        <w:tc>
          <w:tcPr>
            <w:tcW w:w="823" w:type="dxa"/>
            <w:shd w:val="clear" w:color="auto" w:fill="EFEFEF"/>
            <w:tcMar>
              <w:left w:w="29" w:type="dxa"/>
              <w:right w:w="29" w:type="dxa"/>
            </w:tcMar>
            <w:vAlign w:val="center"/>
          </w:tcPr>
          <w:p w14:paraId="5B9F64D7" w14:textId="77777777" w:rsidR="00E20465" w:rsidRPr="00E20465" w:rsidRDefault="00E20465" w:rsidP="00BA1467">
            <w:pPr>
              <w:jc w:val="center"/>
              <w:rPr>
                <w:rFonts w:ascii="Aptos" w:hAnsi="Aptos"/>
              </w:rPr>
            </w:pPr>
          </w:p>
        </w:tc>
        <w:tc>
          <w:tcPr>
            <w:tcW w:w="967" w:type="dxa"/>
            <w:shd w:val="clear" w:color="auto" w:fill="EFEFEF"/>
            <w:tcMar>
              <w:left w:w="29" w:type="dxa"/>
              <w:right w:w="29" w:type="dxa"/>
            </w:tcMar>
            <w:vAlign w:val="center"/>
          </w:tcPr>
          <w:p w14:paraId="0CEC7B74" w14:textId="77777777" w:rsidR="00E20465" w:rsidRPr="00E20465" w:rsidRDefault="00E20465" w:rsidP="00BA1467">
            <w:pPr>
              <w:jc w:val="center"/>
              <w:rPr>
                <w:rFonts w:ascii="Aptos" w:hAnsi="Aptos"/>
              </w:rPr>
            </w:pPr>
          </w:p>
        </w:tc>
        <w:tc>
          <w:tcPr>
            <w:tcW w:w="1054" w:type="dxa"/>
            <w:shd w:val="clear" w:color="auto" w:fill="EFEFEF"/>
            <w:tcMar>
              <w:left w:w="29" w:type="dxa"/>
              <w:right w:w="29" w:type="dxa"/>
            </w:tcMar>
            <w:vAlign w:val="center"/>
          </w:tcPr>
          <w:p w14:paraId="6748C178" w14:textId="77777777" w:rsidR="00E20465" w:rsidRPr="00E20465" w:rsidRDefault="00E20465" w:rsidP="00BA1467">
            <w:pPr>
              <w:jc w:val="center"/>
              <w:rPr>
                <w:rFonts w:ascii="Aptos" w:hAnsi="Aptos"/>
              </w:rPr>
            </w:pPr>
          </w:p>
        </w:tc>
        <w:tc>
          <w:tcPr>
            <w:tcW w:w="890" w:type="dxa"/>
            <w:shd w:val="clear" w:color="auto" w:fill="EFEFEF"/>
            <w:tcMar>
              <w:left w:w="29" w:type="dxa"/>
              <w:right w:w="29" w:type="dxa"/>
            </w:tcMar>
            <w:vAlign w:val="center"/>
          </w:tcPr>
          <w:p w14:paraId="6D32F880" w14:textId="77777777" w:rsidR="00E20465" w:rsidRPr="00E20465" w:rsidRDefault="00E20465" w:rsidP="00BA1467">
            <w:pPr>
              <w:jc w:val="center"/>
              <w:rPr>
                <w:rFonts w:ascii="Aptos" w:hAnsi="Aptos"/>
              </w:rPr>
            </w:pPr>
            <w:r w:rsidRPr="00E20465">
              <w:rPr>
                <w:rFonts w:ascii="Aptos" w:hAnsi="Aptos"/>
              </w:rPr>
              <w:t>No vote</w:t>
            </w:r>
          </w:p>
        </w:tc>
      </w:tr>
      <w:tr w:rsidR="00E20465" w:rsidRPr="00E20465" w14:paraId="5890FC4E" w14:textId="77777777" w:rsidTr="00BA1467">
        <w:trPr>
          <w:trHeight w:val="553"/>
        </w:trPr>
        <w:tc>
          <w:tcPr>
            <w:tcW w:w="2407" w:type="dxa"/>
            <w:shd w:val="clear" w:color="auto" w:fill="FFFFFF" w:themeFill="background1"/>
            <w:tcMar>
              <w:left w:w="29" w:type="dxa"/>
              <w:right w:w="29" w:type="dxa"/>
            </w:tcMar>
            <w:vAlign w:val="center"/>
          </w:tcPr>
          <w:p w14:paraId="1FE95A3F" w14:textId="77777777" w:rsidR="00E20465" w:rsidRPr="00E20465" w:rsidRDefault="00E20465" w:rsidP="00BA1467">
            <w:pPr>
              <w:rPr>
                <w:rFonts w:ascii="Aptos" w:hAnsi="Aptos"/>
              </w:rPr>
            </w:pPr>
            <w:r w:rsidRPr="00E20465">
              <w:rPr>
                <w:rFonts w:ascii="Aptos" w:hAnsi="Aptos"/>
              </w:rPr>
              <w:t>Personal preference - noise, distractions</w:t>
            </w:r>
          </w:p>
        </w:tc>
        <w:tc>
          <w:tcPr>
            <w:tcW w:w="3313" w:type="dxa"/>
            <w:shd w:val="clear" w:color="auto" w:fill="FFFFFF" w:themeFill="background1"/>
            <w:tcMar>
              <w:left w:w="29" w:type="dxa"/>
              <w:right w:w="29" w:type="dxa"/>
            </w:tcMar>
            <w:vAlign w:val="center"/>
          </w:tcPr>
          <w:p w14:paraId="5637F010" w14:textId="77777777" w:rsidR="00E20465" w:rsidRPr="00E20465" w:rsidRDefault="00E20465" w:rsidP="00BA1467">
            <w:pPr>
              <w:rPr>
                <w:rFonts w:ascii="Aptos" w:hAnsi="Aptos"/>
                <w:i/>
              </w:rPr>
            </w:pPr>
            <w:r w:rsidRPr="00E20465">
              <w:rPr>
                <w:rFonts w:ascii="Aptos" w:hAnsi="Aptos"/>
                <w:i/>
              </w:rPr>
              <w:t>"Point of privilege…"</w:t>
            </w:r>
          </w:p>
        </w:tc>
        <w:tc>
          <w:tcPr>
            <w:tcW w:w="1128" w:type="dxa"/>
            <w:shd w:val="clear" w:color="auto" w:fill="FFFFFF" w:themeFill="background1"/>
            <w:tcMar>
              <w:left w:w="29" w:type="dxa"/>
              <w:right w:w="29" w:type="dxa"/>
            </w:tcMar>
            <w:vAlign w:val="center"/>
          </w:tcPr>
          <w:p w14:paraId="3B017319" w14:textId="77777777" w:rsidR="00E20465" w:rsidRPr="00E20465" w:rsidRDefault="00E20465" w:rsidP="00BA1467">
            <w:pPr>
              <w:jc w:val="center"/>
              <w:rPr>
                <w:rFonts w:ascii="Aptos" w:eastAsia="Arial" w:hAnsi="Aptos" w:cs="Arial"/>
              </w:rPr>
            </w:pPr>
            <w:r w:rsidRPr="00E20465">
              <w:rPr>
                <w:rFonts w:ascii="Aptos" w:eastAsia="Arial" w:hAnsi="Aptos" w:cs="Arial"/>
              </w:rPr>
              <w:t>√</w:t>
            </w:r>
          </w:p>
        </w:tc>
        <w:tc>
          <w:tcPr>
            <w:tcW w:w="823" w:type="dxa"/>
            <w:shd w:val="clear" w:color="auto" w:fill="FFFFFF" w:themeFill="background1"/>
            <w:tcMar>
              <w:left w:w="29" w:type="dxa"/>
              <w:right w:w="29" w:type="dxa"/>
            </w:tcMar>
            <w:vAlign w:val="center"/>
          </w:tcPr>
          <w:p w14:paraId="41A96564" w14:textId="77777777" w:rsidR="00E20465" w:rsidRPr="00E20465" w:rsidRDefault="00E20465" w:rsidP="00BA1467">
            <w:pPr>
              <w:jc w:val="center"/>
              <w:rPr>
                <w:rFonts w:ascii="Aptos" w:hAnsi="Aptos"/>
              </w:rPr>
            </w:pPr>
          </w:p>
        </w:tc>
        <w:tc>
          <w:tcPr>
            <w:tcW w:w="967" w:type="dxa"/>
            <w:shd w:val="clear" w:color="auto" w:fill="FFFFFF" w:themeFill="background1"/>
            <w:tcMar>
              <w:left w:w="29" w:type="dxa"/>
              <w:right w:w="29" w:type="dxa"/>
            </w:tcMar>
            <w:vAlign w:val="center"/>
          </w:tcPr>
          <w:p w14:paraId="1AA388F8" w14:textId="77777777" w:rsidR="00E20465" w:rsidRPr="00E20465" w:rsidRDefault="00E20465" w:rsidP="00BA1467">
            <w:pPr>
              <w:jc w:val="center"/>
              <w:rPr>
                <w:rFonts w:ascii="Aptos" w:hAnsi="Aptos"/>
              </w:rPr>
            </w:pPr>
          </w:p>
        </w:tc>
        <w:tc>
          <w:tcPr>
            <w:tcW w:w="1054" w:type="dxa"/>
            <w:shd w:val="clear" w:color="auto" w:fill="FFFFFF" w:themeFill="background1"/>
            <w:tcMar>
              <w:left w:w="29" w:type="dxa"/>
              <w:right w:w="29" w:type="dxa"/>
            </w:tcMar>
            <w:vAlign w:val="center"/>
          </w:tcPr>
          <w:p w14:paraId="0ECA4B31" w14:textId="77777777" w:rsidR="00E20465" w:rsidRPr="00E20465" w:rsidRDefault="00E20465" w:rsidP="00BA1467">
            <w:pPr>
              <w:jc w:val="center"/>
              <w:rPr>
                <w:rFonts w:ascii="Aptos" w:hAnsi="Aptos"/>
              </w:rPr>
            </w:pPr>
          </w:p>
        </w:tc>
        <w:tc>
          <w:tcPr>
            <w:tcW w:w="890" w:type="dxa"/>
            <w:shd w:val="clear" w:color="auto" w:fill="FFFFFF" w:themeFill="background1"/>
            <w:tcMar>
              <w:left w:w="29" w:type="dxa"/>
              <w:right w:w="29" w:type="dxa"/>
            </w:tcMar>
            <w:vAlign w:val="center"/>
          </w:tcPr>
          <w:p w14:paraId="01B35A04" w14:textId="77777777" w:rsidR="00E20465" w:rsidRPr="00E20465" w:rsidRDefault="00E20465" w:rsidP="00BA1467">
            <w:pPr>
              <w:jc w:val="center"/>
              <w:rPr>
                <w:rFonts w:ascii="Aptos" w:hAnsi="Aptos"/>
              </w:rPr>
            </w:pPr>
            <w:r w:rsidRPr="00E20465">
              <w:rPr>
                <w:rFonts w:ascii="Aptos" w:hAnsi="Aptos"/>
              </w:rPr>
              <w:t>No vote</w:t>
            </w:r>
          </w:p>
        </w:tc>
      </w:tr>
      <w:tr w:rsidR="00E20465" w:rsidRPr="00E20465" w14:paraId="3040EC99" w14:textId="77777777" w:rsidTr="00BA1467">
        <w:trPr>
          <w:trHeight w:val="553"/>
        </w:trPr>
        <w:tc>
          <w:tcPr>
            <w:tcW w:w="2407" w:type="dxa"/>
            <w:shd w:val="clear" w:color="auto" w:fill="F2F2F2" w:themeFill="background1" w:themeFillShade="F2"/>
            <w:tcMar>
              <w:left w:w="29" w:type="dxa"/>
              <w:right w:w="29" w:type="dxa"/>
            </w:tcMar>
            <w:vAlign w:val="center"/>
          </w:tcPr>
          <w:p w14:paraId="4D2C26A9" w14:textId="77777777" w:rsidR="00E20465" w:rsidRPr="00E20465" w:rsidRDefault="00E20465" w:rsidP="00BA1467">
            <w:pPr>
              <w:rPr>
                <w:rFonts w:ascii="Aptos" w:hAnsi="Aptos"/>
              </w:rPr>
            </w:pPr>
            <w:r w:rsidRPr="00E20465">
              <w:rPr>
                <w:rFonts w:ascii="Aptos" w:hAnsi="Aptos"/>
              </w:rPr>
              <w:t>Object to considering an undiplomatic matter</w:t>
            </w:r>
          </w:p>
        </w:tc>
        <w:tc>
          <w:tcPr>
            <w:tcW w:w="3313" w:type="dxa"/>
            <w:shd w:val="clear" w:color="auto" w:fill="F2F2F2" w:themeFill="background1" w:themeFillShade="F2"/>
            <w:tcMar>
              <w:left w:w="29" w:type="dxa"/>
              <w:right w:w="29" w:type="dxa"/>
            </w:tcMar>
            <w:vAlign w:val="center"/>
          </w:tcPr>
          <w:p w14:paraId="31D40892" w14:textId="77777777" w:rsidR="00E20465" w:rsidRPr="00E20465" w:rsidRDefault="00E20465" w:rsidP="00BA1467">
            <w:pPr>
              <w:rPr>
                <w:rFonts w:ascii="Aptos" w:hAnsi="Aptos"/>
                <w:i/>
              </w:rPr>
            </w:pPr>
            <w:r w:rsidRPr="00E20465">
              <w:rPr>
                <w:rFonts w:ascii="Aptos" w:hAnsi="Aptos"/>
                <w:i/>
              </w:rPr>
              <w:t>"I object to consideration of this matter…"</w:t>
            </w:r>
          </w:p>
        </w:tc>
        <w:tc>
          <w:tcPr>
            <w:tcW w:w="1128" w:type="dxa"/>
            <w:shd w:val="clear" w:color="auto" w:fill="F2F2F2" w:themeFill="background1" w:themeFillShade="F2"/>
            <w:tcMar>
              <w:left w:w="29" w:type="dxa"/>
              <w:right w:w="29" w:type="dxa"/>
            </w:tcMar>
            <w:vAlign w:val="center"/>
          </w:tcPr>
          <w:p w14:paraId="2E59A773" w14:textId="77777777" w:rsidR="00E20465" w:rsidRPr="00E20465" w:rsidRDefault="00E20465" w:rsidP="00BA1467">
            <w:pPr>
              <w:jc w:val="center"/>
              <w:rPr>
                <w:rFonts w:ascii="Aptos" w:hAnsi="Aptos"/>
              </w:rPr>
            </w:pPr>
            <w:r w:rsidRPr="00E20465">
              <w:rPr>
                <w:rFonts w:ascii="Aptos" w:eastAsia="Arial" w:hAnsi="Aptos" w:cs="Arial"/>
              </w:rPr>
              <w:t>√</w:t>
            </w:r>
          </w:p>
        </w:tc>
        <w:tc>
          <w:tcPr>
            <w:tcW w:w="823" w:type="dxa"/>
            <w:shd w:val="clear" w:color="auto" w:fill="F2F2F2" w:themeFill="background1" w:themeFillShade="F2"/>
            <w:tcMar>
              <w:left w:w="29" w:type="dxa"/>
              <w:right w:w="29" w:type="dxa"/>
            </w:tcMar>
            <w:vAlign w:val="center"/>
          </w:tcPr>
          <w:p w14:paraId="4079BB86" w14:textId="77777777" w:rsidR="00E20465" w:rsidRPr="00E20465" w:rsidRDefault="00E20465" w:rsidP="00BA1467">
            <w:pPr>
              <w:jc w:val="center"/>
              <w:rPr>
                <w:rFonts w:ascii="Aptos" w:eastAsia="Arial" w:hAnsi="Aptos" w:cs="Arial"/>
              </w:rPr>
            </w:pPr>
          </w:p>
        </w:tc>
        <w:tc>
          <w:tcPr>
            <w:tcW w:w="967" w:type="dxa"/>
            <w:shd w:val="clear" w:color="auto" w:fill="F2F2F2" w:themeFill="background1" w:themeFillShade="F2"/>
            <w:tcMar>
              <w:left w:w="29" w:type="dxa"/>
              <w:right w:w="29" w:type="dxa"/>
            </w:tcMar>
            <w:vAlign w:val="center"/>
          </w:tcPr>
          <w:p w14:paraId="191BC7DE" w14:textId="77777777" w:rsidR="00E20465" w:rsidRPr="00E20465" w:rsidRDefault="00E20465" w:rsidP="00BA1467">
            <w:pPr>
              <w:rPr>
                <w:rFonts w:ascii="Aptos" w:hAnsi="Aptos"/>
              </w:rPr>
            </w:pPr>
          </w:p>
        </w:tc>
        <w:tc>
          <w:tcPr>
            <w:tcW w:w="1054" w:type="dxa"/>
            <w:shd w:val="clear" w:color="auto" w:fill="F2F2F2" w:themeFill="background1" w:themeFillShade="F2"/>
            <w:tcMar>
              <w:left w:w="29" w:type="dxa"/>
              <w:right w:w="29" w:type="dxa"/>
            </w:tcMar>
            <w:vAlign w:val="center"/>
          </w:tcPr>
          <w:p w14:paraId="59CF4E5D" w14:textId="77777777" w:rsidR="00E20465" w:rsidRPr="00E20465" w:rsidRDefault="00E20465" w:rsidP="00BA1467">
            <w:pPr>
              <w:jc w:val="center"/>
              <w:rPr>
                <w:rFonts w:ascii="Aptos" w:hAnsi="Aptos"/>
              </w:rPr>
            </w:pPr>
          </w:p>
        </w:tc>
        <w:tc>
          <w:tcPr>
            <w:tcW w:w="890" w:type="dxa"/>
            <w:shd w:val="clear" w:color="auto" w:fill="F2F2F2" w:themeFill="background1" w:themeFillShade="F2"/>
            <w:tcMar>
              <w:left w:w="29" w:type="dxa"/>
              <w:right w:w="29" w:type="dxa"/>
            </w:tcMar>
            <w:vAlign w:val="center"/>
          </w:tcPr>
          <w:p w14:paraId="00FE20E7" w14:textId="77777777" w:rsidR="00E20465" w:rsidRPr="00E20465" w:rsidRDefault="00E20465" w:rsidP="00BA1467">
            <w:pPr>
              <w:jc w:val="center"/>
              <w:rPr>
                <w:rFonts w:ascii="Aptos" w:hAnsi="Aptos"/>
              </w:rPr>
            </w:pPr>
            <w:r w:rsidRPr="00E20465">
              <w:rPr>
                <w:rFonts w:ascii="Aptos" w:hAnsi="Aptos"/>
              </w:rPr>
              <w:t>2/3</w:t>
            </w:r>
          </w:p>
        </w:tc>
      </w:tr>
      <w:tr w:rsidR="00E20465" w:rsidRPr="00E20465" w14:paraId="702486D4" w14:textId="77777777" w:rsidTr="00BA1467">
        <w:trPr>
          <w:trHeight w:val="554"/>
        </w:trPr>
        <w:tc>
          <w:tcPr>
            <w:tcW w:w="2407" w:type="dxa"/>
            <w:shd w:val="clear" w:color="auto" w:fill="FFFFFF" w:themeFill="background1"/>
            <w:tcMar>
              <w:left w:w="29" w:type="dxa"/>
              <w:right w:w="29" w:type="dxa"/>
            </w:tcMar>
            <w:vAlign w:val="center"/>
          </w:tcPr>
          <w:p w14:paraId="45C189A4" w14:textId="77777777" w:rsidR="00E20465" w:rsidRPr="00E20465" w:rsidRDefault="00E20465" w:rsidP="00BA1467">
            <w:pPr>
              <w:rPr>
                <w:rFonts w:ascii="Aptos" w:hAnsi="Aptos"/>
              </w:rPr>
            </w:pPr>
            <w:r w:rsidRPr="00E20465">
              <w:rPr>
                <w:rFonts w:ascii="Aptos" w:hAnsi="Aptos"/>
              </w:rPr>
              <w:t>Verify voice vote with count</w:t>
            </w:r>
          </w:p>
        </w:tc>
        <w:tc>
          <w:tcPr>
            <w:tcW w:w="3313" w:type="dxa"/>
            <w:shd w:val="clear" w:color="auto" w:fill="FFFFFF" w:themeFill="background1"/>
            <w:tcMar>
              <w:left w:w="29" w:type="dxa"/>
              <w:right w:w="29" w:type="dxa"/>
            </w:tcMar>
            <w:vAlign w:val="center"/>
          </w:tcPr>
          <w:p w14:paraId="2CCA38AD" w14:textId="77777777" w:rsidR="00E20465" w:rsidRPr="00E20465" w:rsidRDefault="00E20465" w:rsidP="00BA1467">
            <w:pPr>
              <w:rPr>
                <w:rFonts w:ascii="Aptos" w:hAnsi="Aptos"/>
                <w:i/>
              </w:rPr>
            </w:pPr>
            <w:r w:rsidRPr="00E20465">
              <w:rPr>
                <w:rFonts w:ascii="Aptos" w:hAnsi="Aptos"/>
                <w:i/>
              </w:rPr>
              <w:t>"I call for a division."</w:t>
            </w:r>
          </w:p>
        </w:tc>
        <w:tc>
          <w:tcPr>
            <w:tcW w:w="1128" w:type="dxa"/>
            <w:shd w:val="clear" w:color="auto" w:fill="FFFFFF" w:themeFill="background1"/>
            <w:tcMar>
              <w:left w:w="29" w:type="dxa"/>
              <w:right w:w="29" w:type="dxa"/>
            </w:tcMar>
            <w:vAlign w:val="center"/>
          </w:tcPr>
          <w:p w14:paraId="64ED09C8" w14:textId="77777777" w:rsidR="00E20465" w:rsidRPr="00E20465" w:rsidRDefault="00E20465" w:rsidP="00BA1467">
            <w:pPr>
              <w:jc w:val="center"/>
              <w:rPr>
                <w:rFonts w:ascii="Aptos" w:hAnsi="Aptos"/>
              </w:rPr>
            </w:pPr>
          </w:p>
        </w:tc>
        <w:tc>
          <w:tcPr>
            <w:tcW w:w="823" w:type="dxa"/>
            <w:shd w:val="clear" w:color="auto" w:fill="FFFFFF" w:themeFill="background1"/>
            <w:tcMar>
              <w:left w:w="29" w:type="dxa"/>
              <w:right w:w="29" w:type="dxa"/>
            </w:tcMar>
            <w:vAlign w:val="center"/>
          </w:tcPr>
          <w:p w14:paraId="749D1BB0" w14:textId="77777777" w:rsidR="00E20465" w:rsidRPr="00E20465" w:rsidRDefault="00E20465" w:rsidP="00BA1467">
            <w:pPr>
              <w:jc w:val="center"/>
              <w:rPr>
                <w:rFonts w:ascii="Aptos" w:hAnsi="Aptos"/>
              </w:rPr>
            </w:pPr>
          </w:p>
        </w:tc>
        <w:tc>
          <w:tcPr>
            <w:tcW w:w="967" w:type="dxa"/>
            <w:shd w:val="clear" w:color="auto" w:fill="FFFFFF" w:themeFill="background1"/>
            <w:tcMar>
              <w:left w:w="29" w:type="dxa"/>
              <w:right w:w="29" w:type="dxa"/>
            </w:tcMar>
            <w:vAlign w:val="center"/>
          </w:tcPr>
          <w:p w14:paraId="4A3C2D91" w14:textId="77777777" w:rsidR="00E20465" w:rsidRPr="00E20465" w:rsidRDefault="00E20465" w:rsidP="00BA1467">
            <w:pPr>
              <w:jc w:val="center"/>
              <w:rPr>
                <w:rFonts w:ascii="Aptos" w:hAnsi="Aptos"/>
              </w:rPr>
            </w:pPr>
          </w:p>
        </w:tc>
        <w:tc>
          <w:tcPr>
            <w:tcW w:w="1054" w:type="dxa"/>
            <w:shd w:val="clear" w:color="auto" w:fill="FFFFFF" w:themeFill="background1"/>
            <w:tcMar>
              <w:left w:w="29" w:type="dxa"/>
              <w:right w:w="29" w:type="dxa"/>
            </w:tcMar>
            <w:vAlign w:val="center"/>
          </w:tcPr>
          <w:p w14:paraId="01ACEC9F" w14:textId="77777777" w:rsidR="00E20465" w:rsidRPr="00E20465" w:rsidRDefault="00E20465" w:rsidP="00BA1467">
            <w:pPr>
              <w:jc w:val="center"/>
              <w:rPr>
                <w:rFonts w:ascii="Aptos" w:hAnsi="Aptos"/>
              </w:rPr>
            </w:pPr>
          </w:p>
        </w:tc>
        <w:tc>
          <w:tcPr>
            <w:tcW w:w="890" w:type="dxa"/>
            <w:shd w:val="clear" w:color="auto" w:fill="FFFFFF" w:themeFill="background1"/>
            <w:tcMar>
              <w:left w:w="29" w:type="dxa"/>
              <w:right w:w="29" w:type="dxa"/>
            </w:tcMar>
            <w:vAlign w:val="center"/>
          </w:tcPr>
          <w:p w14:paraId="61FE342D" w14:textId="77777777" w:rsidR="00E20465" w:rsidRPr="00E20465" w:rsidRDefault="00E20465" w:rsidP="00BA1467">
            <w:pPr>
              <w:jc w:val="center"/>
              <w:rPr>
                <w:rFonts w:ascii="Aptos" w:hAnsi="Aptos"/>
              </w:rPr>
            </w:pPr>
            <w:r w:rsidRPr="00E20465">
              <w:rPr>
                <w:rFonts w:ascii="Aptos" w:hAnsi="Aptos"/>
              </w:rPr>
              <w:t>No vote</w:t>
            </w:r>
          </w:p>
        </w:tc>
      </w:tr>
      <w:tr w:rsidR="00E20465" w:rsidRPr="00E20465" w14:paraId="3CDDF573" w14:textId="77777777" w:rsidTr="00BA1467">
        <w:trPr>
          <w:trHeight w:val="553"/>
        </w:trPr>
        <w:tc>
          <w:tcPr>
            <w:tcW w:w="2407" w:type="dxa"/>
            <w:shd w:val="clear" w:color="auto" w:fill="F2F2F2" w:themeFill="background1" w:themeFillShade="F2"/>
            <w:tcMar>
              <w:left w:w="29" w:type="dxa"/>
              <w:right w:w="29" w:type="dxa"/>
            </w:tcMar>
            <w:vAlign w:val="center"/>
          </w:tcPr>
          <w:p w14:paraId="445553C0" w14:textId="77777777" w:rsidR="00E20465" w:rsidRPr="00E20465" w:rsidRDefault="00E20465" w:rsidP="00BA1467">
            <w:pPr>
              <w:rPr>
                <w:rFonts w:ascii="Aptos" w:hAnsi="Aptos"/>
              </w:rPr>
            </w:pPr>
            <w:r w:rsidRPr="00E20465">
              <w:rPr>
                <w:rFonts w:ascii="Aptos" w:hAnsi="Aptos"/>
              </w:rPr>
              <w:t>Table a Motion</w:t>
            </w:r>
          </w:p>
        </w:tc>
        <w:tc>
          <w:tcPr>
            <w:tcW w:w="3313" w:type="dxa"/>
            <w:shd w:val="clear" w:color="auto" w:fill="F2F2F2" w:themeFill="background1" w:themeFillShade="F2"/>
            <w:tcMar>
              <w:left w:w="29" w:type="dxa"/>
              <w:right w:w="29" w:type="dxa"/>
            </w:tcMar>
            <w:vAlign w:val="center"/>
          </w:tcPr>
          <w:p w14:paraId="187AB369" w14:textId="77777777" w:rsidR="00E20465" w:rsidRPr="00E20465" w:rsidRDefault="00E20465" w:rsidP="00BA1467">
            <w:pPr>
              <w:rPr>
                <w:rFonts w:ascii="Aptos" w:hAnsi="Aptos"/>
                <w:i/>
              </w:rPr>
            </w:pPr>
            <w:r w:rsidRPr="00E20465">
              <w:rPr>
                <w:rFonts w:ascii="Aptos" w:hAnsi="Aptos"/>
                <w:i/>
              </w:rPr>
              <w:t>"I move to table..."</w:t>
            </w:r>
          </w:p>
        </w:tc>
        <w:tc>
          <w:tcPr>
            <w:tcW w:w="1128" w:type="dxa"/>
            <w:shd w:val="clear" w:color="auto" w:fill="F2F2F2" w:themeFill="background1" w:themeFillShade="F2"/>
            <w:tcMar>
              <w:left w:w="29" w:type="dxa"/>
              <w:right w:w="29" w:type="dxa"/>
            </w:tcMar>
            <w:vAlign w:val="center"/>
          </w:tcPr>
          <w:p w14:paraId="364181A3" w14:textId="77777777" w:rsidR="00E20465" w:rsidRPr="00E20465" w:rsidRDefault="00E20465" w:rsidP="00BA1467">
            <w:pPr>
              <w:jc w:val="center"/>
              <w:rPr>
                <w:rFonts w:ascii="Aptos" w:hAnsi="Aptos"/>
              </w:rPr>
            </w:pPr>
          </w:p>
        </w:tc>
        <w:tc>
          <w:tcPr>
            <w:tcW w:w="823" w:type="dxa"/>
            <w:shd w:val="clear" w:color="auto" w:fill="F2F2F2" w:themeFill="background1" w:themeFillShade="F2"/>
            <w:tcMar>
              <w:left w:w="29" w:type="dxa"/>
              <w:right w:w="29" w:type="dxa"/>
            </w:tcMar>
            <w:vAlign w:val="center"/>
          </w:tcPr>
          <w:p w14:paraId="0A17106D" w14:textId="77777777" w:rsidR="00E20465" w:rsidRPr="00E20465" w:rsidRDefault="00E20465" w:rsidP="00BA1467">
            <w:pPr>
              <w:jc w:val="center"/>
              <w:rPr>
                <w:rFonts w:ascii="Aptos" w:hAnsi="Aptos"/>
              </w:rPr>
            </w:pPr>
            <w:r w:rsidRPr="00E20465">
              <w:rPr>
                <w:rFonts w:ascii="Aptos" w:eastAsia="Arial" w:hAnsi="Aptos" w:cs="Arial"/>
              </w:rPr>
              <w:t>√</w:t>
            </w:r>
          </w:p>
        </w:tc>
        <w:tc>
          <w:tcPr>
            <w:tcW w:w="967" w:type="dxa"/>
            <w:shd w:val="clear" w:color="auto" w:fill="F2F2F2" w:themeFill="background1" w:themeFillShade="F2"/>
            <w:tcMar>
              <w:left w:w="29" w:type="dxa"/>
              <w:right w:w="29" w:type="dxa"/>
            </w:tcMar>
            <w:vAlign w:val="center"/>
          </w:tcPr>
          <w:p w14:paraId="31DDE0A4" w14:textId="77777777" w:rsidR="00E20465" w:rsidRPr="00E20465" w:rsidRDefault="00E20465" w:rsidP="00BA1467">
            <w:pPr>
              <w:jc w:val="center"/>
              <w:rPr>
                <w:rFonts w:ascii="Aptos" w:hAnsi="Aptos"/>
              </w:rPr>
            </w:pPr>
          </w:p>
        </w:tc>
        <w:tc>
          <w:tcPr>
            <w:tcW w:w="1054" w:type="dxa"/>
            <w:shd w:val="clear" w:color="auto" w:fill="F2F2F2" w:themeFill="background1" w:themeFillShade="F2"/>
            <w:tcMar>
              <w:left w:w="29" w:type="dxa"/>
              <w:right w:w="29" w:type="dxa"/>
            </w:tcMar>
            <w:vAlign w:val="center"/>
          </w:tcPr>
          <w:p w14:paraId="27FFD284" w14:textId="77777777" w:rsidR="00E20465" w:rsidRPr="00E20465" w:rsidRDefault="00E20465" w:rsidP="00BA1467">
            <w:pPr>
              <w:jc w:val="center"/>
              <w:rPr>
                <w:rFonts w:ascii="Aptos" w:hAnsi="Aptos"/>
              </w:rPr>
            </w:pPr>
          </w:p>
        </w:tc>
        <w:tc>
          <w:tcPr>
            <w:tcW w:w="890" w:type="dxa"/>
            <w:shd w:val="clear" w:color="auto" w:fill="F2F2F2" w:themeFill="background1" w:themeFillShade="F2"/>
            <w:tcMar>
              <w:left w:w="29" w:type="dxa"/>
              <w:right w:w="29" w:type="dxa"/>
            </w:tcMar>
            <w:vAlign w:val="center"/>
          </w:tcPr>
          <w:p w14:paraId="1C3BCAC0" w14:textId="77777777" w:rsidR="00E20465" w:rsidRPr="00E20465" w:rsidRDefault="00E20465" w:rsidP="00BA1467">
            <w:pPr>
              <w:jc w:val="center"/>
              <w:rPr>
                <w:rFonts w:ascii="Aptos" w:hAnsi="Aptos"/>
              </w:rPr>
            </w:pPr>
            <w:r w:rsidRPr="00E20465">
              <w:rPr>
                <w:rFonts w:ascii="Aptos" w:hAnsi="Aptos"/>
              </w:rPr>
              <w:t>Majority</w:t>
            </w:r>
          </w:p>
        </w:tc>
      </w:tr>
      <w:tr w:rsidR="00E20465" w:rsidRPr="00E20465" w14:paraId="72B6C123" w14:textId="77777777" w:rsidTr="00BA1467">
        <w:trPr>
          <w:trHeight w:val="553"/>
        </w:trPr>
        <w:tc>
          <w:tcPr>
            <w:tcW w:w="2407" w:type="dxa"/>
            <w:shd w:val="clear" w:color="auto" w:fill="FFFFFF" w:themeFill="background1"/>
            <w:tcMar>
              <w:left w:w="29" w:type="dxa"/>
              <w:right w:w="29" w:type="dxa"/>
            </w:tcMar>
            <w:vAlign w:val="center"/>
          </w:tcPr>
          <w:p w14:paraId="2A1E247B" w14:textId="77777777" w:rsidR="00E20465" w:rsidRPr="00E20465" w:rsidRDefault="00E20465" w:rsidP="00BA1467">
            <w:pPr>
              <w:rPr>
                <w:rFonts w:ascii="Aptos" w:hAnsi="Aptos"/>
              </w:rPr>
            </w:pPr>
            <w:r w:rsidRPr="00E20465">
              <w:rPr>
                <w:rFonts w:ascii="Aptos" w:hAnsi="Aptos"/>
              </w:rPr>
              <w:t>Take up a previously tabled item</w:t>
            </w:r>
          </w:p>
        </w:tc>
        <w:tc>
          <w:tcPr>
            <w:tcW w:w="3313" w:type="dxa"/>
            <w:shd w:val="clear" w:color="auto" w:fill="FFFFFF" w:themeFill="background1"/>
            <w:tcMar>
              <w:left w:w="29" w:type="dxa"/>
              <w:right w:w="29" w:type="dxa"/>
            </w:tcMar>
            <w:vAlign w:val="center"/>
          </w:tcPr>
          <w:p w14:paraId="616A4525" w14:textId="77777777" w:rsidR="00E20465" w:rsidRPr="00E20465" w:rsidRDefault="00E20465" w:rsidP="00BA1467">
            <w:pPr>
              <w:rPr>
                <w:rFonts w:ascii="Aptos" w:hAnsi="Aptos"/>
                <w:i/>
              </w:rPr>
            </w:pPr>
            <w:r w:rsidRPr="00E20465">
              <w:rPr>
                <w:rFonts w:ascii="Aptos" w:hAnsi="Aptos"/>
                <w:i/>
              </w:rPr>
              <w:t>"I move to take from the table…"</w:t>
            </w:r>
          </w:p>
        </w:tc>
        <w:tc>
          <w:tcPr>
            <w:tcW w:w="1128" w:type="dxa"/>
            <w:shd w:val="clear" w:color="auto" w:fill="FFFFFF" w:themeFill="background1"/>
            <w:tcMar>
              <w:left w:w="29" w:type="dxa"/>
              <w:right w:w="29" w:type="dxa"/>
            </w:tcMar>
            <w:vAlign w:val="center"/>
          </w:tcPr>
          <w:p w14:paraId="44EB7AB4" w14:textId="77777777" w:rsidR="00E20465" w:rsidRPr="00E20465" w:rsidRDefault="00E20465" w:rsidP="00BA1467">
            <w:pPr>
              <w:jc w:val="center"/>
              <w:rPr>
                <w:rFonts w:ascii="Aptos" w:hAnsi="Aptos"/>
              </w:rPr>
            </w:pPr>
          </w:p>
        </w:tc>
        <w:tc>
          <w:tcPr>
            <w:tcW w:w="823" w:type="dxa"/>
            <w:shd w:val="clear" w:color="auto" w:fill="FFFFFF" w:themeFill="background1"/>
            <w:tcMar>
              <w:left w:w="29" w:type="dxa"/>
              <w:right w:w="29" w:type="dxa"/>
            </w:tcMar>
            <w:vAlign w:val="center"/>
          </w:tcPr>
          <w:p w14:paraId="18CF1233" w14:textId="77777777" w:rsidR="00E20465" w:rsidRPr="00E20465" w:rsidRDefault="00E20465" w:rsidP="00BA1467">
            <w:pPr>
              <w:jc w:val="center"/>
              <w:rPr>
                <w:rFonts w:ascii="Aptos" w:hAnsi="Aptos"/>
              </w:rPr>
            </w:pPr>
            <w:r w:rsidRPr="00E20465">
              <w:rPr>
                <w:rFonts w:ascii="Aptos" w:eastAsia="Arial" w:hAnsi="Aptos" w:cs="Arial"/>
              </w:rPr>
              <w:t>√</w:t>
            </w:r>
          </w:p>
        </w:tc>
        <w:tc>
          <w:tcPr>
            <w:tcW w:w="967" w:type="dxa"/>
            <w:shd w:val="clear" w:color="auto" w:fill="FFFFFF" w:themeFill="background1"/>
            <w:tcMar>
              <w:left w:w="29" w:type="dxa"/>
              <w:right w:w="29" w:type="dxa"/>
            </w:tcMar>
            <w:vAlign w:val="center"/>
          </w:tcPr>
          <w:p w14:paraId="5AF9FAF4" w14:textId="77777777" w:rsidR="00E20465" w:rsidRPr="00E20465" w:rsidRDefault="00E20465" w:rsidP="00BA1467">
            <w:pPr>
              <w:jc w:val="center"/>
              <w:rPr>
                <w:rFonts w:ascii="Aptos" w:hAnsi="Aptos"/>
              </w:rPr>
            </w:pPr>
          </w:p>
        </w:tc>
        <w:tc>
          <w:tcPr>
            <w:tcW w:w="1054" w:type="dxa"/>
            <w:shd w:val="clear" w:color="auto" w:fill="FFFFFF" w:themeFill="background1"/>
            <w:tcMar>
              <w:left w:w="29" w:type="dxa"/>
              <w:right w:w="29" w:type="dxa"/>
            </w:tcMar>
            <w:vAlign w:val="center"/>
          </w:tcPr>
          <w:p w14:paraId="431D46F8" w14:textId="77777777" w:rsidR="00E20465" w:rsidRPr="00E20465" w:rsidRDefault="00E20465" w:rsidP="00BA1467">
            <w:pPr>
              <w:jc w:val="center"/>
              <w:rPr>
                <w:rFonts w:ascii="Aptos" w:hAnsi="Aptos"/>
              </w:rPr>
            </w:pPr>
          </w:p>
        </w:tc>
        <w:tc>
          <w:tcPr>
            <w:tcW w:w="890" w:type="dxa"/>
            <w:shd w:val="clear" w:color="auto" w:fill="FFFFFF" w:themeFill="background1"/>
            <w:tcMar>
              <w:left w:w="29" w:type="dxa"/>
              <w:right w:w="29" w:type="dxa"/>
            </w:tcMar>
            <w:vAlign w:val="center"/>
          </w:tcPr>
          <w:p w14:paraId="55387A40" w14:textId="77777777" w:rsidR="00E20465" w:rsidRPr="00E20465" w:rsidRDefault="00E20465" w:rsidP="00BA1467">
            <w:pPr>
              <w:jc w:val="center"/>
              <w:rPr>
                <w:rFonts w:ascii="Aptos" w:hAnsi="Aptos"/>
              </w:rPr>
            </w:pPr>
            <w:r w:rsidRPr="00E20465">
              <w:rPr>
                <w:rFonts w:ascii="Aptos" w:hAnsi="Aptos"/>
              </w:rPr>
              <w:t>Majority</w:t>
            </w:r>
          </w:p>
        </w:tc>
      </w:tr>
      <w:tr w:rsidR="00E20465" w:rsidRPr="00E20465" w14:paraId="6A268725" w14:textId="77777777" w:rsidTr="00BA1467">
        <w:trPr>
          <w:trHeight w:val="553"/>
        </w:trPr>
        <w:tc>
          <w:tcPr>
            <w:tcW w:w="2407" w:type="dxa"/>
            <w:shd w:val="clear" w:color="auto" w:fill="F2F2F2" w:themeFill="background1" w:themeFillShade="F2"/>
            <w:tcMar>
              <w:left w:w="29" w:type="dxa"/>
              <w:right w:w="29" w:type="dxa"/>
            </w:tcMar>
            <w:vAlign w:val="center"/>
          </w:tcPr>
          <w:p w14:paraId="681C5E63" w14:textId="77777777" w:rsidR="00E20465" w:rsidRPr="00E20465" w:rsidRDefault="00E20465" w:rsidP="00BA1467">
            <w:pPr>
              <w:rPr>
                <w:rFonts w:ascii="Aptos" w:hAnsi="Aptos"/>
              </w:rPr>
            </w:pPr>
            <w:r w:rsidRPr="00E20465">
              <w:rPr>
                <w:rFonts w:ascii="Aptos" w:hAnsi="Aptos"/>
              </w:rPr>
              <w:t>Consider something out of its scheduled order</w:t>
            </w:r>
          </w:p>
        </w:tc>
        <w:tc>
          <w:tcPr>
            <w:tcW w:w="3313" w:type="dxa"/>
            <w:shd w:val="clear" w:color="auto" w:fill="F2F2F2" w:themeFill="background1" w:themeFillShade="F2"/>
            <w:tcMar>
              <w:left w:w="29" w:type="dxa"/>
              <w:right w:w="29" w:type="dxa"/>
            </w:tcMar>
            <w:vAlign w:val="center"/>
          </w:tcPr>
          <w:p w14:paraId="235DF3C7" w14:textId="77777777" w:rsidR="00E20465" w:rsidRPr="00E20465" w:rsidRDefault="00E20465" w:rsidP="00BA1467">
            <w:pPr>
              <w:rPr>
                <w:rFonts w:ascii="Aptos" w:hAnsi="Aptos"/>
                <w:i/>
              </w:rPr>
            </w:pPr>
            <w:r w:rsidRPr="00E20465">
              <w:rPr>
                <w:rFonts w:ascii="Aptos" w:hAnsi="Aptos"/>
                <w:i/>
              </w:rPr>
              <w:t>"I move to suspend the rules and consider..."</w:t>
            </w:r>
          </w:p>
        </w:tc>
        <w:tc>
          <w:tcPr>
            <w:tcW w:w="1128" w:type="dxa"/>
            <w:shd w:val="clear" w:color="auto" w:fill="F2F2F2" w:themeFill="background1" w:themeFillShade="F2"/>
            <w:tcMar>
              <w:left w:w="29" w:type="dxa"/>
              <w:right w:w="29" w:type="dxa"/>
            </w:tcMar>
            <w:vAlign w:val="center"/>
          </w:tcPr>
          <w:p w14:paraId="665DDDC7" w14:textId="77777777" w:rsidR="00E20465" w:rsidRPr="00E20465" w:rsidRDefault="00E20465" w:rsidP="00BA1467">
            <w:pPr>
              <w:jc w:val="center"/>
              <w:rPr>
                <w:rFonts w:ascii="Aptos" w:hAnsi="Aptos"/>
              </w:rPr>
            </w:pPr>
          </w:p>
        </w:tc>
        <w:tc>
          <w:tcPr>
            <w:tcW w:w="823" w:type="dxa"/>
            <w:shd w:val="clear" w:color="auto" w:fill="F2F2F2" w:themeFill="background1" w:themeFillShade="F2"/>
            <w:tcMar>
              <w:left w:w="29" w:type="dxa"/>
              <w:right w:w="29" w:type="dxa"/>
            </w:tcMar>
            <w:vAlign w:val="center"/>
          </w:tcPr>
          <w:p w14:paraId="3A11F5E2" w14:textId="77777777" w:rsidR="00E20465" w:rsidRPr="00E20465" w:rsidRDefault="00E20465" w:rsidP="00BA1467">
            <w:pPr>
              <w:jc w:val="center"/>
              <w:rPr>
                <w:rFonts w:ascii="Aptos" w:hAnsi="Aptos"/>
              </w:rPr>
            </w:pPr>
            <w:r w:rsidRPr="00E20465">
              <w:rPr>
                <w:rFonts w:ascii="Aptos" w:eastAsia="Arial" w:hAnsi="Aptos" w:cs="Arial"/>
              </w:rPr>
              <w:t>√</w:t>
            </w:r>
          </w:p>
        </w:tc>
        <w:tc>
          <w:tcPr>
            <w:tcW w:w="967" w:type="dxa"/>
            <w:shd w:val="clear" w:color="auto" w:fill="F2F2F2" w:themeFill="background1" w:themeFillShade="F2"/>
            <w:tcMar>
              <w:left w:w="29" w:type="dxa"/>
              <w:right w:w="29" w:type="dxa"/>
            </w:tcMar>
            <w:vAlign w:val="center"/>
          </w:tcPr>
          <w:p w14:paraId="5E12A9BB" w14:textId="77777777" w:rsidR="00E20465" w:rsidRPr="00E20465" w:rsidRDefault="00E20465" w:rsidP="00BA1467">
            <w:pPr>
              <w:jc w:val="center"/>
              <w:rPr>
                <w:rFonts w:ascii="Aptos" w:hAnsi="Aptos"/>
              </w:rPr>
            </w:pPr>
          </w:p>
        </w:tc>
        <w:tc>
          <w:tcPr>
            <w:tcW w:w="1054" w:type="dxa"/>
            <w:shd w:val="clear" w:color="auto" w:fill="F2F2F2" w:themeFill="background1" w:themeFillShade="F2"/>
            <w:tcMar>
              <w:left w:w="29" w:type="dxa"/>
              <w:right w:w="29" w:type="dxa"/>
            </w:tcMar>
            <w:vAlign w:val="center"/>
          </w:tcPr>
          <w:p w14:paraId="0D06417B" w14:textId="77777777" w:rsidR="00E20465" w:rsidRPr="00E20465" w:rsidRDefault="00E20465" w:rsidP="00BA1467">
            <w:pPr>
              <w:jc w:val="center"/>
              <w:rPr>
                <w:rFonts w:ascii="Aptos" w:hAnsi="Aptos"/>
              </w:rPr>
            </w:pPr>
          </w:p>
        </w:tc>
        <w:tc>
          <w:tcPr>
            <w:tcW w:w="890" w:type="dxa"/>
            <w:shd w:val="clear" w:color="auto" w:fill="F2F2F2" w:themeFill="background1" w:themeFillShade="F2"/>
            <w:tcMar>
              <w:left w:w="29" w:type="dxa"/>
              <w:right w:w="29" w:type="dxa"/>
            </w:tcMar>
            <w:vAlign w:val="center"/>
          </w:tcPr>
          <w:p w14:paraId="440AB74B" w14:textId="77777777" w:rsidR="00E20465" w:rsidRPr="00E20465" w:rsidRDefault="00E20465" w:rsidP="00BA1467">
            <w:pPr>
              <w:jc w:val="center"/>
              <w:rPr>
                <w:rFonts w:ascii="Aptos" w:hAnsi="Aptos"/>
              </w:rPr>
            </w:pPr>
            <w:r w:rsidRPr="00E20465">
              <w:rPr>
                <w:rFonts w:ascii="Aptos" w:hAnsi="Aptos"/>
              </w:rPr>
              <w:t>2/3</w:t>
            </w:r>
          </w:p>
        </w:tc>
      </w:tr>
      <w:tr w:rsidR="00E20465" w:rsidRPr="00E20465" w14:paraId="4A3A25C7" w14:textId="77777777" w:rsidTr="00BA1467">
        <w:trPr>
          <w:trHeight w:val="553"/>
        </w:trPr>
        <w:tc>
          <w:tcPr>
            <w:tcW w:w="2407" w:type="dxa"/>
            <w:shd w:val="clear" w:color="auto" w:fill="FFFFFF" w:themeFill="background1"/>
            <w:tcMar>
              <w:left w:w="29" w:type="dxa"/>
              <w:right w:w="29" w:type="dxa"/>
            </w:tcMar>
            <w:vAlign w:val="center"/>
          </w:tcPr>
          <w:p w14:paraId="631B7A8B" w14:textId="77777777" w:rsidR="00E20465" w:rsidRPr="00E20465" w:rsidRDefault="00E20465" w:rsidP="00BA1467">
            <w:pPr>
              <w:rPr>
                <w:rFonts w:ascii="Aptos" w:hAnsi="Aptos"/>
              </w:rPr>
            </w:pPr>
            <w:r w:rsidRPr="00E20465">
              <w:rPr>
                <w:rFonts w:ascii="Aptos" w:hAnsi="Aptos"/>
              </w:rPr>
              <w:t>*Reconsider something already disposed of</w:t>
            </w:r>
          </w:p>
        </w:tc>
        <w:tc>
          <w:tcPr>
            <w:tcW w:w="3313" w:type="dxa"/>
            <w:shd w:val="clear" w:color="auto" w:fill="FFFFFF" w:themeFill="background1"/>
            <w:tcMar>
              <w:left w:w="29" w:type="dxa"/>
              <w:right w:w="29" w:type="dxa"/>
            </w:tcMar>
            <w:vAlign w:val="center"/>
          </w:tcPr>
          <w:p w14:paraId="30391A1D" w14:textId="77777777" w:rsidR="00E20465" w:rsidRPr="00E20465" w:rsidRDefault="00E20465" w:rsidP="00BA1467">
            <w:pPr>
              <w:rPr>
                <w:rFonts w:ascii="Aptos" w:hAnsi="Aptos"/>
                <w:i/>
              </w:rPr>
            </w:pPr>
            <w:r w:rsidRPr="00E20465">
              <w:rPr>
                <w:rFonts w:ascii="Aptos" w:hAnsi="Aptos"/>
                <w:i/>
              </w:rPr>
              <w:t>"I move to reconsider our action to..."</w:t>
            </w:r>
          </w:p>
        </w:tc>
        <w:tc>
          <w:tcPr>
            <w:tcW w:w="1128" w:type="dxa"/>
            <w:shd w:val="clear" w:color="auto" w:fill="FFFFFF" w:themeFill="background1"/>
            <w:tcMar>
              <w:left w:w="29" w:type="dxa"/>
              <w:right w:w="29" w:type="dxa"/>
            </w:tcMar>
            <w:vAlign w:val="center"/>
          </w:tcPr>
          <w:p w14:paraId="19AB886E" w14:textId="77777777" w:rsidR="00E20465" w:rsidRPr="00E20465" w:rsidRDefault="00E20465" w:rsidP="00BA1467">
            <w:pPr>
              <w:jc w:val="center"/>
              <w:rPr>
                <w:rFonts w:ascii="Aptos" w:hAnsi="Aptos"/>
              </w:rPr>
            </w:pPr>
            <w:r w:rsidRPr="00E20465">
              <w:rPr>
                <w:rFonts w:ascii="Aptos" w:eastAsia="Arial" w:hAnsi="Aptos" w:cs="Arial"/>
              </w:rPr>
              <w:t>√</w:t>
            </w:r>
          </w:p>
        </w:tc>
        <w:tc>
          <w:tcPr>
            <w:tcW w:w="823" w:type="dxa"/>
            <w:shd w:val="clear" w:color="auto" w:fill="FFFFFF" w:themeFill="background1"/>
            <w:tcMar>
              <w:left w:w="29" w:type="dxa"/>
              <w:right w:w="29" w:type="dxa"/>
            </w:tcMar>
            <w:vAlign w:val="center"/>
          </w:tcPr>
          <w:p w14:paraId="649D98C9" w14:textId="77777777" w:rsidR="00E20465" w:rsidRPr="00E20465" w:rsidRDefault="00E20465" w:rsidP="00BA1467">
            <w:pPr>
              <w:jc w:val="center"/>
              <w:rPr>
                <w:rFonts w:ascii="Aptos" w:hAnsi="Aptos"/>
              </w:rPr>
            </w:pPr>
            <w:r w:rsidRPr="00E20465">
              <w:rPr>
                <w:rFonts w:ascii="Aptos" w:eastAsia="Arial" w:hAnsi="Aptos" w:cs="Arial"/>
              </w:rPr>
              <w:t>√</w:t>
            </w:r>
          </w:p>
        </w:tc>
        <w:tc>
          <w:tcPr>
            <w:tcW w:w="967" w:type="dxa"/>
            <w:shd w:val="clear" w:color="auto" w:fill="FFFFFF" w:themeFill="background1"/>
            <w:tcMar>
              <w:left w:w="29" w:type="dxa"/>
              <w:right w:w="29" w:type="dxa"/>
            </w:tcMar>
            <w:vAlign w:val="center"/>
          </w:tcPr>
          <w:p w14:paraId="0CFB3309" w14:textId="77777777" w:rsidR="00E20465" w:rsidRPr="00E20465" w:rsidRDefault="00E20465" w:rsidP="00BA1467">
            <w:pPr>
              <w:jc w:val="center"/>
              <w:rPr>
                <w:rFonts w:ascii="Aptos" w:hAnsi="Aptos"/>
              </w:rPr>
            </w:pPr>
            <w:r w:rsidRPr="00E20465">
              <w:rPr>
                <w:rFonts w:ascii="Aptos" w:eastAsia="Arial" w:hAnsi="Aptos" w:cs="Arial"/>
              </w:rPr>
              <w:t>√</w:t>
            </w:r>
          </w:p>
        </w:tc>
        <w:tc>
          <w:tcPr>
            <w:tcW w:w="1054" w:type="dxa"/>
            <w:shd w:val="clear" w:color="auto" w:fill="FFFFFF" w:themeFill="background1"/>
            <w:tcMar>
              <w:left w:w="29" w:type="dxa"/>
              <w:right w:w="29" w:type="dxa"/>
            </w:tcMar>
            <w:vAlign w:val="center"/>
          </w:tcPr>
          <w:p w14:paraId="1BE195D9" w14:textId="77777777" w:rsidR="00E20465" w:rsidRPr="00E20465" w:rsidRDefault="00E20465" w:rsidP="00BA1467">
            <w:pPr>
              <w:jc w:val="center"/>
              <w:rPr>
                <w:rFonts w:ascii="Aptos" w:hAnsi="Aptos"/>
              </w:rPr>
            </w:pPr>
            <w:r w:rsidRPr="00E20465">
              <w:rPr>
                <w:rFonts w:ascii="Aptos" w:eastAsia="Arial" w:hAnsi="Aptos" w:cs="Arial"/>
              </w:rPr>
              <w:t>√</w:t>
            </w:r>
          </w:p>
        </w:tc>
        <w:tc>
          <w:tcPr>
            <w:tcW w:w="890" w:type="dxa"/>
            <w:shd w:val="clear" w:color="auto" w:fill="FFFFFF" w:themeFill="background1"/>
            <w:tcMar>
              <w:left w:w="29" w:type="dxa"/>
              <w:right w:w="29" w:type="dxa"/>
            </w:tcMar>
            <w:vAlign w:val="center"/>
          </w:tcPr>
          <w:p w14:paraId="383E5470" w14:textId="77777777" w:rsidR="00E20465" w:rsidRPr="00E20465" w:rsidRDefault="00E20465" w:rsidP="00BA1467">
            <w:pPr>
              <w:jc w:val="center"/>
              <w:rPr>
                <w:rFonts w:ascii="Aptos" w:hAnsi="Aptos"/>
              </w:rPr>
            </w:pPr>
            <w:r w:rsidRPr="00E20465">
              <w:rPr>
                <w:rFonts w:ascii="Aptos" w:hAnsi="Aptos"/>
              </w:rPr>
              <w:t>Majority</w:t>
            </w:r>
          </w:p>
        </w:tc>
      </w:tr>
      <w:tr w:rsidR="00E20465" w:rsidRPr="00E20465" w14:paraId="776FCD4A" w14:textId="77777777" w:rsidTr="00BA1467">
        <w:trPr>
          <w:trHeight w:val="554"/>
        </w:trPr>
        <w:tc>
          <w:tcPr>
            <w:tcW w:w="2407" w:type="dxa"/>
            <w:shd w:val="clear" w:color="auto" w:fill="F2F2F2" w:themeFill="background1" w:themeFillShade="F2"/>
            <w:tcMar>
              <w:left w:w="29" w:type="dxa"/>
              <w:right w:w="29" w:type="dxa"/>
            </w:tcMar>
            <w:vAlign w:val="center"/>
          </w:tcPr>
          <w:p w14:paraId="33C81C02" w14:textId="77777777" w:rsidR="00E20465" w:rsidRPr="00E20465" w:rsidRDefault="00E20465" w:rsidP="00BA1467">
            <w:pPr>
              <w:rPr>
                <w:rFonts w:ascii="Aptos" w:hAnsi="Aptos"/>
              </w:rPr>
            </w:pPr>
            <w:r w:rsidRPr="00E20465">
              <w:rPr>
                <w:rFonts w:ascii="Aptos" w:eastAsia="Arial" w:hAnsi="Aptos" w:cs="Arial"/>
              </w:rPr>
              <w:t>To rescind a motion from a previous meeting</w:t>
            </w:r>
          </w:p>
        </w:tc>
        <w:tc>
          <w:tcPr>
            <w:tcW w:w="3313" w:type="dxa"/>
            <w:shd w:val="clear" w:color="auto" w:fill="F2F2F2" w:themeFill="background1" w:themeFillShade="F2"/>
            <w:tcMar>
              <w:left w:w="29" w:type="dxa"/>
              <w:right w:w="29" w:type="dxa"/>
            </w:tcMar>
            <w:vAlign w:val="center"/>
          </w:tcPr>
          <w:p w14:paraId="1EE754F7" w14:textId="77777777" w:rsidR="00E20465" w:rsidRPr="00E20465" w:rsidRDefault="00E20465" w:rsidP="00BA1467">
            <w:pPr>
              <w:rPr>
                <w:rFonts w:ascii="Aptos" w:hAnsi="Aptos"/>
                <w:i/>
              </w:rPr>
            </w:pPr>
            <w:r w:rsidRPr="00E20465">
              <w:rPr>
                <w:rFonts w:ascii="Aptos" w:hAnsi="Aptos"/>
                <w:i/>
              </w:rPr>
              <w:t>“I move to rescind…”</w:t>
            </w:r>
          </w:p>
        </w:tc>
        <w:tc>
          <w:tcPr>
            <w:tcW w:w="1128" w:type="dxa"/>
            <w:shd w:val="clear" w:color="auto" w:fill="F2F2F2" w:themeFill="background1" w:themeFillShade="F2"/>
            <w:tcMar>
              <w:left w:w="29" w:type="dxa"/>
              <w:right w:w="29" w:type="dxa"/>
            </w:tcMar>
            <w:vAlign w:val="center"/>
          </w:tcPr>
          <w:p w14:paraId="2BB35236" w14:textId="77777777" w:rsidR="00E20465" w:rsidRPr="00E20465" w:rsidRDefault="00E20465" w:rsidP="00BA1467">
            <w:pPr>
              <w:jc w:val="center"/>
              <w:rPr>
                <w:rFonts w:ascii="Aptos" w:eastAsia="Arial" w:hAnsi="Aptos" w:cs="Arial"/>
              </w:rPr>
            </w:pPr>
          </w:p>
        </w:tc>
        <w:tc>
          <w:tcPr>
            <w:tcW w:w="823" w:type="dxa"/>
            <w:shd w:val="clear" w:color="auto" w:fill="F2F2F2" w:themeFill="background1" w:themeFillShade="F2"/>
            <w:tcMar>
              <w:left w:w="29" w:type="dxa"/>
              <w:right w:w="29" w:type="dxa"/>
            </w:tcMar>
            <w:vAlign w:val="center"/>
          </w:tcPr>
          <w:p w14:paraId="1965AA3A" w14:textId="77777777" w:rsidR="00E20465" w:rsidRPr="00E20465" w:rsidRDefault="00E20465" w:rsidP="00BA1467">
            <w:pPr>
              <w:jc w:val="center"/>
              <w:rPr>
                <w:rFonts w:ascii="Aptos" w:hAnsi="Aptos"/>
              </w:rPr>
            </w:pPr>
            <w:r w:rsidRPr="00E20465">
              <w:rPr>
                <w:rFonts w:ascii="Aptos" w:eastAsia="Arial" w:hAnsi="Aptos" w:cs="Arial"/>
              </w:rPr>
              <w:t>√</w:t>
            </w:r>
          </w:p>
        </w:tc>
        <w:tc>
          <w:tcPr>
            <w:tcW w:w="967" w:type="dxa"/>
            <w:shd w:val="clear" w:color="auto" w:fill="F2F2F2" w:themeFill="background1" w:themeFillShade="F2"/>
            <w:tcMar>
              <w:left w:w="29" w:type="dxa"/>
              <w:right w:w="29" w:type="dxa"/>
            </w:tcMar>
            <w:vAlign w:val="center"/>
          </w:tcPr>
          <w:p w14:paraId="6C4026EB" w14:textId="77777777" w:rsidR="00E20465" w:rsidRPr="00E20465" w:rsidRDefault="00E20465" w:rsidP="00BA1467">
            <w:pPr>
              <w:jc w:val="center"/>
              <w:rPr>
                <w:rFonts w:ascii="Aptos" w:hAnsi="Aptos"/>
              </w:rPr>
            </w:pPr>
            <w:r w:rsidRPr="00E20465">
              <w:rPr>
                <w:rFonts w:ascii="Aptos" w:eastAsia="Arial" w:hAnsi="Aptos" w:cs="Arial"/>
              </w:rPr>
              <w:t>√</w:t>
            </w:r>
          </w:p>
        </w:tc>
        <w:tc>
          <w:tcPr>
            <w:tcW w:w="1054" w:type="dxa"/>
            <w:shd w:val="clear" w:color="auto" w:fill="F2F2F2" w:themeFill="background1" w:themeFillShade="F2"/>
            <w:tcMar>
              <w:left w:w="29" w:type="dxa"/>
              <w:right w:w="29" w:type="dxa"/>
            </w:tcMar>
            <w:vAlign w:val="center"/>
          </w:tcPr>
          <w:p w14:paraId="7421F9E2" w14:textId="77777777" w:rsidR="00E20465" w:rsidRPr="00E20465" w:rsidRDefault="00E20465" w:rsidP="00BA1467">
            <w:pPr>
              <w:jc w:val="center"/>
              <w:rPr>
                <w:rFonts w:ascii="Aptos" w:hAnsi="Aptos"/>
              </w:rPr>
            </w:pPr>
          </w:p>
        </w:tc>
        <w:tc>
          <w:tcPr>
            <w:tcW w:w="890" w:type="dxa"/>
            <w:shd w:val="clear" w:color="auto" w:fill="F2F2F2" w:themeFill="background1" w:themeFillShade="F2"/>
            <w:tcMar>
              <w:left w:w="29" w:type="dxa"/>
              <w:right w:w="29" w:type="dxa"/>
            </w:tcMar>
            <w:vAlign w:val="center"/>
          </w:tcPr>
          <w:p w14:paraId="567C3E53" w14:textId="77777777" w:rsidR="00E20465" w:rsidRPr="00E20465" w:rsidRDefault="00E20465" w:rsidP="00BA1467">
            <w:pPr>
              <w:jc w:val="center"/>
              <w:rPr>
                <w:rFonts w:ascii="Aptos" w:hAnsi="Aptos"/>
              </w:rPr>
            </w:pPr>
            <w:r w:rsidRPr="00E20465">
              <w:rPr>
                <w:rFonts w:ascii="Aptos" w:hAnsi="Aptos"/>
              </w:rPr>
              <w:t>2/3</w:t>
            </w:r>
          </w:p>
        </w:tc>
      </w:tr>
      <w:tr w:rsidR="00E20465" w:rsidRPr="00E20465" w14:paraId="4BC87D64" w14:textId="77777777" w:rsidTr="00BA1467">
        <w:trPr>
          <w:trHeight w:val="428"/>
        </w:trPr>
        <w:tc>
          <w:tcPr>
            <w:tcW w:w="10582" w:type="dxa"/>
            <w:gridSpan w:val="7"/>
            <w:shd w:val="clear" w:color="auto" w:fill="auto"/>
            <w:tcMar>
              <w:left w:w="29" w:type="dxa"/>
              <w:right w:w="29" w:type="dxa"/>
            </w:tcMar>
            <w:vAlign w:val="center"/>
          </w:tcPr>
          <w:p w14:paraId="1723999B" w14:textId="77777777" w:rsidR="00E20465" w:rsidRPr="00E20465" w:rsidRDefault="00E20465" w:rsidP="00BA1467">
            <w:pPr>
              <w:rPr>
                <w:rFonts w:ascii="Aptos" w:hAnsi="Aptos"/>
              </w:rPr>
            </w:pPr>
            <w:r w:rsidRPr="00E20465">
              <w:rPr>
                <w:rFonts w:ascii="Aptos" w:hAnsi="Aptos"/>
              </w:rPr>
              <w:t>*</w:t>
            </w:r>
            <w:r w:rsidRPr="00E20465">
              <w:rPr>
                <w:rFonts w:ascii="Aptos" w:hAnsi="Aptos"/>
                <w:color w:val="000000" w:themeColor="text1"/>
              </w:rPr>
              <w:t xml:space="preserve">A motion to reconsider </w:t>
            </w:r>
            <w:r w:rsidRPr="00E20465">
              <w:rPr>
                <w:rFonts w:ascii="Aptos" w:hAnsi="Aptos"/>
              </w:rPr>
              <w:t>must be made during the same meeting and only once per motion.</w:t>
            </w:r>
          </w:p>
        </w:tc>
      </w:tr>
    </w:tbl>
    <w:p w14:paraId="657F3400" w14:textId="77777777" w:rsidR="00E20465" w:rsidRPr="00E20465" w:rsidRDefault="00E20465" w:rsidP="00E20465">
      <w:pPr>
        <w:rPr>
          <w:rFonts w:ascii="Aptos" w:hAnsi="Aptos"/>
        </w:rPr>
      </w:pPr>
    </w:p>
    <w:p w14:paraId="62D8A6A1" w14:textId="5CD72F02" w:rsidR="00623390" w:rsidRPr="005104D9" w:rsidRDefault="000E5497" w:rsidP="00477AB3">
      <w:pPr>
        <w:pStyle w:val="Heading"/>
      </w:pPr>
      <w:r w:rsidRPr="005104D9">
        <w:lastRenderedPageBreak/>
        <w:t>Agendas and the Minutes</w:t>
      </w:r>
    </w:p>
    <w:bookmarkEnd w:id="10"/>
    <w:p w14:paraId="04699A45" w14:textId="1F2FF414" w:rsidR="00622C83" w:rsidRPr="005104D9" w:rsidRDefault="00622C83" w:rsidP="000E5497">
      <w:pPr>
        <w:widowControl w:val="0"/>
        <w:adjustRightInd w:val="0"/>
        <w:rPr>
          <w:rFonts w:ascii="Aptos" w:hAnsi="Aptos" w:cs="Arial"/>
          <w:color w:val="000000" w:themeColor="text1"/>
          <w14:ligatures w14:val="standardContextual"/>
        </w:rPr>
      </w:pPr>
    </w:p>
    <w:p w14:paraId="66E772F6" w14:textId="33B9619F" w:rsidR="00CC6168" w:rsidRPr="005104D9" w:rsidRDefault="00947222" w:rsidP="000E5497">
      <w:pPr>
        <w:widowControl w:val="0"/>
        <w:adjustRightInd w:val="0"/>
        <w:rPr>
          <w:rFonts w:ascii="Aptos" w:hAnsi="Aptos" w:cs="Arial"/>
          <w:color w:val="000000" w:themeColor="text1"/>
        </w:rPr>
      </w:pPr>
      <w:r w:rsidRPr="005104D9">
        <w:rPr>
          <w:rFonts w:ascii="Aptos" w:hAnsi="Aptos" w:cs="Arial"/>
          <w:noProof/>
          <w:color w:val="000000" w:themeColor="text1"/>
        </w:rPr>
        <mc:AlternateContent>
          <mc:Choice Requires="wps">
            <w:drawing>
              <wp:anchor distT="0" distB="0" distL="114300" distR="114300" simplePos="0" relativeHeight="251658304" behindDoc="0" locked="0" layoutInCell="1" allowOverlap="1" wp14:anchorId="08DBD862" wp14:editId="77C76DC9">
                <wp:simplePos x="0" y="0"/>
                <wp:positionH relativeFrom="margin">
                  <wp:posOffset>3224883</wp:posOffset>
                </wp:positionH>
                <wp:positionV relativeFrom="paragraph">
                  <wp:posOffset>300355</wp:posOffset>
                </wp:positionV>
                <wp:extent cx="3165475" cy="1283970"/>
                <wp:effectExtent l="0" t="0" r="0" b="0"/>
                <wp:wrapNone/>
                <wp:docPr id="218611878" name="Text Box 2"/>
                <wp:cNvGraphicFramePr/>
                <a:graphic xmlns:a="http://schemas.openxmlformats.org/drawingml/2006/main">
                  <a:graphicData uri="http://schemas.microsoft.com/office/word/2010/wordprocessingShape">
                    <wps:wsp>
                      <wps:cNvSpPr txBox="1"/>
                      <wps:spPr>
                        <a:xfrm>
                          <a:off x="0" y="0"/>
                          <a:ext cx="3165475" cy="1283970"/>
                        </a:xfrm>
                        <a:prstGeom prst="rect">
                          <a:avLst/>
                        </a:prstGeom>
                        <a:noFill/>
                        <a:ln w="6350">
                          <a:noFill/>
                        </a:ln>
                      </wps:spPr>
                      <wps:txbx>
                        <w:txbxContent>
                          <w:p w14:paraId="0B24F668" w14:textId="230C3DBC" w:rsidR="00EA56ED" w:rsidRPr="00947222" w:rsidRDefault="00EA56ED" w:rsidP="004868D8">
                            <w:pPr>
                              <w:widowControl w:val="0"/>
                              <w:numPr>
                                <w:ilvl w:val="0"/>
                                <w:numId w:val="2"/>
                              </w:numPr>
                              <w:adjustRightInd w:val="0"/>
                              <w:ind w:left="360"/>
                              <w:jc w:val="both"/>
                              <w:rPr>
                                <w:rFonts w:ascii="Aptos" w:hAnsi="Aptos" w:cs="Arial"/>
                                <w:color w:val="000000" w:themeColor="text1"/>
                              </w:rPr>
                            </w:pPr>
                            <w:r w:rsidRPr="00947222">
                              <w:rPr>
                                <w:rFonts w:ascii="Aptos" w:hAnsi="Aptos" w:cs="Arial"/>
                                <w:color w:val="000000" w:themeColor="text1"/>
                              </w:rPr>
                              <w:t>Standing Committees</w:t>
                            </w:r>
                            <w:r w:rsidR="00AF58D6" w:rsidRPr="00947222">
                              <w:rPr>
                                <w:rFonts w:ascii="Aptos" w:hAnsi="Aptos" w:cs="Arial"/>
                                <w:color w:val="000000" w:themeColor="text1"/>
                              </w:rPr>
                              <w:t>’</w:t>
                            </w:r>
                            <w:r w:rsidRPr="00947222">
                              <w:rPr>
                                <w:rFonts w:ascii="Aptos" w:hAnsi="Aptos" w:cs="Arial"/>
                                <w:color w:val="000000" w:themeColor="text1"/>
                              </w:rPr>
                              <w:t xml:space="preserve"> Reports, as needed</w:t>
                            </w:r>
                          </w:p>
                          <w:p w14:paraId="240D992C" w14:textId="677CEE93" w:rsidR="00EA56ED" w:rsidRPr="00947222" w:rsidRDefault="00EA56ED" w:rsidP="004868D8">
                            <w:pPr>
                              <w:widowControl w:val="0"/>
                              <w:numPr>
                                <w:ilvl w:val="0"/>
                                <w:numId w:val="2"/>
                              </w:numPr>
                              <w:adjustRightInd w:val="0"/>
                              <w:ind w:left="360"/>
                              <w:jc w:val="both"/>
                              <w:rPr>
                                <w:rFonts w:ascii="Aptos" w:hAnsi="Aptos" w:cs="Arial"/>
                                <w:color w:val="000000" w:themeColor="text1"/>
                              </w:rPr>
                            </w:pPr>
                            <w:r w:rsidRPr="00947222">
                              <w:rPr>
                                <w:rFonts w:ascii="Aptos" w:hAnsi="Aptos" w:cs="Arial"/>
                                <w:color w:val="000000" w:themeColor="text1"/>
                              </w:rPr>
                              <w:t>Special Committees</w:t>
                            </w:r>
                            <w:r w:rsidR="00AF58D6" w:rsidRPr="00947222">
                              <w:rPr>
                                <w:rFonts w:ascii="Aptos" w:hAnsi="Aptos" w:cs="Arial"/>
                                <w:color w:val="000000" w:themeColor="text1"/>
                              </w:rPr>
                              <w:t>’</w:t>
                            </w:r>
                            <w:r w:rsidRPr="00947222">
                              <w:rPr>
                                <w:rFonts w:ascii="Aptos" w:hAnsi="Aptos" w:cs="Arial"/>
                                <w:color w:val="000000" w:themeColor="text1"/>
                              </w:rPr>
                              <w:t xml:space="preserve"> Reports, as needed</w:t>
                            </w:r>
                          </w:p>
                          <w:p w14:paraId="38B9F8F6" w14:textId="0792F8FC" w:rsidR="00EA56ED" w:rsidRPr="00947222" w:rsidRDefault="00EA56ED" w:rsidP="004868D8">
                            <w:pPr>
                              <w:widowControl w:val="0"/>
                              <w:numPr>
                                <w:ilvl w:val="0"/>
                                <w:numId w:val="2"/>
                              </w:numPr>
                              <w:adjustRightInd w:val="0"/>
                              <w:ind w:left="360"/>
                              <w:jc w:val="both"/>
                              <w:rPr>
                                <w:rFonts w:ascii="Aptos" w:hAnsi="Aptos" w:cs="Arial"/>
                                <w:color w:val="000000" w:themeColor="text1"/>
                              </w:rPr>
                            </w:pPr>
                            <w:r w:rsidRPr="00947222">
                              <w:rPr>
                                <w:rFonts w:ascii="Aptos" w:hAnsi="Aptos" w:cs="Arial"/>
                                <w:color w:val="000000" w:themeColor="text1"/>
                              </w:rPr>
                              <w:t>Unfinished</w:t>
                            </w:r>
                            <w:r w:rsidR="008E334A" w:rsidRPr="00947222">
                              <w:rPr>
                                <w:rFonts w:ascii="Aptos" w:hAnsi="Aptos" w:cs="Arial"/>
                                <w:color w:val="000000" w:themeColor="text1"/>
                              </w:rPr>
                              <w:t xml:space="preserve"> or Old</w:t>
                            </w:r>
                            <w:r w:rsidRPr="00947222">
                              <w:rPr>
                                <w:rFonts w:ascii="Aptos" w:hAnsi="Aptos" w:cs="Arial"/>
                                <w:color w:val="000000" w:themeColor="text1"/>
                              </w:rPr>
                              <w:t xml:space="preserve"> Business</w:t>
                            </w:r>
                          </w:p>
                          <w:p w14:paraId="5190D640" w14:textId="77777777" w:rsidR="00EA56ED" w:rsidRPr="00947222" w:rsidRDefault="00EA56ED" w:rsidP="004868D8">
                            <w:pPr>
                              <w:widowControl w:val="0"/>
                              <w:numPr>
                                <w:ilvl w:val="0"/>
                                <w:numId w:val="2"/>
                              </w:numPr>
                              <w:adjustRightInd w:val="0"/>
                              <w:ind w:left="360"/>
                              <w:jc w:val="both"/>
                              <w:rPr>
                                <w:rFonts w:ascii="Aptos" w:hAnsi="Aptos" w:cs="Arial"/>
                                <w:color w:val="000000" w:themeColor="text1"/>
                              </w:rPr>
                            </w:pPr>
                            <w:r w:rsidRPr="00947222">
                              <w:rPr>
                                <w:rFonts w:ascii="Aptos" w:hAnsi="Aptos" w:cs="Arial"/>
                                <w:color w:val="000000" w:themeColor="text1"/>
                              </w:rPr>
                              <w:t>New Business</w:t>
                            </w:r>
                          </w:p>
                          <w:p w14:paraId="3C7829C5" w14:textId="0F1348AD" w:rsidR="00EA56ED" w:rsidRPr="00947222" w:rsidRDefault="00EA56ED" w:rsidP="004868D8">
                            <w:pPr>
                              <w:widowControl w:val="0"/>
                              <w:numPr>
                                <w:ilvl w:val="0"/>
                                <w:numId w:val="2"/>
                              </w:numPr>
                              <w:adjustRightInd w:val="0"/>
                              <w:ind w:left="360"/>
                              <w:jc w:val="both"/>
                              <w:rPr>
                                <w:rFonts w:ascii="Aptos" w:hAnsi="Aptos" w:cs="Arial"/>
                                <w:color w:val="000000" w:themeColor="text1"/>
                              </w:rPr>
                            </w:pPr>
                            <w:r w:rsidRPr="00947222">
                              <w:rPr>
                                <w:rFonts w:ascii="Aptos" w:hAnsi="Aptos" w:cs="Arial"/>
                                <w:color w:val="000000" w:themeColor="text1"/>
                              </w:rPr>
                              <w:t>Program</w:t>
                            </w:r>
                            <w:r w:rsidR="001D0F43" w:rsidRPr="00947222">
                              <w:rPr>
                                <w:rFonts w:ascii="Aptos" w:hAnsi="Aptos" w:cs="Arial"/>
                                <w:color w:val="000000" w:themeColor="text1"/>
                              </w:rPr>
                              <w:t>s</w:t>
                            </w:r>
                          </w:p>
                          <w:p w14:paraId="3C4A3ABF" w14:textId="77777777" w:rsidR="00EA56ED" w:rsidRPr="00947222" w:rsidRDefault="00EA56ED" w:rsidP="004868D8">
                            <w:pPr>
                              <w:widowControl w:val="0"/>
                              <w:numPr>
                                <w:ilvl w:val="0"/>
                                <w:numId w:val="2"/>
                              </w:numPr>
                              <w:adjustRightInd w:val="0"/>
                              <w:ind w:left="360"/>
                              <w:jc w:val="both"/>
                              <w:rPr>
                                <w:rFonts w:ascii="Aptos" w:hAnsi="Aptos" w:cs="Arial"/>
                              </w:rPr>
                            </w:pPr>
                            <w:r w:rsidRPr="00947222">
                              <w:rPr>
                                <w:rFonts w:ascii="Aptos" w:hAnsi="Aptos" w:cs="Arial"/>
                                <w:color w:val="000000" w:themeColor="text1"/>
                              </w:rPr>
                              <w:t>Announcements</w:t>
                            </w:r>
                          </w:p>
                          <w:p w14:paraId="372AD282" w14:textId="441A3403" w:rsidR="00EA56ED" w:rsidRPr="00947222" w:rsidRDefault="00EA56ED" w:rsidP="004868D8">
                            <w:pPr>
                              <w:widowControl w:val="0"/>
                              <w:numPr>
                                <w:ilvl w:val="0"/>
                                <w:numId w:val="2"/>
                              </w:numPr>
                              <w:adjustRightInd w:val="0"/>
                              <w:ind w:left="360"/>
                              <w:jc w:val="both"/>
                              <w:rPr>
                                <w:rFonts w:ascii="Aptos" w:hAnsi="Aptos" w:cs="Arial"/>
                                <w:sz w:val="20"/>
                                <w:szCs w:val="20"/>
                              </w:rPr>
                            </w:pPr>
                            <w:r w:rsidRPr="00947222">
                              <w:rPr>
                                <w:rFonts w:ascii="Aptos" w:hAnsi="Aptos" w:cs="Arial"/>
                                <w:color w:val="000000" w:themeColor="text1"/>
                              </w:rPr>
                              <w:t>Adjournment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BD862" id="Text Box 2" o:spid="_x0000_s1030" type="#_x0000_t202" style="position:absolute;margin-left:253.95pt;margin-top:23.65pt;width:249.25pt;height:101.1pt;z-index:2516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" filled="f" stroked="f" strokeweight=".5pt">
                <v:textbox>
                  <w:txbxContent>
                    <w:p w14:paraId="0B24F668" w14:textId="230C3DBC" w:rsidR="00EA56ED" w:rsidRPr="00947222" w:rsidRDefault="00EA56ED" w:rsidP="004868D8">
                      <w:pPr>
                        <w:widowControl w:val="0"/>
                        <w:numPr>
                          <w:ilvl w:val="0"/>
                          <w:numId w:val="2"/>
                        </w:numPr>
                        <w:adjustRightInd w:val="0"/>
                        <w:ind w:left="360"/>
                        <w:jc w:val="both"/>
                        <w:rPr>
                          <w:rFonts w:ascii="Aptos" w:hAnsi="Aptos" w:cs="Arial"/>
                          <w:color w:val="000000" w:themeColor="text1"/>
                        </w:rPr>
                      </w:pPr>
                      <w:r w:rsidRPr="00947222">
                        <w:rPr>
                          <w:rFonts w:ascii="Aptos" w:hAnsi="Aptos" w:cs="Arial"/>
                          <w:color w:val="000000" w:themeColor="text1"/>
                        </w:rPr>
                        <w:t>Standing Committees</w:t>
                      </w:r>
                      <w:r w:rsidR="00AF58D6" w:rsidRPr="00947222">
                        <w:rPr>
                          <w:rFonts w:ascii="Aptos" w:hAnsi="Aptos" w:cs="Arial"/>
                          <w:color w:val="000000" w:themeColor="text1"/>
                        </w:rPr>
                        <w:t>’</w:t>
                      </w:r>
                      <w:r w:rsidRPr="00947222">
                        <w:rPr>
                          <w:rFonts w:ascii="Aptos" w:hAnsi="Aptos" w:cs="Arial"/>
                          <w:color w:val="000000" w:themeColor="text1"/>
                        </w:rPr>
                        <w:t xml:space="preserve"> Reports, as needed</w:t>
                      </w:r>
                    </w:p>
                    <w:p w14:paraId="240D992C" w14:textId="677CEE93" w:rsidR="00EA56ED" w:rsidRPr="00947222" w:rsidRDefault="00EA56ED" w:rsidP="004868D8">
                      <w:pPr>
                        <w:widowControl w:val="0"/>
                        <w:numPr>
                          <w:ilvl w:val="0"/>
                          <w:numId w:val="2"/>
                        </w:numPr>
                        <w:adjustRightInd w:val="0"/>
                        <w:ind w:left="360"/>
                        <w:jc w:val="both"/>
                        <w:rPr>
                          <w:rFonts w:ascii="Aptos" w:hAnsi="Aptos" w:cs="Arial"/>
                          <w:color w:val="000000" w:themeColor="text1"/>
                        </w:rPr>
                      </w:pPr>
                      <w:r w:rsidRPr="00947222">
                        <w:rPr>
                          <w:rFonts w:ascii="Aptos" w:hAnsi="Aptos" w:cs="Arial"/>
                          <w:color w:val="000000" w:themeColor="text1"/>
                        </w:rPr>
                        <w:t>Special Committees</w:t>
                      </w:r>
                      <w:r w:rsidR="00AF58D6" w:rsidRPr="00947222">
                        <w:rPr>
                          <w:rFonts w:ascii="Aptos" w:hAnsi="Aptos" w:cs="Arial"/>
                          <w:color w:val="000000" w:themeColor="text1"/>
                        </w:rPr>
                        <w:t>’</w:t>
                      </w:r>
                      <w:r w:rsidRPr="00947222">
                        <w:rPr>
                          <w:rFonts w:ascii="Aptos" w:hAnsi="Aptos" w:cs="Arial"/>
                          <w:color w:val="000000" w:themeColor="text1"/>
                        </w:rPr>
                        <w:t xml:space="preserve"> Reports, as needed</w:t>
                      </w:r>
                    </w:p>
                    <w:p w14:paraId="38B9F8F6" w14:textId="0792F8FC" w:rsidR="00EA56ED" w:rsidRPr="00947222" w:rsidRDefault="00EA56ED" w:rsidP="004868D8">
                      <w:pPr>
                        <w:widowControl w:val="0"/>
                        <w:numPr>
                          <w:ilvl w:val="0"/>
                          <w:numId w:val="2"/>
                        </w:numPr>
                        <w:adjustRightInd w:val="0"/>
                        <w:ind w:left="360"/>
                        <w:jc w:val="both"/>
                        <w:rPr>
                          <w:rFonts w:ascii="Aptos" w:hAnsi="Aptos" w:cs="Arial"/>
                          <w:color w:val="000000" w:themeColor="text1"/>
                        </w:rPr>
                      </w:pPr>
                      <w:r w:rsidRPr="00947222">
                        <w:rPr>
                          <w:rFonts w:ascii="Aptos" w:hAnsi="Aptos" w:cs="Arial"/>
                          <w:color w:val="000000" w:themeColor="text1"/>
                        </w:rPr>
                        <w:t>Unfinished</w:t>
                      </w:r>
                      <w:r w:rsidR="008E334A" w:rsidRPr="00947222">
                        <w:rPr>
                          <w:rFonts w:ascii="Aptos" w:hAnsi="Aptos" w:cs="Arial"/>
                          <w:color w:val="000000" w:themeColor="text1"/>
                        </w:rPr>
                        <w:t xml:space="preserve"> or Old</w:t>
                      </w:r>
                      <w:r w:rsidRPr="00947222">
                        <w:rPr>
                          <w:rFonts w:ascii="Aptos" w:hAnsi="Aptos" w:cs="Arial"/>
                          <w:color w:val="000000" w:themeColor="text1"/>
                        </w:rPr>
                        <w:t xml:space="preserve"> Business</w:t>
                      </w:r>
                    </w:p>
                    <w:p w14:paraId="5190D640" w14:textId="77777777" w:rsidR="00EA56ED" w:rsidRPr="00947222" w:rsidRDefault="00EA56ED" w:rsidP="004868D8">
                      <w:pPr>
                        <w:widowControl w:val="0"/>
                        <w:numPr>
                          <w:ilvl w:val="0"/>
                          <w:numId w:val="2"/>
                        </w:numPr>
                        <w:adjustRightInd w:val="0"/>
                        <w:ind w:left="360"/>
                        <w:jc w:val="both"/>
                        <w:rPr>
                          <w:rFonts w:ascii="Aptos" w:hAnsi="Aptos" w:cs="Arial"/>
                          <w:color w:val="000000" w:themeColor="text1"/>
                        </w:rPr>
                      </w:pPr>
                      <w:r w:rsidRPr="00947222">
                        <w:rPr>
                          <w:rFonts w:ascii="Aptos" w:hAnsi="Aptos" w:cs="Arial"/>
                          <w:color w:val="000000" w:themeColor="text1"/>
                        </w:rPr>
                        <w:t>New Business</w:t>
                      </w:r>
                    </w:p>
                    <w:p w14:paraId="3C7829C5" w14:textId="0F1348AD" w:rsidR="00EA56ED" w:rsidRPr="00947222" w:rsidRDefault="00EA56ED" w:rsidP="004868D8">
                      <w:pPr>
                        <w:widowControl w:val="0"/>
                        <w:numPr>
                          <w:ilvl w:val="0"/>
                          <w:numId w:val="2"/>
                        </w:numPr>
                        <w:adjustRightInd w:val="0"/>
                        <w:ind w:left="360"/>
                        <w:jc w:val="both"/>
                        <w:rPr>
                          <w:rFonts w:ascii="Aptos" w:hAnsi="Aptos" w:cs="Arial"/>
                          <w:color w:val="000000" w:themeColor="text1"/>
                        </w:rPr>
                      </w:pPr>
                      <w:r w:rsidRPr="00947222">
                        <w:rPr>
                          <w:rFonts w:ascii="Aptos" w:hAnsi="Aptos" w:cs="Arial"/>
                          <w:color w:val="000000" w:themeColor="text1"/>
                        </w:rPr>
                        <w:t>Program</w:t>
                      </w:r>
                      <w:r w:rsidR="001D0F43" w:rsidRPr="00947222">
                        <w:rPr>
                          <w:rFonts w:ascii="Aptos" w:hAnsi="Aptos" w:cs="Arial"/>
                          <w:color w:val="000000" w:themeColor="text1"/>
                        </w:rPr>
                        <w:t>s</w:t>
                      </w:r>
                    </w:p>
                    <w:p w14:paraId="3C4A3ABF" w14:textId="77777777" w:rsidR="00EA56ED" w:rsidRPr="00947222" w:rsidRDefault="00EA56ED" w:rsidP="004868D8">
                      <w:pPr>
                        <w:widowControl w:val="0"/>
                        <w:numPr>
                          <w:ilvl w:val="0"/>
                          <w:numId w:val="2"/>
                        </w:numPr>
                        <w:adjustRightInd w:val="0"/>
                        <w:ind w:left="360"/>
                        <w:jc w:val="both"/>
                        <w:rPr>
                          <w:rFonts w:ascii="Aptos" w:hAnsi="Aptos" w:cs="Arial"/>
                        </w:rPr>
                      </w:pPr>
                      <w:r w:rsidRPr="00947222">
                        <w:rPr>
                          <w:rFonts w:ascii="Aptos" w:hAnsi="Aptos" w:cs="Arial"/>
                          <w:color w:val="000000" w:themeColor="text1"/>
                        </w:rPr>
                        <w:t>Announcements</w:t>
                      </w:r>
                    </w:p>
                    <w:p w14:paraId="372AD282" w14:textId="441A3403" w:rsidR="00EA56ED" w:rsidRPr="00947222" w:rsidRDefault="00EA56ED" w:rsidP="004868D8">
                      <w:pPr>
                        <w:widowControl w:val="0"/>
                        <w:numPr>
                          <w:ilvl w:val="0"/>
                          <w:numId w:val="2"/>
                        </w:numPr>
                        <w:adjustRightInd w:val="0"/>
                        <w:ind w:left="360"/>
                        <w:jc w:val="both"/>
                        <w:rPr>
                          <w:rFonts w:ascii="Aptos" w:hAnsi="Aptos" w:cs="Arial"/>
                          <w:sz w:val="20"/>
                          <w:szCs w:val="20"/>
                        </w:rPr>
                      </w:pPr>
                      <w:r w:rsidRPr="00947222">
                        <w:rPr>
                          <w:rFonts w:ascii="Aptos" w:hAnsi="Aptos" w:cs="Arial"/>
                          <w:color w:val="000000" w:themeColor="text1"/>
                        </w:rPr>
                        <w:t>Adjournment</w:t>
                      </w:r>
                    </w:p>
                  </w:txbxContent>
                </v:textbox>
                <w10:wrap anchorx="margin"/>
              </v:shape>
            </w:pict>
          </mc:Fallback>
        </mc:AlternateContent>
      </w:r>
      <w:r w:rsidR="003379B0" w:rsidRPr="005104D9">
        <w:rPr>
          <w:rFonts w:ascii="Aptos" w:hAnsi="Aptos" w:cs="Arial"/>
          <w:color w:val="000000" w:themeColor="text1"/>
          <w14:ligatures w14:val="standardContextual"/>
        </w:rPr>
        <w:t>A</w:t>
      </w:r>
      <w:r w:rsidR="00623390" w:rsidRPr="005104D9">
        <w:rPr>
          <w:rFonts w:ascii="Aptos" w:hAnsi="Aptos" w:cs="Arial"/>
          <w:color w:val="000000" w:themeColor="text1"/>
          <w14:ligatures w14:val="standardContextual"/>
        </w:rPr>
        <w:t>genda</w:t>
      </w:r>
      <w:r w:rsidR="003379B0" w:rsidRPr="005104D9">
        <w:rPr>
          <w:rFonts w:ascii="Aptos" w:hAnsi="Aptos" w:cs="Arial"/>
          <w:color w:val="000000" w:themeColor="text1"/>
          <w14:ligatures w14:val="standardContextual"/>
        </w:rPr>
        <w:t>s</w:t>
      </w:r>
      <w:r w:rsidR="00623390" w:rsidRPr="005104D9">
        <w:rPr>
          <w:rFonts w:ascii="Aptos" w:hAnsi="Aptos" w:cs="Arial"/>
          <w:color w:val="000000" w:themeColor="text1"/>
          <w14:ligatures w14:val="standardContextual"/>
        </w:rPr>
        <w:t xml:space="preserve"> </w:t>
      </w:r>
      <w:r w:rsidR="003379B0" w:rsidRPr="005104D9">
        <w:rPr>
          <w:rFonts w:ascii="Aptos" w:hAnsi="Aptos" w:cs="Arial"/>
          <w:color w:val="000000" w:themeColor="text1"/>
          <w14:ligatures w14:val="standardContextual"/>
        </w:rPr>
        <w:t xml:space="preserve">help </w:t>
      </w:r>
      <w:r w:rsidR="00623390" w:rsidRPr="005104D9">
        <w:rPr>
          <w:rFonts w:ascii="Aptos" w:hAnsi="Aptos" w:cs="Arial"/>
          <w:color w:val="000000" w:themeColor="text1"/>
          <w14:ligatures w14:val="standardContextual"/>
        </w:rPr>
        <w:t xml:space="preserve">business </w:t>
      </w:r>
      <w:r w:rsidR="003379B0" w:rsidRPr="005104D9">
        <w:rPr>
          <w:rFonts w:ascii="Aptos" w:hAnsi="Aptos" w:cs="Arial"/>
          <w:color w:val="000000" w:themeColor="text1"/>
          <w14:ligatures w14:val="standardContextual"/>
        </w:rPr>
        <w:t xml:space="preserve">to be </w:t>
      </w:r>
      <w:r w:rsidR="00623390" w:rsidRPr="005104D9">
        <w:rPr>
          <w:rFonts w:ascii="Aptos" w:hAnsi="Aptos" w:cs="Arial"/>
          <w:color w:val="000000" w:themeColor="text1"/>
          <w14:ligatures w14:val="standardContextual"/>
        </w:rPr>
        <w:t xml:space="preserve">conducted efficiently. The following is the normal order of business. </w:t>
      </w:r>
      <w:r w:rsidR="00623390" w:rsidRPr="005104D9">
        <w:rPr>
          <w:rFonts w:ascii="Aptos" w:hAnsi="Aptos" w:cs="Arial"/>
          <w:i/>
          <w:iCs/>
          <w:color w:val="000000" w:themeColor="text1"/>
          <w14:ligatures w14:val="standardContextual"/>
        </w:rPr>
        <w:t xml:space="preserve">A sample agenda and sample </w:t>
      </w:r>
      <w:r w:rsidR="00342099" w:rsidRPr="005104D9">
        <w:rPr>
          <w:rFonts w:ascii="Aptos" w:hAnsi="Aptos" w:cs="Arial"/>
          <w:i/>
          <w:iCs/>
          <w:color w:val="000000" w:themeColor="text1"/>
          <w14:ligatures w14:val="standardContextual"/>
        </w:rPr>
        <w:t>m</w:t>
      </w:r>
      <w:r w:rsidR="00623390" w:rsidRPr="005104D9">
        <w:rPr>
          <w:rFonts w:ascii="Aptos" w:hAnsi="Aptos" w:cs="Arial"/>
          <w:i/>
          <w:iCs/>
          <w:color w:val="000000" w:themeColor="text1"/>
          <w14:ligatures w14:val="standardContextual"/>
        </w:rPr>
        <w:t xml:space="preserve">eeting </w:t>
      </w:r>
      <w:r w:rsidR="00342099" w:rsidRPr="005104D9">
        <w:rPr>
          <w:rFonts w:ascii="Aptos" w:hAnsi="Aptos" w:cs="Arial"/>
          <w:i/>
          <w:iCs/>
          <w:color w:val="000000" w:themeColor="text1"/>
          <w14:ligatures w14:val="standardContextual"/>
        </w:rPr>
        <w:t>s</w:t>
      </w:r>
      <w:r w:rsidR="00623390" w:rsidRPr="005104D9">
        <w:rPr>
          <w:rFonts w:ascii="Aptos" w:hAnsi="Aptos" w:cs="Arial"/>
          <w:i/>
          <w:iCs/>
          <w:color w:val="000000" w:themeColor="text1"/>
          <w14:ligatures w14:val="standardContextual"/>
        </w:rPr>
        <w:t xml:space="preserve">cript are at the end of this </w:t>
      </w:r>
      <w:r w:rsidR="00622C83" w:rsidRPr="005104D9">
        <w:rPr>
          <w:rFonts w:ascii="Aptos" w:hAnsi="Aptos" w:cs="Arial"/>
          <w:i/>
          <w:iCs/>
          <w:color w:val="000000" w:themeColor="text1"/>
          <w14:ligatures w14:val="standardContextual"/>
        </w:rPr>
        <w:t>section</w:t>
      </w:r>
      <w:r w:rsidR="008E334A" w:rsidRPr="005104D9">
        <w:rPr>
          <w:rFonts w:ascii="Aptos" w:hAnsi="Aptos" w:cs="Arial"/>
          <w:i/>
          <w:iCs/>
          <w:color w:val="000000" w:themeColor="text1"/>
          <w14:ligatures w14:val="standardContextual"/>
        </w:rPr>
        <w:t>.</w:t>
      </w:r>
    </w:p>
    <w:p w14:paraId="60D3E8BD" w14:textId="0A4FD55F" w:rsidR="00623390" w:rsidRPr="005104D9" w:rsidRDefault="00623390" w:rsidP="004868D8">
      <w:pPr>
        <w:pStyle w:val="ListParagraph"/>
        <w:widowControl w:val="0"/>
        <w:numPr>
          <w:ilvl w:val="0"/>
          <w:numId w:val="102"/>
        </w:numPr>
        <w:adjustRightInd w:val="0"/>
        <w:ind w:left="360"/>
        <w:rPr>
          <w:rFonts w:ascii="Aptos" w:hAnsi="Aptos" w:cs="Arial"/>
          <w:color w:val="000000" w:themeColor="text1"/>
        </w:rPr>
      </w:pPr>
      <w:r w:rsidRPr="005104D9">
        <w:rPr>
          <w:rFonts w:ascii="Aptos" w:hAnsi="Aptos" w:cs="Arial"/>
          <w:color w:val="000000" w:themeColor="text1"/>
        </w:rPr>
        <w:t>Call to Order</w:t>
      </w:r>
    </w:p>
    <w:p w14:paraId="3C948E33" w14:textId="2591B2F3" w:rsidR="00623390" w:rsidRPr="005104D9" w:rsidRDefault="00623390" w:rsidP="004868D8">
      <w:pPr>
        <w:widowControl w:val="0"/>
        <w:numPr>
          <w:ilvl w:val="0"/>
          <w:numId w:val="102"/>
        </w:numPr>
        <w:adjustRightInd w:val="0"/>
        <w:ind w:left="360"/>
        <w:jc w:val="both"/>
        <w:rPr>
          <w:rFonts w:ascii="Aptos" w:hAnsi="Aptos" w:cs="Arial"/>
          <w:color w:val="000000" w:themeColor="text1"/>
        </w:rPr>
      </w:pPr>
      <w:r w:rsidRPr="005104D9">
        <w:rPr>
          <w:rFonts w:ascii="Aptos" w:hAnsi="Aptos" w:cs="Arial"/>
          <w:color w:val="000000" w:themeColor="text1"/>
        </w:rPr>
        <w:t>Opening (Mission statement; optional)</w:t>
      </w:r>
    </w:p>
    <w:p w14:paraId="2A2017D1" w14:textId="0FE52111" w:rsidR="00623390" w:rsidRPr="005104D9" w:rsidRDefault="00631DA4" w:rsidP="004868D8">
      <w:pPr>
        <w:widowControl w:val="0"/>
        <w:numPr>
          <w:ilvl w:val="0"/>
          <w:numId w:val="102"/>
        </w:numPr>
        <w:adjustRightInd w:val="0"/>
        <w:ind w:left="360"/>
        <w:jc w:val="both"/>
        <w:rPr>
          <w:rFonts w:ascii="Aptos" w:hAnsi="Aptos" w:cs="Arial"/>
          <w:color w:val="000000" w:themeColor="text1"/>
        </w:rPr>
      </w:pPr>
      <w:r w:rsidRPr="005104D9">
        <w:rPr>
          <w:rFonts w:ascii="Aptos" w:hAnsi="Aptos" w:cs="Arial"/>
          <w:color w:val="000000" w:themeColor="text1"/>
        </w:rPr>
        <w:t>Secretary</w:t>
      </w:r>
      <w:r w:rsidR="00AF58D6" w:rsidRPr="005104D9">
        <w:rPr>
          <w:rFonts w:ascii="Aptos" w:hAnsi="Aptos" w:cs="Arial"/>
          <w:color w:val="000000" w:themeColor="text1"/>
        </w:rPr>
        <w:t>’s</w:t>
      </w:r>
      <w:r w:rsidRPr="005104D9">
        <w:rPr>
          <w:rFonts w:ascii="Aptos" w:hAnsi="Aptos" w:cs="Arial"/>
          <w:color w:val="000000" w:themeColor="text1"/>
        </w:rPr>
        <w:t xml:space="preserve"> Report and </w:t>
      </w:r>
      <w:r w:rsidR="00623390" w:rsidRPr="005104D9">
        <w:rPr>
          <w:rFonts w:ascii="Aptos" w:hAnsi="Aptos" w:cs="Arial"/>
          <w:color w:val="000000" w:themeColor="text1"/>
        </w:rPr>
        <w:t>Approval of Minutes</w:t>
      </w:r>
    </w:p>
    <w:p w14:paraId="2C3E65DF" w14:textId="5F50FA66" w:rsidR="00623390" w:rsidRPr="005104D9" w:rsidRDefault="00623390" w:rsidP="004868D8">
      <w:pPr>
        <w:widowControl w:val="0"/>
        <w:numPr>
          <w:ilvl w:val="0"/>
          <w:numId w:val="102"/>
        </w:numPr>
        <w:adjustRightInd w:val="0"/>
        <w:ind w:left="360"/>
        <w:jc w:val="both"/>
        <w:rPr>
          <w:rFonts w:ascii="Aptos" w:hAnsi="Aptos" w:cs="Arial"/>
          <w:color w:val="000000" w:themeColor="text1"/>
        </w:rPr>
      </w:pPr>
      <w:r w:rsidRPr="005104D9">
        <w:rPr>
          <w:rFonts w:ascii="Aptos" w:hAnsi="Aptos" w:cs="Arial"/>
          <w:color w:val="000000" w:themeColor="text1"/>
        </w:rPr>
        <w:t>Treasurer</w:t>
      </w:r>
      <w:r w:rsidR="00AF58D6" w:rsidRPr="005104D9">
        <w:rPr>
          <w:rFonts w:ascii="Aptos" w:hAnsi="Aptos" w:cs="Arial"/>
          <w:color w:val="000000" w:themeColor="text1"/>
        </w:rPr>
        <w:t>’s</w:t>
      </w:r>
      <w:r w:rsidRPr="005104D9">
        <w:rPr>
          <w:rFonts w:ascii="Aptos" w:hAnsi="Aptos" w:cs="Arial"/>
          <w:color w:val="000000" w:themeColor="text1"/>
        </w:rPr>
        <w:t xml:space="preserve"> Report </w:t>
      </w:r>
    </w:p>
    <w:p w14:paraId="70D6F7A5" w14:textId="5237681C" w:rsidR="00623390" w:rsidRPr="005104D9" w:rsidRDefault="00623390" w:rsidP="004868D8">
      <w:pPr>
        <w:widowControl w:val="0"/>
        <w:numPr>
          <w:ilvl w:val="0"/>
          <w:numId w:val="102"/>
        </w:numPr>
        <w:adjustRightInd w:val="0"/>
        <w:ind w:left="360"/>
        <w:jc w:val="both"/>
        <w:rPr>
          <w:rFonts w:ascii="Aptos" w:hAnsi="Aptos" w:cs="Arial"/>
          <w:color w:val="000000" w:themeColor="text1"/>
        </w:rPr>
      </w:pPr>
      <w:r w:rsidRPr="005104D9">
        <w:rPr>
          <w:rFonts w:ascii="Aptos" w:hAnsi="Aptos" w:cs="Arial"/>
          <w:color w:val="000000" w:themeColor="text1"/>
        </w:rPr>
        <w:t>President</w:t>
      </w:r>
      <w:r w:rsidR="00AF58D6" w:rsidRPr="005104D9">
        <w:rPr>
          <w:rFonts w:ascii="Aptos" w:hAnsi="Aptos" w:cs="Arial"/>
          <w:color w:val="000000" w:themeColor="text1"/>
        </w:rPr>
        <w:t>’s</w:t>
      </w:r>
      <w:r w:rsidRPr="005104D9">
        <w:rPr>
          <w:rFonts w:ascii="Aptos" w:hAnsi="Aptos" w:cs="Arial"/>
          <w:color w:val="000000" w:themeColor="text1"/>
        </w:rPr>
        <w:t xml:space="preserve"> Report</w:t>
      </w:r>
    </w:p>
    <w:p w14:paraId="01E77AC4" w14:textId="7C9944E7" w:rsidR="00623390" w:rsidRPr="005104D9" w:rsidRDefault="00623390" w:rsidP="004868D8">
      <w:pPr>
        <w:widowControl w:val="0"/>
        <w:numPr>
          <w:ilvl w:val="0"/>
          <w:numId w:val="102"/>
        </w:numPr>
        <w:adjustRightInd w:val="0"/>
        <w:ind w:left="360"/>
        <w:jc w:val="both"/>
        <w:rPr>
          <w:rFonts w:ascii="Aptos" w:hAnsi="Aptos" w:cs="Arial"/>
          <w:color w:val="000000" w:themeColor="text1"/>
        </w:rPr>
      </w:pPr>
      <w:r w:rsidRPr="005104D9">
        <w:rPr>
          <w:rFonts w:ascii="Aptos" w:hAnsi="Aptos" w:cs="Arial"/>
          <w:color w:val="000000" w:themeColor="text1"/>
        </w:rPr>
        <w:t>Principal</w:t>
      </w:r>
      <w:r w:rsidR="00AF58D6" w:rsidRPr="005104D9">
        <w:rPr>
          <w:rFonts w:ascii="Aptos" w:hAnsi="Aptos" w:cs="Arial"/>
          <w:color w:val="000000" w:themeColor="text1"/>
        </w:rPr>
        <w:t>’s</w:t>
      </w:r>
      <w:r w:rsidRPr="005104D9">
        <w:rPr>
          <w:rFonts w:ascii="Aptos" w:hAnsi="Aptos" w:cs="Arial"/>
          <w:color w:val="000000" w:themeColor="text1"/>
        </w:rPr>
        <w:t xml:space="preserve"> Report</w:t>
      </w:r>
    </w:p>
    <w:p w14:paraId="08D56571" w14:textId="2A45B7FB" w:rsidR="00623390" w:rsidRPr="005104D9" w:rsidRDefault="00623390" w:rsidP="004868D8">
      <w:pPr>
        <w:widowControl w:val="0"/>
        <w:numPr>
          <w:ilvl w:val="0"/>
          <w:numId w:val="102"/>
        </w:numPr>
        <w:adjustRightInd w:val="0"/>
        <w:ind w:left="360"/>
        <w:jc w:val="both"/>
        <w:rPr>
          <w:rFonts w:ascii="Aptos" w:hAnsi="Aptos" w:cs="Arial"/>
          <w:color w:val="000000" w:themeColor="text1"/>
        </w:rPr>
      </w:pPr>
      <w:r w:rsidRPr="005104D9">
        <w:rPr>
          <w:rFonts w:ascii="Aptos" w:hAnsi="Aptos" w:cs="Arial"/>
          <w:color w:val="000000" w:themeColor="text1"/>
        </w:rPr>
        <w:t>Officers</w:t>
      </w:r>
      <w:r w:rsidR="00AF58D6" w:rsidRPr="005104D9">
        <w:rPr>
          <w:rFonts w:ascii="Aptos" w:hAnsi="Aptos" w:cs="Arial"/>
          <w:color w:val="000000" w:themeColor="text1"/>
        </w:rPr>
        <w:t>’</w:t>
      </w:r>
      <w:r w:rsidRPr="005104D9">
        <w:rPr>
          <w:rFonts w:ascii="Aptos" w:hAnsi="Aptos" w:cs="Arial"/>
          <w:color w:val="000000" w:themeColor="text1"/>
        </w:rPr>
        <w:t xml:space="preserve"> Reports</w:t>
      </w:r>
    </w:p>
    <w:p w14:paraId="18D98343" w14:textId="77777777" w:rsidR="009B06CC" w:rsidRPr="005104D9" w:rsidRDefault="009B06CC" w:rsidP="000E5497">
      <w:pPr>
        <w:widowControl w:val="0"/>
        <w:adjustRightInd w:val="0"/>
        <w:rPr>
          <w:rFonts w:ascii="Aptos" w:hAnsi="Aptos" w:cs="Arial"/>
          <w:b/>
          <w:bCs/>
          <w:color w:val="000000" w:themeColor="text1"/>
          <w14:ligatures w14:val="standardContextual"/>
        </w:rPr>
      </w:pPr>
    </w:p>
    <w:p w14:paraId="798C8F53" w14:textId="71099D04" w:rsidR="00623390" w:rsidRPr="005104D9" w:rsidRDefault="00623390" w:rsidP="000E5497">
      <w:pPr>
        <w:widowControl w:val="0"/>
        <w:adjustRightInd w:val="0"/>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Minutes</w:t>
      </w:r>
    </w:p>
    <w:p w14:paraId="206357E5" w14:textId="67C1AA9D" w:rsidR="00623390" w:rsidRPr="005104D9" w:rsidRDefault="00947222"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T</w:t>
      </w:r>
      <w:r w:rsidR="004E0DCA" w:rsidRPr="005104D9">
        <w:rPr>
          <w:rFonts w:ascii="Aptos" w:hAnsi="Aptos" w:cs="Arial"/>
          <w:color w:val="000000" w:themeColor="text1"/>
          <w14:ligatures w14:val="standardContextual"/>
        </w:rPr>
        <w:t>he minutes</w:t>
      </w:r>
      <w:r w:rsidRPr="005104D9">
        <w:rPr>
          <w:rFonts w:ascii="Aptos" w:hAnsi="Aptos" w:cs="Arial"/>
          <w:color w:val="000000" w:themeColor="text1"/>
          <w14:ligatures w14:val="standardContextual"/>
        </w:rPr>
        <w:t xml:space="preserve"> </w:t>
      </w:r>
      <w:r w:rsidRPr="005104D9">
        <w:rPr>
          <w:rFonts w:ascii="Aptos" w:hAnsi="Aptos" w:cs="Arial"/>
          <w:i/>
          <w:iCs/>
          <w:color w:val="000000" w:themeColor="text1"/>
          <w14:ligatures w14:val="standardContextual"/>
        </w:rPr>
        <w:t>must</w:t>
      </w:r>
      <w:r w:rsidRPr="005104D9">
        <w:rPr>
          <w:rFonts w:ascii="Aptos" w:hAnsi="Aptos" w:cs="Arial"/>
          <w:color w:val="000000" w:themeColor="text1"/>
          <w14:ligatures w14:val="standardContextual"/>
        </w:rPr>
        <w:t xml:space="preserve"> be accurate</w:t>
      </w:r>
      <w:r w:rsidR="004E0DCA"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 xml:space="preserve">They are </w:t>
      </w:r>
      <w:r w:rsidR="004E0DCA" w:rsidRPr="005104D9">
        <w:rPr>
          <w:rFonts w:ascii="Aptos" w:hAnsi="Aptos" w:cs="Arial"/>
          <w:color w:val="000000" w:themeColor="text1"/>
          <w14:ligatures w14:val="standardContextual"/>
        </w:rPr>
        <w:t>recorded in the official minute journal</w:t>
      </w:r>
      <w:r w:rsidR="00887940" w:rsidRPr="005104D9">
        <w:rPr>
          <w:rFonts w:ascii="Aptos" w:hAnsi="Aptos" w:cs="Arial"/>
          <w:color w:val="000000" w:themeColor="text1"/>
          <w14:ligatures w14:val="standardContextual"/>
        </w:rPr>
        <w:t xml:space="preserve"> or typed on a computer with </w:t>
      </w:r>
      <w:r w:rsidR="00C8575A" w:rsidRPr="005104D9">
        <w:rPr>
          <w:rFonts w:ascii="Aptos" w:hAnsi="Aptos" w:cs="Arial"/>
          <w:color w:val="000000" w:themeColor="text1"/>
          <w14:ligatures w14:val="standardContextual"/>
        </w:rPr>
        <w:t>an external backup.</w:t>
      </w:r>
      <w:r w:rsidR="004E0DCA" w:rsidRPr="005104D9">
        <w:rPr>
          <w:rFonts w:ascii="Aptos" w:hAnsi="Aptos" w:cs="Arial"/>
          <w:color w:val="000000" w:themeColor="text1"/>
          <w14:ligatures w14:val="standardContextual"/>
        </w:rPr>
        <w:t xml:space="preserve"> Succinctness </w:t>
      </w:r>
      <w:r w:rsidRPr="005104D9">
        <w:rPr>
          <w:rFonts w:ascii="Aptos" w:hAnsi="Aptos" w:cs="Arial"/>
          <w:color w:val="000000" w:themeColor="text1"/>
          <w14:ligatures w14:val="standardContextual"/>
        </w:rPr>
        <w:t xml:space="preserve">in </w:t>
      </w:r>
      <w:r w:rsidR="004E0DCA" w:rsidRPr="005104D9">
        <w:rPr>
          <w:rFonts w:ascii="Aptos" w:hAnsi="Aptos" w:cs="Arial"/>
          <w:color w:val="000000" w:themeColor="text1"/>
          <w14:ligatures w14:val="standardContextual"/>
        </w:rPr>
        <w:t xml:space="preserve">outlining </w:t>
      </w:r>
      <w:r w:rsidR="00813B23" w:rsidRPr="005104D9">
        <w:rPr>
          <w:rFonts w:ascii="Aptos" w:hAnsi="Aptos" w:cs="Arial"/>
          <w:color w:val="000000" w:themeColor="text1"/>
          <w14:ligatures w14:val="standardContextual"/>
        </w:rPr>
        <w:t xml:space="preserve">the </w:t>
      </w:r>
      <w:r w:rsidR="004E0DCA" w:rsidRPr="005104D9">
        <w:rPr>
          <w:rFonts w:ascii="Aptos" w:hAnsi="Aptos" w:cs="Arial"/>
          <w:color w:val="000000" w:themeColor="text1"/>
          <w14:ligatures w14:val="standardContextual"/>
        </w:rPr>
        <w:t>actions taken</w:t>
      </w:r>
      <w:r w:rsidRPr="005104D9">
        <w:rPr>
          <w:rFonts w:ascii="Aptos" w:hAnsi="Aptos" w:cs="Arial"/>
          <w:color w:val="000000" w:themeColor="text1"/>
          <w14:ligatures w14:val="standardContextual"/>
        </w:rPr>
        <w:t xml:space="preserve"> is the goal</w:t>
      </w:r>
      <w:r w:rsidR="004E0DCA" w:rsidRPr="005104D9">
        <w:rPr>
          <w:rFonts w:ascii="Aptos" w:hAnsi="Aptos" w:cs="Arial"/>
          <w:color w:val="000000" w:themeColor="text1"/>
          <w14:ligatures w14:val="standardContextual"/>
        </w:rPr>
        <w:t>.</w:t>
      </w:r>
      <w:r w:rsidR="00FD5FF9" w:rsidRPr="005104D9">
        <w:rPr>
          <w:rFonts w:ascii="Aptos" w:hAnsi="Aptos" w:cs="Arial"/>
          <w:color w:val="000000" w:themeColor="text1"/>
          <w14:ligatures w14:val="standardContextual"/>
        </w:rPr>
        <w:t xml:space="preserve"> </w:t>
      </w:r>
      <w:r w:rsidR="004E0DCA" w:rsidRPr="005104D9">
        <w:rPr>
          <w:rFonts w:ascii="Aptos" w:hAnsi="Aptos" w:cs="Arial"/>
          <w:color w:val="000000" w:themeColor="text1"/>
          <w14:ligatures w14:val="standardContextual"/>
        </w:rPr>
        <w:t xml:space="preserve">The minutes </w:t>
      </w:r>
      <w:r w:rsidRPr="005104D9">
        <w:rPr>
          <w:rFonts w:ascii="Aptos" w:hAnsi="Aptos" w:cs="Arial"/>
          <w:color w:val="000000" w:themeColor="text1"/>
          <w14:ligatures w14:val="standardContextual"/>
        </w:rPr>
        <w:t xml:space="preserve">start with </w:t>
      </w:r>
      <w:r w:rsidR="004E0DCA" w:rsidRPr="005104D9">
        <w:rPr>
          <w:rFonts w:ascii="Aptos" w:hAnsi="Aptos" w:cs="Arial"/>
          <w:color w:val="000000" w:themeColor="text1"/>
          <w14:ligatures w14:val="standardContextual"/>
        </w:rPr>
        <w:t xml:space="preserve">key details such as the meeting </w:t>
      </w:r>
      <w:r w:rsidRPr="005104D9">
        <w:rPr>
          <w:rFonts w:ascii="Aptos" w:hAnsi="Aptos" w:cs="Arial"/>
          <w:color w:val="000000" w:themeColor="text1"/>
          <w14:ligatures w14:val="standardContextual"/>
        </w:rPr>
        <w:t xml:space="preserve">type </w:t>
      </w:r>
      <w:r w:rsidR="004E0DCA" w:rsidRPr="005104D9">
        <w:rPr>
          <w:rFonts w:ascii="Aptos" w:hAnsi="Aptos" w:cs="Arial"/>
          <w:color w:val="000000" w:themeColor="text1"/>
          <w14:ligatures w14:val="standardContextual"/>
        </w:rPr>
        <w:t xml:space="preserve">(Executive Committee, </w:t>
      </w:r>
      <w:r w:rsidR="00F51227" w:rsidRPr="005104D9">
        <w:rPr>
          <w:rFonts w:ascii="Aptos" w:hAnsi="Aptos" w:cs="Arial"/>
          <w:color w:val="000000" w:themeColor="text1"/>
          <w14:ligatures w14:val="standardContextual"/>
        </w:rPr>
        <w:t>Board</w:t>
      </w:r>
      <w:r w:rsidR="004E0DCA" w:rsidRPr="005104D9">
        <w:rPr>
          <w:rFonts w:ascii="Aptos" w:hAnsi="Aptos" w:cs="Arial"/>
          <w:color w:val="000000" w:themeColor="text1"/>
          <w14:ligatures w14:val="standardContextual"/>
        </w:rPr>
        <w:t xml:space="preserve"> of Directors, </w:t>
      </w:r>
      <w:r w:rsidR="006F1F85" w:rsidRPr="005104D9">
        <w:rPr>
          <w:rFonts w:ascii="Aptos" w:hAnsi="Aptos" w:cs="Arial"/>
          <w:color w:val="000000" w:themeColor="text1"/>
          <w14:ligatures w14:val="standardContextual"/>
        </w:rPr>
        <w:t>General Membership</w:t>
      </w:r>
      <w:r w:rsidR="004E0DCA" w:rsidRPr="005104D9">
        <w:rPr>
          <w:rFonts w:ascii="Aptos" w:hAnsi="Aptos" w:cs="Arial"/>
          <w:color w:val="000000" w:themeColor="text1"/>
          <w14:ligatures w14:val="standardContextual"/>
        </w:rPr>
        <w:t>), PTA name, date, time, location, the name of the presiding officer</w:t>
      </w:r>
      <w:r w:rsidR="00813B23" w:rsidRPr="005104D9">
        <w:rPr>
          <w:rFonts w:ascii="Aptos" w:hAnsi="Aptos" w:cs="Arial"/>
          <w:color w:val="000000" w:themeColor="text1"/>
          <w14:ligatures w14:val="standardContextual"/>
        </w:rPr>
        <w:t>, chair,</w:t>
      </w:r>
      <w:r w:rsidR="004E0DCA" w:rsidRPr="005104D9">
        <w:rPr>
          <w:rFonts w:ascii="Aptos" w:hAnsi="Aptos" w:cs="Arial"/>
          <w:color w:val="000000" w:themeColor="text1"/>
          <w14:ligatures w14:val="standardContextual"/>
        </w:rPr>
        <w:t xml:space="preserve"> or Secretary, and attendance. </w:t>
      </w:r>
      <w:r w:rsidR="00913B0A" w:rsidRPr="005104D9">
        <w:rPr>
          <w:rFonts w:ascii="Aptos" w:hAnsi="Aptos" w:cs="Arial"/>
          <w:color w:val="000000" w:themeColor="text1"/>
          <w14:ligatures w14:val="standardContextual"/>
        </w:rPr>
        <w:t>It</w:t>
      </w:r>
      <w:r w:rsidR="004E0DCA" w:rsidRPr="005104D9">
        <w:rPr>
          <w:rFonts w:ascii="Aptos" w:hAnsi="Aptos" w:cs="Arial"/>
          <w:color w:val="000000" w:themeColor="text1"/>
          <w14:ligatures w14:val="standardContextual"/>
        </w:rPr>
        <w:t xml:space="preserve"> should include </w:t>
      </w:r>
      <w:r w:rsidR="00015A19" w:rsidRPr="005104D9">
        <w:rPr>
          <w:rFonts w:ascii="Aptos" w:hAnsi="Aptos" w:cs="Arial"/>
          <w:color w:val="000000" w:themeColor="text1"/>
          <w14:ligatures w14:val="standardContextual"/>
        </w:rPr>
        <w:t>the Secretary</w:t>
      </w:r>
      <w:r w:rsidR="00AF58D6" w:rsidRPr="005104D9">
        <w:rPr>
          <w:rFonts w:ascii="Aptos" w:hAnsi="Aptos" w:cs="Arial"/>
          <w:color w:val="000000" w:themeColor="text1"/>
          <w14:ligatures w14:val="standardContextual"/>
        </w:rPr>
        <w:t>’s</w:t>
      </w:r>
      <w:r w:rsidR="00015A19" w:rsidRPr="005104D9">
        <w:rPr>
          <w:rFonts w:ascii="Aptos" w:hAnsi="Aptos" w:cs="Arial"/>
          <w:color w:val="000000" w:themeColor="text1"/>
          <w14:ligatures w14:val="standardContextual"/>
        </w:rPr>
        <w:t xml:space="preserve"> Report and if </w:t>
      </w:r>
      <w:r w:rsidR="004E0DCA" w:rsidRPr="005104D9">
        <w:rPr>
          <w:rFonts w:ascii="Aptos" w:hAnsi="Aptos" w:cs="Arial"/>
          <w:color w:val="000000" w:themeColor="text1"/>
          <w14:ligatures w14:val="standardContextual"/>
        </w:rPr>
        <w:t xml:space="preserve">the meeting's minutes </w:t>
      </w:r>
      <w:r w:rsidR="00015A19" w:rsidRPr="005104D9">
        <w:rPr>
          <w:rFonts w:ascii="Aptos" w:hAnsi="Aptos" w:cs="Arial"/>
          <w:color w:val="000000" w:themeColor="text1"/>
          <w14:ligatures w14:val="standardContextual"/>
        </w:rPr>
        <w:t xml:space="preserve">were </w:t>
      </w:r>
      <w:r w:rsidR="004E0DCA" w:rsidRPr="005104D9">
        <w:rPr>
          <w:rFonts w:ascii="Aptos" w:hAnsi="Aptos" w:cs="Arial"/>
          <w:color w:val="000000" w:themeColor="text1"/>
          <w14:ligatures w14:val="standardContextual"/>
        </w:rPr>
        <w:t>accepted or accepted with corrections</w:t>
      </w:r>
      <w:r w:rsidR="00C17462" w:rsidRPr="005104D9">
        <w:rPr>
          <w:rFonts w:ascii="Aptos" w:hAnsi="Aptos" w:cs="Arial"/>
          <w:color w:val="000000" w:themeColor="text1"/>
          <w14:ligatures w14:val="standardContextual"/>
        </w:rPr>
        <w:t xml:space="preserve">. </w:t>
      </w:r>
      <w:r w:rsidR="00D022FF" w:rsidRPr="005104D9">
        <w:rPr>
          <w:rFonts w:ascii="Aptos" w:hAnsi="Aptos" w:cs="Arial"/>
          <w:color w:val="000000" w:themeColor="text1"/>
          <w14:ligatures w14:val="standardContextual"/>
        </w:rPr>
        <w:t xml:space="preserve">Once the "draft" minutes have been reviewed or presented, corrections are sought, and any corrections made, they then become the official record of the PTA. See the LAPTA Toolkit: Secretary for details. </w:t>
      </w:r>
      <w:r w:rsidR="00C47E56" w:rsidRPr="005104D9">
        <w:rPr>
          <w:rFonts w:ascii="Aptos" w:hAnsi="Aptos" w:cs="Arial"/>
          <w:color w:val="000000" w:themeColor="text1"/>
          <w14:ligatures w14:val="standardContextual"/>
        </w:rPr>
        <w:t>All motions must be properly recorded,</w:t>
      </w:r>
      <w:r w:rsidR="004E0DCA" w:rsidRPr="005104D9">
        <w:rPr>
          <w:rFonts w:ascii="Aptos" w:hAnsi="Aptos" w:cs="Arial"/>
          <w:color w:val="000000" w:themeColor="text1"/>
          <w14:ligatures w14:val="standardContextual"/>
        </w:rPr>
        <w:t xml:space="preserve"> noting the </w:t>
      </w:r>
      <w:r w:rsidR="00C47E56" w:rsidRPr="005104D9">
        <w:rPr>
          <w:rFonts w:ascii="Aptos" w:hAnsi="Aptos" w:cs="Arial"/>
          <w:color w:val="000000" w:themeColor="text1"/>
          <w14:ligatures w14:val="standardContextual"/>
        </w:rPr>
        <w:t xml:space="preserve">name of the </w:t>
      </w:r>
      <w:r w:rsidR="004E0DCA" w:rsidRPr="005104D9">
        <w:rPr>
          <w:rFonts w:ascii="Aptos" w:hAnsi="Aptos" w:cs="Arial"/>
          <w:color w:val="000000" w:themeColor="text1"/>
          <w14:ligatures w14:val="standardContextual"/>
        </w:rPr>
        <w:t>motion maker</w:t>
      </w:r>
      <w:r w:rsidR="00C47E56" w:rsidRPr="005104D9">
        <w:rPr>
          <w:rFonts w:ascii="Aptos" w:hAnsi="Aptos" w:cs="Arial"/>
          <w:color w:val="000000" w:themeColor="text1"/>
          <w14:ligatures w14:val="standardContextual"/>
        </w:rPr>
        <w:t>,</w:t>
      </w:r>
      <w:r w:rsidR="004E0DCA" w:rsidRPr="005104D9">
        <w:rPr>
          <w:rFonts w:ascii="Aptos" w:hAnsi="Aptos" w:cs="Arial"/>
          <w:color w:val="000000" w:themeColor="text1"/>
          <w14:ligatures w14:val="standardContextual"/>
        </w:rPr>
        <w:t xml:space="preserve"> </w:t>
      </w:r>
      <w:r w:rsidR="00C47E56" w:rsidRPr="005104D9">
        <w:rPr>
          <w:rFonts w:ascii="Aptos" w:hAnsi="Aptos" w:cs="Arial"/>
          <w:color w:val="000000" w:themeColor="text1"/>
          <w14:ligatures w14:val="standardContextual"/>
        </w:rPr>
        <w:t>if it was seconded</w:t>
      </w:r>
      <w:r w:rsidR="004E0DCA" w:rsidRPr="005104D9">
        <w:rPr>
          <w:rFonts w:ascii="Aptos" w:hAnsi="Aptos" w:cs="Arial"/>
          <w:color w:val="000000" w:themeColor="text1"/>
          <w14:ligatures w14:val="standardContextual"/>
        </w:rPr>
        <w:t xml:space="preserve">, </w:t>
      </w:r>
      <w:r w:rsidR="00D022FF" w:rsidRPr="005104D9">
        <w:rPr>
          <w:rFonts w:ascii="Aptos" w:hAnsi="Aptos" w:cs="Arial"/>
          <w:color w:val="000000" w:themeColor="text1"/>
          <w14:ligatures w14:val="standardContextual"/>
        </w:rPr>
        <w:t xml:space="preserve">the final wording of the motion, </w:t>
      </w:r>
      <w:r w:rsidR="004E0DCA" w:rsidRPr="005104D9">
        <w:rPr>
          <w:rFonts w:ascii="Aptos" w:hAnsi="Aptos" w:cs="Arial"/>
          <w:color w:val="000000" w:themeColor="text1"/>
          <w14:ligatures w14:val="standardContextual"/>
        </w:rPr>
        <w:t xml:space="preserve">and </w:t>
      </w:r>
      <w:r w:rsidR="007148A0" w:rsidRPr="005104D9">
        <w:rPr>
          <w:rFonts w:ascii="Aptos" w:hAnsi="Aptos" w:cs="Arial"/>
          <w:color w:val="000000" w:themeColor="text1"/>
          <w14:ligatures w14:val="standardContextual"/>
        </w:rPr>
        <w:t xml:space="preserve">if the </w:t>
      </w:r>
      <w:r w:rsidR="004E0DCA" w:rsidRPr="005104D9">
        <w:rPr>
          <w:rFonts w:ascii="Aptos" w:hAnsi="Aptos" w:cs="Arial"/>
          <w:color w:val="000000" w:themeColor="text1"/>
          <w14:ligatures w14:val="standardContextual"/>
        </w:rPr>
        <w:t>motion</w:t>
      </w:r>
      <w:r w:rsidR="007148A0" w:rsidRPr="005104D9">
        <w:rPr>
          <w:rFonts w:ascii="Aptos" w:hAnsi="Aptos" w:cs="Arial"/>
          <w:color w:val="000000" w:themeColor="text1"/>
          <w14:ligatures w14:val="standardContextual"/>
        </w:rPr>
        <w:t xml:space="preserve"> passed or failed</w:t>
      </w:r>
      <w:r w:rsidR="004E0DCA" w:rsidRPr="005104D9">
        <w:rPr>
          <w:rFonts w:ascii="Aptos" w:hAnsi="Aptos" w:cs="Arial"/>
          <w:color w:val="000000" w:themeColor="text1"/>
          <w14:ligatures w14:val="standardContextual"/>
        </w:rPr>
        <w:t>.</w:t>
      </w:r>
      <w:r w:rsidR="00461BA8" w:rsidRPr="005104D9">
        <w:rPr>
          <w:rFonts w:ascii="Aptos" w:hAnsi="Aptos" w:cs="Arial"/>
          <w:color w:val="000000" w:themeColor="text1"/>
          <w14:ligatures w14:val="standardContextual"/>
        </w:rPr>
        <w:t xml:space="preserve"> </w:t>
      </w:r>
      <w:r w:rsidR="004E0DCA" w:rsidRPr="005104D9">
        <w:rPr>
          <w:rFonts w:ascii="Aptos" w:hAnsi="Aptos" w:cs="Arial"/>
          <w:color w:val="000000" w:themeColor="text1"/>
          <w14:ligatures w14:val="standardContextual"/>
        </w:rPr>
        <w:t xml:space="preserve">Other elements are the program topic, the presentation method, details about speakers and significant points discussed, and the time of adjournment. </w:t>
      </w:r>
      <w:r w:rsidR="00614335" w:rsidRPr="005104D9">
        <w:rPr>
          <w:rFonts w:ascii="Aptos" w:hAnsi="Aptos" w:cs="Arial"/>
          <w:color w:val="000000" w:themeColor="text1"/>
          <w14:ligatures w14:val="standardContextual"/>
        </w:rPr>
        <w:t>A</w:t>
      </w:r>
      <w:r w:rsidR="004E0DCA" w:rsidRPr="005104D9">
        <w:rPr>
          <w:rFonts w:ascii="Aptos" w:hAnsi="Aptos" w:cs="Arial"/>
          <w:color w:val="000000" w:themeColor="text1"/>
          <w14:ligatures w14:val="standardContextual"/>
        </w:rPr>
        <w:t xml:space="preserve">pproval of </w:t>
      </w:r>
      <w:r w:rsidR="00614335" w:rsidRPr="005104D9">
        <w:rPr>
          <w:rFonts w:ascii="Aptos" w:hAnsi="Aptos" w:cs="Arial"/>
          <w:color w:val="000000" w:themeColor="text1"/>
          <w14:ligatures w14:val="standardContextual"/>
        </w:rPr>
        <w:t xml:space="preserve">the </w:t>
      </w:r>
      <w:r w:rsidR="004E0DCA" w:rsidRPr="005104D9">
        <w:rPr>
          <w:rFonts w:ascii="Aptos" w:hAnsi="Aptos" w:cs="Arial"/>
          <w:color w:val="000000" w:themeColor="text1"/>
          <w14:ligatures w14:val="standardContextual"/>
        </w:rPr>
        <w:t xml:space="preserve">minutes does not necessitate a formal motion. </w:t>
      </w:r>
    </w:p>
    <w:p w14:paraId="1E2F9FAB" w14:textId="77777777" w:rsidR="00623390" w:rsidRPr="005104D9" w:rsidRDefault="00623390" w:rsidP="000E5497">
      <w:pPr>
        <w:widowControl w:val="0"/>
        <w:adjustRightInd w:val="0"/>
        <w:rPr>
          <w:rFonts w:ascii="Aptos" w:hAnsi="Aptos" w:cs="Arial"/>
          <w:color w:val="000000" w:themeColor="text1"/>
          <w14:ligatures w14:val="standardContextual"/>
        </w:rPr>
      </w:pPr>
    </w:p>
    <w:p w14:paraId="240D34CC" w14:textId="3822A8D9" w:rsidR="00623390" w:rsidRPr="005104D9" w:rsidRDefault="00464B2B" w:rsidP="000E5497">
      <w:pPr>
        <w:widowControl w:val="0"/>
        <w:adjustRightInd w:val="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 xml:space="preserve">The Treasurer's Report </w:t>
      </w:r>
      <w:r w:rsidRPr="005104D9">
        <w:rPr>
          <w:rFonts w:ascii="Aptos" w:hAnsi="Aptos" w:cs="Arial"/>
          <w:color w:val="000000" w:themeColor="text1"/>
          <w14:ligatures w14:val="standardContextual"/>
        </w:rPr>
        <w:t xml:space="preserve">must display the current balance of available funds, detailing expenses and deposits in a manner that breaks down the amounts received or spent within each budget category. </w:t>
      </w:r>
      <w:r w:rsidR="00D022FF" w:rsidRPr="005104D9">
        <w:rPr>
          <w:rFonts w:ascii="Aptos" w:hAnsi="Aptos" w:cs="Arial"/>
          <w:color w:val="000000" w:themeColor="text1"/>
          <w14:ligatures w14:val="standardContextual"/>
        </w:rPr>
        <w:t>It c</w:t>
      </w:r>
      <w:r w:rsidRPr="005104D9">
        <w:rPr>
          <w:rFonts w:ascii="Aptos" w:hAnsi="Aptos" w:cs="Arial"/>
          <w:color w:val="000000" w:themeColor="text1"/>
          <w14:ligatures w14:val="standardContextual"/>
        </w:rPr>
        <w:t>ompare</w:t>
      </w:r>
      <w:r w:rsidR="00D022FF" w:rsidRPr="005104D9">
        <w:rPr>
          <w:rFonts w:ascii="Aptos" w:hAnsi="Aptos" w:cs="Arial"/>
          <w:color w:val="000000" w:themeColor="text1"/>
          <w14:ligatures w14:val="standardContextual"/>
        </w:rPr>
        <w:t>s</w:t>
      </w:r>
      <w:r w:rsidRPr="005104D9">
        <w:rPr>
          <w:rFonts w:ascii="Aptos" w:hAnsi="Aptos" w:cs="Arial"/>
          <w:color w:val="000000" w:themeColor="text1"/>
          <w14:ligatures w14:val="standardContextual"/>
        </w:rPr>
        <w:t xml:space="preserve"> the current actual amounts with the initial budget amounts. </w:t>
      </w:r>
      <w:r w:rsidR="009D14C4" w:rsidRPr="005104D9">
        <w:rPr>
          <w:rFonts w:ascii="Aptos" w:hAnsi="Aptos" w:cs="Arial"/>
          <w:color w:val="000000" w:themeColor="text1"/>
          <w14:ligatures w14:val="standardContextual"/>
        </w:rPr>
        <w:t>A</w:t>
      </w:r>
      <w:r w:rsidRPr="005104D9">
        <w:rPr>
          <w:rFonts w:ascii="Aptos" w:hAnsi="Aptos" w:cs="Arial"/>
          <w:color w:val="000000" w:themeColor="text1"/>
          <w14:ligatures w14:val="standardContextual"/>
        </w:rPr>
        <w:t xml:space="preserve"> motion to approve the financial statement or reports </w:t>
      </w:r>
      <w:r w:rsidR="00F23A55" w:rsidRPr="005104D9">
        <w:rPr>
          <w:rFonts w:ascii="Aptos" w:hAnsi="Aptos" w:cs="Arial"/>
          <w:color w:val="000000" w:themeColor="text1"/>
          <w14:ligatures w14:val="standardContextual"/>
        </w:rPr>
        <w:t>is</w:t>
      </w:r>
      <w:r w:rsidRPr="005104D9">
        <w:rPr>
          <w:rFonts w:ascii="Aptos" w:hAnsi="Aptos" w:cs="Arial"/>
          <w:color w:val="000000" w:themeColor="text1"/>
          <w14:ligatures w14:val="standardContextual"/>
        </w:rPr>
        <w:t xml:space="preserve"> only made </w:t>
      </w:r>
      <w:r w:rsidR="009D14C4" w:rsidRPr="005104D9">
        <w:rPr>
          <w:rFonts w:ascii="Aptos" w:hAnsi="Aptos" w:cs="Arial"/>
          <w:color w:val="000000" w:themeColor="text1"/>
          <w14:ligatures w14:val="standardContextual"/>
        </w:rPr>
        <w:t xml:space="preserve">for </w:t>
      </w:r>
      <w:r w:rsidRPr="005104D9">
        <w:rPr>
          <w:rFonts w:ascii="Aptos" w:hAnsi="Aptos" w:cs="Arial"/>
          <w:color w:val="000000" w:themeColor="text1"/>
          <w14:ligatures w14:val="standardContextual"/>
        </w:rPr>
        <w:t xml:space="preserve">the initial proposed budget. The financial </w:t>
      </w:r>
      <w:r w:rsidR="00F23A55" w:rsidRPr="005104D9">
        <w:rPr>
          <w:rFonts w:ascii="Aptos" w:hAnsi="Aptos" w:cs="Arial"/>
          <w:color w:val="000000" w:themeColor="text1"/>
          <w14:ligatures w14:val="standardContextual"/>
        </w:rPr>
        <w:t>report</w:t>
      </w:r>
      <w:r w:rsidRPr="005104D9">
        <w:rPr>
          <w:rFonts w:ascii="Aptos" w:hAnsi="Aptos" w:cs="Arial"/>
          <w:color w:val="000000" w:themeColor="text1"/>
          <w14:ligatures w14:val="standardContextual"/>
        </w:rPr>
        <w:t xml:space="preserve"> is then archived as part of the record.</w:t>
      </w:r>
    </w:p>
    <w:p w14:paraId="29AF2923" w14:textId="77777777" w:rsidR="00623390" w:rsidRPr="005104D9" w:rsidRDefault="00623390" w:rsidP="000E5497">
      <w:pPr>
        <w:widowControl w:val="0"/>
        <w:adjustRightInd w:val="0"/>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 </w:t>
      </w:r>
    </w:p>
    <w:p w14:paraId="3FC9F1F1" w14:textId="77777777" w:rsidR="00623390" w:rsidRPr="005104D9" w:rsidRDefault="00623390" w:rsidP="000E5497">
      <w:pPr>
        <w:widowControl w:val="0"/>
        <w:adjustRightInd w:val="0"/>
        <w:jc w:val="both"/>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Committee Reports</w:t>
      </w:r>
    </w:p>
    <w:p w14:paraId="4153764E" w14:textId="05352FDD" w:rsidR="00623390" w:rsidRPr="005104D9" w:rsidRDefault="00D022FF"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C</w:t>
      </w:r>
      <w:r w:rsidR="005F559F" w:rsidRPr="005104D9">
        <w:rPr>
          <w:rFonts w:ascii="Aptos" w:hAnsi="Aptos" w:cs="Arial"/>
          <w:color w:val="000000" w:themeColor="text1"/>
          <w14:ligatures w14:val="standardContextual"/>
        </w:rPr>
        <w:t xml:space="preserve">ommittees may update </w:t>
      </w:r>
      <w:r w:rsidR="00DA682F" w:rsidRPr="005104D9">
        <w:rPr>
          <w:rFonts w:ascii="Aptos" w:hAnsi="Aptos" w:cs="Arial"/>
          <w:color w:val="000000" w:themeColor="text1"/>
          <w14:ligatures w14:val="standardContextual"/>
        </w:rPr>
        <w:t xml:space="preserve">the </w:t>
      </w:r>
      <w:r w:rsidR="00B378CF" w:rsidRPr="005104D9">
        <w:rPr>
          <w:rFonts w:ascii="Aptos" w:hAnsi="Aptos" w:cs="Arial"/>
          <w:color w:val="000000" w:themeColor="text1"/>
          <w14:ligatures w14:val="standardContextual"/>
        </w:rPr>
        <w:t xml:space="preserve">BOD </w:t>
      </w:r>
      <w:r w:rsidRPr="005104D9">
        <w:rPr>
          <w:rFonts w:ascii="Aptos" w:hAnsi="Aptos" w:cs="Arial"/>
          <w:color w:val="000000" w:themeColor="text1"/>
          <w14:ligatures w14:val="standardContextual"/>
        </w:rPr>
        <w:t xml:space="preserve">or </w:t>
      </w:r>
      <w:r w:rsidR="005F559F" w:rsidRPr="005104D9">
        <w:rPr>
          <w:rFonts w:ascii="Aptos" w:hAnsi="Aptos" w:cs="Arial"/>
          <w:color w:val="000000" w:themeColor="text1"/>
          <w14:ligatures w14:val="standardContextual"/>
        </w:rPr>
        <w:t xml:space="preserve">the </w:t>
      </w:r>
      <w:r w:rsidR="006F1F85" w:rsidRPr="005104D9">
        <w:rPr>
          <w:rFonts w:ascii="Aptos" w:hAnsi="Aptos" w:cs="Arial"/>
          <w:color w:val="000000" w:themeColor="text1"/>
          <w14:ligatures w14:val="standardContextual"/>
        </w:rPr>
        <w:t>General Membership</w:t>
      </w:r>
      <w:r w:rsidR="005F559F" w:rsidRPr="005104D9">
        <w:rPr>
          <w:rFonts w:ascii="Aptos" w:hAnsi="Aptos" w:cs="Arial"/>
          <w:color w:val="000000" w:themeColor="text1"/>
          <w14:ligatures w14:val="standardContextual"/>
        </w:rPr>
        <w:t xml:space="preserve"> on their progress. Typically, the </w:t>
      </w:r>
      <w:r w:rsidRPr="005104D9">
        <w:rPr>
          <w:rFonts w:ascii="Aptos" w:hAnsi="Aptos" w:cs="Arial"/>
          <w:color w:val="000000" w:themeColor="text1"/>
          <w14:ligatures w14:val="standardContextual"/>
        </w:rPr>
        <w:t xml:space="preserve">committee </w:t>
      </w:r>
      <w:r w:rsidR="005F559F" w:rsidRPr="005104D9">
        <w:rPr>
          <w:rFonts w:ascii="Aptos" w:hAnsi="Aptos" w:cs="Arial"/>
          <w:color w:val="000000" w:themeColor="text1"/>
          <w14:ligatures w14:val="standardContextual"/>
        </w:rPr>
        <w:t xml:space="preserve">chair delivers these updates. </w:t>
      </w:r>
      <w:r w:rsidR="003379B0" w:rsidRPr="005104D9">
        <w:rPr>
          <w:rFonts w:ascii="Aptos" w:hAnsi="Aptos" w:cs="Arial"/>
          <w:color w:val="000000" w:themeColor="text1"/>
          <w14:ligatures w14:val="standardContextual"/>
        </w:rPr>
        <w:t>N</w:t>
      </w:r>
      <w:r w:rsidR="005F559F" w:rsidRPr="005104D9">
        <w:rPr>
          <w:rFonts w:ascii="Aptos" w:hAnsi="Aptos" w:cs="Arial"/>
          <w:color w:val="000000" w:themeColor="text1"/>
          <w14:ligatures w14:val="standardContextual"/>
        </w:rPr>
        <w:t>ot all reports demand action. When a report solely provides information, there's no need for a motion to accept it. Instead, the report is presented, discussed, and then filed with the Secretary.</w:t>
      </w:r>
      <w:r w:rsidR="00807B8C" w:rsidRPr="005104D9">
        <w:rPr>
          <w:rFonts w:ascii="Aptos" w:hAnsi="Aptos" w:cs="Arial"/>
          <w:color w:val="000000" w:themeColor="text1"/>
          <w14:ligatures w14:val="standardContextual"/>
        </w:rPr>
        <w:t xml:space="preserve"> </w:t>
      </w:r>
      <w:r w:rsidR="005F559F" w:rsidRPr="005104D9">
        <w:rPr>
          <w:rFonts w:ascii="Aptos" w:hAnsi="Aptos" w:cs="Arial"/>
          <w:color w:val="000000" w:themeColor="text1"/>
          <w14:ligatures w14:val="standardContextual"/>
        </w:rPr>
        <w:t xml:space="preserve">However, if a report calls for the approval of the members, the person presenting it initiates the adoption process by making a motion. Since the motion originates from a committee, there's no </w:t>
      </w:r>
      <w:r w:rsidR="0077384C" w:rsidRPr="005104D9">
        <w:rPr>
          <w:rFonts w:ascii="Aptos" w:hAnsi="Aptos" w:cs="Arial"/>
          <w:color w:val="000000" w:themeColor="text1"/>
          <w14:ligatures w14:val="standardContextual"/>
        </w:rPr>
        <w:t>need</w:t>
      </w:r>
      <w:r w:rsidR="005F559F" w:rsidRPr="005104D9">
        <w:rPr>
          <w:rFonts w:ascii="Aptos" w:hAnsi="Aptos" w:cs="Arial"/>
          <w:color w:val="000000" w:themeColor="text1"/>
          <w14:ligatures w14:val="standardContextual"/>
        </w:rPr>
        <w:t xml:space="preserve"> for a second. Once the motion is on the floor, it becomes open to debate and amendments just like any other motion.</w:t>
      </w:r>
    </w:p>
    <w:p w14:paraId="502976F7" w14:textId="77777777" w:rsidR="00623390" w:rsidRPr="005104D9" w:rsidRDefault="00623390" w:rsidP="000E5497">
      <w:pPr>
        <w:widowControl w:val="0"/>
        <w:rPr>
          <w:rFonts w:ascii="Aptos" w:hAnsi="Aptos" w:cs="Arial"/>
          <w:color w:val="000000" w:themeColor="text1"/>
          <w14:ligatures w14:val="standardContextual"/>
        </w:rPr>
      </w:pPr>
    </w:p>
    <w:p w14:paraId="61C5D32C" w14:textId="382DBE22" w:rsidR="00623390" w:rsidRPr="005104D9" w:rsidRDefault="00623390" w:rsidP="000E5497">
      <w:pPr>
        <w:widowControl w:val="0"/>
        <w:adjustRightInd w:val="0"/>
        <w:jc w:val="both"/>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Adjournment</w:t>
      </w:r>
    </w:p>
    <w:p w14:paraId="6E70632C" w14:textId="77777777" w:rsidR="006B2C83" w:rsidRPr="005104D9" w:rsidRDefault="00623390"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After the program, when there is no further business to come before the group, the meeting is adjourned. The presiding officer may state "If there is no further business, the meeting is adjourned." </w:t>
      </w:r>
      <w:r w:rsidR="00393082" w:rsidRPr="005104D9">
        <w:rPr>
          <w:rFonts w:ascii="Aptos" w:hAnsi="Aptos" w:cs="Arial"/>
          <w:color w:val="000000" w:themeColor="text1"/>
          <w14:ligatures w14:val="standardContextual"/>
        </w:rPr>
        <w:t>A</w:t>
      </w:r>
      <w:r w:rsidR="0071524C" w:rsidRPr="005104D9">
        <w:rPr>
          <w:rFonts w:ascii="Aptos" w:hAnsi="Aptos" w:cs="Arial"/>
          <w:color w:val="000000" w:themeColor="text1"/>
          <w14:ligatures w14:val="standardContextual"/>
        </w:rPr>
        <w:t xml:space="preserve"> motion to end the meeting </w:t>
      </w:r>
      <w:r w:rsidR="00393082" w:rsidRPr="005104D9">
        <w:rPr>
          <w:rFonts w:ascii="Aptos" w:hAnsi="Aptos" w:cs="Arial"/>
          <w:color w:val="000000" w:themeColor="text1"/>
          <w14:ligatures w14:val="standardContextual"/>
        </w:rPr>
        <w:t>is only needed if all items on the agenda are not covered</w:t>
      </w:r>
      <w:r w:rsidR="0071524C"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Many PTAs have a social time with refreshments after the close of the meeting.</w:t>
      </w:r>
      <w:bookmarkStart w:id="12" w:name="parliamentarylaw"/>
    </w:p>
    <w:p w14:paraId="647EC88C" w14:textId="36D2973A" w:rsidR="006B2C83" w:rsidRPr="005104D9" w:rsidRDefault="006B2C83" w:rsidP="000E5497">
      <w:pPr>
        <w:widowControl w:val="0"/>
        <w:adjustRightInd w:val="0"/>
        <w:rPr>
          <w:rFonts w:ascii="Aptos" w:hAnsi="Aptos" w:cs="Arial"/>
          <w:color w:val="000000" w:themeColor="text1"/>
          <w14:ligatures w14:val="standardContextual"/>
        </w:rPr>
      </w:pPr>
    </w:p>
    <w:bookmarkEnd w:id="12"/>
    <w:p w14:paraId="20B17551" w14:textId="24B45E95" w:rsidR="001018D2" w:rsidRPr="005104D9" w:rsidRDefault="00BD128B" w:rsidP="000E5497">
      <w:pPr>
        <w:rPr>
          <w:rFonts w:ascii="Aptos" w:hAnsi="Aptos" w:cs="Arial"/>
          <w:b/>
          <w:bCs/>
          <w:color w:val="000000" w:themeColor="text1"/>
          <w:sz w:val="40"/>
          <w:szCs w:val="40"/>
          <w:u w:val="single"/>
          <w14:ligatures w14:val="standardContextual"/>
        </w:rPr>
      </w:pPr>
      <w:r w:rsidRPr="005104D9">
        <w:rPr>
          <w:rFonts w:ascii="Aptos" w:hAnsi="Aptos" w:cs="Arial"/>
          <w:noProof/>
          <w:color w:val="000000" w:themeColor="text1"/>
          <w:sz w:val="96"/>
          <w:szCs w:val="96"/>
        </w:rPr>
        <w:drawing>
          <wp:anchor distT="0" distB="0" distL="114300" distR="114300" simplePos="0" relativeHeight="251660434" behindDoc="0" locked="0" layoutInCell="1" allowOverlap="1" wp14:anchorId="1D539BDB" wp14:editId="3FCEB9D2">
            <wp:simplePos x="0" y="0"/>
            <wp:positionH relativeFrom="margin">
              <wp:align>center</wp:align>
            </wp:positionH>
            <wp:positionV relativeFrom="margin">
              <wp:posOffset>7487920</wp:posOffset>
            </wp:positionV>
            <wp:extent cx="4763770" cy="1240155"/>
            <wp:effectExtent l="0" t="0" r="0" b="0"/>
            <wp:wrapNone/>
            <wp:docPr id="937592854" name="Picture 937592854"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62"/>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18D2" w:rsidRPr="005104D9">
        <w:rPr>
          <w:rFonts w:ascii="Aptos" w:hAnsi="Aptos" w:cs="Arial"/>
          <w:b/>
          <w:bCs/>
          <w:color w:val="000000" w:themeColor="text1"/>
          <w:sz w:val="40"/>
          <w:szCs w:val="40"/>
          <w:u w:val="single"/>
          <w14:ligatures w14:val="standardContextual"/>
        </w:rPr>
        <w:br w:type="page"/>
      </w:r>
    </w:p>
    <w:p w14:paraId="0DD68941" w14:textId="77777777" w:rsidR="002B7113" w:rsidRPr="005104D9" w:rsidRDefault="002B7113" w:rsidP="00477AB3">
      <w:pPr>
        <w:pStyle w:val="Heading"/>
      </w:pPr>
      <w:r w:rsidRPr="005104D9">
        <w:lastRenderedPageBreak/>
        <w:t>Problem Solving</w:t>
      </w:r>
    </w:p>
    <w:p w14:paraId="7A5C2A79" w14:textId="77777777" w:rsidR="002B7113" w:rsidRPr="005104D9" w:rsidRDefault="002B7113" w:rsidP="002B7113">
      <w:pPr>
        <w:widowControl w:val="0"/>
        <w:adjustRightInd w:val="0"/>
        <w:jc w:val="both"/>
        <w:rPr>
          <w:rFonts w:ascii="Aptos" w:hAnsi="Aptos" w:cs="Arial"/>
          <w:color w:val="000000" w:themeColor="text1"/>
          <w14:ligatures w14:val="standardContextual"/>
        </w:rPr>
      </w:pPr>
    </w:p>
    <w:p w14:paraId="3CD65613" w14:textId="77777777" w:rsidR="002B7113" w:rsidRPr="005104D9" w:rsidRDefault="002B7113" w:rsidP="002B7113">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Addressing conflict within a Local PTA can be a time-consuming endeavor that can quickly deplete valuable resources. Most issues tend to revolve around communication breakdowns. Engage in direct conversations with the involved parties rather than rely on emails or secondhand information to get to the root of the issue. When conflict is managed effectively, it can yield positive outcomes such as fostering growth, better communication, honing problem-solving skills, bolstering teamwork, and catalyzing change. To problem-solving within the PTA:</w:t>
      </w:r>
    </w:p>
    <w:p w14:paraId="05B0E2F5" w14:textId="77777777" w:rsidR="002B7113" w:rsidRPr="005104D9" w:rsidRDefault="002B7113" w:rsidP="004868D8">
      <w:pPr>
        <w:widowControl w:val="0"/>
        <w:numPr>
          <w:ilvl w:val="0"/>
          <w:numId w:val="4"/>
        </w:numPr>
        <w:adjustRightInd w:val="0"/>
        <w:ind w:left="360"/>
        <w:rPr>
          <w:rFonts w:ascii="Aptos" w:hAnsi="Aptos" w:cs="Arial"/>
          <w:color w:val="000000" w:themeColor="text1"/>
        </w:rPr>
      </w:pPr>
      <w:r w:rsidRPr="005104D9">
        <w:rPr>
          <w:rFonts w:ascii="Aptos" w:hAnsi="Aptos" w:cs="Arial"/>
          <w:color w:val="000000" w:themeColor="text1"/>
        </w:rPr>
        <w:t>Cultivate an open and friendly environment and respect other leaders.</w:t>
      </w:r>
    </w:p>
    <w:p w14:paraId="6DFF927D" w14:textId="77777777" w:rsidR="002B7113" w:rsidRPr="005104D9" w:rsidRDefault="002B7113" w:rsidP="004868D8">
      <w:pPr>
        <w:widowControl w:val="0"/>
        <w:numPr>
          <w:ilvl w:val="0"/>
          <w:numId w:val="4"/>
        </w:numPr>
        <w:adjustRightInd w:val="0"/>
        <w:ind w:left="360"/>
        <w:rPr>
          <w:rFonts w:ascii="Aptos" w:hAnsi="Aptos" w:cs="Arial"/>
          <w:color w:val="000000" w:themeColor="text1"/>
        </w:rPr>
      </w:pPr>
      <w:r w:rsidRPr="005104D9">
        <w:rPr>
          <w:rFonts w:ascii="Aptos" w:hAnsi="Aptos" w:cs="Arial"/>
          <w:color w:val="000000" w:themeColor="text1"/>
        </w:rPr>
        <w:t>Clearly define expectations for desired outcomes.</w:t>
      </w:r>
    </w:p>
    <w:p w14:paraId="00A3BC2D" w14:textId="77777777" w:rsidR="002B7113" w:rsidRPr="005104D9" w:rsidRDefault="002B7113" w:rsidP="004868D8">
      <w:pPr>
        <w:widowControl w:val="0"/>
        <w:numPr>
          <w:ilvl w:val="0"/>
          <w:numId w:val="4"/>
        </w:numPr>
        <w:adjustRightInd w:val="0"/>
        <w:ind w:left="360"/>
        <w:rPr>
          <w:rFonts w:ascii="Aptos" w:hAnsi="Aptos" w:cs="Arial"/>
          <w:color w:val="000000" w:themeColor="text1"/>
        </w:rPr>
      </w:pPr>
      <w:r w:rsidRPr="005104D9">
        <w:rPr>
          <w:rFonts w:ascii="Aptos" w:hAnsi="Aptos" w:cs="Arial"/>
          <w:color w:val="000000" w:themeColor="text1"/>
        </w:rPr>
        <w:t>Empower individuals to take ownership of their tasks and to implement effective problem-solving solutions.</w:t>
      </w:r>
    </w:p>
    <w:p w14:paraId="2476BA14" w14:textId="77777777" w:rsidR="002B7113" w:rsidRPr="005104D9" w:rsidRDefault="002B7113" w:rsidP="004868D8">
      <w:pPr>
        <w:widowControl w:val="0"/>
        <w:numPr>
          <w:ilvl w:val="0"/>
          <w:numId w:val="4"/>
        </w:numPr>
        <w:adjustRightInd w:val="0"/>
        <w:ind w:left="360"/>
        <w:rPr>
          <w:rFonts w:ascii="Aptos" w:hAnsi="Aptos" w:cs="Arial"/>
          <w:color w:val="000000" w:themeColor="text1"/>
        </w:rPr>
      </w:pPr>
      <w:r w:rsidRPr="005104D9">
        <w:rPr>
          <w:rFonts w:ascii="Aptos" w:hAnsi="Aptos" w:cs="Arial"/>
          <w:color w:val="000000" w:themeColor="text1"/>
        </w:rPr>
        <w:t>Communicate any constraints (such as budget or timing) that affect a proposed project.</w:t>
      </w:r>
    </w:p>
    <w:p w14:paraId="79CD5FCA" w14:textId="77777777" w:rsidR="002B7113" w:rsidRPr="005104D9" w:rsidRDefault="002B7113" w:rsidP="004868D8">
      <w:pPr>
        <w:widowControl w:val="0"/>
        <w:numPr>
          <w:ilvl w:val="0"/>
          <w:numId w:val="4"/>
        </w:numPr>
        <w:adjustRightInd w:val="0"/>
        <w:ind w:left="360"/>
        <w:rPr>
          <w:rFonts w:ascii="Aptos" w:hAnsi="Aptos" w:cs="Arial"/>
          <w:color w:val="000000" w:themeColor="text1"/>
        </w:rPr>
      </w:pPr>
      <w:r w:rsidRPr="005104D9">
        <w:rPr>
          <w:rFonts w:ascii="Aptos" w:hAnsi="Aptos" w:cs="Arial"/>
          <w:color w:val="000000" w:themeColor="text1"/>
        </w:rPr>
        <w:t>Offer private correction and public recognition and praise.</w:t>
      </w:r>
    </w:p>
    <w:p w14:paraId="56E0BB82" w14:textId="77777777" w:rsidR="002B7113" w:rsidRPr="005104D9" w:rsidRDefault="002B7113" w:rsidP="004868D8">
      <w:pPr>
        <w:widowControl w:val="0"/>
        <w:numPr>
          <w:ilvl w:val="0"/>
          <w:numId w:val="4"/>
        </w:numPr>
        <w:adjustRightInd w:val="0"/>
        <w:ind w:left="360"/>
        <w:rPr>
          <w:rFonts w:ascii="Aptos" w:hAnsi="Aptos" w:cs="Arial"/>
          <w:color w:val="000000" w:themeColor="text1"/>
        </w:rPr>
      </w:pPr>
      <w:r w:rsidRPr="005104D9">
        <w:rPr>
          <w:rFonts w:ascii="Aptos" w:hAnsi="Aptos" w:cs="Arial"/>
          <w:color w:val="000000" w:themeColor="text1"/>
        </w:rPr>
        <w:t>Actively listen to concerns raised by all parties involved.</w:t>
      </w:r>
    </w:p>
    <w:p w14:paraId="06865AD9" w14:textId="77777777" w:rsidR="002B7113" w:rsidRPr="005104D9" w:rsidRDefault="002B7113" w:rsidP="004868D8">
      <w:pPr>
        <w:widowControl w:val="0"/>
        <w:numPr>
          <w:ilvl w:val="0"/>
          <w:numId w:val="4"/>
        </w:numPr>
        <w:adjustRightInd w:val="0"/>
        <w:ind w:left="360"/>
        <w:rPr>
          <w:rFonts w:ascii="Aptos" w:hAnsi="Aptos" w:cs="Arial"/>
          <w:color w:val="000000" w:themeColor="text1"/>
        </w:rPr>
      </w:pPr>
      <w:r w:rsidRPr="005104D9">
        <w:rPr>
          <w:rFonts w:ascii="Aptos" w:hAnsi="Aptos" w:cs="Arial"/>
          <w:color w:val="000000" w:themeColor="text1"/>
        </w:rPr>
        <w:t>Investigate problematic situations from multiple perspectives.</w:t>
      </w:r>
    </w:p>
    <w:p w14:paraId="6B57EA88" w14:textId="77777777" w:rsidR="002B7113" w:rsidRPr="005104D9" w:rsidRDefault="002B7113" w:rsidP="002B7113">
      <w:pPr>
        <w:widowControl w:val="0"/>
        <w:adjustRightInd w:val="0"/>
        <w:rPr>
          <w:rFonts w:ascii="Aptos" w:hAnsi="Aptos" w:cs="Arial"/>
          <w:b/>
          <w:bCs/>
          <w:color w:val="000000" w:themeColor="text1"/>
          <w14:ligatures w14:val="standardContextual"/>
        </w:rPr>
      </w:pPr>
    </w:p>
    <w:p w14:paraId="26CD49FC" w14:textId="77777777" w:rsidR="002B7113" w:rsidRPr="005104D9" w:rsidRDefault="002B7113" w:rsidP="002B7113">
      <w:pPr>
        <w:widowControl w:val="0"/>
        <w:adjustRightInd w:val="0"/>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How to Handle Disruptions in Meetings</w:t>
      </w:r>
    </w:p>
    <w:p w14:paraId="2C9C15A6" w14:textId="77777777" w:rsidR="002B7113" w:rsidRPr="005104D9" w:rsidRDefault="002B7113" w:rsidP="002B7113">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An informed and vigilant PTA can mitigate disruptions, although complete avoidance may not always be feasible. Maintain composure in the face of interruption and allow disrupters to finish before suggesting that the speaker be given the opportunity to complete their sentence or thought. Show courtesy by refraining from interruptions. If disruptions persist, do not engage in a shouting match. In the case of whispered conversations in small groups, remain silent to regain the audience's attention and only resume speaking once the whispering subsides. If name-calling occurs, respond calmly with, "You are entitled to your own opinion, of course. Shall we continue?" When confronted with challenges to integrity, avoid defensiveness and emphasize that opinions differ from facts. Always maintain a sense of humor, as well-timed humor can deflate tension and diffuse challenging situations.</w:t>
      </w:r>
    </w:p>
    <w:p w14:paraId="7AF7579E" w14:textId="77777777" w:rsidR="002B7113" w:rsidRPr="005104D9" w:rsidRDefault="002B7113" w:rsidP="002B7113">
      <w:pPr>
        <w:widowControl w:val="0"/>
        <w:adjustRightInd w:val="0"/>
        <w:rPr>
          <w:rFonts w:ascii="Aptos" w:hAnsi="Aptos" w:cs="Arial"/>
          <w:b/>
          <w:bCs/>
          <w:color w:val="000000" w:themeColor="text1"/>
          <w14:ligatures w14:val="standardContextual"/>
        </w:rPr>
      </w:pPr>
    </w:p>
    <w:p w14:paraId="7DE95230" w14:textId="77777777" w:rsidR="002B7113" w:rsidRPr="005104D9" w:rsidRDefault="002B7113" w:rsidP="002B7113">
      <w:pPr>
        <w:widowControl w:val="0"/>
        <w:adjustRightInd w:val="0"/>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Parliamentary Procedure Tips</w:t>
      </w:r>
    </w:p>
    <w:p w14:paraId="7B02FD23" w14:textId="77777777" w:rsidR="002B7113" w:rsidRPr="005104D9" w:rsidRDefault="002B7113" w:rsidP="002B7113">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The chair acknowledges that everyone has the privilege to either concur or dissent with the perspectives of a speaker. When a speaker articulates their viewpoint and does not solicit final judgments from the audience, interruptions are considered inappropriate. Board Members with expertise in parliamentary procedures should be available to assist the President by proposing helpful motions at suitable junctures. Sincere divergences of opinion can be deliberated upon at the conclusion of the meeting.</w:t>
      </w:r>
    </w:p>
    <w:p w14:paraId="3CB611BD" w14:textId="77777777" w:rsidR="002B7113" w:rsidRPr="005104D9" w:rsidRDefault="002B7113" w:rsidP="002B7113">
      <w:pPr>
        <w:widowControl w:val="0"/>
        <w:adjustRightInd w:val="0"/>
        <w:rPr>
          <w:rFonts w:ascii="Aptos" w:hAnsi="Aptos" w:cs="Arial"/>
          <w:color w:val="000000" w:themeColor="text1"/>
          <w14:ligatures w14:val="standardContextual"/>
        </w:rPr>
      </w:pPr>
    </w:p>
    <w:p w14:paraId="2FD35A66" w14:textId="77777777" w:rsidR="002B7113" w:rsidRPr="005104D9" w:rsidRDefault="002B7113" w:rsidP="002B7113">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The Bylaws state that participation in debates, making motions, engaging in debates, and casting votes is for members in good standing only. Bring this to the attention of the group or individual who isn't a PTA member. The Secretary should maintain a current roster of members who are eligible to vote. In instances where discussions might become contentious, establish and gain group consensus initially on debate guidelines. </w:t>
      </w:r>
    </w:p>
    <w:p w14:paraId="5A3FD39E" w14:textId="77777777" w:rsidR="002B7113" w:rsidRPr="005104D9" w:rsidRDefault="002B7113" w:rsidP="002B7113">
      <w:pPr>
        <w:widowControl w:val="0"/>
        <w:adjustRightInd w:val="0"/>
        <w:rPr>
          <w:rFonts w:ascii="Aptos" w:hAnsi="Aptos" w:cs="Arial"/>
          <w:color w:val="000000" w:themeColor="text1"/>
          <w14:ligatures w14:val="standardContextual"/>
        </w:rPr>
      </w:pPr>
    </w:p>
    <w:p w14:paraId="5DA6490F" w14:textId="77777777" w:rsidR="002B7113" w:rsidRPr="005104D9" w:rsidRDefault="002B7113" w:rsidP="002B7113">
      <w:pPr>
        <w:widowControl w:val="0"/>
        <w:adjustRightInd w:val="0"/>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School Level Complaints</w:t>
      </w:r>
    </w:p>
    <w:p w14:paraId="4F4DBD88" w14:textId="77777777" w:rsidR="002B7113" w:rsidRPr="005104D9" w:rsidRDefault="002B7113" w:rsidP="002B7113">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Occasionally, the PTA President or a Board Member may receive inquiries from individuals who have concerns or grievances related to school matters. PTA does not have the authority to address or manage issues pertaining to the school or its staff. Parents and students possess certain rights and responsibilities, and the PTA can serve as an informational resource. However, for resolution, individuals are encouraged to adhere to the established procedures within the school district. Direct the concerned party to the school district's official policy on addressing complaints. Typically, the established chain of command is the teacher first, the principal second, the principal's supervisor third, the superintendent fourth, and the school board fifth. </w:t>
      </w:r>
    </w:p>
    <w:p w14:paraId="746CF89F" w14:textId="77777777" w:rsidR="002B7113" w:rsidRPr="005104D9" w:rsidRDefault="002B7113" w:rsidP="002B7113">
      <w:pPr>
        <w:widowControl w:val="0"/>
        <w:adjustRightInd w:val="0"/>
        <w:rPr>
          <w:rFonts w:ascii="Aptos" w:hAnsi="Aptos" w:cs="Arial"/>
          <w:color w:val="000000" w:themeColor="text1"/>
          <w14:ligatures w14:val="standardContextual"/>
        </w:rPr>
      </w:pPr>
    </w:p>
    <w:p w14:paraId="138AF363" w14:textId="77777777" w:rsidR="002B7113" w:rsidRPr="005104D9" w:rsidRDefault="002B7113" w:rsidP="002B7113">
      <w:pPr>
        <w:widowControl w:val="0"/>
        <w:adjustRightInd w:val="0"/>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Termination of Membership</w:t>
      </w:r>
    </w:p>
    <w:p w14:paraId="54A7C7BF" w14:textId="77777777" w:rsidR="002B7113" w:rsidRPr="005104D9" w:rsidRDefault="002B7113" w:rsidP="002B7113">
      <w:pPr>
        <w:widowControl w:val="0"/>
        <w:adjustRightInd w:val="0"/>
        <w:rPr>
          <w:rFonts w:ascii="Aptos" w:hAnsi="Aptos" w:cs="Arial"/>
          <w:b/>
          <w:color w:val="000000" w:themeColor="text1"/>
          <w:u w:val="single"/>
          <w14:ligatures w14:val="standardContextual"/>
        </w:rPr>
      </w:pPr>
      <w:r w:rsidRPr="005104D9">
        <w:rPr>
          <w:rFonts w:ascii="Aptos" w:hAnsi="Aptos" w:cs="Arial"/>
          <w:color w:val="000000" w:themeColor="text1"/>
          <w14:ligatures w14:val="standardContextual"/>
        </w:rPr>
        <w:t>The Local PTA Unit Bylaws Template from May 2024 includes a provision on removing a member in Article V, Section 4. The person in question needs to have behaved in a way that damaged the value and goodwill associated with PTA or violated the purposes, policies, or Bylaws of PTA. Termination requires an affirmative two-thirds vote by LAPTA BOD. This is to be used with great discretion and much restraint. Contact LAPTA promptly.</w:t>
      </w:r>
    </w:p>
    <w:p w14:paraId="2D659F0E" w14:textId="6C2ED870" w:rsidR="00BA628E" w:rsidRPr="005104D9" w:rsidRDefault="00C735C5" w:rsidP="00477AB3">
      <w:pPr>
        <w:pStyle w:val="Heading"/>
        <w:rPr>
          <w:lang w:bidi="ar-SA"/>
        </w:rPr>
      </w:pPr>
      <w:r w:rsidRPr="005104D9">
        <w:rPr>
          <w:lang w:bidi="ar-SA"/>
        </w:rPr>
        <w:lastRenderedPageBreak/>
        <w:t>Icebreakers</w:t>
      </w:r>
    </w:p>
    <w:p w14:paraId="2E93B733" w14:textId="77777777" w:rsidR="00BA628E" w:rsidRPr="005104D9" w:rsidRDefault="00BA628E" w:rsidP="000E5497">
      <w:pPr>
        <w:widowControl w:val="0"/>
        <w:jc w:val="both"/>
        <w:rPr>
          <w:rFonts w:ascii="Aptos" w:eastAsia="ArialMT" w:hAnsi="Aptos" w:cs="Arial"/>
          <w:color w:val="000000" w:themeColor="text1"/>
          <w:lang w:bidi="ar-SA"/>
          <w14:ligatures w14:val="standardContextual"/>
        </w:rPr>
      </w:pPr>
    </w:p>
    <w:p w14:paraId="73E7F491" w14:textId="2553D2F7" w:rsidR="00BA628E" w:rsidRPr="005104D9" w:rsidRDefault="00AE5539" w:rsidP="000E5497">
      <w:pPr>
        <w:widowControl w:val="0"/>
        <w:rPr>
          <w:rFonts w:ascii="Aptos" w:eastAsia="ArialMT" w:hAnsi="Aptos" w:cs="Arial"/>
          <w:color w:val="000000" w:themeColor="text1"/>
          <w14:ligatures w14:val="standardContextual"/>
        </w:rPr>
      </w:pPr>
      <w:r w:rsidRPr="005104D9">
        <w:rPr>
          <w:rFonts w:ascii="Aptos" w:eastAsia="ArialMT" w:hAnsi="Aptos" w:cs="Arial"/>
          <w:color w:val="000000" w:themeColor="text1"/>
          <w14:ligatures w14:val="standardContextual"/>
        </w:rPr>
        <w:t>U</w:t>
      </w:r>
      <w:r w:rsidR="00BA628E" w:rsidRPr="005104D9">
        <w:rPr>
          <w:rFonts w:ascii="Aptos" w:eastAsia="ArialMT" w:hAnsi="Aptos" w:cs="Arial"/>
          <w:color w:val="000000" w:themeColor="text1"/>
          <w14:ligatures w14:val="standardContextual"/>
        </w:rPr>
        <w:t>se icebreakers to have members effortlessly engage with one another</w:t>
      </w:r>
      <w:r w:rsidRPr="005104D9">
        <w:rPr>
          <w:rFonts w:ascii="Aptos" w:eastAsia="ArialMT" w:hAnsi="Aptos" w:cs="Arial"/>
          <w:color w:val="000000" w:themeColor="text1"/>
          <w14:ligatures w14:val="standardContextual"/>
        </w:rPr>
        <w:t xml:space="preserve"> and to </w:t>
      </w:r>
      <w:r w:rsidR="00BA628E" w:rsidRPr="005104D9">
        <w:rPr>
          <w:rFonts w:ascii="Aptos" w:eastAsia="ArialMT" w:hAnsi="Aptos" w:cs="Arial"/>
          <w:color w:val="000000" w:themeColor="text1"/>
          <w14:ligatures w14:val="standardContextual"/>
        </w:rPr>
        <w:t xml:space="preserve">foster a sense of belonging. </w:t>
      </w:r>
      <w:r w:rsidRPr="005104D9">
        <w:rPr>
          <w:rFonts w:ascii="Aptos" w:eastAsia="ArialMT" w:hAnsi="Aptos" w:cs="Arial"/>
          <w:color w:val="000000" w:themeColor="text1"/>
          <w14:ligatures w14:val="standardContextual"/>
        </w:rPr>
        <w:t xml:space="preserve">They </w:t>
      </w:r>
      <w:r w:rsidR="00BA628E" w:rsidRPr="005104D9">
        <w:rPr>
          <w:rFonts w:ascii="Aptos" w:eastAsia="ArialMT" w:hAnsi="Aptos" w:cs="Arial"/>
          <w:color w:val="000000" w:themeColor="text1"/>
          <w14:ligatures w14:val="standardContextual"/>
        </w:rPr>
        <w:t>serve as an excellent kickoff for meetings, initiating participation and introductions before delving into the agenda. When selecting an icebreaker, consider the following factors:</w:t>
      </w:r>
    </w:p>
    <w:p w14:paraId="249E6519" w14:textId="3032D165" w:rsidR="00BA628E" w:rsidRPr="005104D9" w:rsidRDefault="00BA628E" w:rsidP="004868D8">
      <w:pPr>
        <w:widowControl w:val="0"/>
        <w:numPr>
          <w:ilvl w:val="0"/>
          <w:numId w:val="111"/>
        </w:numPr>
        <w:ind w:left="360"/>
        <w:rPr>
          <w:rFonts w:ascii="Aptos" w:eastAsia="ArialMT" w:hAnsi="Aptos" w:cs="Arial"/>
          <w:color w:val="000000" w:themeColor="text1"/>
        </w:rPr>
      </w:pPr>
      <w:r w:rsidRPr="005104D9">
        <w:rPr>
          <w:rFonts w:ascii="Aptos" w:eastAsia="ArialMT" w:hAnsi="Aptos" w:cs="Arial"/>
          <w:b/>
          <w:bCs/>
          <w:color w:val="000000" w:themeColor="text1"/>
        </w:rPr>
        <w:t>Primary Objective</w:t>
      </w:r>
      <w:r w:rsidRPr="005104D9">
        <w:rPr>
          <w:rFonts w:ascii="Aptos" w:eastAsia="ArialMT" w:hAnsi="Aptos" w:cs="Arial"/>
          <w:color w:val="000000" w:themeColor="text1"/>
        </w:rPr>
        <w:t>: Is the main objective</w:t>
      </w:r>
      <w:r w:rsidR="00D022FF" w:rsidRPr="005104D9">
        <w:rPr>
          <w:rFonts w:ascii="Aptos" w:eastAsia="ArialMT" w:hAnsi="Aptos" w:cs="Arial"/>
          <w:color w:val="000000" w:themeColor="text1"/>
        </w:rPr>
        <w:t xml:space="preserve"> </w:t>
      </w:r>
      <w:r w:rsidRPr="005104D9">
        <w:rPr>
          <w:rFonts w:ascii="Aptos" w:eastAsia="ArialMT" w:hAnsi="Aptos" w:cs="Arial"/>
          <w:color w:val="000000" w:themeColor="text1"/>
        </w:rPr>
        <w:t>to facilitate better mutual understanding, infuse some enjoyable competition, provide an opportunity for participants to acquire new knowledge</w:t>
      </w:r>
      <w:r w:rsidR="00D022FF" w:rsidRPr="005104D9">
        <w:rPr>
          <w:rFonts w:ascii="Aptos" w:eastAsia="ArialMT" w:hAnsi="Aptos" w:cs="Arial"/>
          <w:color w:val="000000" w:themeColor="text1"/>
        </w:rPr>
        <w:t>, etc.</w:t>
      </w:r>
      <w:r w:rsidRPr="005104D9">
        <w:rPr>
          <w:rFonts w:ascii="Aptos" w:eastAsia="ArialMT" w:hAnsi="Aptos" w:cs="Arial"/>
          <w:color w:val="000000" w:themeColor="text1"/>
        </w:rPr>
        <w:t xml:space="preserve">? </w:t>
      </w:r>
    </w:p>
    <w:p w14:paraId="6B9944D3" w14:textId="5DBF04D5" w:rsidR="00BA628E" w:rsidRPr="005104D9" w:rsidRDefault="00BA628E" w:rsidP="004868D8">
      <w:pPr>
        <w:widowControl w:val="0"/>
        <w:numPr>
          <w:ilvl w:val="0"/>
          <w:numId w:val="111"/>
        </w:numPr>
        <w:ind w:left="360"/>
        <w:rPr>
          <w:rFonts w:ascii="Aptos" w:eastAsia="ArialMT" w:hAnsi="Aptos" w:cs="Arial"/>
          <w:color w:val="000000" w:themeColor="text1"/>
        </w:rPr>
      </w:pPr>
      <w:r w:rsidRPr="005104D9">
        <w:rPr>
          <w:rFonts w:ascii="Aptos" w:eastAsia="ArialMT" w:hAnsi="Aptos" w:cs="Arial"/>
          <w:b/>
          <w:bCs/>
          <w:color w:val="000000" w:themeColor="text1"/>
        </w:rPr>
        <w:t>Inclusivity</w:t>
      </w:r>
      <w:r w:rsidRPr="005104D9">
        <w:rPr>
          <w:rFonts w:ascii="Aptos" w:eastAsia="ArialMT" w:hAnsi="Aptos" w:cs="Arial"/>
          <w:color w:val="000000" w:themeColor="text1"/>
        </w:rPr>
        <w:t>: Meeting attendees usually possess diverse abilities, interests, and beliefs. Ensure that the icebreaker is accessible to all</w:t>
      </w:r>
      <w:r w:rsidR="00D022FF" w:rsidRPr="005104D9">
        <w:rPr>
          <w:rFonts w:ascii="Aptos" w:eastAsia="ArialMT" w:hAnsi="Aptos" w:cs="Arial"/>
          <w:color w:val="000000" w:themeColor="text1"/>
        </w:rPr>
        <w:t xml:space="preserve"> and </w:t>
      </w:r>
      <w:r w:rsidRPr="005104D9">
        <w:rPr>
          <w:rFonts w:ascii="Aptos" w:eastAsia="ArialMT" w:hAnsi="Aptos" w:cs="Arial"/>
          <w:color w:val="000000" w:themeColor="text1"/>
        </w:rPr>
        <w:t>allow</w:t>
      </w:r>
      <w:r w:rsidR="00D022FF" w:rsidRPr="005104D9">
        <w:rPr>
          <w:rFonts w:ascii="Aptos" w:eastAsia="ArialMT" w:hAnsi="Aptos" w:cs="Arial"/>
          <w:color w:val="000000" w:themeColor="text1"/>
        </w:rPr>
        <w:t>s</w:t>
      </w:r>
      <w:r w:rsidRPr="005104D9">
        <w:rPr>
          <w:rFonts w:ascii="Aptos" w:eastAsia="ArialMT" w:hAnsi="Aptos" w:cs="Arial"/>
          <w:color w:val="000000" w:themeColor="text1"/>
        </w:rPr>
        <w:t xml:space="preserve"> everyone to actively participate. </w:t>
      </w:r>
    </w:p>
    <w:p w14:paraId="71F23D33" w14:textId="4DE0FDAB" w:rsidR="00BA628E" w:rsidRPr="005104D9" w:rsidRDefault="00BA628E" w:rsidP="004868D8">
      <w:pPr>
        <w:widowControl w:val="0"/>
        <w:numPr>
          <w:ilvl w:val="0"/>
          <w:numId w:val="111"/>
        </w:numPr>
        <w:ind w:left="360"/>
        <w:rPr>
          <w:rFonts w:ascii="Aptos" w:eastAsia="ArialMT" w:hAnsi="Aptos" w:cs="Arial"/>
          <w:color w:val="000000" w:themeColor="text1"/>
        </w:rPr>
      </w:pPr>
      <w:r w:rsidRPr="005104D9">
        <w:rPr>
          <w:rFonts w:ascii="Aptos" w:eastAsia="ArialMT" w:hAnsi="Aptos" w:cs="Arial"/>
          <w:b/>
          <w:bCs/>
          <w:color w:val="000000" w:themeColor="text1"/>
        </w:rPr>
        <w:t>Interactive</w:t>
      </w:r>
      <w:r w:rsidRPr="005104D9">
        <w:rPr>
          <w:rFonts w:ascii="Aptos" w:eastAsia="ArialMT" w:hAnsi="Aptos" w:cs="Arial"/>
          <w:color w:val="000000" w:themeColor="text1"/>
        </w:rPr>
        <w:t xml:space="preserve">: Icebreakers excel at encouraging people to mingle and step outside of their comfort zones. Select an activity that </w:t>
      </w:r>
      <w:r w:rsidR="00D022FF" w:rsidRPr="005104D9">
        <w:rPr>
          <w:rFonts w:ascii="Aptos" w:eastAsia="ArialMT" w:hAnsi="Aptos" w:cs="Arial"/>
          <w:color w:val="000000" w:themeColor="text1"/>
        </w:rPr>
        <w:t xml:space="preserve">lets </w:t>
      </w:r>
      <w:r w:rsidRPr="005104D9">
        <w:rPr>
          <w:rFonts w:ascii="Aptos" w:eastAsia="ArialMT" w:hAnsi="Aptos" w:cs="Arial"/>
          <w:color w:val="000000" w:themeColor="text1"/>
        </w:rPr>
        <w:t>participants establish new connections and relationships.</w:t>
      </w:r>
    </w:p>
    <w:p w14:paraId="7522B2C1" w14:textId="5D4FEF4B" w:rsidR="00BA628E" w:rsidRPr="005104D9" w:rsidRDefault="00BA628E" w:rsidP="000E5497">
      <w:pPr>
        <w:widowControl w:val="0"/>
        <w:rPr>
          <w:rFonts w:ascii="Aptos" w:eastAsia="ArialMT" w:hAnsi="Aptos" w:cs="Arial"/>
          <w:color w:val="000000" w:themeColor="text1"/>
          <w:lang w:bidi="ar-SA"/>
          <w14:ligatures w14:val="standardContextual"/>
        </w:rPr>
      </w:pPr>
    </w:p>
    <w:p w14:paraId="4F307F3D" w14:textId="77777777" w:rsidR="00BA628E" w:rsidRPr="005104D9" w:rsidRDefault="00BA628E" w:rsidP="000E5497">
      <w:pPr>
        <w:widowControl w:val="0"/>
        <w:rPr>
          <w:rFonts w:ascii="Aptos" w:eastAsia="ArialMT" w:hAnsi="Aptos" w:cs="Arial"/>
          <w:b/>
          <w:bCs/>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Icebreaker Examples:</w:t>
      </w:r>
    </w:p>
    <w:p w14:paraId="128E1B02" w14:textId="58756AD8" w:rsidR="00BA628E" w:rsidRPr="005104D9" w:rsidRDefault="00BA628E" w:rsidP="004868D8">
      <w:pPr>
        <w:pStyle w:val="ListParagraph"/>
        <w:widowControl w:val="0"/>
        <w:numPr>
          <w:ilvl w:val="0"/>
          <w:numId w:val="112"/>
        </w:numPr>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 xml:space="preserve">What Do You </w:t>
      </w:r>
      <w:proofErr w:type="gramStart"/>
      <w:r w:rsidRPr="005104D9">
        <w:rPr>
          <w:rFonts w:ascii="Aptos" w:eastAsia="ArialMT" w:hAnsi="Aptos" w:cs="Arial"/>
          <w:b/>
          <w:bCs/>
          <w:color w:val="000000" w:themeColor="text1"/>
          <w:lang w:bidi="ar-SA"/>
          <w14:ligatures w14:val="standardContextual"/>
        </w:rPr>
        <w:t>Love?:</w:t>
      </w:r>
      <w:proofErr w:type="gramEnd"/>
      <w:r w:rsidRPr="005104D9">
        <w:rPr>
          <w:rFonts w:ascii="Aptos" w:eastAsia="ArialMT" w:hAnsi="Aptos" w:cs="Arial"/>
          <w:color w:val="000000" w:themeColor="text1"/>
          <w:lang w:bidi="ar-SA"/>
          <w14:ligatures w14:val="standardContextual"/>
        </w:rPr>
        <w:t xml:space="preserve"> Each person states one thing that that they love. Then others who also love the same thing raise their hands or otherwise gesture. </w:t>
      </w:r>
    </w:p>
    <w:p w14:paraId="7EC85E9E" w14:textId="77777777" w:rsidR="00BA628E" w:rsidRPr="005104D9" w:rsidRDefault="00BA628E" w:rsidP="004868D8">
      <w:pPr>
        <w:pStyle w:val="ListParagraph"/>
        <w:widowControl w:val="0"/>
        <w:numPr>
          <w:ilvl w:val="0"/>
          <w:numId w:val="112"/>
        </w:numPr>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Meet Someone New:</w:t>
      </w:r>
      <w:r w:rsidRPr="005104D9">
        <w:rPr>
          <w:rFonts w:ascii="Aptos" w:eastAsia="ArialMT" w:hAnsi="Aptos" w:cs="Arial"/>
          <w:color w:val="000000" w:themeColor="text1"/>
          <w:lang w:bidi="ar-SA"/>
          <w14:ligatures w14:val="standardContextual"/>
        </w:rPr>
        <w:t xml:space="preserve"> Each person shares what month they were born and finds someone born the same month that they don’t know well. What’s one other thing they have in common? </w:t>
      </w:r>
    </w:p>
    <w:p w14:paraId="67E2D074" w14:textId="5397F1D9" w:rsidR="00BA628E" w:rsidRPr="005104D9" w:rsidRDefault="00BA628E" w:rsidP="004868D8">
      <w:pPr>
        <w:pStyle w:val="ListParagraph"/>
        <w:widowControl w:val="0"/>
        <w:numPr>
          <w:ilvl w:val="0"/>
          <w:numId w:val="112"/>
        </w:numPr>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Name Tag:</w:t>
      </w:r>
      <w:r w:rsidRPr="005104D9">
        <w:rPr>
          <w:rFonts w:ascii="Aptos" w:eastAsia="ArialMT" w:hAnsi="Aptos" w:cs="Arial"/>
          <w:color w:val="000000" w:themeColor="text1"/>
          <w:lang w:bidi="ar-SA"/>
          <w14:ligatures w14:val="standardContextual"/>
        </w:rPr>
        <w:t xml:space="preserve"> As participant</w:t>
      </w:r>
      <w:r w:rsidR="00D022FF" w:rsidRPr="005104D9">
        <w:rPr>
          <w:rFonts w:ascii="Aptos" w:eastAsia="ArialMT" w:hAnsi="Aptos" w:cs="Arial"/>
          <w:color w:val="000000" w:themeColor="text1"/>
          <w:lang w:bidi="ar-SA"/>
          <w14:ligatures w14:val="standardContextual"/>
        </w:rPr>
        <w:t>s</w:t>
      </w:r>
      <w:r w:rsidRPr="005104D9">
        <w:rPr>
          <w:rFonts w:ascii="Aptos" w:eastAsia="ArialMT" w:hAnsi="Aptos" w:cs="Arial"/>
          <w:color w:val="000000" w:themeColor="text1"/>
          <w:lang w:bidi="ar-SA"/>
          <w14:ligatures w14:val="standardContextual"/>
        </w:rPr>
        <w:t xml:space="preserve"> enter the meeting room, they can sign their name as usual</w:t>
      </w:r>
      <w:r w:rsidR="00D022FF" w:rsidRPr="005104D9">
        <w:rPr>
          <w:rFonts w:ascii="Aptos" w:eastAsia="ArialMT" w:hAnsi="Aptos" w:cs="Arial"/>
          <w:color w:val="000000" w:themeColor="text1"/>
          <w:lang w:bidi="ar-SA"/>
          <w14:ligatures w14:val="standardContextual"/>
        </w:rPr>
        <w:t xml:space="preserve"> and receive </w:t>
      </w:r>
      <w:r w:rsidRPr="005104D9">
        <w:rPr>
          <w:rFonts w:ascii="Aptos" w:eastAsia="ArialMT" w:hAnsi="Aptos" w:cs="Arial"/>
          <w:color w:val="000000" w:themeColor="text1"/>
          <w:lang w:bidi="ar-SA"/>
          <w14:ligatures w14:val="standardContextual"/>
        </w:rPr>
        <w:t xml:space="preserve">a different person’s name tag. They should seek one another out and introduce themselves to other participants. </w:t>
      </w:r>
    </w:p>
    <w:p w14:paraId="0363D221" w14:textId="0725E59B" w:rsidR="00BA628E" w:rsidRPr="005104D9" w:rsidRDefault="00BA628E" w:rsidP="004868D8">
      <w:pPr>
        <w:pStyle w:val="ListParagraph"/>
        <w:widowControl w:val="0"/>
        <w:numPr>
          <w:ilvl w:val="0"/>
          <w:numId w:val="112"/>
        </w:numPr>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Name Game:</w:t>
      </w:r>
      <w:r w:rsidRPr="005104D9">
        <w:rPr>
          <w:rFonts w:ascii="Aptos" w:eastAsia="ArialMT" w:hAnsi="Aptos" w:cs="Arial"/>
          <w:color w:val="000000" w:themeColor="text1"/>
          <w:lang w:bidi="ar-SA"/>
          <w14:ligatures w14:val="standardContextual"/>
        </w:rPr>
        <w:t xml:space="preserve"> Everyone’s name carries history, fun anecdotes, or familial values. Ask each attendee to introduce themselves then talk about how they got their name or the history behind it. </w:t>
      </w:r>
    </w:p>
    <w:p w14:paraId="2780E341" w14:textId="74B17729" w:rsidR="00BA628E" w:rsidRPr="005104D9" w:rsidRDefault="00BA628E" w:rsidP="004868D8">
      <w:pPr>
        <w:pStyle w:val="ListParagraph"/>
        <w:widowControl w:val="0"/>
        <w:numPr>
          <w:ilvl w:val="0"/>
          <w:numId w:val="112"/>
        </w:numPr>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 xml:space="preserve">Just By Looking at Me: </w:t>
      </w:r>
      <w:r w:rsidRPr="005104D9">
        <w:rPr>
          <w:rFonts w:ascii="Aptos" w:eastAsia="ArialMT" w:hAnsi="Aptos" w:cs="Arial"/>
          <w:color w:val="000000" w:themeColor="text1"/>
          <w:lang w:bidi="ar-SA"/>
          <w14:ligatures w14:val="standardContextual"/>
        </w:rPr>
        <w:t xml:space="preserve">The goal is to demonstrate that there is much more to a person than “meets the eye”. </w:t>
      </w:r>
      <w:r w:rsidR="00D022FF" w:rsidRPr="005104D9">
        <w:rPr>
          <w:rFonts w:ascii="Aptos" w:eastAsia="ArialMT" w:hAnsi="Aptos" w:cs="Arial"/>
          <w:color w:val="000000" w:themeColor="text1"/>
          <w:lang w:bidi="ar-SA"/>
          <w14:ligatures w14:val="standardContextual"/>
        </w:rPr>
        <w:t>Have attendees say,</w:t>
      </w:r>
      <w:r w:rsidRPr="005104D9">
        <w:rPr>
          <w:rFonts w:ascii="Aptos" w:eastAsia="ArialMT" w:hAnsi="Aptos" w:cs="Arial"/>
          <w:color w:val="000000" w:themeColor="text1"/>
          <w:lang w:bidi="ar-SA"/>
          <w14:ligatures w14:val="standardContextual"/>
        </w:rPr>
        <w:t xml:space="preserve"> “My name is ___ and I am from ___. One thing you cannot tell just by looking at me is ___.” </w:t>
      </w:r>
    </w:p>
    <w:p w14:paraId="581DB693" w14:textId="42E68D73" w:rsidR="00BF50CF" w:rsidRPr="005104D9" w:rsidRDefault="00BF50CF" w:rsidP="004868D8">
      <w:pPr>
        <w:pStyle w:val="ListParagraph"/>
        <w:widowControl w:val="0"/>
        <w:numPr>
          <w:ilvl w:val="0"/>
          <w:numId w:val="112"/>
        </w:numPr>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 xml:space="preserve">What’s Your Favorite [Food]? </w:t>
      </w:r>
      <w:r w:rsidR="007854EC" w:rsidRPr="005104D9">
        <w:rPr>
          <w:rFonts w:ascii="Aptos" w:eastAsia="ArialMT" w:hAnsi="Aptos" w:cs="Arial"/>
          <w:color w:val="000000" w:themeColor="text1"/>
          <w:lang w:bidi="ar-SA"/>
          <w14:ligatures w14:val="standardContextual"/>
        </w:rPr>
        <w:t>Each person</w:t>
      </w:r>
      <w:r w:rsidR="007854EC" w:rsidRPr="005104D9">
        <w:rPr>
          <w:rFonts w:ascii="Aptos" w:eastAsia="ArialMT" w:hAnsi="Aptos" w:cs="Arial"/>
          <w:b/>
          <w:bCs/>
          <w:color w:val="000000" w:themeColor="text1"/>
          <w:lang w:bidi="ar-SA"/>
          <w14:ligatures w14:val="standardContextual"/>
        </w:rPr>
        <w:t xml:space="preserve"> </w:t>
      </w:r>
      <w:r w:rsidR="007854EC" w:rsidRPr="005104D9">
        <w:rPr>
          <w:rFonts w:ascii="Aptos" w:eastAsia="ArialMT" w:hAnsi="Aptos" w:cs="Arial"/>
          <w:color w:val="000000" w:themeColor="text1"/>
          <w:lang w:bidi="ar-SA"/>
          <w14:ligatures w14:val="standardContextual"/>
        </w:rPr>
        <w:t>shares their favorite ice cream or breakfast or whatever type or category of food.</w:t>
      </w:r>
      <w:r w:rsidR="007E35E0" w:rsidRPr="005104D9">
        <w:rPr>
          <w:rFonts w:ascii="Aptos" w:eastAsia="ArialMT" w:hAnsi="Aptos" w:cs="Arial"/>
          <w:color w:val="000000" w:themeColor="text1"/>
          <w:lang w:bidi="ar-SA"/>
          <w14:ligatures w14:val="standardContextual"/>
        </w:rPr>
        <w:t xml:space="preserve"> This can be used for nonfood items as well. </w:t>
      </w:r>
      <w:proofErr w:type="gramStart"/>
      <w:r w:rsidR="003A258D" w:rsidRPr="005104D9">
        <w:rPr>
          <w:rFonts w:ascii="Aptos" w:eastAsia="ArialMT" w:hAnsi="Aptos" w:cs="Arial"/>
          <w:color w:val="000000" w:themeColor="text1"/>
          <w:lang w:bidi="ar-SA"/>
          <w14:ligatures w14:val="standardContextual"/>
        </w:rPr>
        <w:t>Ask</w:t>
      </w:r>
      <w:proofErr w:type="gramEnd"/>
      <w:r w:rsidR="003A258D" w:rsidRPr="005104D9">
        <w:rPr>
          <w:rFonts w:ascii="Aptos" w:eastAsia="ArialMT" w:hAnsi="Aptos" w:cs="Arial"/>
          <w:color w:val="000000" w:themeColor="text1"/>
          <w:lang w:bidi="ar-SA"/>
          <w14:ligatures w14:val="standardContextual"/>
        </w:rPr>
        <w:t xml:space="preserve"> </w:t>
      </w:r>
      <w:r w:rsidR="007E35E0" w:rsidRPr="005104D9">
        <w:rPr>
          <w:rFonts w:ascii="Aptos" w:eastAsia="ArialMT" w:hAnsi="Aptos" w:cs="Arial"/>
          <w:color w:val="000000" w:themeColor="text1"/>
          <w:lang w:bidi="ar-SA"/>
          <w14:ligatures w14:val="standardContextual"/>
        </w:rPr>
        <w:t>something simple and easy to identify.</w:t>
      </w:r>
    </w:p>
    <w:p w14:paraId="169AEEFC" w14:textId="1B74317D" w:rsidR="00BA628E" w:rsidRPr="005104D9" w:rsidRDefault="00BA628E" w:rsidP="004868D8">
      <w:pPr>
        <w:pStyle w:val="ListParagraph"/>
        <w:widowControl w:val="0"/>
        <w:numPr>
          <w:ilvl w:val="0"/>
          <w:numId w:val="112"/>
        </w:numPr>
        <w:ind w:left="360"/>
        <w:rPr>
          <w:rFonts w:ascii="Aptos" w:eastAsia="ArialMT" w:hAnsi="Aptos" w:cs="Arial"/>
          <w:color w:val="000000" w:themeColor="text1"/>
          <w14:ligatures w14:val="standardContextual"/>
        </w:rPr>
      </w:pPr>
      <w:r w:rsidRPr="005104D9">
        <w:rPr>
          <w:rFonts w:ascii="Aptos" w:eastAsia="ArialMT" w:hAnsi="Aptos" w:cs="Arial"/>
          <w:b/>
          <w:bCs/>
          <w:color w:val="000000" w:themeColor="text1"/>
          <w14:ligatures w14:val="standardContextual"/>
        </w:rPr>
        <w:t>Trivia Game</w:t>
      </w:r>
      <w:r w:rsidR="00AE5539" w:rsidRPr="005104D9">
        <w:rPr>
          <w:rFonts w:ascii="Aptos" w:eastAsia="ArialMT" w:hAnsi="Aptos" w:cs="Arial"/>
          <w:b/>
          <w:bCs/>
          <w:color w:val="000000" w:themeColor="text1"/>
          <w14:ligatures w14:val="standardContextual"/>
        </w:rPr>
        <w:t xml:space="preserve">: </w:t>
      </w:r>
      <w:r w:rsidRPr="005104D9">
        <w:rPr>
          <w:rFonts w:ascii="Aptos" w:eastAsia="ArialMT" w:hAnsi="Aptos" w:cs="Arial"/>
          <w:color w:val="000000" w:themeColor="text1"/>
          <w14:ligatures w14:val="standardContextual"/>
        </w:rPr>
        <w:t xml:space="preserve">Create a list of 15-20 interesting and fun facts related to the theme of the trivia game. </w:t>
      </w:r>
      <w:r w:rsidR="00AE5539" w:rsidRPr="005104D9">
        <w:rPr>
          <w:rFonts w:ascii="Aptos" w:eastAsia="ArialMT" w:hAnsi="Aptos" w:cs="Arial"/>
          <w:color w:val="000000" w:themeColor="text1"/>
          <w14:ligatures w14:val="standardContextual"/>
        </w:rPr>
        <w:t>U</w:t>
      </w:r>
      <w:r w:rsidRPr="005104D9">
        <w:rPr>
          <w:rFonts w:ascii="Aptos" w:eastAsia="ArialMT" w:hAnsi="Aptos" w:cs="Arial"/>
          <w:color w:val="000000" w:themeColor="text1"/>
          <w14:ligatures w14:val="standardContextual"/>
        </w:rPr>
        <w:t>se an online trivia platform for a gameshow effect or us</w:t>
      </w:r>
      <w:r w:rsidR="00AE5539" w:rsidRPr="005104D9">
        <w:rPr>
          <w:rFonts w:ascii="Aptos" w:eastAsia="ArialMT" w:hAnsi="Aptos" w:cs="Arial"/>
          <w:color w:val="000000" w:themeColor="text1"/>
          <w14:ligatures w14:val="standardContextual"/>
        </w:rPr>
        <w:t>e</w:t>
      </w:r>
      <w:r w:rsidRPr="005104D9">
        <w:rPr>
          <w:rFonts w:ascii="Aptos" w:eastAsia="ArialMT" w:hAnsi="Aptos" w:cs="Arial"/>
          <w:color w:val="000000" w:themeColor="text1"/>
          <w14:ligatures w14:val="standardContextual"/>
        </w:rPr>
        <w:t xml:space="preserve"> paper or white</w:t>
      </w:r>
      <w:r w:rsidR="00B1357E" w:rsidRPr="005104D9">
        <w:rPr>
          <w:rFonts w:ascii="Aptos" w:eastAsia="ArialMT" w:hAnsi="Aptos" w:cs="Arial"/>
          <w:color w:val="000000" w:themeColor="text1"/>
          <w14:ligatures w14:val="standardContextual"/>
        </w:rPr>
        <w:t>b</w:t>
      </w:r>
      <w:r w:rsidRPr="005104D9">
        <w:rPr>
          <w:rFonts w:ascii="Aptos" w:eastAsia="ArialMT" w:hAnsi="Aptos" w:cs="Arial"/>
          <w:color w:val="000000" w:themeColor="text1"/>
          <w14:ligatures w14:val="standardContextual"/>
        </w:rPr>
        <w:t xml:space="preserve">oards. </w:t>
      </w:r>
    </w:p>
    <w:p w14:paraId="50CF0021" w14:textId="53EED5FC" w:rsidR="00BA628E" w:rsidRPr="005104D9" w:rsidRDefault="00BA628E" w:rsidP="004868D8">
      <w:pPr>
        <w:pStyle w:val="ListParagraph"/>
        <w:widowControl w:val="0"/>
        <w:numPr>
          <w:ilvl w:val="0"/>
          <w:numId w:val="112"/>
        </w:numPr>
        <w:ind w:left="360"/>
        <w:rPr>
          <w:rFonts w:ascii="Aptos" w:eastAsia="ArialMT" w:hAnsi="Aptos" w:cs="Arial"/>
          <w:color w:val="000000" w:themeColor="text1"/>
          <w14:ligatures w14:val="standardContextual"/>
        </w:rPr>
      </w:pPr>
      <w:r w:rsidRPr="005104D9">
        <w:rPr>
          <w:rFonts w:ascii="Aptos" w:eastAsia="ArialMT" w:hAnsi="Aptos" w:cs="Arial"/>
          <w:b/>
          <w:bCs/>
          <w:color w:val="000000" w:themeColor="text1"/>
          <w14:ligatures w14:val="standardContextual"/>
        </w:rPr>
        <w:t>Guess Who</w:t>
      </w:r>
      <w:r w:rsidR="00AE5539" w:rsidRPr="005104D9">
        <w:rPr>
          <w:rFonts w:ascii="Aptos" w:eastAsia="ArialMT" w:hAnsi="Aptos" w:cs="Arial"/>
          <w:b/>
          <w:bCs/>
          <w:color w:val="000000" w:themeColor="text1"/>
          <w14:ligatures w14:val="standardContextual"/>
        </w:rPr>
        <w:t>:</w:t>
      </w:r>
      <w:r w:rsidRPr="005104D9">
        <w:rPr>
          <w:rFonts w:ascii="Aptos" w:eastAsia="ArialMT" w:hAnsi="Aptos" w:cs="Arial"/>
          <w:color w:val="000000" w:themeColor="text1"/>
          <w14:ligatures w14:val="standardContextual"/>
        </w:rPr>
        <w:t xml:space="preserve"> </w:t>
      </w:r>
      <w:r w:rsidR="00AE5539" w:rsidRPr="005104D9">
        <w:rPr>
          <w:rFonts w:ascii="Aptos" w:eastAsia="ArialMT" w:hAnsi="Aptos" w:cs="Arial"/>
          <w:color w:val="000000" w:themeColor="text1"/>
          <w14:ligatures w14:val="standardContextual"/>
        </w:rPr>
        <w:t>P</w:t>
      </w:r>
      <w:r w:rsidRPr="005104D9">
        <w:rPr>
          <w:rFonts w:ascii="Aptos" w:eastAsia="ArialMT" w:hAnsi="Aptos" w:cs="Arial"/>
          <w:color w:val="000000" w:themeColor="text1"/>
          <w14:ligatures w14:val="standardContextual"/>
        </w:rPr>
        <w:t>articipant</w:t>
      </w:r>
      <w:r w:rsidR="00AE5539" w:rsidRPr="005104D9">
        <w:rPr>
          <w:rFonts w:ascii="Aptos" w:eastAsia="ArialMT" w:hAnsi="Aptos" w:cs="Arial"/>
          <w:color w:val="000000" w:themeColor="text1"/>
          <w14:ligatures w14:val="standardContextual"/>
        </w:rPr>
        <w:t>s</w:t>
      </w:r>
      <w:r w:rsidRPr="005104D9">
        <w:rPr>
          <w:rFonts w:ascii="Aptos" w:eastAsia="ArialMT" w:hAnsi="Aptos" w:cs="Arial"/>
          <w:color w:val="000000" w:themeColor="text1"/>
          <w14:ligatures w14:val="standardContextual"/>
        </w:rPr>
        <w:t xml:space="preserve"> </w:t>
      </w:r>
      <w:r w:rsidR="00AE5539" w:rsidRPr="005104D9">
        <w:rPr>
          <w:rFonts w:ascii="Aptos" w:eastAsia="ArialMT" w:hAnsi="Aptos" w:cs="Arial"/>
          <w:color w:val="000000" w:themeColor="text1"/>
          <w14:ligatures w14:val="standardContextual"/>
        </w:rPr>
        <w:t xml:space="preserve">submit </w:t>
      </w:r>
      <w:r w:rsidRPr="005104D9">
        <w:rPr>
          <w:rFonts w:ascii="Aptos" w:eastAsia="ArialMT" w:hAnsi="Aptos" w:cs="Arial"/>
          <w:color w:val="000000" w:themeColor="text1"/>
          <w14:ligatures w14:val="standardContextual"/>
        </w:rPr>
        <w:t xml:space="preserve">one or two </w:t>
      </w:r>
      <w:r w:rsidR="00AE5539" w:rsidRPr="005104D9">
        <w:rPr>
          <w:rFonts w:ascii="Aptos" w:eastAsia="ArialMT" w:hAnsi="Aptos" w:cs="Arial"/>
          <w:color w:val="000000" w:themeColor="text1"/>
          <w14:ligatures w14:val="standardContextual"/>
        </w:rPr>
        <w:t xml:space="preserve">personal </w:t>
      </w:r>
      <w:r w:rsidRPr="005104D9">
        <w:rPr>
          <w:rFonts w:ascii="Aptos" w:eastAsia="ArialMT" w:hAnsi="Aptos" w:cs="Arial"/>
          <w:color w:val="000000" w:themeColor="text1"/>
          <w14:ligatures w14:val="standardContextual"/>
        </w:rPr>
        <w:t xml:space="preserve">facts, either on paper or </w:t>
      </w:r>
      <w:r w:rsidR="00AE5539" w:rsidRPr="005104D9">
        <w:rPr>
          <w:rFonts w:ascii="Aptos" w:eastAsia="ArialMT" w:hAnsi="Aptos" w:cs="Arial"/>
          <w:color w:val="000000" w:themeColor="text1"/>
          <w14:ligatures w14:val="standardContextual"/>
        </w:rPr>
        <w:t xml:space="preserve">by </w:t>
      </w:r>
      <w:r w:rsidRPr="005104D9">
        <w:rPr>
          <w:rFonts w:ascii="Aptos" w:eastAsia="ArialMT" w:hAnsi="Aptos" w:cs="Arial"/>
          <w:color w:val="000000" w:themeColor="text1"/>
          <w14:ligatures w14:val="standardContextual"/>
        </w:rPr>
        <w:t xml:space="preserve">email or a google form </w:t>
      </w:r>
      <w:r w:rsidR="00AE5539" w:rsidRPr="005104D9">
        <w:rPr>
          <w:rFonts w:ascii="Aptos" w:eastAsia="ArialMT" w:hAnsi="Aptos" w:cs="Arial"/>
          <w:color w:val="000000" w:themeColor="text1"/>
          <w14:ligatures w14:val="standardContextual"/>
        </w:rPr>
        <w:t>ahead of time</w:t>
      </w:r>
      <w:r w:rsidRPr="005104D9">
        <w:rPr>
          <w:rFonts w:ascii="Aptos" w:eastAsia="ArialMT" w:hAnsi="Aptos" w:cs="Arial"/>
          <w:color w:val="000000" w:themeColor="text1"/>
          <w14:ligatures w14:val="standardContextual"/>
        </w:rPr>
        <w:t xml:space="preserve">. </w:t>
      </w:r>
      <w:r w:rsidR="00AE5539" w:rsidRPr="005104D9">
        <w:rPr>
          <w:rFonts w:ascii="Aptos" w:eastAsia="ArialMT" w:hAnsi="Aptos" w:cs="Arial"/>
          <w:color w:val="000000" w:themeColor="text1"/>
          <w14:ligatures w14:val="standardContextual"/>
        </w:rPr>
        <w:t>R</w:t>
      </w:r>
      <w:r w:rsidRPr="005104D9">
        <w:rPr>
          <w:rFonts w:ascii="Aptos" w:eastAsia="ArialMT" w:hAnsi="Aptos" w:cs="Arial"/>
          <w:color w:val="000000" w:themeColor="text1"/>
          <w14:ligatures w14:val="standardContextual"/>
        </w:rPr>
        <w:t xml:space="preserve">ead </w:t>
      </w:r>
      <w:r w:rsidR="00AE5539" w:rsidRPr="005104D9">
        <w:rPr>
          <w:rFonts w:ascii="Aptos" w:eastAsia="ArialMT" w:hAnsi="Aptos" w:cs="Arial"/>
          <w:color w:val="000000" w:themeColor="text1"/>
          <w14:ligatures w14:val="standardContextual"/>
        </w:rPr>
        <w:t>one</w:t>
      </w:r>
      <w:r w:rsidRPr="005104D9">
        <w:rPr>
          <w:rFonts w:ascii="Aptos" w:eastAsia="ArialMT" w:hAnsi="Aptos" w:cs="Arial"/>
          <w:color w:val="000000" w:themeColor="text1"/>
          <w14:ligatures w14:val="standardContextual"/>
        </w:rPr>
        <w:t xml:space="preserve"> fact out loud and guess who the fact belongs to. </w:t>
      </w:r>
      <w:r w:rsidR="00AE5539" w:rsidRPr="005104D9">
        <w:rPr>
          <w:rFonts w:ascii="Aptos" w:eastAsia="ArialMT" w:hAnsi="Aptos" w:cs="Arial"/>
          <w:color w:val="000000" w:themeColor="text1"/>
          <w14:ligatures w14:val="standardContextual"/>
        </w:rPr>
        <w:t xml:space="preserve">That person then reads </w:t>
      </w:r>
      <w:r w:rsidRPr="005104D9">
        <w:rPr>
          <w:rFonts w:ascii="Aptos" w:eastAsia="ArialMT" w:hAnsi="Aptos" w:cs="Arial"/>
          <w:color w:val="000000" w:themeColor="text1"/>
          <w14:ligatures w14:val="standardContextual"/>
        </w:rPr>
        <w:t xml:space="preserve">the next one. </w:t>
      </w:r>
    </w:p>
    <w:p w14:paraId="04EA6BC1" w14:textId="5B452795" w:rsidR="00BA628E" w:rsidRPr="005104D9" w:rsidRDefault="00B1357E" w:rsidP="004868D8">
      <w:pPr>
        <w:pStyle w:val="ListParagraph"/>
        <w:widowControl w:val="0"/>
        <w:numPr>
          <w:ilvl w:val="0"/>
          <w:numId w:val="112"/>
        </w:numPr>
        <w:ind w:left="360"/>
        <w:rPr>
          <w:rFonts w:ascii="Aptos" w:eastAsia="ArialMT" w:hAnsi="Aptos" w:cs="Arial"/>
          <w:color w:val="000000" w:themeColor="text1"/>
          <w14:ligatures w14:val="standardContextual"/>
        </w:rPr>
      </w:pPr>
      <w:r w:rsidRPr="005104D9">
        <w:rPr>
          <w:rFonts w:ascii="Aptos" w:eastAsia="ArialMT" w:hAnsi="Aptos" w:cs="Arial"/>
          <w:b/>
          <w:bCs/>
          <w:color w:val="000000" w:themeColor="text1"/>
          <w:lang w:bidi="ar-SA"/>
          <w14:ligatures w14:val="standardContextual"/>
        </w:rPr>
        <w:t>Culture Club:</w:t>
      </w:r>
      <w:r w:rsidRPr="005104D9">
        <w:rPr>
          <w:rFonts w:ascii="Aptos" w:eastAsia="ArialMT" w:hAnsi="Aptos" w:cs="Arial"/>
          <w:color w:val="000000" w:themeColor="text1"/>
          <w:lang w:bidi="ar-SA"/>
          <w14:ligatures w14:val="standardContextual"/>
        </w:rPr>
        <w:t xml:space="preserve"> Participants break into small groups and </w:t>
      </w:r>
      <w:r w:rsidR="00AE5539" w:rsidRPr="005104D9">
        <w:rPr>
          <w:rFonts w:ascii="Aptos" w:eastAsia="ArialMT" w:hAnsi="Aptos" w:cs="Arial"/>
          <w:color w:val="000000" w:themeColor="text1"/>
          <w:lang w:bidi="ar-SA"/>
          <w14:ligatures w14:val="standardContextual"/>
        </w:rPr>
        <w:t xml:space="preserve">share </w:t>
      </w:r>
      <w:r w:rsidRPr="005104D9">
        <w:rPr>
          <w:rFonts w:ascii="Aptos" w:eastAsia="ArialMT" w:hAnsi="Aptos" w:cs="Arial"/>
          <w:color w:val="000000" w:themeColor="text1"/>
          <w:lang w:bidi="ar-SA"/>
          <w14:ligatures w14:val="standardContextual"/>
        </w:rPr>
        <w:t xml:space="preserve">three of their families’ cultural values </w:t>
      </w:r>
      <w:r w:rsidR="00AE5539" w:rsidRPr="005104D9">
        <w:rPr>
          <w:rFonts w:ascii="Aptos" w:eastAsia="ArialMT" w:hAnsi="Aptos" w:cs="Arial"/>
          <w:color w:val="000000" w:themeColor="text1"/>
          <w:lang w:bidi="ar-SA"/>
          <w14:ligatures w14:val="standardContextual"/>
        </w:rPr>
        <w:t>(</w:t>
      </w:r>
      <w:r w:rsidRPr="005104D9">
        <w:rPr>
          <w:rFonts w:ascii="Aptos" w:eastAsia="ArialMT" w:hAnsi="Aptos" w:cs="Arial"/>
          <w:color w:val="000000" w:themeColor="text1"/>
          <w:lang w:bidi="ar-SA"/>
          <w14:ligatures w14:val="standardContextual"/>
        </w:rPr>
        <w:t>traditional foods, typical dress, histories, traditions, holidays, taboo topics, etc.</w:t>
      </w:r>
      <w:r w:rsidR="00AE5539" w:rsidRPr="005104D9">
        <w:rPr>
          <w:rFonts w:ascii="Aptos" w:eastAsia="ArialMT" w:hAnsi="Aptos" w:cs="Arial"/>
          <w:color w:val="000000" w:themeColor="text1"/>
          <w:lang w:bidi="ar-SA"/>
          <w14:ligatures w14:val="standardContextual"/>
        </w:rPr>
        <w:t>).</w:t>
      </w:r>
      <w:r w:rsidRPr="005104D9">
        <w:rPr>
          <w:rFonts w:ascii="Aptos" w:eastAsia="ArialMT" w:hAnsi="Aptos" w:cs="Arial"/>
          <w:color w:val="000000" w:themeColor="text1"/>
          <w:lang w:bidi="ar-SA"/>
          <w14:ligatures w14:val="standardContextual"/>
        </w:rPr>
        <w:t xml:space="preserve"> Each person shares their answers.</w:t>
      </w:r>
    </w:p>
    <w:p w14:paraId="03C03110" w14:textId="77777777" w:rsidR="00AE5539" w:rsidRPr="005104D9" w:rsidRDefault="00AE5539" w:rsidP="000E5497">
      <w:pPr>
        <w:widowControl w:val="0"/>
        <w:rPr>
          <w:rFonts w:ascii="Aptos" w:eastAsia="ArialMT" w:hAnsi="Aptos" w:cs="Arial"/>
          <w:color w:val="000000" w:themeColor="text1"/>
          <w14:ligatures w14:val="standardContextual"/>
        </w:rPr>
      </w:pPr>
    </w:p>
    <w:p w14:paraId="337DC54B" w14:textId="7AF4A368" w:rsidR="00C03310" w:rsidRPr="005104D9" w:rsidRDefault="00C03310" w:rsidP="00477AB3">
      <w:pPr>
        <w:pStyle w:val="Heading"/>
        <w:rPr>
          <w:lang w:bidi="ar-SA"/>
        </w:rPr>
      </w:pPr>
      <w:r w:rsidRPr="005104D9">
        <w:rPr>
          <w:lang w:bidi="ar-SA"/>
        </w:rPr>
        <w:t>I</w:t>
      </w:r>
      <w:r w:rsidR="00C735C5" w:rsidRPr="005104D9">
        <w:rPr>
          <w:lang w:bidi="ar-SA"/>
        </w:rPr>
        <w:t>nclusion</w:t>
      </w:r>
      <w:r w:rsidRPr="005104D9">
        <w:rPr>
          <w:lang w:bidi="ar-SA"/>
        </w:rPr>
        <w:t xml:space="preserve"> (DIO)</w:t>
      </w:r>
    </w:p>
    <w:p w14:paraId="7B068F5B" w14:textId="77777777" w:rsidR="00C03310" w:rsidRPr="005104D9" w:rsidRDefault="00C03310" w:rsidP="000E5497">
      <w:pPr>
        <w:widowControl w:val="0"/>
        <w:shd w:val="clear" w:color="auto" w:fill="FFFFFF"/>
        <w:jc w:val="both"/>
        <w:rPr>
          <w:rFonts w:ascii="Aptos" w:eastAsia="Times New Roman" w:hAnsi="Aptos" w:cs="Arial"/>
          <w:color w:val="000000" w:themeColor="text1"/>
          <w:lang w:bidi="ar-SA"/>
        </w:rPr>
      </w:pPr>
    </w:p>
    <w:p w14:paraId="45B69057" w14:textId="610FBFC7" w:rsidR="00C03310" w:rsidRPr="005104D9" w:rsidRDefault="00C03310" w:rsidP="000E5497">
      <w:pPr>
        <w:widowControl w:val="0"/>
        <w:shd w:val="clear" w:color="auto" w:fill="FFFFFF"/>
        <w:rPr>
          <w:rFonts w:ascii="Aptos" w:eastAsia="Times New Roman" w:hAnsi="Aptos" w:cs="Arial"/>
          <w:color w:val="000000" w:themeColor="text1"/>
          <w:lang w:bidi="ar-SA"/>
        </w:rPr>
      </w:pPr>
      <w:r w:rsidRPr="005104D9">
        <w:rPr>
          <w:rFonts w:ascii="Aptos" w:eastAsia="Times New Roman" w:hAnsi="Aptos" w:cs="Arial"/>
          <w:color w:val="000000" w:themeColor="text1"/>
          <w:lang w:bidi="ar-SA"/>
        </w:rPr>
        <w:t xml:space="preserve">PTA is a powerful voice for all children, a relevant resource for families and communities, and a strong advocate for the education and well-being of every child. DIO supports every child with one voice, no matter their race, ethnicity, zip code, income, gender identity, sexual orientation, immigration status, or abilities. </w:t>
      </w:r>
      <w:r w:rsidR="00AE5539" w:rsidRPr="005104D9">
        <w:rPr>
          <w:rFonts w:ascii="Aptos" w:eastAsia="Times New Roman" w:hAnsi="Aptos" w:cs="Arial"/>
          <w:color w:val="000000" w:themeColor="text1"/>
          <w:lang w:bidi="ar-SA"/>
        </w:rPr>
        <w:t>A</w:t>
      </w:r>
      <w:r w:rsidRPr="005104D9">
        <w:rPr>
          <w:rFonts w:ascii="Aptos" w:eastAsia="Times New Roman" w:hAnsi="Aptos" w:cs="Arial"/>
          <w:color w:val="000000" w:themeColor="text1"/>
          <w:lang w:bidi="ar-SA"/>
        </w:rPr>
        <w:t xml:space="preserve">dvancing DIO is an integral part of PTA’s work and its vision of making every child’s potential a reality. </w:t>
      </w:r>
    </w:p>
    <w:p w14:paraId="5B467DE3" w14:textId="3DF9DB7A" w:rsidR="00AE5539" w:rsidRPr="005104D9" w:rsidRDefault="00C03310" w:rsidP="004868D8">
      <w:pPr>
        <w:pStyle w:val="ListParagraph"/>
        <w:widowControl w:val="0"/>
        <w:numPr>
          <w:ilvl w:val="0"/>
          <w:numId w:val="132"/>
        </w:numPr>
        <w:ind w:left="360"/>
        <w:rPr>
          <w:rFonts w:ascii="Aptos" w:eastAsia="ArialMT" w:hAnsi="Aptos" w:cs="Arial"/>
          <w:color w:val="000000" w:themeColor="text1"/>
          <w:lang w:bidi="ar-SA"/>
        </w:rPr>
      </w:pPr>
      <w:r w:rsidRPr="005104D9">
        <w:rPr>
          <w:rFonts w:ascii="Aptos" w:eastAsia="ArialMT" w:hAnsi="Aptos" w:cs="Arial"/>
          <w:b/>
          <w:bCs/>
          <w:color w:val="000000" w:themeColor="text1"/>
          <w:lang w:bidi="ar-SA"/>
        </w:rPr>
        <w:t>Diversity</w:t>
      </w:r>
      <w:r w:rsidRPr="005104D9">
        <w:rPr>
          <w:rFonts w:ascii="Aptos" w:eastAsia="ArialMT" w:hAnsi="Aptos" w:cs="Arial"/>
          <w:color w:val="000000" w:themeColor="text1"/>
          <w:lang w:bidi="ar-SA"/>
        </w:rPr>
        <w:t xml:space="preserve"> is the range of human differences such as race, ethnicity, gender, gender identity, sexual orientation, age, social class, physical ability or attributes, religious or ethical values, national origin, and political beliefs.</w:t>
      </w:r>
    </w:p>
    <w:p w14:paraId="4D6BDC93" w14:textId="77777777" w:rsidR="00AE5539" w:rsidRPr="005104D9" w:rsidRDefault="00C03310" w:rsidP="004868D8">
      <w:pPr>
        <w:pStyle w:val="ListParagraph"/>
        <w:widowControl w:val="0"/>
        <w:numPr>
          <w:ilvl w:val="0"/>
          <w:numId w:val="132"/>
        </w:numPr>
        <w:ind w:left="360"/>
        <w:rPr>
          <w:rFonts w:ascii="Aptos" w:eastAsia="ArialMT" w:hAnsi="Aptos" w:cs="Arial"/>
          <w:color w:val="000000" w:themeColor="text1"/>
          <w:lang w:bidi="ar-SA"/>
        </w:rPr>
      </w:pPr>
      <w:r w:rsidRPr="005104D9">
        <w:rPr>
          <w:rFonts w:ascii="Aptos" w:eastAsia="ArialMT" w:hAnsi="Aptos" w:cs="Arial"/>
          <w:b/>
          <w:bCs/>
          <w:color w:val="000000" w:themeColor="text1"/>
        </w:rPr>
        <w:t xml:space="preserve">Inclusion </w:t>
      </w:r>
      <w:r w:rsidRPr="005104D9">
        <w:rPr>
          <w:rFonts w:ascii="Aptos" w:eastAsia="ArialMT" w:hAnsi="Aptos" w:cs="Arial"/>
          <w:color w:val="000000" w:themeColor="text1"/>
        </w:rPr>
        <w:t>is</w:t>
      </w:r>
      <w:r w:rsidRPr="005104D9">
        <w:rPr>
          <w:rFonts w:ascii="Aptos" w:eastAsia="ArialMT" w:hAnsi="Aptos" w:cs="Arial"/>
          <w:b/>
          <w:bCs/>
          <w:color w:val="000000" w:themeColor="text1"/>
        </w:rPr>
        <w:t xml:space="preserve"> </w:t>
      </w:r>
      <w:r w:rsidRPr="005104D9">
        <w:rPr>
          <w:rFonts w:ascii="Aptos" w:eastAsia="ArialMT" w:hAnsi="Aptos" w:cs="Arial"/>
          <w:color w:val="000000" w:themeColor="text1"/>
        </w:rPr>
        <w:t>active, intentional, and ongoing engagement in diversity in which different individuals or groups who may otherwise be excluded or marginalized are accepted, engaged, and welcomed.</w:t>
      </w:r>
    </w:p>
    <w:p w14:paraId="4AB99F6C" w14:textId="2782510B" w:rsidR="00C03310" w:rsidRPr="005104D9" w:rsidRDefault="00C03310" w:rsidP="004868D8">
      <w:pPr>
        <w:pStyle w:val="ListParagraph"/>
        <w:widowControl w:val="0"/>
        <w:numPr>
          <w:ilvl w:val="0"/>
          <w:numId w:val="132"/>
        </w:numPr>
        <w:ind w:left="360"/>
        <w:rPr>
          <w:rFonts w:ascii="Aptos" w:eastAsia="ArialMT" w:hAnsi="Aptos" w:cs="Arial"/>
          <w:color w:val="000000" w:themeColor="text1"/>
          <w:lang w:bidi="ar-SA"/>
        </w:rPr>
      </w:pPr>
      <w:r w:rsidRPr="005104D9">
        <w:rPr>
          <w:rFonts w:ascii="Aptos" w:eastAsia="ArialMT" w:hAnsi="Aptos" w:cs="Arial"/>
          <w:b/>
          <w:bCs/>
          <w:color w:val="000000" w:themeColor="text1"/>
        </w:rPr>
        <w:t xml:space="preserve">Outreach is </w:t>
      </w:r>
      <w:r w:rsidRPr="005104D9">
        <w:rPr>
          <w:rFonts w:ascii="Aptos" w:eastAsia="ArialMT" w:hAnsi="Aptos" w:cs="Arial"/>
          <w:color w:val="000000" w:themeColor="text1"/>
        </w:rPr>
        <w:t>a commitment to create an inviting climate, to form respectful relationships and to share important information about PTA with all community members. Outreach includes efforts that focus on enlisting the participation of all parents, students, and community members in the educational process, and establishing collaborative relationships focused on positive impacts by:</w:t>
      </w:r>
    </w:p>
    <w:p w14:paraId="40BCEB29" w14:textId="77777777" w:rsidR="00AE5539" w:rsidRPr="005104D9" w:rsidRDefault="00AE5539" w:rsidP="000E5497">
      <w:pPr>
        <w:widowControl w:val="0"/>
        <w:rPr>
          <w:rFonts w:ascii="Aptos" w:eastAsia="ArialMT" w:hAnsi="Aptos" w:cs="Arial"/>
          <w:color w:val="000000" w:themeColor="text1"/>
        </w:rPr>
      </w:pPr>
    </w:p>
    <w:p w14:paraId="49180DD5" w14:textId="3DCFF33B" w:rsidR="00C03310" w:rsidRPr="005104D9" w:rsidRDefault="00C03310" w:rsidP="000E5497">
      <w:pPr>
        <w:widowControl w:val="0"/>
        <w:rPr>
          <w:rFonts w:ascii="Aptos" w:eastAsia="ArialMT" w:hAnsi="Aptos" w:cs="Arial"/>
          <w:b/>
          <w:bCs/>
          <w:color w:val="000000" w:themeColor="text1"/>
        </w:rPr>
      </w:pPr>
      <w:r w:rsidRPr="005104D9">
        <w:rPr>
          <w:rFonts w:ascii="Aptos" w:eastAsia="ArialMT" w:hAnsi="Aptos" w:cs="Arial"/>
          <w:color w:val="000000" w:themeColor="text1"/>
        </w:rPr>
        <w:t>Us</w:t>
      </w:r>
      <w:r w:rsidR="00AE5539" w:rsidRPr="005104D9">
        <w:rPr>
          <w:rFonts w:ascii="Aptos" w:eastAsia="ArialMT" w:hAnsi="Aptos" w:cs="Arial"/>
          <w:color w:val="000000" w:themeColor="text1"/>
        </w:rPr>
        <w:t>e</w:t>
      </w:r>
      <w:r w:rsidRPr="005104D9">
        <w:rPr>
          <w:rFonts w:ascii="Aptos" w:eastAsia="ArialMT" w:hAnsi="Aptos" w:cs="Arial"/>
          <w:color w:val="000000" w:themeColor="text1"/>
        </w:rPr>
        <w:t xml:space="preserve"> languages represented within the community at PTA meetings and in PTA communications.</w:t>
      </w:r>
      <w:r w:rsidR="00AE5539" w:rsidRPr="005104D9">
        <w:rPr>
          <w:rFonts w:ascii="Aptos" w:eastAsia="ArialMT" w:hAnsi="Aptos" w:cs="Arial"/>
          <w:color w:val="000000" w:themeColor="text1"/>
        </w:rPr>
        <w:t xml:space="preserve"> </w:t>
      </w:r>
      <w:r w:rsidRPr="005104D9">
        <w:rPr>
          <w:rFonts w:ascii="Aptos" w:eastAsia="ArialMT" w:hAnsi="Aptos" w:cs="Arial"/>
          <w:color w:val="000000" w:themeColor="text1"/>
        </w:rPr>
        <w:t>Work to build representative leadership and voice within the PTA of all community groups. The makeup of the BOD should reflect the makeup of the school community.</w:t>
      </w:r>
      <w:r w:rsidR="00AE5539" w:rsidRPr="005104D9">
        <w:rPr>
          <w:rFonts w:ascii="Aptos" w:eastAsia="ArialMT" w:hAnsi="Aptos" w:cs="Arial"/>
          <w:color w:val="000000" w:themeColor="text1"/>
        </w:rPr>
        <w:t xml:space="preserve"> </w:t>
      </w:r>
      <w:r w:rsidRPr="005104D9">
        <w:rPr>
          <w:rFonts w:ascii="Aptos" w:eastAsia="ArialMT" w:hAnsi="Aptos" w:cs="Arial"/>
          <w:color w:val="000000" w:themeColor="text1"/>
        </w:rPr>
        <w:t>Understand that everyone has value.</w:t>
      </w:r>
      <w:bookmarkStart w:id="13" w:name="promotediversity"/>
      <w:bookmarkEnd w:id="13"/>
    </w:p>
    <w:p w14:paraId="69C68813" w14:textId="77777777" w:rsidR="00C03310" w:rsidRPr="005104D9" w:rsidRDefault="00C03310" w:rsidP="000E5497">
      <w:pPr>
        <w:widowControl w:val="0"/>
        <w:rPr>
          <w:rFonts w:ascii="Aptos" w:eastAsia="ArialMT" w:hAnsi="Aptos" w:cs="Arial"/>
          <w:b/>
          <w:bCs/>
          <w:color w:val="000000" w:themeColor="text1"/>
        </w:rPr>
      </w:pPr>
    </w:p>
    <w:p w14:paraId="3AD77BF9" w14:textId="540CA0A1" w:rsidR="00C03310" w:rsidRPr="005104D9" w:rsidRDefault="00C735C5" w:rsidP="00477AB3">
      <w:pPr>
        <w:pStyle w:val="Heading"/>
        <w:rPr>
          <w:lang w:bidi="ar-SA"/>
        </w:rPr>
      </w:pPr>
      <w:r w:rsidRPr="005104D9">
        <w:rPr>
          <w:lang w:bidi="ar-SA"/>
        </w:rPr>
        <w:lastRenderedPageBreak/>
        <w:t>Promote Diversity</w:t>
      </w:r>
    </w:p>
    <w:p w14:paraId="77BBBFE4" w14:textId="77777777" w:rsidR="00C03310" w:rsidRPr="005104D9" w:rsidRDefault="00C03310" w:rsidP="000E5497">
      <w:pPr>
        <w:widowControl w:val="0"/>
        <w:jc w:val="both"/>
        <w:rPr>
          <w:rFonts w:ascii="Aptos" w:eastAsia="ArialMT" w:hAnsi="Aptos" w:cs="Arial"/>
          <w:color w:val="000000" w:themeColor="text1"/>
          <w:lang w:bidi="ar-SA"/>
        </w:rPr>
      </w:pPr>
    </w:p>
    <w:p w14:paraId="1382ED49" w14:textId="66C4FFBA" w:rsidR="002B7113" w:rsidRPr="005104D9" w:rsidRDefault="000753DE" w:rsidP="002B7113">
      <w:pPr>
        <w:widowControl w:val="0"/>
        <w:rPr>
          <w:rFonts w:ascii="Aptos" w:eastAsia="ArialMT" w:hAnsi="Aptos" w:cs="Arial"/>
          <w:color w:val="000000" w:themeColor="text1"/>
          <w:lang w:bidi="ar-SA"/>
        </w:rPr>
      </w:pPr>
      <w:r w:rsidRPr="005104D9">
        <w:rPr>
          <w:rFonts w:ascii="Aptos" w:eastAsia="ArialMT" w:hAnsi="Aptos" w:cs="Arial"/>
          <w:color w:val="000000" w:themeColor="text1"/>
          <w:lang w:bidi="ar-SA"/>
        </w:rPr>
        <w:t>PTAs foster the principles of Diversity, Inclusion, and Outreach (DIO) a</w:t>
      </w:r>
      <w:r w:rsidR="00C03310" w:rsidRPr="005104D9">
        <w:rPr>
          <w:rFonts w:ascii="Aptos" w:eastAsia="ArialMT" w:hAnsi="Aptos" w:cs="Arial"/>
          <w:color w:val="000000" w:themeColor="text1"/>
          <w:lang w:bidi="ar-SA"/>
        </w:rPr>
        <w:t>s a powerful voice for all children, a relevant resource for families and communities, and a strong advocate for the education and well-being of every chil</w:t>
      </w:r>
      <w:r w:rsidRPr="005104D9">
        <w:rPr>
          <w:rFonts w:ascii="Aptos" w:eastAsia="ArialMT" w:hAnsi="Aptos" w:cs="Arial"/>
          <w:color w:val="000000" w:themeColor="text1"/>
          <w:lang w:bidi="ar-SA"/>
        </w:rPr>
        <w:t>d</w:t>
      </w:r>
      <w:r w:rsidR="00C03310" w:rsidRPr="005104D9">
        <w:rPr>
          <w:rFonts w:ascii="Aptos" w:eastAsia="ArialMT" w:hAnsi="Aptos" w:cs="Arial"/>
          <w:color w:val="000000" w:themeColor="text1"/>
          <w:lang w:bidi="ar-SA"/>
        </w:rPr>
        <w:t>. Diversity is the strength of PTA! Those who are intentional in their DIO efforts are most likely to experience great outcomes that benefit all children and their families rather than just isolated patches of success.</w:t>
      </w:r>
      <w:r w:rsidR="002B7113" w:rsidRPr="005104D9">
        <w:rPr>
          <w:rFonts w:ascii="Aptos" w:eastAsia="ArialMT" w:hAnsi="Aptos" w:cs="Arial"/>
          <w:color w:val="000000" w:themeColor="text1"/>
          <w:lang w:bidi="ar-SA"/>
        </w:rPr>
        <w:t xml:space="preserve"> PTA’s advocacy initiatives must be non-political and non-biased. Create a welcoming environment for all conversations and with a clear understanding that not all members agree on everything. All must agree on the collective goal to serve and to keep all children safe. Have all PTA meetings and events reflect a welcoming and inclusive environment for all.</w:t>
      </w:r>
    </w:p>
    <w:p w14:paraId="1C350CB0" w14:textId="77777777" w:rsidR="00C03310" w:rsidRPr="005104D9" w:rsidRDefault="00C03310" w:rsidP="000E5497">
      <w:pPr>
        <w:widowControl w:val="0"/>
        <w:rPr>
          <w:rFonts w:ascii="Aptos" w:eastAsia="ArialMT" w:hAnsi="Aptos" w:cs="Arial"/>
          <w:color w:val="000000" w:themeColor="text1"/>
          <w:lang w:bidi="ar-SA"/>
        </w:rPr>
      </w:pPr>
    </w:p>
    <w:p w14:paraId="39A8112D" w14:textId="650F8653" w:rsidR="00C03310" w:rsidRPr="005104D9" w:rsidRDefault="000753DE" w:rsidP="000E5497">
      <w:pPr>
        <w:widowControl w:val="0"/>
        <w:rPr>
          <w:rFonts w:ascii="Aptos" w:eastAsia="ArialMT" w:hAnsi="Aptos" w:cs="Arial"/>
          <w:color w:val="000000" w:themeColor="text1"/>
          <w:lang w:bidi="ar-SA"/>
        </w:rPr>
      </w:pPr>
      <w:r w:rsidRPr="005104D9">
        <w:rPr>
          <w:rFonts w:ascii="Aptos" w:eastAsia="ArialMT" w:hAnsi="Aptos" w:cs="Arial"/>
          <w:color w:val="000000" w:themeColor="text1"/>
          <w:lang w:bidi="ar-SA"/>
        </w:rPr>
        <w:t>E</w:t>
      </w:r>
      <w:r w:rsidR="00C03310" w:rsidRPr="005104D9">
        <w:rPr>
          <w:rFonts w:ascii="Aptos" w:eastAsia="ArialMT" w:hAnsi="Aptos" w:cs="Arial"/>
          <w:color w:val="000000" w:themeColor="text1"/>
          <w:lang w:bidi="ar-SA"/>
        </w:rPr>
        <w:t xml:space="preserve">stablish PTA as a sanctuary for all families to </w:t>
      </w:r>
      <w:r w:rsidRPr="005104D9">
        <w:rPr>
          <w:rFonts w:ascii="Aptos" w:eastAsia="ArialMT" w:hAnsi="Aptos" w:cs="Arial"/>
          <w:color w:val="000000" w:themeColor="text1"/>
          <w:lang w:bidi="ar-SA"/>
        </w:rPr>
        <w:t xml:space="preserve">get </w:t>
      </w:r>
      <w:r w:rsidR="00C03310" w:rsidRPr="005104D9">
        <w:rPr>
          <w:rFonts w:ascii="Aptos" w:eastAsia="ArialMT" w:hAnsi="Aptos" w:cs="Arial"/>
          <w:color w:val="000000" w:themeColor="text1"/>
          <w:lang w:bidi="ar-SA"/>
        </w:rPr>
        <w:t>information, express opinions, concerns, and needs, and feel heard. Form a DIO Committee with clearly defined goals. PTA needs to seek a diverse membership that reflects the diversity of the student body and community it serves through targeted outreach efforts. Consider which groups are less likely to join PTA or participate in meetings and events. To achieve successful outreach, learn about other cultures, traditions, challenges, and restrictions of the groups needing outreach.</w:t>
      </w:r>
      <w:r w:rsidRPr="005104D9">
        <w:rPr>
          <w:rFonts w:ascii="Aptos" w:eastAsia="ArialMT" w:hAnsi="Aptos" w:cs="Arial"/>
          <w:color w:val="000000" w:themeColor="text1"/>
          <w:lang w:bidi="ar-SA"/>
        </w:rPr>
        <w:t xml:space="preserve"> Analyze the level of diversity, inclusion, and outreach in the PTA’s membership, governance, programs, and advocacy efforts. Identify areas of success and other areas in need of more work. Set goals and action plans to address each of these areas.</w:t>
      </w:r>
    </w:p>
    <w:p w14:paraId="7A6942E4" w14:textId="77777777" w:rsidR="00C03310" w:rsidRPr="005104D9" w:rsidRDefault="00C03310" w:rsidP="000E5497">
      <w:pPr>
        <w:widowControl w:val="0"/>
        <w:rPr>
          <w:rFonts w:ascii="Aptos" w:eastAsia="ArialMT" w:hAnsi="Aptos" w:cs="Arial"/>
          <w:color w:val="000000" w:themeColor="text1"/>
          <w:lang w:bidi="ar-SA"/>
        </w:rPr>
      </w:pPr>
    </w:p>
    <w:p w14:paraId="004BD973" w14:textId="18EF85C2" w:rsidR="002B7113" w:rsidRPr="005104D9" w:rsidRDefault="00A738AE" w:rsidP="002B7113">
      <w:pPr>
        <w:widowControl w:val="0"/>
        <w:rPr>
          <w:rFonts w:ascii="Aptos" w:hAnsi="Aptos" w:cs="Arial"/>
          <w:color w:val="000000" w:themeColor="text1"/>
        </w:rPr>
      </w:pPr>
      <w:r w:rsidRPr="005104D9">
        <w:rPr>
          <w:rFonts w:ascii="Aptos" w:hAnsi="Aptos" w:cs="Arial"/>
          <w:noProof/>
          <w:color w:val="000000" w:themeColor="text1"/>
        </w:rPr>
        <mc:AlternateContent>
          <mc:Choice Requires="wps">
            <w:drawing>
              <wp:anchor distT="0" distB="0" distL="114300" distR="114300" simplePos="0" relativeHeight="251661458" behindDoc="0" locked="0" layoutInCell="1" allowOverlap="1" wp14:anchorId="2210605A" wp14:editId="16F94D59">
                <wp:simplePos x="0" y="0"/>
                <wp:positionH relativeFrom="column">
                  <wp:posOffset>3362888</wp:posOffset>
                </wp:positionH>
                <wp:positionV relativeFrom="paragraph">
                  <wp:posOffset>635635</wp:posOffset>
                </wp:positionV>
                <wp:extent cx="3641090" cy="1186815"/>
                <wp:effectExtent l="0" t="0" r="0" b="0"/>
                <wp:wrapNone/>
                <wp:docPr id="1898845247" name="Text Box 71"/>
                <wp:cNvGraphicFramePr/>
                <a:graphic xmlns:a="http://schemas.openxmlformats.org/drawingml/2006/main">
                  <a:graphicData uri="http://schemas.microsoft.com/office/word/2010/wordprocessingShape">
                    <wps:wsp>
                      <wps:cNvSpPr txBox="1"/>
                      <wps:spPr>
                        <a:xfrm>
                          <a:off x="0" y="0"/>
                          <a:ext cx="3641090" cy="1186815"/>
                        </a:xfrm>
                        <a:prstGeom prst="rect">
                          <a:avLst/>
                        </a:prstGeom>
                        <a:noFill/>
                        <a:ln w="6350">
                          <a:noFill/>
                        </a:ln>
                      </wps:spPr>
                      <wps:txbx>
                        <w:txbxContent>
                          <w:p w14:paraId="2179ECBE" w14:textId="77777777" w:rsidR="002B7113" w:rsidRDefault="002B7113" w:rsidP="004868D8">
                            <w:pPr>
                              <w:pStyle w:val="ListParagraph"/>
                              <w:widowControl w:val="0"/>
                              <w:numPr>
                                <w:ilvl w:val="0"/>
                                <w:numId w:val="133"/>
                              </w:numPr>
                              <w:ind w:left="360"/>
                              <w:rPr>
                                <w:rStyle w:val="Hyperlink"/>
                                <w:rFonts w:eastAsia="ArialMT"/>
                                <w:color w:val="000000" w:themeColor="text1"/>
                                <w:lang w:bidi="ar-SA"/>
                              </w:rPr>
                            </w:pPr>
                            <w:hyperlink r:id="rId65" w:history="1">
                              <w:r w:rsidRPr="002B7113">
                                <w:rPr>
                                  <w:rStyle w:val="Hyperlink"/>
                                  <w:rFonts w:eastAsia="ArialMT"/>
                                  <w:lang w:bidi="ar-SA"/>
                                </w:rPr>
                                <w:t>DIO Action Plan Template</w:t>
                              </w:r>
                            </w:hyperlink>
                          </w:p>
                          <w:p w14:paraId="5D7C0259" w14:textId="77777777" w:rsidR="002B7113" w:rsidRDefault="002B7113" w:rsidP="004868D8">
                            <w:pPr>
                              <w:pStyle w:val="ListParagraph"/>
                              <w:widowControl w:val="0"/>
                              <w:numPr>
                                <w:ilvl w:val="0"/>
                                <w:numId w:val="133"/>
                              </w:numPr>
                              <w:ind w:left="360"/>
                              <w:rPr>
                                <w:rStyle w:val="Hyperlink"/>
                                <w:rFonts w:eastAsia="ArialMT"/>
                                <w:color w:val="000000" w:themeColor="text1"/>
                                <w:lang w:bidi="ar-SA"/>
                              </w:rPr>
                            </w:pPr>
                            <w:hyperlink r:id="rId66" w:history="1">
                              <w:r w:rsidRPr="002B7113">
                                <w:rPr>
                                  <w:rStyle w:val="Hyperlink"/>
                                  <w:rFonts w:eastAsia="ArialMT"/>
                                  <w:lang w:bidi="ar-SA"/>
                                </w:rPr>
                                <w:t>Inclusive Holiday Planning</w:t>
                              </w:r>
                            </w:hyperlink>
                          </w:p>
                          <w:p w14:paraId="7972FB8D" w14:textId="77777777" w:rsidR="002B7113" w:rsidRPr="00AD0D48" w:rsidRDefault="002B7113" w:rsidP="004868D8">
                            <w:pPr>
                              <w:pStyle w:val="ListParagraph"/>
                              <w:widowControl w:val="0"/>
                              <w:numPr>
                                <w:ilvl w:val="0"/>
                                <w:numId w:val="133"/>
                              </w:numPr>
                              <w:ind w:left="360"/>
                              <w:rPr>
                                <w:rStyle w:val="Hyperlink"/>
                                <w:rFonts w:eastAsia="ArialMT"/>
                                <w:color w:val="000000" w:themeColor="text1"/>
                                <w:u w:val="none"/>
                                <w:lang w:bidi="ar-SA"/>
                              </w:rPr>
                            </w:pPr>
                            <w:hyperlink r:id="rId67" w:history="1">
                              <w:r w:rsidRPr="002B7113">
                                <w:rPr>
                                  <w:rStyle w:val="Hyperlink"/>
                                  <w:rFonts w:eastAsia="ArialMT"/>
                                  <w:lang w:bidi="ar-SA"/>
                                </w:rPr>
                                <w:t>Inclusive Communication During the Holidays</w:t>
                              </w:r>
                            </w:hyperlink>
                          </w:p>
                          <w:p w14:paraId="4B294DA7" w14:textId="77777777" w:rsidR="002B7113" w:rsidRDefault="002B7113" w:rsidP="004868D8">
                            <w:pPr>
                              <w:pStyle w:val="ListParagraph"/>
                              <w:widowControl w:val="0"/>
                              <w:numPr>
                                <w:ilvl w:val="0"/>
                                <w:numId w:val="133"/>
                              </w:numPr>
                              <w:ind w:left="360"/>
                              <w:rPr>
                                <w:rStyle w:val="Hyperlink"/>
                                <w:rFonts w:eastAsia="ArialMT"/>
                                <w:color w:val="000000" w:themeColor="text1"/>
                                <w:lang w:bidi="ar-SA"/>
                              </w:rPr>
                            </w:pPr>
                            <w:hyperlink r:id="rId68" w:history="1">
                              <w:r w:rsidRPr="002B7113">
                                <w:rPr>
                                  <w:rStyle w:val="Hyperlink"/>
                                  <w:rFonts w:eastAsia="ArialMT"/>
                                  <w:lang w:bidi="ar-SA"/>
                                </w:rPr>
                                <w:t>How to Welcome Diverse Perspectives Into Your PTA</w:t>
                              </w:r>
                            </w:hyperlink>
                          </w:p>
                          <w:p w14:paraId="0A94DC35" w14:textId="77777777" w:rsidR="002B7113" w:rsidRDefault="002B7113" w:rsidP="004868D8">
                            <w:pPr>
                              <w:pStyle w:val="ListParagraph"/>
                              <w:widowControl w:val="0"/>
                              <w:numPr>
                                <w:ilvl w:val="0"/>
                                <w:numId w:val="133"/>
                              </w:numPr>
                              <w:ind w:left="360"/>
                              <w:rPr>
                                <w:rStyle w:val="Hyperlink"/>
                                <w:rFonts w:eastAsia="ArialMT"/>
                                <w:color w:val="000000" w:themeColor="text1"/>
                                <w:u w:val="none"/>
                                <w:lang w:bidi="ar-SA"/>
                              </w:rPr>
                            </w:pPr>
                            <w:hyperlink r:id="rId69" w:history="1">
                              <w:r w:rsidRPr="002B7113">
                                <w:rPr>
                                  <w:rStyle w:val="Hyperlink"/>
                                  <w:rFonts w:eastAsia="ArialMT"/>
                                  <w:lang w:bidi="ar-SA"/>
                                </w:rPr>
                                <w:t>How to Talk About Race and Justice in America</w:t>
                              </w:r>
                            </w:hyperlink>
                          </w:p>
                          <w:p w14:paraId="20CD6975" w14:textId="76726FC6" w:rsidR="002B7113" w:rsidRPr="002B7113" w:rsidRDefault="002B7113" w:rsidP="004868D8">
                            <w:pPr>
                              <w:pStyle w:val="ListParagraph"/>
                              <w:widowControl w:val="0"/>
                              <w:numPr>
                                <w:ilvl w:val="0"/>
                                <w:numId w:val="133"/>
                              </w:numPr>
                              <w:ind w:left="360"/>
                              <w:rPr>
                                <w:rFonts w:ascii="Aptos" w:eastAsia="ArialMT" w:hAnsi="Aptos" w:cs="Arial"/>
                                <w:color w:val="000000" w:themeColor="text1"/>
                                <w:lang w:bidi="ar-SA"/>
                              </w:rPr>
                            </w:pPr>
                            <w:hyperlink r:id="rId70" w:history="1">
                              <w:r w:rsidRPr="002B7113">
                                <w:rPr>
                                  <w:rStyle w:val="Hyperlink"/>
                                  <w:rFonts w:eastAsia="ArialMT"/>
                                  <w:lang w:bidi="ar-SA"/>
                                </w:rPr>
                                <w:t>LGBTQ Glossary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10605A" id="Text Box 71" o:spid="_x0000_s1031" type="#_x0000_t202" style="position:absolute;margin-left:264.8pt;margin-top:50.05pt;width:286.7pt;height:93.45pt;z-index:2516614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" filled="f" stroked="f" strokeweight=".5pt">
                <v:textbox>
                  <w:txbxContent>
                    <w:p w14:paraId="2179ECBE" w14:textId="77777777" w:rsidR="002B7113" w:rsidRDefault="002B7113" w:rsidP="004868D8">
                      <w:pPr>
                        <w:pStyle w:val="ListParagraph"/>
                        <w:widowControl w:val="0"/>
                        <w:numPr>
                          <w:ilvl w:val="0"/>
                          <w:numId w:val="133"/>
                        </w:numPr>
                        <w:ind w:left="360"/>
                        <w:rPr>
                          <w:rStyle w:val="Hyperlink"/>
                          <w:rFonts w:eastAsia="ArialMT"/>
                          <w:color w:val="000000" w:themeColor="text1"/>
                          <w:lang w:bidi="ar-SA"/>
                        </w:rPr>
                      </w:pPr>
                      <w:hyperlink r:id="rId71" w:history="1">
                        <w:r w:rsidRPr="002B7113">
                          <w:rPr>
                            <w:rStyle w:val="Hyperlink"/>
                            <w:rFonts w:eastAsia="ArialMT"/>
                            <w:lang w:bidi="ar-SA"/>
                          </w:rPr>
                          <w:t>DIO Action Plan Template</w:t>
                        </w:r>
                      </w:hyperlink>
                    </w:p>
                    <w:p w14:paraId="5D7C0259" w14:textId="77777777" w:rsidR="002B7113" w:rsidRDefault="002B7113" w:rsidP="004868D8">
                      <w:pPr>
                        <w:pStyle w:val="ListParagraph"/>
                        <w:widowControl w:val="0"/>
                        <w:numPr>
                          <w:ilvl w:val="0"/>
                          <w:numId w:val="133"/>
                        </w:numPr>
                        <w:ind w:left="360"/>
                        <w:rPr>
                          <w:rStyle w:val="Hyperlink"/>
                          <w:rFonts w:eastAsia="ArialMT"/>
                          <w:color w:val="000000" w:themeColor="text1"/>
                          <w:lang w:bidi="ar-SA"/>
                        </w:rPr>
                      </w:pPr>
                      <w:hyperlink r:id="rId72" w:history="1">
                        <w:r w:rsidRPr="002B7113">
                          <w:rPr>
                            <w:rStyle w:val="Hyperlink"/>
                            <w:rFonts w:eastAsia="ArialMT"/>
                            <w:lang w:bidi="ar-SA"/>
                          </w:rPr>
                          <w:t>Inclusive Holiday Planning</w:t>
                        </w:r>
                      </w:hyperlink>
                    </w:p>
                    <w:p w14:paraId="7972FB8D" w14:textId="77777777" w:rsidR="002B7113" w:rsidRPr="00AD0D48" w:rsidRDefault="002B7113" w:rsidP="004868D8">
                      <w:pPr>
                        <w:pStyle w:val="ListParagraph"/>
                        <w:widowControl w:val="0"/>
                        <w:numPr>
                          <w:ilvl w:val="0"/>
                          <w:numId w:val="133"/>
                        </w:numPr>
                        <w:ind w:left="360"/>
                        <w:rPr>
                          <w:rStyle w:val="Hyperlink"/>
                          <w:rFonts w:eastAsia="ArialMT"/>
                          <w:color w:val="000000" w:themeColor="text1"/>
                          <w:u w:val="none"/>
                          <w:lang w:bidi="ar-SA"/>
                        </w:rPr>
                      </w:pPr>
                      <w:hyperlink r:id="rId73" w:history="1">
                        <w:r w:rsidRPr="002B7113">
                          <w:rPr>
                            <w:rStyle w:val="Hyperlink"/>
                            <w:rFonts w:eastAsia="ArialMT"/>
                            <w:lang w:bidi="ar-SA"/>
                          </w:rPr>
                          <w:t>Inclusive Communication During the Holidays</w:t>
                        </w:r>
                      </w:hyperlink>
                    </w:p>
                    <w:p w14:paraId="4B294DA7" w14:textId="77777777" w:rsidR="002B7113" w:rsidRDefault="002B7113" w:rsidP="004868D8">
                      <w:pPr>
                        <w:pStyle w:val="ListParagraph"/>
                        <w:widowControl w:val="0"/>
                        <w:numPr>
                          <w:ilvl w:val="0"/>
                          <w:numId w:val="133"/>
                        </w:numPr>
                        <w:ind w:left="360"/>
                        <w:rPr>
                          <w:rStyle w:val="Hyperlink"/>
                          <w:rFonts w:eastAsia="ArialMT"/>
                          <w:color w:val="000000" w:themeColor="text1"/>
                          <w:lang w:bidi="ar-SA"/>
                        </w:rPr>
                      </w:pPr>
                      <w:hyperlink r:id="rId74" w:history="1">
                        <w:r w:rsidRPr="002B7113">
                          <w:rPr>
                            <w:rStyle w:val="Hyperlink"/>
                            <w:rFonts w:eastAsia="ArialMT"/>
                            <w:lang w:bidi="ar-SA"/>
                          </w:rPr>
                          <w:t>How to Welcome Diverse Perspectives Into Your PTA</w:t>
                        </w:r>
                      </w:hyperlink>
                    </w:p>
                    <w:p w14:paraId="0A94DC35" w14:textId="77777777" w:rsidR="002B7113" w:rsidRDefault="002B7113" w:rsidP="004868D8">
                      <w:pPr>
                        <w:pStyle w:val="ListParagraph"/>
                        <w:widowControl w:val="0"/>
                        <w:numPr>
                          <w:ilvl w:val="0"/>
                          <w:numId w:val="133"/>
                        </w:numPr>
                        <w:ind w:left="360"/>
                        <w:rPr>
                          <w:rStyle w:val="Hyperlink"/>
                          <w:rFonts w:eastAsia="ArialMT"/>
                          <w:color w:val="000000" w:themeColor="text1"/>
                          <w:u w:val="none"/>
                          <w:lang w:bidi="ar-SA"/>
                        </w:rPr>
                      </w:pPr>
                      <w:hyperlink r:id="rId75" w:history="1">
                        <w:r w:rsidRPr="002B7113">
                          <w:rPr>
                            <w:rStyle w:val="Hyperlink"/>
                            <w:rFonts w:eastAsia="ArialMT"/>
                            <w:lang w:bidi="ar-SA"/>
                          </w:rPr>
                          <w:t>How to Talk About Race and Justice in America</w:t>
                        </w:r>
                      </w:hyperlink>
                    </w:p>
                    <w:p w14:paraId="20CD6975" w14:textId="76726FC6" w:rsidR="002B7113" w:rsidRPr="002B7113" w:rsidRDefault="002B7113" w:rsidP="004868D8">
                      <w:pPr>
                        <w:pStyle w:val="ListParagraph"/>
                        <w:widowControl w:val="0"/>
                        <w:numPr>
                          <w:ilvl w:val="0"/>
                          <w:numId w:val="133"/>
                        </w:numPr>
                        <w:ind w:left="360"/>
                        <w:rPr>
                          <w:rFonts w:ascii="Aptos" w:eastAsia="ArialMT" w:hAnsi="Aptos" w:cs="Arial"/>
                          <w:color w:val="000000" w:themeColor="text1"/>
                          <w:lang w:bidi="ar-SA"/>
                        </w:rPr>
                      </w:pPr>
                      <w:hyperlink r:id="rId76" w:history="1">
                        <w:r w:rsidRPr="002B7113">
                          <w:rPr>
                            <w:rStyle w:val="Hyperlink"/>
                            <w:rFonts w:eastAsia="ArialMT"/>
                            <w:lang w:bidi="ar-SA"/>
                          </w:rPr>
                          <w:t>LGBTQ Glossary</w:t>
                        </w:r>
                      </w:hyperlink>
                    </w:p>
                  </w:txbxContent>
                </v:textbox>
              </v:shape>
            </w:pict>
          </mc:Fallback>
        </mc:AlternateContent>
      </w:r>
      <w:r w:rsidR="000753DE" w:rsidRPr="005104D9">
        <w:rPr>
          <w:rFonts w:ascii="Aptos" w:eastAsia="ArialMT" w:hAnsi="Aptos" w:cs="Arial"/>
          <w:color w:val="000000" w:themeColor="text1"/>
          <w:lang w:bidi="ar-SA"/>
        </w:rPr>
        <w:t>R</w:t>
      </w:r>
      <w:r w:rsidR="00C03310" w:rsidRPr="005104D9">
        <w:rPr>
          <w:rFonts w:ascii="Aptos" w:eastAsia="ArialMT" w:hAnsi="Aptos" w:cs="Arial"/>
          <w:color w:val="000000" w:themeColor="text1"/>
          <w:lang w:bidi="ar-SA"/>
        </w:rPr>
        <w:t>ecruit leaders from under-represented groups</w:t>
      </w:r>
      <w:r w:rsidR="000753DE" w:rsidRPr="005104D9">
        <w:rPr>
          <w:rFonts w:ascii="Aptos" w:eastAsia="ArialMT" w:hAnsi="Aptos" w:cs="Arial"/>
          <w:color w:val="000000" w:themeColor="text1"/>
          <w:lang w:bidi="ar-SA"/>
        </w:rPr>
        <w:t xml:space="preserve"> in areas of PTA work that they are passionate about and interested in</w:t>
      </w:r>
      <w:r w:rsidR="00C03310" w:rsidRPr="005104D9">
        <w:rPr>
          <w:rFonts w:ascii="Aptos" w:eastAsia="ArialMT" w:hAnsi="Aptos" w:cs="Arial"/>
          <w:color w:val="000000" w:themeColor="text1"/>
          <w:lang w:bidi="ar-SA"/>
        </w:rPr>
        <w:t>. Establish fair and equitable practices in all areas of PTA work, including decision making, nominations, elections, appointments, participation, events, topics, and services. Such practices establish trust and respect</w:t>
      </w:r>
      <w:r w:rsidRPr="005104D9">
        <w:rPr>
          <w:rFonts w:ascii="Aptos" w:eastAsia="ArialMT" w:hAnsi="Aptos" w:cs="Arial"/>
          <w:color w:val="000000" w:themeColor="text1"/>
          <w:lang w:bidi="ar-SA"/>
        </w:rPr>
        <w:t xml:space="preserve">. </w:t>
      </w:r>
      <w:r w:rsidR="002B7113" w:rsidRPr="005104D9">
        <w:rPr>
          <w:rFonts w:ascii="Aptos" w:hAnsi="Aptos" w:cs="Arial"/>
          <w:color w:val="000000" w:themeColor="text1"/>
        </w:rPr>
        <w:t>National PTA has excellent materials and resources for your use</w:t>
      </w:r>
      <w:r w:rsidRPr="005104D9">
        <w:rPr>
          <w:rFonts w:ascii="Aptos" w:hAnsi="Aptos" w:cs="Arial"/>
          <w:color w:val="000000" w:themeColor="text1"/>
        </w:rPr>
        <w:t xml:space="preserve"> where </w:t>
      </w:r>
      <w:r w:rsidR="002B7113" w:rsidRPr="005104D9">
        <w:rPr>
          <w:rFonts w:ascii="Aptos" w:hAnsi="Aptos" w:cs="Arial"/>
          <w:color w:val="000000" w:themeColor="text1"/>
        </w:rPr>
        <w:t>documents are also available in Spanish.</w:t>
      </w:r>
    </w:p>
    <w:p w14:paraId="78E1C4C6" w14:textId="1D4B8ABD" w:rsidR="002B7113" w:rsidRPr="005104D9" w:rsidRDefault="002B7113" w:rsidP="004868D8">
      <w:pPr>
        <w:pStyle w:val="ListParagraph"/>
        <w:widowControl w:val="0"/>
        <w:numPr>
          <w:ilvl w:val="0"/>
          <w:numId w:val="133"/>
        </w:numPr>
        <w:ind w:left="360"/>
        <w:rPr>
          <w:rStyle w:val="Hyperlink"/>
          <w:rFonts w:eastAsia="ArialMT"/>
          <w:color w:val="000000" w:themeColor="text1"/>
          <w:u w:val="none"/>
          <w:lang w:bidi="ar-SA"/>
        </w:rPr>
      </w:pPr>
      <w:hyperlink r:id="rId77" w:history="1">
        <w:r w:rsidRPr="005104D9">
          <w:rPr>
            <w:rStyle w:val="Hyperlink"/>
            <w:color w:val="000000" w:themeColor="text1"/>
          </w:rPr>
          <w:t>Commitment to DIO</w:t>
        </w:r>
      </w:hyperlink>
      <w:r w:rsidRPr="005104D9">
        <w:rPr>
          <w:rFonts w:ascii="Aptos" w:hAnsi="Aptos" w:cs="Arial"/>
          <w:color w:val="000000" w:themeColor="text1"/>
        </w:rPr>
        <w:t xml:space="preserve"> </w:t>
      </w:r>
    </w:p>
    <w:p w14:paraId="0846E263" w14:textId="78183A0D" w:rsidR="002B7113" w:rsidRPr="005104D9" w:rsidRDefault="002B7113" w:rsidP="004868D8">
      <w:pPr>
        <w:pStyle w:val="ListParagraph"/>
        <w:widowControl w:val="0"/>
        <w:numPr>
          <w:ilvl w:val="0"/>
          <w:numId w:val="133"/>
        </w:numPr>
        <w:ind w:left="360"/>
        <w:rPr>
          <w:rFonts w:ascii="Aptos" w:eastAsia="ArialMT" w:hAnsi="Aptos" w:cs="Arial"/>
          <w:color w:val="000000" w:themeColor="text1"/>
          <w:lang w:bidi="ar-SA"/>
        </w:rPr>
      </w:pPr>
      <w:hyperlink r:id="rId78" w:history="1">
        <w:r w:rsidRPr="005104D9">
          <w:rPr>
            <w:rStyle w:val="Hyperlink"/>
            <w:rFonts w:eastAsia="ArialMT"/>
            <w:color w:val="000000" w:themeColor="text1"/>
            <w:lang w:bidi="ar-SA"/>
          </w:rPr>
          <w:t>Local Leader DIO Guidance</w:t>
        </w:r>
      </w:hyperlink>
    </w:p>
    <w:p w14:paraId="7ABCD153" w14:textId="77777777" w:rsidR="002B7113" w:rsidRPr="005104D9" w:rsidRDefault="002B7113" w:rsidP="004868D8">
      <w:pPr>
        <w:pStyle w:val="ListParagraph"/>
        <w:widowControl w:val="0"/>
        <w:numPr>
          <w:ilvl w:val="0"/>
          <w:numId w:val="133"/>
        </w:numPr>
        <w:ind w:left="360"/>
        <w:rPr>
          <w:rStyle w:val="Hyperlink"/>
          <w:rFonts w:eastAsia="ArialMT"/>
          <w:color w:val="000000" w:themeColor="text1"/>
          <w:lang w:bidi="ar-SA"/>
        </w:rPr>
      </w:pPr>
      <w:hyperlink r:id="rId79" w:history="1">
        <w:r w:rsidRPr="005104D9">
          <w:rPr>
            <w:rStyle w:val="Hyperlink"/>
            <w:rFonts w:eastAsia="ArialMT"/>
            <w:color w:val="000000" w:themeColor="text1"/>
            <w:lang w:bidi="ar-SA"/>
          </w:rPr>
          <w:t>DIO Frequently Asked Questions</w:t>
        </w:r>
      </w:hyperlink>
    </w:p>
    <w:p w14:paraId="38B7673F" w14:textId="77777777" w:rsidR="002B7113" w:rsidRPr="005104D9" w:rsidRDefault="002B7113" w:rsidP="004868D8">
      <w:pPr>
        <w:pStyle w:val="ListParagraph"/>
        <w:widowControl w:val="0"/>
        <w:numPr>
          <w:ilvl w:val="0"/>
          <w:numId w:val="133"/>
        </w:numPr>
        <w:ind w:left="360"/>
        <w:rPr>
          <w:rStyle w:val="Hyperlink"/>
          <w:rFonts w:eastAsia="ArialMT"/>
          <w:color w:val="000000" w:themeColor="text1"/>
          <w:lang w:bidi="ar-SA"/>
        </w:rPr>
      </w:pPr>
      <w:hyperlink r:id="rId80" w:history="1">
        <w:r w:rsidRPr="005104D9">
          <w:rPr>
            <w:rStyle w:val="Hyperlink"/>
            <w:rFonts w:eastAsia="ArialMT"/>
            <w:color w:val="000000" w:themeColor="text1"/>
            <w:lang w:bidi="ar-SA"/>
          </w:rPr>
          <w:t>DIO Community Profile Template</w:t>
        </w:r>
      </w:hyperlink>
    </w:p>
    <w:p w14:paraId="6F00ACBB" w14:textId="77777777" w:rsidR="002B7113" w:rsidRPr="005104D9" w:rsidRDefault="002B7113" w:rsidP="004868D8">
      <w:pPr>
        <w:pStyle w:val="ListParagraph"/>
        <w:widowControl w:val="0"/>
        <w:numPr>
          <w:ilvl w:val="0"/>
          <w:numId w:val="133"/>
        </w:numPr>
        <w:ind w:left="360"/>
        <w:rPr>
          <w:rStyle w:val="Hyperlink"/>
          <w:rFonts w:eastAsia="ArialMT"/>
          <w:color w:val="000000" w:themeColor="text1"/>
          <w:lang w:bidi="ar-SA"/>
        </w:rPr>
      </w:pPr>
      <w:hyperlink r:id="rId81" w:history="1">
        <w:r w:rsidRPr="005104D9">
          <w:rPr>
            <w:rStyle w:val="Hyperlink"/>
            <w:rFonts w:eastAsia="ArialMT"/>
            <w:color w:val="000000" w:themeColor="text1"/>
            <w:lang w:bidi="ar-SA"/>
          </w:rPr>
          <w:t>Enhancing DIO Facilitator’s Guide</w:t>
        </w:r>
      </w:hyperlink>
    </w:p>
    <w:p w14:paraId="2DB0E37A" w14:textId="77777777" w:rsidR="002B7113" w:rsidRPr="005104D9" w:rsidRDefault="002B7113" w:rsidP="004868D8">
      <w:pPr>
        <w:pStyle w:val="ListParagraph"/>
        <w:widowControl w:val="0"/>
        <w:numPr>
          <w:ilvl w:val="0"/>
          <w:numId w:val="133"/>
        </w:numPr>
        <w:ind w:left="360"/>
        <w:rPr>
          <w:rStyle w:val="Hyperlink"/>
          <w:rFonts w:eastAsia="ArialMT"/>
          <w:color w:val="000000" w:themeColor="text1"/>
          <w:u w:val="none"/>
          <w:lang w:bidi="ar-SA"/>
        </w:rPr>
      </w:pPr>
      <w:hyperlink r:id="rId82" w:history="1">
        <w:r w:rsidRPr="005104D9">
          <w:rPr>
            <w:rStyle w:val="Hyperlink"/>
            <w:rFonts w:eastAsia="ArialMT"/>
            <w:color w:val="000000" w:themeColor="text1"/>
            <w:lang w:bidi="ar-SA"/>
          </w:rPr>
          <w:t>Inclusive Curriculum in K-12 Schools</w:t>
        </w:r>
      </w:hyperlink>
    </w:p>
    <w:p w14:paraId="7981FC8B" w14:textId="77777777" w:rsidR="00C03310" w:rsidRPr="005104D9" w:rsidRDefault="00C03310" w:rsidP="000E5497">
      <w:pPr>
        <w:widowControl w:val="0"/>
        <w:rPr>
          <w:rFonts w:ascii="Aptos" w:eastAsia="ArialMT" w:hAnsi="Aptos" w:cs="Arial"/>
          <w:color w:val="000000" w:themeColor="text1"/>
          <w:lang w:bidi="ar-SA"/>
        </w:rPr>
      </w:pPr>
    </w:p>
    <w:p w14:paraId="572E1DA0" w14:textId="286F8BC8" w:rsidR="00C03310" w:rsidRPr="005104D9" w:rsidRDefault="00C735C5" w:rsidP="00477AB3">
      <w:pPr>
        <w:pStyle w:val="Heading"/>
        <w:rPr>
          <w:lang w:bidi="ar-SA"/>
        </w:rPr>
      </w:pPr>
      <w:r w:rsidRPr="005104D9">
        <w:rPr>
          <w:lang w:bidi="ar-SA"/>
        </w:rPr>
        <w:t>Hold Inclusive Meeting</w:t>
      </w:r>
      <w:r w:rsidR="00FA562E" w:rsidRPr="005104D9">
        <w:rPr>
          <w:lang w:bidi="ar-SA"/>
        </w:rPr>
        <w:t>s</w:t>
      </w:r>
    </w:p>
    <w:p w14:paraId="1F336942" w14:textId="77777777" w:rsidR="00C03310" w:rsidRPr="005104D9" w:rsidRDefault="00C03310" w:rsidP="000E5497">
      <w:pPr>
        <w:widowControl w:val="0"/>
        <w:jc w:val="both"/>
        <w:rPr>
          <w:rFonts w:ascii="Aptos" w:eastAsia="ArialMT" w:hAnsi="Aptos" w:cs="Arial"/>
          <w:color w:val="000000" w:themeColor="text1"/>
          <w:lang w:bidi="ar-SA"/>
        </w:rPr>
      </w:pPr>
    </w:p>
    <w:p w14:paraId="1259C333" w14:textId="75191D68" w:rsidR="00C03310" w:rsidRPr="005104D9" w:rsidRDefault="00C03310" w:rsidP="004868D8">
      <w:pPr>
        <w:pStyle w:val="ListParagraph"/>
        <w:widowControl w:val="0"/>
        <w:numPr>
          <w:ilvl w:val="0"/>
          <w:numId w:val="134"/>
        </w:numPr>
        <w:ind w:left="360"/>
        <w:rPr>
          <w:rFonts w:ascii="Aptos" w:eastAsia="ArialMT" w:hAnsi="Aptos" w:cs="Arial"/>
          <w:color w:val="000000" w:themeColor="text1"/>
          <w:lang w:bidi="ar-SA"/>
        </w:rPr>
      </w:pPr>
      <w:r w:rsidRPr="005104D9">
        <w:rPr>
          <w:rFonts w:ascii="Aptos" w:eastAsia="ArialMT" w:hAnsi="Aptos" w:cs="Arial"/>
          <w:color w:val="000000" w:themeColor="text1"/>
          <w:lang w:bidi="ar-SA"/>
        </w:rPr>
        <w:t xml:space="preserve">When scheduling PTA meetings and times, consider possible conflicts, religious holidays, and work limitations that might prevent </w:t>
      </w:r>
      <w:r w:rsidR="000753DE" w:rsidRPr="005104D9">
        <w:rPr>
          <w:rFonts w:ascii="Aptos" w:eastAsia="ArialMT" w:hAnsi="Aptos" w:cs="Arial"/>
          <w:color w:val="000000" w:themeColor="text1"/>
          <w:lang w:bidi="ar-SA"/>
        </w:rPr>
        <w:t>people</w:t>
      </w:r>
      <w:r w:rsidRPr="005104D9">
        <w:rPr>
          <w:rFonts w:ascii="Aptos" w:eastAsia="ArialMT" w:hAnsi="Aptos" w:cs="Arial"/>
          <w:color w:val="000000" w:themeColor="text1"/>
          <w:lang w:bidi="ar-SA"/>
        </w:rPr>
        <w:t xml:space="preserve"> from attending. Possibly alternate days of the week and times of the day. </w:t>
      </w:r>
    </w:p>
    <w:p w14:paraId="246402F6" w14:textId="77777777" w:rsidR="002B7113" w:rsidRPr="005104D9" w:rsidRDefault="00C03310" w:rsidP="004868D8">
      <w:pPr>
        <w:pStyle w:val="ListParagraph"/>
        <w:widowControl w:val="0"/>
        <w:numPr>
          <w:ilvl w:val="0"/>
          <w:numId w:val="134"/>
        </w:numPr>
        <w:ind w:left="360"/>
        <w:rPr>
          <w:rFonts w:ascii="Aptos" w:eastAsia="ArialMT" w:hAnsi="Aptos" w:cs="Arial"/>
          <w:color w:val="000000" w:themeColor="text1"/>
          <w:lang w:bidi="ar-SA"/>
        </w:rPr>
      </w:pPr>
      <w:r w:rsidRPr="005104D9">
        <w:rPr>
          <w:rFonts w:ascii="Aptos" w:eastAsia="ArialMT" w:hAnsi="Aptos" w:cs="Arial"/>
          <w:color w:val="000000" w:themeColor="text1"/>
          <w:lang w:bidi="ar-SA"/>
        </w:rPr>
        <w:t xml:space="preserve">When publicizing the meeting, send out fliers </w:t>
      </w:r>
      <w:r w:rsidR="0025605B" w:rsidRPr="005104D9">
        <w:rPr>
          <w:rFonts w:ascii="Aptos" w:eastAsia="ArialMT" w:hAnsi="Aptos" w:cs="Arial"/>
          <w:color w:val="000000" w:themeColor="text1"/>
          <w:lang w:bidi="ar-SA"/>
        </w:rPr>
        <w:t xml:space="preserve">in </w:t>
      </w:r>
      <w:r w:rsidRPr="005104D9">
        <w:rPr>
          <w:rFonts w:ascii="Aptos" w:eastAsia="ArialMT" w:hAnsi="Aptos" w:cs="Arial"/>
          <w:color w:val="000000" w:themeColor="text1"/>
          <w:lang w:bidi="ar-SA"/>
        </w:rPr>
        <w:t>electronic</w:t>
      </w:r>
      <w:r w:rsidR="0025605B" w:rsidRPr="005104D9">
        <w:rPr>
          <w:rFonts w:ascii="Aptos" w:eastAsia="ArialMT" w:hAnsi="Aptos" w:cs="Arial"/>
          <w:color w:val="000000" w:themeColor="text1"/>
          <w:lang w:bidi="ar-SA"/>
        </w:rPr>
        <w:t xml:space="preserve"> and paper formats</w:t>
      </w:r>
      <w:r w:rsidRPr="005104D9">
        <w:rPr>
          <w:rFonts w:ascii="Aptos" w:eastAsia="ArialMT" w:hAnsi="Aptos" w:cs="Arial"/>
          <w:color w:val="000000" w:themeColor="text1"/>
          <w:lang w:bidi="ar-SA"/>
        </w:rPr>
        <w:t xml:space="preserve">. Ask teachers to include a reminder on the day of the meeting when children write their homework in their agenda planners. Ask room parents to reach out to their rosters. Have handouts with all monthly meeting dates at school and PTA events. </w:t>
      </w:r>
    </w:p>
    <w:p w14:paraId="33758C9D" w14:textId="63748CBA" w:rsidR="00C03310" w:rsidRPr="005104D9" w:rsidRDefault="0025605B" w:rsidP="004868D8">
      <w:pPr>
        <w:pStyle w:val="ListParagraph"/>
        <w:widowControl w:val="0"/>
        <w:numPr>
          <w:ilvl w:val="0"/>
          <w:numId w:val="134"/>
        </w:numPr>
        <w:ind w:left="360"/>
        <w:rPr>
          <w:rFonts w:ascii="Aptos" w:eastAsia="ArialMT" w:hAnsi="Aptos" w:cs="Arial"/>
          <w:color w:val="000000" w:themeColor="text1"/>
          <w:lang w:bidi="ar-SA"/>
        </w:rPr>
      </w:pPr>
      <w:r w:rsidRPr="005104D9">
        <w:rPr>
          <w:rFonts w:ascii="Aptos" w:eastAsia="ArialMT" w:hAnsi="Aptos" w:cs="Arial"/>
          <w:color w:val="000000" w:themeColor="text1"/>
          <w:lang w:bidi="ar-SA"/>
        </w:rPr>
        <w:t>Translate materials</w:t>
      </w:r>
      <w:r w:rsidR="00C03310" w:rsidRPr="005104D9">
        <w:rPr>
          <w:rFonts w:ascii="Aptos" w:eastAsia="ArialMT" w:hAnsi="Aptos" w:cs="Arial"/>
          <w:color w:val="000000" w:themeColor="text1"/>
          <w:lang w:bidi="ar-SA"/>
        </w:rPr>
        <w:t xml:space="preserve">. </w:t>
      </w:r>
      <w:r w:rsidR="00D934A0" w:rsidRPr="005104D9">
        <w:rPr>
          <w:rFonts w:ascii="Aptos" w:eastAsia="ArialMT" w:hAnsi="Aptos" w:cs="Arial"/>
          <w:color w:val="000000" w:themeColor="text1"/>
          <w:lang w:bidi="ar-SA"/>
        </w:rPr>
        <w:t>T</w:t>
      </w:r>
      <w:r w:rsidR="00C03310" w:rsidRPr="005104D9">
        <w:rPr>
          <w:rFonts w:ascii="Aptos" w:eastAsia="ArialMT" w:hAnsi="Aptos" w:cs="Arial"/>
          <w:color w:val="000000" w:themeColor="text1"/>
          <w:lang w:bidi="ar-SA"/>
        </w:rPr>
        <w:t>ry to have a native speaker proofread the translated flier for accuracy.</w:t>
      </w:r>
    </w:p>
    <w:p w14:paraId="7D443D79" w14:textId="6B0EB7EA" w:rsidR="00C03310" w:rsidRPr="005104D9" w:rsidRDefault="00C03310" w:rsidP="004868D8">
      <w:pPr>
        <w:pStyle w:val="ListParagraph"/>
        <w:widowControl w:val="0"/>
        <w:numPr>
          <w:ilvl w:val="0"/>
          <w:numId w:val="134"/>
        </w:numPr>
        <w:ind w:left="360"/>
        <w:rPr>
          <w:rFonts w:ascii="Aptos" w:eastAsia="ArialMT" w:hAnsi="Aptos" w:cs="Arial"/>
          <w:color w:val="000000" w:themeColor="text1"/>
          <w:lang w:bidi="ar-SA"/>
        </w:rPr>
      </w:pPr>
      <w:r w:rsidRPr="005104D9">
        <w:rPr>
          <w:rFonts w:ascii="Aptos" w:eastAsia="ArialMT" w:hAnsi="Aptos" w:cs="Arial"/>
          <w:color w:val="000000" w:themeColor="text1"/>
          <w:lang w:bidi="ar-SA"/>
        </w:rPr>
        <w:t xml:space="preserve">Thoughtfully set up the meeting space. </w:t>
      </w:r>
      <w:r w:rsidR="002B7113" w:rsidRPr="005104D9">
        <w:rPr>
          <w:rFonts w:ascii="Aptos" w:eastAsia="ArialMT" w:hAnsi="Aptos" w:cs="Arial"/>
          <w:color w:val="000000" w:themeColor="text1"/>
          <w:lang w:bidi="ar-SA"/>
        </w:rPr>
        <w:t>Make sure</w:t>
      </w:r>
      <w:r w:rsidR="00AD0D48" w:rsidRPr="005104D9">
        <w:rPr>
          <w:rFonts w:ascii="Aptos" w:eastAsia="ArialMT" w:hAnsi="Aptos" w:cs="Arial"/>
          <w:color w:val="000000" w:themeColor="text1"/>
          <w:lang w:bidi="ar-SA"/>
        </w:rPr>
        <w:t xml:space="preserve"> the meeting location, restrooms, and other facilities are accessible to all and easy to find. </w:t>
      </w:r>
      <w:r w:rsidR="00A738AE" w:rsidRPr="005104D9">
        <w:rPr>
          <w:rFonts w:ascii="Aptos" w:eastAsia="ArialMT" w:hAnsi="Aptos" w:cs="Arial"/>
          <w:color w:val="000000" w:themeColor="text1"/>
          <w:lang w:bidi="ar-SA"/>
        </w:rPr>
        <w:t>A</w:t>
      </w:r>
      <w:r w:rsidRPr="005104D9">
        <w:rPr>
          <w:rFonts w:ascii="Aptos" w:eastAsia="ArialMT" w:hAnsi="Aptos" w:cs="Arial"/>
          <w:color w:val="000000" w:themeColor="text1"/>
          <w:lang w:bidi="ar-SA"/>
        </w:rPr>
        <w:t xml:space="preserve">ll attendees </w:t>
      </w:r>
      <w:r w:rsidR="00A738AE" w:rsidRPr="005104D9">
        <w:rPr>
          <w:rFonts w:ascii="Aptos" w:eastAsia="ArialMT" w:hAnsi="Aptos" w:cs="Arial"/>
          <w:color w:val="000000" w:themeColor="text1"/>
          <w:lang w:bidi="ar-SA"/>
        </w:rPr>
        <w:t xml:space="preserve">need to be </w:t>
      </w:r>
      <w:r w:rsidRPr="005104D9">
        <w:rPr>
          <w:rFonts w:ascii="Aptos" w:eastAsia="ArialMT" w:hAnsi="Aptos" w:cs="Arial"/>
          <w:color w:val="000000" w:themeColor="text1"/>
          <w:lang w:bidi="ar-SA"/>
        </w:rPr>
        <w:t xml:space="preserve">able to see, hear, and engage with each other. Have handouts and sign-in sheets </w:t>
      </w:r>
      <w:r w:rsidR="00A26980" w:rsidRPr="005104D9">
        <w:rPr>
          <w:rFonts w:ascii="Aptos" w:eastAsia="ArialMT" w:hAnsi="Aptos" w:cs="Arial"/>
          <w:color w:val="000000" w:themeColor="text1"/>
          <w:lang w:bidi="ar-SA"/>
        </w:rPr>
        <w:t xml:space="preserve">easily accessible </w:t>
      </w:r>
      <w:r w:rsidRPr="005104D9">
        <w:rPr>
          <w:rFonts w:ascii="Aptos" w:eastAsia="ArialMT" w:hAnsi="Aptos" w:cs="Arial"/>
          <w:color w:val="000000" w:themeColor="text1"/>
          <w:lang w:bidi="ar-SA"/>
        </w:rPr>
        <w:t>near the entrance. Consider seating arrangements that make everyone feel equally engaged and significant rather than classroom style. Board Members</w:t>
      </w:r>
      <w:r w:rsidR="00AD0D48" w:rsidRPr="005104D9">
        <w:rPr>
          <w:rFonts w:ascii="Aptos" w:eastAsia="ArialMT" w:hAnsi="Aptos" w:cs="Arial"/>
          <w:color w:val="000000" w:themeColor="text1"/>
          <w:lang w:bidi="ar-SA"/>
        </w:rPr>
        <w:t xml:space="preserve"> </w:t>
      </w:r>
      <w:r w:rsidRPr="005104D9">
        <w:rPr>
          <w:rFonts w:ascii="Aptos" w:eastAsia="ArialMT" w:hAnsi="Aptos" w:cs="Arial"/>
          <w:color w:val="000000" w:themeColor="text1"/>
          <w:lang w:bidi="ar-SA"/>
        </w:rPr>
        <w:t xml:space="preserve">can spread throughout the space to mingle and meet other members. </w:t>
      </w:r>
    </w:p>
    <w:p w14:paraId="5078F355" w14:textId="0B171794" w:rsidR="00C03310" w:rsidRPr="005104D9" w:rsidRDefault="00C03310" w:rsidP="004868D8">
      <w:pPr>
        <w:pStyle w:val="ListParagraph"/>
        <w:widowControl w:val="0"/>
        <w:numPr>
          <w:ilvl w:val="0"/>
          <w:numId w:val="134"/>
        </w:numPr>
        <w:ind w:left="360"/>
        <w:rPr>
          <w:rFonts w:ascii="Aptos" w:eastAsia="ArialMT" w:hAnsi="Aptos" w:cs="Arial"/>
          <w:color w:val="000000" w:themeColor="text1"/>
          <w:lang w:bidi="ar-SA"/>
        </w:rPr>
      </w:pPr>
      <w:r w:rsidRPr="005104D9">
        <w:rPr>
          <w:rFonts w:ascii="Aptos" w:eastAsia="ArialMT" w:hAnsi="Aptos" w:cs="Arial"/>
          <w:color w:val="000000" w:themeColor="text1"/>
          <w:lang w:bidi="ar-SA"/>
        </w:rPr>
        <w:t xml:space="preserve">For the meeting environment, leaders need to be open-minded, presentable, and approachable, making others feel comfortable. Acknowledge new members and attendees as they come in. Name badges make it easier to properly address individuals and to learn their names. Take the time to learn how to pronounce names correctly. Consider having </w:t>
      </w:r>
      <w:r w:rsidR="00AD0D48" w:rsidRPr="005104D9">
        <w:rPr>
          <w:rFonts w:ascii="Aptos" w:eastAsia="ArialMT" w:hAnsi="Aptos" w:cs="Arial"/>
          <w:color w:val="000000" w:themeColor="text1"/>
          <w:lang w:bidi="ar-SA"/>
        </w:rPr>
        <w:t xml:space="preserve">quiet </w:t>
      </w:r>
      <w:r w:rsidRPr="005104D9">
        <w:rPr>
          <w:rFonts w:ascii="Aptos" w:eastAsia="ArialMT" w:hAnsi="Aptos" w:cs="Arial"/>
          <w:color w:val="000000" w:themeColor="text1"/>
          <w:lang w:bidi="ar-SA"/>
        </w:rPr>
        <w:t xml:space="preserve">activities for children accompanying their family members. </w:t>
      </w:r>
    </w:p>
    <w:p w14:paraId="06CDD0C1" w14:textId="357D0E0F" w:rsidR="00C03310" w:rsidRPr="005104D9" w:rsidRDefault="00C03310" w:rsidP="004868D8">
      <w:pPr>
        <w:pStyle w:val="ListParagraph"/>
        <w:widowControl w:val="0"/>
        <w:numPr>
          <w:ilvl w:val="0"/>
          <w:numId w:val="134"/>
        </w:numPr>
        <w:ind w:left="360"/>
        <w:rPr>
          <w:rFonts w:ascii="Aptos" w:eastAsia="ArialMT" w:hAnsi="Aptos" w:cs="Arial"/>
          <w:color w:val="000000" w:themeColor="text1"/>
          <w:lang w:bidi="ar-SA"/>
        </w:rPr>
      </w:pPr>
      <w:r w:rsidRPr="005104D9">
        <w:rPr>
          <w:rFonts w:ascii="Aptos" w:eastAsia="ArialMT" w:hAnsi="Aptos" w:cs="Arial"/>
          <w:color w:val="000000" w:themeColor="text1"/>
          <w:lang w:bidi="ar-SA"/>
        </w:rPr>
        <w:t xml:space="preserve">If food or beverages are provided, proper sanitary precautions need to be observed. </w:t>
      </w:r>
      <w:r w:rsidR="00AD0D48" w:rsidRPr="005104D9">
        <w:rPr>
          <w:rFonts w:ascii="Aptos" w:eastAsia="ArialMT" w:hAnsi="Aptos" w:cs="Arial"/>
          <w:color w:val="000000" w:themeColor="text1"/>
          <w:lang w:bidi="ar-SA"/>
        </w:rPr>
        <w:t>C</w:t>
      </w:r>
      <w:r w:rsidRPr="005104D9">
        <w:rPr>
          <w:rFonts w:ascii="Aptos" w:eastAsia="ArialMT" w:hAnsi="Aptos" w:cs="Arial"/>
          <w:color w:val="000000" w:themeColor="text1"/>
          <w:lang w:bidi="ar-SA"/>
        </w:rPr>
        <w:t xml:space="preserve">onsider dietary and religious restrictions as well as food allergies. Provide clear packaging information and ingredients. </w:t>
      </w:r>
    </w:p>
    <w:p w14:paraId="1F247B21" w14:textId="7C93F5F5" w:rsidR="00C03310" w:rsidRPr="005104D9" w:rsidRDefault="00C03310" w:rsidP="004868D8">
      <w:pPr>
        <w:pStyle w:val="ListParagraph"/>
        <w:widowControl w:val="0"/>
        <w:numPr>
          <w:ilvl w:val="0"/>
          <w:numId w:val="134"/>
        </w:numPr>
        <w:ind w:left="360"/>
        <w:rPr>
          <w:rFonts w:ascii="Aptos" w:eastAsia="ArialMT" w:hAnsi="Aptos" w:cs="Arial"/>
          <w:color w:val="000000" w:themeColor="text1"/>
          <w:lang w:bidi="ar-SA"/>
        </w:rPr>
      </w:pPr>
      <w:r w:rsidRPr="005104D9">
        <w:rPr>
          <w:rFonts w:ascii="Aptos" w:eastAsia="ArialMT" w:hAnsi="Aptos" w:cs="Arial"/>
          <w:color w:val="000000" w:themeColor="text1"/>
          <w:lang w:bidi="ar-SA"/>
        </w:rPr>
        <w:t>Finally, collect contact information and follow up regarding topics or issues that need to be addressed later. Make the effort to engage and follow up to create lasting relationships and future leaders!</w:t>
      </w:r>
    </w:p>
    <w:p w14:paraId="7892F6DC" w14:textId="77777777" w:rsidR="00C03310" w:rsidRPr="005104D9" w:rsidRDefault="00C03310" w:rsidP="000E5497">
      <w:pPr>
        <w:widowControl w:val="0"/>
        <w:rPr>
          <w:rStyle w:val="Hyperlink"/>
          <w:rFonts w:eastAsia="ArialMT"/>
          <w:color w:val="000000" w:themeColor="text1"/>
          <w:lang w:bidi="ar-SA"/>
        </w:rPr>
      </w:pPr>
    </w:p>
    <w:p w14:paraId="25144EAB" w14:textId="77777777" w:rsidR="00E6582B" w:rsidRPr="005104D9" w:rsidRDefault="00E6582B" w:rsidP="00477AB3">
      <w:pPr>
        <w:pStyle w:val="Heading"/>
        <w:sectPr w:rsidR="00E6582B" w:rsidRPr="005104D9" w:rsidSect="007F2938">
          <w:footerReference w:type="default" r:id="rId83"/>
          <w:type w:val="continuous"/>
          <w:pgSz w:w="12240" w:h="15840"/>
          <w:pgMar w:top="720" w:right="720" w:bottom="720" w:left="720" w:header="0" w:footer="576" w:gutter="0"/>
          <w:cols w:space="720"/>
          <w:docGrid w:linePitch="299"/>
        </w:sectPr>
      </w:pPr>
    </w:p>
    <w:p w14:paraId="69F54B71" w14:textId="41133514" w:rsidR="005C047E" w:rsidRPr="005104D9" w:rsidRDefault="00A738AE" w:rsidP="00477AB3">
      <w:pPr>
        <w:pStyle w:val="Heading"/>
      </w:pPr>
      <w:r w:rsidRPr="005104D9">
        <w:lastRenderedPageBreak/>
        <w:t>Partnering with Administrators</w:t>
      </w:r>
    </w:p>
    <w:p w14:paraId="33F0EE0D" w14:textId="77777777" w:rsidR="00326A45" w:rsidRPr="005104D9" w:rsidRDefault="00326A45" w:rsidP="000E5497">
      <w:pPr>
        <w:widowControl w:val="0"/>
        <w:contextualSpacing/>
        <w:rPr>
          <w:rFonts w:ascii="Aptos" w:eastAsia="ArialMT" w:hAnsi="Aptos" w:cs="Arial"/>
          <w:color w:val="000000" w:themeColor="text1"/>
          <w14:ligatures w14:val="standardContextual"/>
        </w:rPr>
      </w:pPr>
    </w:p>
    <w:p w14:paraId="21D52E6A" w14:textId="6D79B4E8" w:rsidR="005C047E" w:rsidRPr="005104D9" w:rsidRDefault="0029444D" w:rsidP="000E5497">
      <w:pPr>
        <w:widowControl w:val="0"/>
        <w:contextualSpacing/>
        <w:rPr>
          <w:rFonts w:ascii="Aptos" w:eastAsia="ArialMT" w:hAnsi="Aptos" w:cs="Arial"/>
          <w:color w:val="000000" w:themeColor="text1"/>
          <w14:ligatures w14:val="standardContextual"/>
        </w:rPr>
      </w:pPr>
      <w:r w:rsidRPr="005104D9">
        <w:rPr>
          <w:rFonts w:ascii="Aptos" w:eastAsia="ArialMT" w:hAnsi="Aptos" w:cs="Arial"/>
          <w:color w:val="000000" w:themeColor="text1"/>
          <w14:ligatures w14:val="standardContextual"/>
        </w:rPr>
        <w:t xml:space="preserve">Engage </w:t>
      </w:r>
      <w:r w:rsidR="008934A5" w:rsidRPr="005104D9">
        <w:rPr>
          <w:rFonts w:ascii="Aptos" w:eastAsia="ArialMT" w:hAnsi="Aptos" w:cs="Arial"/>
          <w:color w:val="000000" w:themeColor="text1"/>
          <w14:ligatures w14:val="standardContextual"/>
        </w:rPr>
        <w:t xml:space="preserve">purposefully and build a strong partnership </w:t>
      </w:r>
      <w:r w:rsidRPr="005104D9">
        <w:rPr>
          <w:rFonts w:ascii="Aptos" w:eastAsia="ArialMT" w:hAnsi="Aptos" w:cs="Arial"/>
          <w:color w:val="000000" w:themeColor="text1"/>
          <w14:ligatures w14:val="standardContextual"/>
        </w:rPr>
        <w:t xml:space="preserve">with the </w:t>
      </w:r>
      <w:r w:rsidR="008B6F36" w:rsidRPr="005104D9">
        <w:rPr>
          <w:rFonts w:ascii="Aptos" w:eastAsia="ArialMT" w:hAnsi="Aptos" w:cs="Arial"/>
          <w:color w:val="000000" w:themeColor="text1"/>
          <w14:ligatures w14:val="standardContextual"/>
        </w:rPr>
        <w:t xml:space="preserve">school’s </w:t>
      </w:r>
      <w:r w:rsidRPr="005104D9">
        <w:rPr>
          <w:rFonts w:ascii="Aptos" w:eastAsia="ArialMT" w:hAnsi="Aptos" w:cs="Arial"/>
          <w:color w:val="000000" w:themeColor="text1"/>
          <w14:ligatures w14:val="standardContextual"/>
        </w:rPr>
        <w:t>principal</w:t>
      </w:r>
      <w:r w:rsidR="00CC1E61" w:rsidRPr="005104D9">
        <w:rPr>
          <w:rFonts w:ascii="Aptos" w:eastAsia="ArialMT" w:hAnsi="Aptos" w:cs="Arial"/>
          <w:color w:val="000000" w:themeColor="text1"/>
          <w14:ligatures w14:val="standardContextual"/>
        </w:rPr>
        <w:t xml:space="preserve"> by doing the following</w:t>
      </w:r>
      <w:r w:rsidR="00DD0DB2" w:rsidRPr="005104D9">
        <w:rPr>
          <w:rFonts w:ascii="Aptos" w:eastAsia="ArialMT" w:hAnsi="Aptos" w:cs="Arial"/>
          <w:color w:val="000000" w:themeColor="text1"/>
          <w14:ligatures w14:val="standardContextual"/>
        </w:rPr>
        <w:t>.</w:t>
      </w:r>
      <w:r w:rsidR="006360C9" w:rsidRPr="005104D9">
        <w:rPr>
          <w:rFonts w:ascii="Aptos" w:eastAsia="ArialMT" w:hAnsi="Aptos" w:cs="Arial"/>
          <w:color w:val="000000" w:themeColor="text1"/>
          <w14:ligatures w14:val="standardContextual"/>
        </w:rPr>
        <w:t xml:space="preserve"> </w:t>
      </w:r>
    </w:p>
    <w:p w14:paraId="6C7929B8" w14:textId="28A845F0" w:rsidR="005C047E" w:rsidRPr="005104D9" w:rsidRDefault="005C047E" w:rsidP="004868D8">
      <w:pPr>
        <w:pStyle w:val="ListParagraph"/>
        <w:widowControl w:val="0"/>
        <w:numPr>
          <w:ilvl w:val="0"/>
          <w:numId w:val="105"/>
        </w:numPr>
        <w:ind w:left="180" w:hanging="18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Collaborate on Planning: Work together to establish administrative goals and </w:t>
      </w:r>
      <w:r w:rsidR="00DD0DB2" w:rsidRPr="005104D9">
        <w:rPr>
          <w:rFonts w:ascii="Aptos" w:hAnsi="Aptos" w:cs="Arial"/>
          <w:bCs/>
          <w:color w:val="000000" w:themeColor="text1"/>
          <w14:ligatures w14:val="standardContextual"/>
        </w:rPr>
        <w:t xml:space="preserve">to </w:t>
      </w:r>
      <w:r w:rsidRPr="005104D9">
        <w:rPr>
          <w:rFonts w:ascii="Aptos" w:hAnsi="Aptos" w:cs="Arial"/>
          <w:bCs/>
          <w:color w:val="000000" w:themeColor="text1"/>
          <w14:ligatures w14:val="standardContextual"/>
        </w:rPr>
        <w:t>involve families.</w:t>
      </w:r>
    </w:p>
    <w:p w14:paraId="7F42635D" w14:textId="748DEE40" w:rsidR="005C047E" w:rsidRPr="005104D9" w:rsidRDefault="005C047E" w:rsidP="004868D8">
      <w:pPr>
        <w:pStyle w:val="ListParagraph"/>
        <w:widowControl w:val="0"/>
        <w:numPr>
          <w:ilvl w:val="0"/>
          <w:numId w:val="105"/>
        </w:numPr>
        <w:ind w:left="180" w:hanging="18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Tap into Available Resources: </w:t>
      </w:r>
      <w:r w:rsidR="00E6582B" w:rsidRPr="005104D9">
        <w:rPr>
          <w:rFonts w:ascii="Aptos" w:hAnsi="Aptos" w:cs="Arial"/>
          <w:bCs/>
          <w:color w:val="000000" w:themeColor="text1"/>
          <w14:ligatures w14:val="standardContextual"/>
        </w:rPr>
        <w:t xml:space="preserve">Review </w:t>
      </w:r>
      <w:r w:rsidRPr="005104D9">
        <w:rPr>
          <w:rFonts w:ascii="Aptos" w:hAnsi="Aptos" w:cs="Arial"/>
          <w:bCs/>
          <w:color w:val="000000" w:themeColor="text1"/>
          <w14:ligatures w14:val="standardContextual"/>
        </w:rPr>
        <w:t>LAPTA and National PTA programs at</w:t>
      </w:r>
      <w:r w:rsidR="00C831C3" w:rsidRPr="005104D9">
        <w:rPr>
          <w:rFonts w:ascii="Aptos" w:hAnsi="Aptos" w:cs="Arial"/>
          <w:bCs/>
          <w:color w:val="000000" w:themeColor="text1"/>
          <w14:ligatures w14:val="standardContextual"/>
        </w:rPr>
        <w:t xml:space="preserve"> </w:t>
      </w:r>
      <w:hyperlink r:id="rId84" w:history="1">
        <w:r w:rsidR="00C831C3" w:rsidRPr="005104D9">
          <w:rPr>
            <w:rStyle w:val="Hyperlink"/>
            <w:bCs/>
            <w:color w:val="000000" w:themeColor="text1"/>
            <w14:ligatures w14:val="standardContextual"/>
          </w:rPr>
          <w:t>PTA.org/programs</w:t>
        </w:r>
      </w:hyperlink>
      <w:r w:rsidRPr="005104D9">
        <w:rPr>
          <w:rFonts w:ascii="Aptos" w:hAnsi="Aptos" w:cs="Arial"/>
          <w:bCs/>
          <w:color w:val="000000" w:themeColor="text1"/>
          <w14:ligatures w14:val="standardContextual"/>
        </w:rPr>
        <w:t>.</w:t>
      </w:r>
    </w:p>
    <w:p w14:paraId="30EAD9CD" w14:textId="3D915492" w:rsidR="005C047E" w:rsidRPr="005104D9" w:rsidRDefault="005C047E" w:rsidP="004868D8">
      <w:pPr>
        <w:pStyle w:val="ListParagraph"/>
        <w:widowControl w:val="0"/>
        <w:numPr>
          <w:ilvl w:val="0"/>
          <w:numId w:val="105"/>
        </w:numPr>
        <w:ind w:left="180" w:hanging="18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Maintain Professional Communication: </w:t>
      </w:r>
      <w:r w:rsidR="00E6582B" w:rsidRPr="005104D9">
        <w:rPr>
          <w:rFonts w:ascii="Aptos" w:hAnsi="Aptos" w:cs="Arial"/>
          <w:bCs/>
          <w:color w:val="000000" w:themeColor="text1"/>
          <w14:ligatures w14:val="standardContextual"/>
        </w:rPr>
        <w:t xml:space="preserve">Always be composed and calm and communicate </w:t>
      </w:r>
      <w:r w:rsidR="006360C9" w:rsidRPr="005104D9">
        <w:rPr>
          <w:rFonts w:ascii="Aptos" w:hAnsi="Aptos" w:cs="Arial"/>
          <w:bCs/>
          <w:color w:val="000000" w:themeColor="text1"/>
          <w14:ligatures w14:val="standardContextual"/>
        </w:rPr>
        <w:t>intentionally</w:t>
      </w:r>
      <w:r w:rsidR="00E6582B" w:rsidRPr="005104D9">
        <w:rPr>
          <w:rFonts w:ascii="Aptos" w:hAnsi="Aptos" w:cs="Arial"/>
          <w:bCs/>
          <w:color w:val="000000" w:themeColor="text1"/>
          <w14:ligatures w14:val="standardContextual"/>
        </w:rPr>
        <w:t>.</w:t>
      </w:r>
    </w:p>
    <w:p w14:paraId="3CB2606B" w14:textId="77442ECC" w:rsidR="005C047E" w:rsidRPr="005104D9" w:rsidRDefault="005C047E" w:rsidP="004868D8">
      <w:pPr>
        <w:pStyle w:val="ListParagraph"/>
        <w:widowControl w:val="0"/>
        <w:numPr>
          <w:ilvl w:val="0"/>
          <w:numId w:val="105"/>
        </w:numPr>
        <w:ind w:left="180" w:hanging="18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Emphasize Independence: PTA </w:t>
      </w:r>
      <w:r w:rsidR="00E6582B" w:rsidRPr="005104D9">
        <w:rPr>
          <w:rFonts w:ascii="Aptos" w:hAnsi="Aptos" w:cs="Arial"/>
          <w:bCs/>
          <w:color w:val="000000" w:themeColor="text1"/>
          <w14:ligatures w14:val="standardContextual"/>
        </w:rPr>
        <w:t xml:space="preserve">is an </w:t>
      </w:r>
      <w:r w:rsidRPr="005104D9">
        <w:rPr>
          <w:rFonts w:ascii="Aptos" w:hAnsi="Aptos" w:cs="Arial"/>
          <w:bCs/>
          <w:color w:val="000000" w:themeColor="text1"/>
          <w14:ligatures w14:val="standardContextual"/>
        </w:rPr>
        <w:t xml:space="preserve">autonomous child advocacy group </w:t>
      </w:r>
      <w:r w:rsidR="006360C9" w:rsidRPr="005104D9">
        <w:rPr>
          <w:rFonts w:ascii="Aptos" w:hAnsi="Aptos" w:cs="Arial"/>
          <w:bCs/>
          <w:color w:val="000000" w:themeColor="text1"/>
          <w14:ligatures w14:val="standardContextual"/>
        </w:rPr>
        <w:t>under LAPTA and National PTA</w:t>
      </w:r>
      <w:r w:rsidRPr="005104D9">
        <w:rPr>
          <w:rFonts w:ascii="Aptos" w:hAnsi="Aptos" w:cs="Arial"/>
          <w:bCs/>
          <w:color w:val="000000" w:themeColor="text1"/>
          <w14:ligatures w14:val="standardContextual"/>
        </w:rPr>
        <w:t>.</w:t>
      </w:r>
    </w:p>
    <w:p w14:paraId="2229C5A2" w14:textId="6C3D08CD" w:rsidR="005C047E" w:rsidRPr="005104D9" w:rsidRDefault="005C047E" w:rsidP="004868D8">
      <w:pPr>
        <w:pStyle w:val="ListParagraph"/>
        <w:widowControl w:val="0"/>
        <w:numPr>
          <w:ilvl w:val="0"/>
          <w:numId w:val="105"/>
        </w:numPr>
        <w:ind w:left="180" w:hanging="18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Establish Regular Contact: </w:t>
      </w:r>
      <w:r w:rsidR="006360C9" w:rsidRPr="005104D9">
        <w:rPr>
          <w:rFonts w:ascii="Aptos" w:hAnsi="Aptos" w:cs="Arial"/>
          <w:bCs/>
          <w:color w:val="000000" w:themeColor="text1"/>
          <w14:ligatures w14:val="standardContextual"/>
        </w:rPr>
        <w:t xml:space="preserve">Schedule </w:t>
      </w:r>
      <w:r w:rsidRPr="005104D9">
        <w:rPr>
          <w:rFonts w:ascii="Aptos" w:hAnsi="Aptos" w:cs="Arial"/>
          <w:bCs/>
          <w:color w:val="000000" w:themeColor="text1"/>
          <w14:ligatures w14:val="standardContextual"/>
        </w:rPr>
        <w:t>monthly meetings</w:t>
      </w:r>
      <w:r w:rsidR="006360C9" w:rsidRPr="005104D9">
        <w:rPr>
          <w:rFonts w:ascii="Aptos" w:hAnsi="Aptos" w:cs="Arial"/>
          <w:bCs/>
          <w:color w:val="000000" w:themeColor="text1"/>
          <w14:ligatures w14:val="standardContextual"/>
        </w:rPr>
        <w:t xml:space="preserve"> with </w:t>
      </w:r>
      <w:r w:rsidR="00747B66" w:rsidRPr="005104D9">
        <w:rPr>
          <w:rFonts w:ascii="Aptos" w:hAnsi="Aptos" w:cs="Arial"/>
          <w:bCs/>
          <w:color w:val="000000" w:themeColor="text1"/>
          <w14:ligatures w14:val="standardContextual"/>
        </w:rPr>
        <w:t>effective and routine</w:t>
      </w:r>
      <w:r w:rsidRPr="005104D9">
        <w:rPr>
          <w:rFonts w:ascii="Aptos" w:hAnsi="Aptos" w:cs="Arial"/>
          <w:bCs/>
          <w:color w:val="000000" w:themeColor="text1"/>
          <w14:ligatures w14:val="standardContextual"/>
        </w:rPr>
        <w:t xml:space="preserve"> communication.</w:t>
      </w:r>
    </w:p>
    <w:p w14:paraId="378FACBF" w14:textId="36BE010C" w:rsidR="005C047E" w:rsidRPr="005104D9" w:rsidRDefault="005C047E" w:rsidP="004868D8">
      <w:pPr>
        <w:pStyle w:val="ListParagraph"/>
        <w:widowControl w:val="0"/>
        <w:numPr>
          <w:ilvl w:val="0"/>
          <w:numId w:val="105"/>
        </w:numPr>
        <w:ind w:left="180" w:hanging="18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Increase Visibility: </w:t>
      </w:r>
      <w:r w:rsidR="006360C9" w:rsidRPr="005104D9">
        <w:rPr>
          <w:rFonts w:ascii="Aptos" w:hAnsi="Aptos" w:cs="Arial"/>
          <w:bCs/>
          <w:color w:val="000000" w:themeColor="text1"/>
          <w14:ligatures w14:val="standardContextual"/>
        </w:rPr>
        <w:t xml:space="preserve">Have </w:t>
      </w:r>
      <w:r w:rsidRPr="005104D9">
        <w:rPr>
          <w:rFonts w:ascii="Aptos" w:hAnsi="Aptos" w:cs="Arial"/>
          <w:bCs/>
          <w:color w:val="000000" w:themeColor="text1"/>
          <w14:ligatures w14:val="standardContextual"/>
        </w:rPr>
        <w:t xml:space="preserve">the principal provide reports </w:t>
      </w:r>
      <w:r w:rsidR="006360C9" w:rsidRPr="005104D9">
        <w:rPr>
          <w:rFonts w:ascii="Aptos" w:hAnsi="Aptos" w:cs="Arial"/>
          <w:bCs/>
          <w:color w:val="000000" w:themeColor="text1"/>
          <w14:ligatures w14:val="standardContextual"/>
        </w:rPr>
        <w:t xml:space="preserve">at </w:t>
      </w:r>
      <w:r w:rsidRPr="005104D9">
        <w:rPr>
          <w:rFonts w:ascii="Aptos" w:hAnsi="Aptos" w:cs="Arial"/>
          <w:bCs/>
          <w:color w:val="000000" w:themeColor="text1"/>
          <w14:ligatures w14:val="standardContextual"/>
        </w:rPr>
        <w:t>PTA meetings</w:t>
      </w:r>
      <w:r w:rsidR="006360C9" w:rsidRPr="005104D9">
        <w:rPr>
          <w:rFonts w:ascii="Aptos" w:hAnsi="Aptos" w:cs="Arial"/>
          <w:bCs/>
          <w:color w:val="000000" w:themeColor="text1"/>
          <w14:ligatures w14:val="standardContextual"/>
        </w:rPr>
        <w:t xml:space="preserve"> and</w:t>
      </w:r>
      <w:r w:rsidRPr="005104D9">
        <w:rPr>
          <w:rFonts w:ascii="Aptos" w:hAnsi="Aptos" w:cs="Arial"/>
          <w:bCs/>
          <w:color w:val="000000" w:themeColor="text1"/>
          <w14:ligatures w14:val="standardContextual"/>
        </w:rPr>
        <w:t xml:space="preserve"> contribute articles to the PTA newsletter. </w:t>
      </w:r>
      <w:r w:rsidR="006360C9" w:rsidRPr="005104D9">
        <w:rPr>
          <w:rFonts w:ascii="Aptos" w:hAnsi="Aptos" w:cs="Arial"/>
          <w:bCs/>
          <w:color w:val="000000" w:themeColor="text1"/>
          <w14:ligatures w14:val="standardContextual"/>
        </w:rPr>
        <w:t xml:space="preserve">Host a </w:t>
      </w:r>
      <w:r w:rsidRPr="005104D9">
        <w:rPr>
          <w:rFonts w:ascii="Aptos" w:hAnsi="Aptos" w:cs="Arial"/>
          <w:bCs/>
          <w:color w:val="000000" w:themeColor="text1"/>
          <w14:ligatures w14:val="standardContextual"/>
        </w:rPr>
        <w:t>"</w:t>
      </w:r>
      <w:r w:rsidR="006F294A" w:rsidRPr="005104D9">
        <w:rPr>
          <w:rFonts w:ascii="Aptos" w:hAnsi="Aptos" w:cs="Arial"/>
          <w:bCs/>
          <w:color w:val="000000" w:themeColor="text1"/>
          <w14:ligatures w14:val="standardContextual"/>
        </w:rPr>
        <w:t>C</w:t>
      </w:r>
      <w:r w:rsidR="00A738AE" w:rsidRPr="005104D9">
        <w:rPr>
          <w:rFonts w:ascii="Aptos" w:hAnsi="Aptos" w:cs="Arial"/>
          <w:bCs/>
          <w:color w:val="000000" w:themeColor="text1"/>
          <w14:ligatures w14:val="standardContextual"/>
        </w:rPr>
        <w:t>offee</w:t>
      </w:r>
      <w:r w:rsidRPr="005104D9">
        <w:rPr>
          <w:rFonts w:ascii="Aptos" w:hAnsi="Aptos" w:cs="Arial"/>
          <w:bCs/>
          <w:color w:val="000000" w:themeColor="text1"/>
          <w14:ligatures w14:val="standardContextual"/>
        </w:rPr>
        <w:t xml:space="preserve"> with the </w:t>
      </w:r>
      <w:r w:rsidR="006F294A" w:rsidRPr="005104D9">
        <w:rPr>
          <w:rFonts w:ascii="Aptos" w:hAnsi="Aptos" w:cs="Arial"/>
          <w:bCs/>
          <w:color w:val="000000" w:themeColor="text1"/>
          <w14:ligatures w14:val="standardContextual"/>
        </w:rPr>
        <w:t>P</w:t>
      </w:r>
      <w:r w:rsidRPr="005104D9">
        <w:rPr>
          <w:rFonts w:ascii="Aptos" w:hAnsi="Aptos" w:cs="Arial"/>
          <w:bCs/>
          <w:color w:val="000000" w:themeColor="text1"/>
          <w14:ligatures w14:val="standardContextual"/>
        </w:rPr>
        <w:t>rincipal</w:t>
      </w:r>
      <w:r w:rsidR="00A738AE" w:rsidRPr="005104D9">
        <w:rPr>
          <w:rFonts w:ascii="Aptos" w:hAnsi="Aptos" w:cs="Arial"/>
          <w:bCs/>
          <w:color w:val="000000" w:themeColor="text1"/>
          <w14:ligatures w14:val="standardContextual"/>
        </w:rPr>
        <w:t>.</w:t>
      </w:r>
      <w:r w:rsidRPr="005104D9">
        <w:rPr>
          <w:rFonts w:ascii="Aptos" w:hAnsi="Aptos" w:cs="Arial"/>
          <w:bCs/>
          <w:color w:val="000000" w:themeColor="text1"/>
          <w14:ligatures w14:val="standardContextual"/>
        </w:rPr>
        <w:t>"</w:t>
      </w:r>
    </w:p>
    <w:p w14:paraId="1DE2ED83" w14:textId="323B0406" w:rsidR="005C047E" w:rsidRPr="005104D9" w:rsidRDefault="005C047E" w:rsidP="004868D8">
      <w:pPr>
        <w:pStyle w:val="ListParagraph"/>
        <w:widowControl w:val="0"/>
        <w:numPr>
          <w:ilvl w:val="0"/>
          <w:numId w:val="105"/>
        </w:numPr>
        <w:ind w:left="180" w:hanging="18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Promote Family Engagement: Share the National PTA Standards for Family-School Partnerships materials. </w:t>
      </w:r>
    </w:p>
    <w:p w14:paraId="16044EAD" w14:textId="3220C14F" w:rsidR="005C047E" w:rsidRPr="005104D9" w:rsidRDefault="005C047E" w:rsidP="004868D8">
      <w:pPr>
        <w:pStyle w:val="ListParagraph"/>
        <w:widowControl w:val="0"/>
        <w:numPr>
          <w:ilvl w:val="0"/>
          <w:numId w:val="105"/>
        </w:numPr>
        <w:ind w:left="180" w:hanging="18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Maintain Alignment: </w:t>
      </w:r>
      <w:r w:rsidR="006360C9" w:rsidRPr="005104D9">
        <w:rPr>
          <w:rFonts w:ascii="Aptos" w:hAnsi="Aptos" w:cs="Arial"/>
          <w:bCs/>
          <w:color w:val="000000" w:themeColor="text1"/>
          <w14:ligatures w14:val="standardContextual"/>
        </w:rPr>
        <w:t>S</w:t>
      </w:r>
      <w:r w:rsidRPr="005104D9">
        <w:rPr>
          <w:rFonts w:ascii="Aptos" w:hAnsi="Aptos" w:cs="Arial"/>
          <w:bCs/>
          <w:color w:val="000000" w:themeColor="text1"/>
          <w14:ligatures w14:val="standardContextual"/>
        </w:rPr>
        <w:t>ummariz</w:t>
      </w:r>
      <w:r w:rsidR="006360C9" w:rsidRPr="005104D9">
        <w:rPr>
          <w:rFonts w:ascii="Aptos" w:hAnsi="Aptos" w:cs="Arial"/>
          <w:bCs/>
          <w:color w:val="000000" w:themeColor="text1"/>
          <w14:ligatures w14:val="standardContextual"/>
        </w:rPr>
        <w:t>e</w:t>
      </w:r>
      <w:r w:rsidRPr="005104D9">
        <w:rPr>
          <w:rFonts w:ascii="Aptos" w:hAnsi="Aptos" w:cs="Arial"/>
          <w:bCs/>
          <w:color w:val="000000" w:themeColor="text1"/>
          <w14:ligatures w14:val="standardContextual"/>
        </w:rPr>
        <w:t xml:space="preserve"> discussions and confirm any action taken by the PTA.</w:t>
      </w:r>
    </w:p>
    <w:p w14:paraId="2F511F96" w14:textId="2DA4D0E9" w:rsidR="007E5E08" w:rsidRPr="005104D9" w:rsidRDefault="005C047E" w:rsidP="004868D8">
      <w:pPr>
        <w:pStyle w:val="ListParagraph"/>
        <w:widowControl w:val="0"/>
        <w:numPr>
          <w:ilvl w:val="0"/>
          <w:numId w:val="105"/>
        </w:numPr>
        <w:ind w:left="180" w:hanging="180"/>
        <w:rPr>
          <w:rFonts w:ascii="Aptos" w:hAnsi="Aptos" w:cs="Arial"/>
          <w:b/>
          <w:color w:val="000000" w:themeColor="text1"/>
          <w14:ligatures w14:val="standardContextual"/>
        </w:rPr>
      </w:pPr>
      <w:r w:rsidRPr="005104D9">
        <w:rPr>
          <w:rFonts w:ascii="Aptos" w:hAnsi="Aptos" w:cs="Arial"/>
          <w:bCs/>
          <w:color w:val="000000" w:themeColor="text1"/>
          <w14:ligatures w14:val="standardContextual"/>
        </w:rPr>
        <w:t>Request Participation in Teacher Meetings: Request the opportunity to address teacher meetings.</w:t>
      </w:r>
    </w:p>
    <w:p w14:paraId="5595FE45" w14:textId="77777777" w:rsidR="007E5E08" w:rsidRPr="005104D9" w:rsidRDefault="007E5E08" w:rsidP="007E5E08">
      <w:pPr>
        <w:widowControl w:val="0"/>
        <w:rPr>
          <w:rFonts w:ascii="Aptos" w:hAnsi="Aptos" w:cs="Arial"/>
          <w:b/>
          <w:color w:val="000000" w:themeColor="text1"/>
          <w14:ligatures w14:val="standardContextual"/>
        </w:rPr>
      </w:pPr>
    </w:p>
    <w:p w14:paraId="1B0DA061" w14:textId="77777777" w:rsidR="00E6582B" w:rsidRPr="005104D9" w:rsidRDefault="00E6582B" w:rsidP="00E6582B">
      <w:pPr>
        <w:widowControl w:val="0"/>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t>Intentionally do NOT do the following:</w:t>
      </w:r>
    </w:p>
    <w:p w14:paraId="1804CB01" w14:textId="04A40545" w:rsidR="005C047E" w:rsidRPr="005104D9" w:rsidRDefault="007E5E08" w:rsidP="004868D8">
      <w:pPr>
        <w:pStyle w:val="ListParagraph"/>
        <w:widowControl w:val="0"/>
        <w:numPr>
          <w:ilvl w:val="0"/>
          <w:numId w:val="105"/>
        </w:numPr>
        <w:ind w:left="180" w:hanging="18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B</w:t>
      </w:r>
      <w:r w:rsidR="005C047E" w:rsidRPr="005104D9">
        <w:rPr>
          <w:rFonts w:ascii="Aptos" w:hAnsi="Aptos" w:cs="Arial"/>
          <w:bCs/>
          <w:color w:val="000000" w:themeColor="text1"/>
          <w14:ligatures w14:val="standardContextual"/>
        </w:rPr>
        <w:t>e adversarial</w:t>
      </w:r>
      <w:r w:rsidRPr="005104D9">
        <w:rPr>
          <w:rFonts w:ascii="Aptos" w:hAnsi="Aptos" w:cs="Arial"/>
          <w:bCs/>
          <w:color w:val="000000" w:themeColor="text1"/>
          <w14:ligatures w14:val="standardContextual"/>
        </w:rPr>
        <w:t>:</w:t>
      </w:r>
      <w:r w:rsidR="005C047E" w:rsidRPr="005104D9">
        <w:rPr>
          <w:rFonts w:ascii="Aptos" w:hAnsi="Aptos" w:cs="Arial"/>
          <w:bCs/>
          <w:color w:val="000000" w:themeColor="text1"/>
          <w14:ligatures w14:val="standardContextual"/>
        </w:rPr>
        <w:t xml:space="preserve"> Find common ground</w:t>
      </w:r>
      <w:r w:rsidRPr="005104D9">
        <w:rPr>
          <w:rFonts w:ascii="Aptos" w:hAnsi="Aptos" w:cs="Arial"/>
          <w:bCs/>
          <w:color w:val="000000" w:themeColor="text1"/>
          <w14:ligatures w14:val="standardContextual"/>
        </w:rPr>
        <w:t xml:space="preserve"> and </w:t>
      </w:r>
      <w:r w:rsidR="006360C9" w:rsidRPr="005104D9">
        <w:rPr>
          <w:rFonts w:ascii="Aptos" w:hAnsi="Aptos" w:cs="Arial"/>
          <w:bCs/>
          <w:color w:val="000000" w:themeColor="text1"/>
          <w14:ligatures w14:val="standardContextual"/>
        </w:rPr>
        <w:t xml:space="preserve">be </w:t>
      </w:r>
      <w:r w:rsidR="005C047E" w:rsidRPr="005104D9">
        <w:rPr>
          <w:rFonts w:ascii="Aptos" w:hAnsi="Aptos" w:cs="Arial"/>
          <w:bCs/>
          <w:color w:val="000000" w:themeColor="text1"/>
          <w14:ligatures w14:val="standardContextual"/>
        </w:rPr>
        <w:t>civil</w:t>
      </w:r>
      <w:r w:rsidR="006360C9" w:rsidRPr="005104D9">
        <w:rPr>
          <w:rFonts w:ascii="Aptos" w:hAnsi="Aptos" w:cs="Arial"/>
          <w:bCs/>
          <w:color w:val="000000" w:themeColor="text1"/>
          <w14:ligatures w14:val="standardContextual"/>
        </w:rPr>
        <w:t>.</w:t>
      </w:r>
    </w:p>
    <w:p w14:paraId="0AEC9E3D" w14:textId="2A8C3E4B" w:rsidR="005C047E" w:rsidRPr="005104D9" w:rsidRDefault="005C047E" w:rsidP="004868D8">
      <w:pPr>
        <w:widowControl w:val="0"/>
        <w:numPr>
          <w:ilvl w:val="0"/>
          <w:numId w:val="6"/>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Comingle funds</w:t>
      </w:r>
      <w:r w:rsidR="007E5E08" w:rsidRPr="005104D9">
        <w:rPr>
          <w:rFonts w:ascii="Aptos" w:hAnsi="Aptos" w:cs="Arial"/>
          <w:bCs/>
          <w:color w:val="000000" w:themeColor="text1"/>
          <w14:ligatures w14:val="standardContextual"/>
        </w:rPr>
        <w:t>:</w:t>
      </w:r>
      <w:r w:rsidRPr="005104D9">
        <w:rPr>
          <w:rFonts w:ascii="Aptos" w:hAnsi="Aptos" w:cs="Arial"/>
          <w:bCs/>
          <w:color w:val="000000" w:themeColor="text1"/>
          <w14:ligatures w14:val="standardContextual"/>
        </w:rPr>
        <w:t xml:space="preserve"> Mixing private and public funds is forbidden</w:t>
      </w:r>
      <w:r w:rsidR="00EA1F17" w:rsidRPr="005104D9">
        <w:rPr>
          <w:rFonts w:ascii="Aptos" w:hAnsi="Aptos" w:cs="Arial"/>
          <w:bCs/>
          <w:color w:val="000000" w:themeColor="text1"/>
          <w14:ligatures w14:val="standardContextual"/>
        </w:rPr>
        <w:t xml:space="preserve"> and illegal</w:t>
      </w:r>
      <w:r w:rsidRPr="005104D9">
        <w:rPr>
          <w:rFonts w:ascii="Aptos" w:hAnsi="Aptos" w:cs="Arial"/>
          <w:bCs/>
          <w:color w:val="000000" w:themeColor="text1"/>
          <w14:ligatures w14:val="standardContextual"/>
        </w:rPr>
        <w:t>.</w:t>
      </w:r>
    </w:p>
    <w:p w14:paraId="327F3878" w14:textId="7E04EFC8" w:rsidR="005C047E" w:rsidRPr="005104D9" w:rsidRDefault="005C047E" w:rsidP="004868D8">
      <w:pPr>
        <w:widowControl w:val="0"/>
        <w:numPr>
          <w:ilvl w:val="0"/>
          <w:numId w:val="6"/>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Give up control of the checkbook</w:t>
      </w:r>
      <w:r w:rsidR="007E5E08" w:rsidRPr="005104D9">
        <w:rPr>
          <w:rFonts w:ascii="Aptos" w:hAnsi="Aptos" w:cs="Arial"/>
          <w:bCs/>
          <w:color w:val="000000" w:themeColor="text1"/>
          <w14:ligatures w14:val="standardContextual"/>
        </w:rPr>
        <w:t>:</w:t>
      </w:r>
      <w:r w:rsidRPr="005104D9">
        <w:rPr>
          <w:rFonts w:ascii="Aptos" w:hAnsi="Aptos" w:cs="Arial"/>
          <w:bCs/>
          <w:i/>
          <w:color w:val="000000" w:themeColor="text1"/>
          <w14:ligatures w14:val="standardContextual"/>
        </w:rPr>
        <w:t xml:space="preserve"> </w:t>
      </w:r>
      <w:r w:rsidR="006360C9" w:rsidRPr="005104D9">
        <w:rPr>
          <w:rFonts w:ascii="Aptos" w:hAnsi="Aptos" w:cs="Arial"/>
          <w:bCs/>
          <w:color w:val="000000" w:themeColor="text1"/>
          <w14:ligatures w14:val="standardContextual"/>
        </w:rPr>
        <w:t xml:space="preserve">As </w:t>
      </w:r>
      <w:r w:rsidRPr="005104D9">
        <w:rPr>
          <w:rFonts w:ascii="Aptos" w:hAnsi="Aptos" w:cs="Arial"/>
          <w:bCs/>
          <w:color w:val="000000" w:themeColor="text1"/>
          <w14:ligatures w14:val="standardContextual"/>
        </w:rPr>
        <w:t xml:space="preserve">a separate </w:t>
      </w:r>
      <w:r w:rsidR="006360C9" w:rsidRPr="005104D9">
        <w:rPr>
          <w:rFonts w:ascii="Aptos" w:hAnsi="Aptos" w:cs="Arial"/>
          <w:bCs/>
          <w:color w:val="000000" w:themeColor="text1"/>
          <w14:ligatures w14:val="standardContextual"/>
        </w:rPr>
        <w:t xml:space="preserve">legal </w:t>
      </w:r>
      <w:r w:rsidRPr="005104D9">
        <w:rPr>
          <w:rFonts w:ascii="Aptos" w:hAnsi="Aptos" w:cs="Arial"/>
          <w:bCs/>
          <w:color w:val="000000" w:themeColor="text1"/>
          <w14:ligatures w14:val="standardContextual"/>
        </w:rPr>
        <w:t>entity</w:t>
      </w:r>
      <w:r w:rsidR="006360C9" w:rsidRPr="005104D9">
        <w:rPr>
          <w:rFonts w:ascii="Aptos" w:hAnsi="Aptos" w:cs="Arial"/>
          <w:bCs/>
          <w:color w:val="000000" w:themeColor="text1"/>
          <w14:ligatures w14:val="standardContextual"/>
        </w:rPr>
        <w:t>, t</w:t>
      </w:r>
      <w:r w:rsidRPr="005104D9">
        <w:rPr>
          <w:rFonts w:ascii="Aptos" w:hAnsi="Aptos" w:cs="Arial"/>
          <w:bCs/>
          <w:color w:val="000000" w:themeColor="text1"/>
          <w14:ligatures w14:val="standardContextual"/>
        </w:rPr>
        <w:t xml:space="preserve">he checkbook resides with the </w:t>
      </w:r>
      <w:r w:rsidR="006360C9" w:rsidRPr="005104D9">
        <w:rPr>
          <w:rFonts w:ascii="Aptos" w:hAnsi="Aptos" w:cs="Arial"/>
          <w:bCs/>
          <w:color w:val="000000" w:themeColor="text1"/>
          <w14:ligatures w14:val="standardContextual"/>
        </w:rPr>
        <w:t xml:space="preserve">PTA </w:t>
      </w:r>
      <w:r w:rsidRPr="005104D9">
        <w:rPr>
          <w:rFonts w:ascii="Aptos" w:hAnsi="Aptos" w:cs="Arial"/>
          <w:bCs/>
          <w:color w:val="000000" w:themeColor="text1"/>
          <w14:ligatures w14:val="standardContextual"/>
        </w:rPr>
        <w:t xml:space="preserve">Treasurer. </w:t>
      </w:r>
    </w:p>
    <w:p w14:paraId="4CFB515A" w14:textId="497F00A2" w:rsidR="007E5E08" w:rsidRPr="005104D9" w:rsidRDefault="007E5E08" w:rsidP="004868D8">
      <w:pPr>
        <w:widowControl w:val="0"/>
        <w:numPr>
          <w:ilvl w:val="0"/>
          <w:numId w:val="6"/>
        </w:numPr>
        <w:ind w:left="180" w:hanging="180"/>
        <w:contextualSpacing/>
        <w:rPr>
          <w:rFonts w:ascii="Aptos" w:eastAsia="ArialMT" w:hAnsi="Aptos" w:cs="Arial"/>
          <w:bCs/>
          <w:color w:val="000000" w:themeColor="text1"/>
          <w14:ligatures w14:val="standardContextual"/>
        </w:rPr>
      </w:pPr>
      <w:r w:rsidRPr="005104D9">
        <w:rPr>
          <w:rFonts w:ascii="Aptos" w:hAnsi="Aptos" w:cs="Arial"/>
          <w:bCs/>
          <w:color w:val="000000" w:themeColor="text1"/>
          <w14:ligatures w14:val="standardContextual"/>
        </w:rPr>
        <w:t>Become an ATM</w:t>
      </w:r>
      <w:r w:rsidRPr="005104D9">
        <w:rPr>
          <w:rFonts w:ascii="Aptos" w:hAnsi="Aptos" w:cs="Arial"/>
          <w:bCs/>
          <w:iCs/>
          <w:color w:val="000000" w:themeColor="text1"/>
          <w14:ligatures w14:val="standardContextual"/>
        </w:rPr>
        <w:t>:</w:t>
      </w:r>
      <w:r w:rsidRPr="005104D9">
        <w:rPr>
          <w:rFonts w:ascii="Aptos" w:hAnsi="Aptos" w:cs="Arial"/>
          <w:bCs/>
          <w:color w:val="000000" w:themeColor="text1"/>
          <w14:ligatures w14:val="standardContextual"/>
        </w:rPr>
        <w:t xml:space="preserve"> PTA funds are raised to further PTA’s mission and goals, not to supplement school budgets. PTA </w:t>
      </w:r>
      <w:r w:rsidR="006360C9" w:rsidRPr="005104D9">
        <w:rPr>
          <w:rFonts w:ascii="Aptos" w:hAnsi="Aptos" w:cs="Arial"/>
          <w:bCs/>
          <w:color w:val="000000" w:themeColor="text1"/>
          <w14:ligatures w14:val="standardContextual"/>
        </w:rPr>
        <w:t xml:space="preserve">is not a </w:t>
      </w:r>
      <w:r w:rsidRPr="005104D9">
        <w:rPr>
          <w:rFonts w:ascii="Aptos" w:hAnsi="Aptos" w:cs="Arial"/>
          <w:bCs/>
          <w:color w:val="000000" w:themeColor="text1"/>
          <w14:ligatures w14:val="standardContextual"/>
        </w:rPr>
        <w:t xml:space="preserve">bottomless source of funding available for all administration requests. Raise awareness rather than raise funds. </w:t>
      </w:r>
    </w:p>
    <w:p w14:paraId="55A610CF" w14:textId="28483586" w:rsidR="005C047E" w:rsidRPr="005104D9" w:rsidRDefault="005C047E" w:rsidP="004868D8">
      <w:pPr>
        <w:widowControl w:val="0"/>
        <w:numPr>
          <w:ilvl w:val="0"/>
          <w:numId w:val="6"/>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Cede control of PTA meetings</w:t>
      </w:r>
      <w:r w:rsidR="007E5E08" w:rsidRPr="005104D9">
        <w:rPr>
          <w:rFonts w:ascii="Aptos" w:hAnsi="Aptos" w:cs="Arial"/>
          <w:bCs/>
          <w:color w:val="000000" w:themeColor="text1"/>
          <w14:ligatures w14:val="standardContextual"/>
        </w:rPr>
        <w:t>:</w:t>
      </w:r>
      <w:r w:rsidRPr="005104D9">
        <w:rPr>
          <w:rFonts w:ascii="Aptos" w:hAnsi="Aptos" w:cs="Arial"/>
          <w:bCs/>
          <w:i/>
          <w:color w:val="000000" w:themeColor="text1"/>
          <w14:ligatures w14:val="standardContextual"/>
        </w:rPr>
        <w:t xml:space="preserve"> </w:t>
      </w:r>
      <w:r w:rsidRPr="005104D9">
        <w:rPr>
          <w:rFonts w:ascii="Aptos" w:hAnsi="Aptos" w:cs="Arial"/>
          <w:bCs/>
          <w:color w:val="000000" w:themeColor="text1"/>
          <w14:ligatures w14:val="standardContextual"/>
        </w:rPr>
        <w:t xml:space="preserve">All members, even administrators, have the same rights at meetings. The PTA President runs the PTA meeting in compliance with PTA </w:t>
      </w:r>
      <w:r w:rsidR="00BF19DB" w:rsidRPr="005104D9">
        <w:rPr>
          <w:rFonts w:ascii="Aptos" w:hAnsi="Aptos" w:cs="Arial"/>
          <w:bCs/>
          <w:color w:val="000000" w:themeColor="text1"/>
          <w14:ligatures w14:val="standardContextual"/>
        </w:rPr>
        <w:t>Bylaws</w:t>
      </w:r>
      <w:r w:rsidRPr="005104D9">
        <w:rPr>
          <w:rFonts w:ascii="Aptos" w:hAnsi="Aptos" w:cs="Arial"/>
          <w:bCs/>
          <w:color w:val="000000" w:themeColor="text1"/>
          <w14:ligatures w14:val="standardContextual"/>
        </w:rPr>
        <w:t xml:space="preserve"> and using </w:t>
      </w:r>
      <w:r w:rsidRPr="005104D9">
        <w:rPr>
          <w:rFonts w:ascii="Aptos" w:hAnsi="Aptos" w:cs="Arial"/>
          <w:bCs/>
          <w:color w:val="000000" w:themeColor="text1"/>
          <w:u w:val="single"/>
          <w14:ligatures w14:val="standardContextual"/>
        </w:rPr>
        <w:t>Robert’s Rules of Order</w:t>
      </w:r>
      <w:r w:rsidRPr="005104D9">
        <w:rPr>
          <w:rFonts w:ascii="Aptos" w:hAnsi="Aptos" w:cs="Arial"/>
          <w:bCs/>
          <w:color w:val="000000" w:themeColor="text1"/>
          <w14:ligatures w14:val="standardContextual"/>
        </w:rPr>
        <w:t>.</w:t>
      </w:r>
    </w:p>
    <w:p w14:paraId="5EDFBE66" w14:textId="527CE197" w:rsidR="005C047E" w:rsidRPr="005104D9" w:rsidRDefault="005C047E" w:rsidP="004868D8">
      <w:pPr>
        <w:widowControl w:val="0"/>
        <w:numPr>
          <w:ilvl w:val="0"/>
          <w:numId w:val="6"/>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Get in trouble with the IRS</w:t>
      </w:r>
      <w:r w:rsidR="007E5E08" w:rsidRPr="005104D9">
        <w:rPr>
          <w:rFonts w:ascii="Aptos" w:hAnsi="Aptos" w:cs="Arial"/>
          <w:bCs/>
          <w:color w:val="000000" w:themeColor="text1"/>
          <w14:ligatures w14:val="standardContextual"/>
        </w:rPr>
        <w:t>:</w:t>
      </w:r>
      <w:r w:rsidRPr="005104D9">
        <w:rPr>
          <w:rFonts w:ascii="Aptos" w:hAnsi="Aptos" w:cs="Arial"/>
          <w:bCs/>
          <w:color w:val="000000" w:themeColor="text1"/>
          <w14:ligatures w14:val="standardContextual"/>
        </w:rPr>
        <w:t xml:space="preserve"> Know the </w:t>
      </w:r>
      <w:r w:rsidR="00166E2F" w:rsidRPr="005104D9">
        <w:rPr>
          <w:rFonts w:ascii="Aptos" w:hAnsi="Aptos" w:cs="Arial"/>
          <w:bCs/>
          <w:color w:val="000000" w:themeColor="text1"/>
          <w14:ligatures w14:val="standardContextual"/>
        </w:rPr>
        <w:t xml:space="preserve">IRS </w:t>
      </w:r>
      <w:r w:rsidRPr="005104D9">
        <w:rPr>
          <w:rFonts w:ascii="Aptos" w:hAnsi="Aptos" w:cs="Arial"/>
          <w:bCs/>
          <w:color w:val="000000" w:themeColor="text1"/>
          <w14:ligatures w14:val="standardContextual"/>
        </w:rPr>
        <w:t xml:space="preserve">rules. PTA’s funds are not school funds. </w:t>
      </w:r>
      <w:r w:rsidR="00166E2F" w:rsidRPr="005104D9">
        <w:rPr>
          <w:rFonts w:ascii="Aptos" w:hAnsi="Aptos" w:cs="Arial"/>
          <w:bCs/>
          <w:color w:val="000000" w:themeColor="text1"/>
          <w14:ligatures w14:val="standardContextual"/>
        </w:rPr>
        <w:t>Only use the PTA’s EIN</w:t>
      </w:r>
      <w:r w:rsidRPr="005104D9">
        <w:rPr>
          <w:rFonts w:ascii="Aptos" w:hAnsi="Aptos" w:cs="Arial"/>
          <w:bCs/>
          <w:color w:val="000000" w:themeColor="text1"/>
          <w14:ligatures w14:val="standardContextual"/>
        </w:rPr>
        <w:t xml:space="preserve">. </w:t>
      </w:r>
    </w:p>
    <w:p w14:paraId="489829CB" w14:textId="753A1404" w:rsidR="005C047E" w:rsidRPr="005104D9" w:rsidRDefault="005C047E" w:rsidP="004868D8">
      <w:pPr>
        <w:widowControl w:val="0"/>
        <w:numPr>
          <w:ilvl w:val="0"/>
          <w:numId w:val="6"/>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Open the PTA to theft</w:t>
      </w:r>
      <w:r w:rsidR="007E5E08" w:rsidRPr="005104D9">
        <w:rPr>
          <w:rFonts w:ascii="Aptos" w:hAnsi="Aptos" w:cs="Arial"/>
          <w:bCs/>
          <w:color w:val="000000" w:themeColor="text1"/>
          <w14:ligatures w14:val="standardContextual"/>
        </w:rPr>
        <w:t>:</w:t>
      </w:r>
      <w:r w:rsidRPr="005104D9">
        <w:rPr>
          <w:rFonts w:ascii="Aptos" w:hAnsi="Aptos" w:cs="Arial"/>
          <w:bCs/>
          <w:i/>
          <w:color w:val="000000" w:themeColor="text1"/>
          <w14:ligatures w14:val="standardContextual"/>
        </w:rPr>
        <w:t xml:space="preserve"> </w:t>
      </w:r>
      <w:r w:rsidRPr="005104D9">
        <w:rPr>
          <w:rFonts w:ascii="Aptos" w:hAnsi="Aptos" w:cs="Arial"/>
          <w:bCs/>
          <w:color w:val="000000" w:themeColor="text1"/>
          <w14:ligatures w14:val="standardContextual"/>
        </w:rPr>
        <w:t xml:space="preserve">No administrator wants to deal with the negative publicity surrounding a PTA’s poor money management. </w:t>
      </w:r>
      <w:r w:rsidR="0047175A" w:rsidRPr="005104D9">
        <w:rPr>
          <w:rFonts w:ascii="Aptos" w:hAnsi="Aptos" w:cs="Arial"/>
          <w:bCs/>
          <w:color w:val="000000" w:themeColor="text1"/>
          <w14:ligatures w14:val="standardContextual"/>
        </w:rPr>
        <w:t>E</w:t>
      </w:r>
      <w:r w:rsidRPr="005104D9">
        <w:rPr>
          <w:rFonts w:ascii="Aptos" w:hAnsi="Aptos" w:cs="Arial"/>
          <w:bCs/>
          <w:color w:val="000000" w:themeColor="text1"/>
          <w14:ligatures w14:val="standardContextual"/>
        </w:rPr>
        <w:t xml:space="preserve">nsure financial reports and audits </w:t>
      </w:r>
      <w:r w:rsidR="0047175A" w:rsidRPr="005104D9">
        <w:rPr>
          <w:rFonts w:ascii="Aptos" w:hAnsi="Aptos" w:cs="Arial"/>
          <w:bCs/>
          <w:color w:val="000000" w:themeColor="text1"/>
          <w14:ligatures w14:val="standardContextual"/>
        </w:rPr>
        <w:t xml:space="preserve">occur </w:t>
      </w:r>
      <w:r w:rsidRPr="005104D9">
        <w:rPr>
          <w:rFonts w:ascii="Aptos" w:hAnsi="Aptos" w:cs="Arial"/>
          <w:bCs/>
          <w:color w:val="000000" w:themeColor="text1"/>
          <w14:ligatures w14:val="standardContextual"/>
        </w:rPr>
        <w:t>regularly</w:t>
      </w:r>
      <w:r w:rsidR="00FB594B" w:rsidRPr="005104D9">
        <w:rPr>
          <w:rFonts w:ascii="Aptos" w:hAnsi="Aptos" w:cs="Arial"/>
          <w:bCs/>
          <w:color w:val="000000" w:themeColor="text1"/>
          <w14:ligatures w14:val="standardContextual"/>
        </w:rPr>
        <w:t xml:space="preserve">. </w:t>
      </w:r>
    </w:p>
    <w:p w14:paraId="0C761E82" w14:textId="5C5453EE" w:rsidR="00DF433E" w:rsidRPr="005104D9" w:rsidRDefault="005C047E" w:rsidP="004868D8">
      <w:pPr>
        <w:widowControl w:val="0"/>
        <w:numPr>
          <w:ilvl w:val="0"/>
          <w:numId w:val="6"/>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Entangle administration in personality issues</w:t>
      </w:r>
      <w:r w:rsidR="007E5E08" w:rsidRPr="005104D9">
        <w:rPr>
          <w:rFonts w:ascii="Aptos" w:hAnsi="Aptos" w:cs="Arial"/>
          <w:bCs/>
          <w:color w:val="000000" w:themeColor="text1"/>
          <w14:ligatures w14:val="standardContextual"/>
        </w:rPr>
        <w:t>:</w:t>
      </w:r>
      <w:r w:rsidRPr="005104D9">
        <w:rPr>
          <w:rFonts w:ascii="Aptos" w:hAnsi="Aptos" w:cs="Arial"/>
          <w:bCs/>
          <w:i/>
          <w:color w:val="000000" w:themeColor="text1"/>
          <w14:ligatures w14:val="standardContextual"/>
        </w:rPr>
        <w:t xml:space="preserve"> </w:t>
      </w:r>
      <w:r w:rsidRPr="005104D9">
        <w:rPr>
          <w:rFonts w:ascii="Aptos" w:hAnsi="Aptos" w:cs="Arial"/>
          <w:bCs/>
          <w:color w:val="000000" w:themeColor="text1"/>
          <w14:ligatures w14:val="standardContextual"/>
        </w:rPr>
        <w:t xml:space="preserve">Sometimes personal issues interfere with PTA function. </w:t>
      </w:r>
      <w:r w:rsidR="00FB594B" w:rsidRPr="005104D9">
        <w:rPr>
          <w:rFonts w:ascii="Aptos" w:hAnsi="Aptos" w:cs="Arial"/>
          <w:bCs/>
          <w:color w:val="000000" w:themeColor="text1"/>
          <w14:ligatures w14:val="standardContextual"/>
        </w:rPr>
        <w:t>W</w:t>
      </w:r>
      <w:r w:rsidRPr="005104D9">
        <w:rPr>
          <w:rFonts w:ascii="Aptos" w:hAnsi="Aptos" w:cs="Arial"/>
          <w:bCs/>
          <w:color w:val="000000" w:themeColor="text1"/>
          <w14:ligatures w14:val="standardContextual"/>
        </w:rPr>
        <w:t>ork through any personal problems without involving administration. Seek help</w:t>
      </w:r>
      <w:r w:rsidR="007E5E08" w:rsidRPr="005104D9">
        <w:rPr>
          <w:rFonts w:ascii="Aptos" w:hAnsi="Aptos" w:cs="Arial"/>
          <w:bCs/>
          <w:color w:val="000000" w:themeColor="text1"/>
          <w14:ligatures w14:val="standardContextual"/>
        </w:rPr>
        <w:t xml:space="preserve"> </w:t>
      </w:r>
      <w:r w:rsidRPr="005104D9">
        <w:rPr>
          <w:rFonts w:ascii="Aptos" w:hAnsi="Aptos" w:cs="Arial"/>
          <w:bCs/>
          <w:color w:val="000000" w:themeColor="text1"/>
          <w14:ligatures w14:val="standardContextual"/>
        </w:rPr>
        <w:t>from LAPTA</w:t>
      </w:r>
      <w:r w:rsidR="006360C9" w:rsidRPr="005104D9">
        <w:rPr>
          <w:rFonts w:ascii="Aptos" w:hAnsi="Aptos" w:cs="Arial"/>
          <w:bCs/>
          <w:color w:val="000000" w:themeColor="text1"/>
          <w14:ligatures w14:val="standardContextual"/>
        </w:rPr>
        <w:t xml:space="preserve"> if needed</w:t>
      </w:r>
      <w:r w:rsidRPr="005104D9">
        <w:rPr>
          <w:rFonts w:ascii="Aptos" w:hAnsi="Aptos" w:cs="Arial"/>
          <w:bCs/>
          <w:color w:val="000000" w:themeColor="text1"/>
          <w14:ligatures w14:val="standardContextual"/>
        </w:rPr>
        <w:t xml:space="preserve">. </w:t>
      </w:r>
    </w:p>
    <w:p w14:paraId="07EA8616" w14:textId="77777777" w:rsidR="00E6582B" w:rsidRPr="005104D9" w:rsidRDefault="00E6582B" w:rsidP="00E6582B">
      <w:pPr>
        <w:widowControl w:val="0"/>
        <w:contextualSpacing/>
        <w:rPr>
          <w:rFonts w:ascii="Aptos" w:hAnsi="Aptos" w:cs="Arial"/>
          <w:bCs/>
          <w:color w:val="000000" w:themeColor="text1"/>
          <w14:ligatures w14:val="standardContextual"/>
        </w:rPr>
      </w:pPr>
    </w:p>
    <w:p w14:paraId="396BB282" w14:textId="18922E43" w:rsidR="005C047E" w:rsidRPr="005104D9" w:rsidRDefault="00A738AE" w:rsidP="00477AB3">
      <w:pPr>
        <w:pStyle w:val="Heading"/>
      </w:pPr>
      <w:r w:rsidRPr="005104D9">
        <w:t>Partnering with Teachers</w:t>
      </w:r>
    </w:p>
    <w:p w14:paraId="652E3C9C" w14:textId="77777777" w:rsidR="00326A45" w:rsidRPr="005104D9" w:rsidRDefault="00326A45" w:rsidP="000E5497">
      <w:pPr>
        <w:widowControl w:val="0"/>
        <w:contextualSpacing/>
        <w:jc w:val="both"/>
        <w:rPr>
          <w:rFonts w:ascii="Aptos" w:eastAsia="ArialMT" w:hAnsi="Aptos" w:cs="Arial"/>
          <w:color w:val="000000" w:themeColor="text1"/>
          <w14:ligatures w14:val="standardContextual"/>
        </w:rPr>
      </w:pPr>
    </w:p>
    <w:p w14:paraId="674C0E02" w14:textId="712A6388" w:rsidR="005C047E" w:rsidRPr="005104D9" w:rsidRDefault="005C047E" w:rsidP="006360C9">
      <w:pPr>
        <w:widowControl w:val="0"/>
        <w:contextualSpacing/>
        <w:rPr>
          <w:rFonts w:ascii="Aptos" w:eastAsia="ArialMT" w:hAnsi="Aptos" w:cs="Arial"/>
          <w:color w:val="000000" w:themeColor="text1"/>
          <w14:ligatures w14:val="standardContextual"/>
        </w:rPr>
      </w:pPr>
      <w:r w:rsidRPr="005104D9">
        <w:rPr>
          <w:rFonts w:ascii="Aptos" w:eastAsia="ArialMT" w:hAnsi="Aptos" w:cs="Arial"/>
          <w:color w:val="000000" w:themeColor="text1"/>
          <w14:ligatures w14:val="standardContextual"/>
        </w:rPr>
        <w:t xml:space="preserve">The success of the PTA hinges on the strong partnership between the PTA and the school's educators. </w:t>
      </w:r>
    </w:p>
    <w:p w14:paraId="6BC24DCC" w14:textId="22498594" w:rsidR="005C047E" w:rsidRPr="005104D9" w:rsidRDefault="005C047E" w:rsidP="004868D8">
      <w:pPr>
        <w:widowControl w:val="0"/>
        <w:numPr>
          <w:ilvl w:val="0"/>
          <w:numId w:val="106"/>
        </w:numPr>
        <w:tabs>
          <w:tab w:val="clear" w:pos="720"/>
        </w:tabs>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Collaborate on Planning: Work</w:t>
      </w:r>
      <w:r w:rsidR="007342B4" w:rsidRPr="005104D9">
        <w:rPr>
          <w:rFonts w:ascii="Aptos" w:hAnsi="Aptos" w:cs="Arial"/>
          <w:color w:val="000000" w:themeColor="text1"/>
          <w14:ligatures w14:val="standardContextual"/>
        </w:rPr>
        <w:t>ing</w:t>
      </w:r>
      <w:r w:rsidRPr="005104D9">
        <w:rPr>
          <w:rFonts w:ascii="Aptos" w:hAnsi="Aptos" w:cs="Arial"/>
          <w:color w:val="000000" w:themeColor="text1"/>
          <w14:ligatures w14:val="standardContextual"/>
        </w:rPr>
        <w:t xml:space="preserve"> together </w:t>
      </w:r>
      <w:r w:rsidR="006360C9" w:rsidRPr="005104D9">
        <w:rPr>
          <w:rFonts w:ascii="Aptos" w:hAnsi="Aptos" w:cs="Arial"/>
          <w:color w:val="000000" w:themeColor="text1"/>
          <w14:ligatures w14:val="standardContextual"/>
        </w:rPr>
        <w:t>to i</w:t>
      </w:r>
      <w:r w:rsidRPr="005104D9">
        <w:rPr>
          <w:rFonts w:ascii="Aptos" w:hAnsi="Aptos" w:cs="Arial"/>
          <w:color w:val="000000" w:themeColor="text1"/>
          <w14:ligatures w14:val="standardContextual"/>
        </w:rPr>
        <w:t>nvolv</w:t>
      </w:r>
      <w:r w:rsidR="004B5BF8" w:rsidRPr="005104D9">
        <w:rPr>
          <w:rFonts w:ascii="Aptos" w:hAnsi="Aptos" w:cs="Arial"/>
          <w:color w:val="000000" w:themeColor="text1"/>
          <w14:ligatures w14:val="standardContextual"/>
        </w:rPr>
        <w:t>e</w:t>
      </w:r>
      <w:r w:rsidRPr="005104D9">
        <w:rPr>
          <w:rFonts w:ascii="Aptos" w:hAnsi="Aptos" w:cs="Arial"/>
          <w:color w:val="000000" w:themeColor="text1"/>
          <w14:ligatures w14:val="standardContextual"/>
        </w:rPr>
        <w:t xml:space="preserve"> parents and the community in supporting </w:t>
      </w:r>
      <w:r w:rsidR="004B5BF8" w:rsidRPr="005104D9">
        <w:rPr>
          <w:rFonts w:ascii="Aptos" w:hAnsi="Aptos" w:cs="Arial"/>
          <w:color w:val="000000" w:themeColor="text1"/>
          <w14:ligatures w14:val="standardContextual"/>
        </w:rPr>
        <w:t>teachers</w:t>
      </w:r>
      <w:r w:rsidRPr="005104D9">
        <w:rPr>
          <w:rFonts w:ascii="Aptos" w:hAnsi="Aptos" w:cs="Arial"/>
          <w:color w:val="000000" w:themeColor="text1"/>
          <w14:ligatures w14:val="standardContextual"/>
        </w:rPr>
        <w:t>.</w:t>
      </w:r>
    </w:p>
    <w:p w14:paraId="182F7A9B" w14:textId="1908793F" w:rsidR="005C047E" w:rsidRPr="005104D9" w:rsidRDefault="005C047E" w:rsidP="004868D8">
      <w:pPr>
        <w:widowControl w:val="0"/>
        <w:numPr>
          <w:ilvl w:val="0"/>
          <w:numId w:val="106"/>
        </w:numPr>
        <w:tabs>
          <w:tab w:val="clear" w:pos="720"/>
        </w:tabs>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Invite Teacher Engagement: </w:t>
      </w:r>
      <w:r w:rsidR="006360C9" w:rsidRPr="005104D9">
        <w:rPr>
          <w:rFonts w:ascii="Aptos" w:hAnsi="Aptos" w:cs="Arial"/>
          <w:color w:val="000000" w:themeColor="text1"/>
          <w14:ligatures w14:val="standardContextual"/>
        </w:rPr>
        <w:t xml:space="preserve">Ask </w:t>
      </w:r>
      <w:r w:rsidRPr="005104D9">
        <w:rPr>
          <w:rFonts w:ascii="Aptos" w:hAnsi="Aptos" w:cs="Arial"/>
          <w:color w:val="000000" w:themeColor="text1"/>
          <w14:ligatures w14:val="standardContextual"/>
        </w:rPr>
        <w:t xml:space="preserve">teachers to </w:t>
      </w:r>
      <w:r w:rsidR="00AF5123" w:rsidRPr="005104D9">
        <w:rPr>
          <w:rFonts w:ascii="Aptos" w:hAnsi="Aptos" w:cs="Arial"/>
          <w:color w:val="000000" w:themeColor="text1"/>
          <w14:ligatures w14:val="standardContextual"/>
        </w:rPr>
        <w:t>attend meetings</w:t>
      </w:r>
      <w:r w:rsidR="006360C9" w:rsidRPr="005104D9">
        <w:rPr>
          <w:rFonts w:ascii="Aptos" w:hAnsi="Aptos" w:cs="Arial"/>
          <w:color w:val="000000" w:themeColor="text1"/>
          <w14:ligatures w14:val="standardContextual"/>
        </w:rPr>
        <w:t xml:space="preserve"> and join PTA by</w:t>
      </w:r>
      <w:r w:rsidRPr="005104D9">
        <w:rPr>
          <w:rFonts w:ascii="Aptos" w:hAnsi="Aptos" w:cs="Arial"/>
          <w:color w:val="000000" w:themeColor="text1"/>
          <w14:ligatures w14:val="standardContextual"/>
        </w:rPr>
        <w:t xml:space="preserve"> </w:t>
      </w:r>
      <w:r w:rsidR="006360C9" w:rsidRPr="005104D9">
        <w:rPr>
          <w:rFonts w:ascii="Aptos" w:hAnsi="Aptos" w:cs="Arial"/>
          <w:color w:val="000000" w:themeColor="text1"/>
          <w14:ligatures w14:val="standardContextual"/>
        </w:rPr>
        <w:t>highlighting</w:t>
      </w:r>
      <w:r w:rsidRPr="005104D9">
        <w:rPr>
          <w:rFonts w:ascii="Aptos" w:hAnsi="Aptos" w:cs="Arial"/>
          <w:color w:val="000000" w:themeColor="text1"/>
          <w14:ligatures w14:val="standardContextual"/>
        </w:rPr>
        <w:t xml:space="preserve"> the value of PTA.</w:t>
      </w:r>
    </w:p>
    <w:p w14:paraId="707F4A92" w14:textId="5618BE3F" w:rsidR="005C047E" w:rsidRPr="005104D9" w:rsidRDefault="005C047E" w:rsidP="004868D8">
      <w:pPr>
        <w:widowControl w:val="0"/>
        <w:numPr>
          <w:ilvl w:val="0"/>
          <w:numId w:val="106"/>
        </w:numPr>
        <w:tabs>
          <w:tab w:val="clear" w:pos="720"/>
        </w:tabs>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Identify Volunteer Opportunities: </w:t>
      </w:r>
      <w:r w:rsidR="00D714F8" w:rsidRPr="005104D9">
        <w:rPr>
          <w:rFonts w:ascii="Aptos" w:hAnsi="Aptos" w:cs="Arial"/>
          <w:color w:val="000000" w:themeColor="text1"/>
          <w14:ligatures w14:val="standardContextual"/>
        </w:rPr>
        <w:t>R</w:t>
      </w:r>
      <w:r w:rsidRPr="005104D9">
        <w:rPr>
          <w:rFonts w:ascii="Aptos" w:hAnsi="Aptos" w:cs="Arial"/>
          <w:color w:val="000000" w:themeColor="text1"/>
          <w14:ligatures w14:val="standardContextual"/>
        </w:rPr>
        <w:t xml:space="preserve">ecruit volunteers to assist </w:t>
      </w:r>
      <w:r w:rsidR="006360C9" w:rsidRPr="005104D9">
        <w:rPr>
          <w:rFonts w:ascii="Aptos" w:hAnsi="Aptos" w:cs="Arial"/>
          <w:color w:val="000000" w:themeColor="text1"/>
          <w14:ligatures w14:val="standardContextual"/>
        </w:rPr>
        <w:t>teachers as allowed by administration.</w:t>
      </w:r>
    </w:p>
    <w:p w14:paraId="5E5CC111" w14:textId="5039A830" w:rsidR="005C047E" w:rsidRPr="005104D9" w:rsidRDefault="005C047E" w:rsidP="004868D8">
      <w:pPr>
        <w:widowControl w:val="0"/>
        <w:numPr>
          <w:ilvl w:val="0"/>
          <w:numId w:val="106"/>
        </w:numPr>
        <w:tabs>
          <w:tab w:val="clear" w:pos="720"/>
        </w:tabs>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Show Respect: Express appreciation for teachers and </w:t>
      </w:r>
      <w:r w:rsidR="0031137F" w:rsidRPr="005104D9">
        <w:rPr>
          <w:rFonts w:ascii="Aptos" w:hAnsi="Aptos" w:cs="Arial"/>
          <w:color w:val="000000" w:themeColor="text1"/>
          <w14:ligatures w14:val="standardContextual"/>
        </w:rPr>
        <w:t xml:space="preserve">their </w:t>
      </w:r>
      <w:r w:rsidRPr="005104D9">
        <w:rPr>
          <w:rFonts w:ascii="Aptos" w:hAnsi="Aptos" w:cs="Arial"/>
          <w:color w:val="000000" w:themeColor="text1"/>
          <w14:ligatures w14:val="standardContextual"/>
        </w:rPr>
        <w:t>valu</w:t>
      </w:r>
      <w:r w:rsidR="0031137F" w:rsidRPr="005104D9">
        <w:rPr>
          <w:rFonts w:ascii="Aptos" w:hAnsi="Aptos" w:cs="Arial"/>
          <w:color w:val="000000" w:themeColor="text1"/>
          <w14:ligatures w14:val="standardContextual"/>
        </w:rPr>
        <w:t>able</w:t>
      </w:r>
      <w:r w:rsidRPr="005104D9">
        <w:rPr>
          <w:rFonts w:ascii="Aptos" w:hAnsi="Aptos" w:cs="Arial"/>
          <w:color w:val="000000" w:themeColor="text1"/>
          <w14:ligatures w14:val="standardContextual"/>
        </w:rPr>
        <w:t xml:space="preserve"> contributions </w:t>
      </w:r>
      <w:r w:rsidR="00D54E7C" w:rsidRPr="005104D9">
        <w:rPr>
          <w:rFonts w:ascii="Aptos" w:hAnsi="Aptos" w:cs="Arial"/>
          <w:color w:val="000000" w:themeColor="text1"/>
          <w14:ligatures w14:val="standardContextual"/>
        </w:rPr>
        <w:t xml:space="preserve">to </w:t>
      </w:r>
      <w:r w:rsidRPr="005104D9">
        <w:rPr>
          <w:rFonts w:ascii="Aptos" w:hAnsi="Aptos" w:cs="Arial"/>
          <w:color w:val="000000" w:themeColor="text1"/>
          <w14:ligatures w14:val="standardContextual"/>
        </w:rPr>
        <w:t>student success.</w:t>
      </w:r>
    </w:p>
    <w:p w14:paraId="27679719" w14:textId="6EB420EE" w:rsidR="005C047E" w:rsidRPr="005104D9" w:rsidRDefault="005C047E" w:rsidP="004868D8">
      <w:pPr>
        <w:widowControl w:val="0"/>
        <w:numPr>
          <w:ilvl w:val="0"/>
          <w:numId w:val="106"/>
        </w:numPr>
        <w:tabs>
          <w:tab w:val="clear" w:pos="720"/>
        </w:tabs>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Solicit Feedback: Seek input from teachers </w:t>
      </w:r>
      <w:r w:rsidR="0031137F" w:rsidRPr="005104D9">
        <w:rPr>
          <w:rFonts w:ascii="Aptos" w:hAnsi="Aptos" w:cs="Arial"/>
          <w:color w:val="000000" w:themeColor="text1"/>
          <w14:ligatures w14:val="standardContextual"/>
        </w:rPr>
        <w:t xml:space="preserve">on </w:t>
      </w:r>
      <w:r w:rsidRPr="005104D9">
        <w:rPr>
          <w:rFonts w:ascii="Aptos" w:hAnsi="Aptos" w:cs="Arial"/>
          <w:color w:val="000000" w:themeColor="text1"/>
          <w14:ligatures w14:val="standardContextual"/>
        </w:rPr>
        <w:t>PTA initiatives</w:t>
      </w:r>
      <w:r w:rsidR="0031137F"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through surveys</w:t>
      </w:r>
      <w:r w:rsidR="0072522F"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and other channels.</w:t>
      </w:r>
    </w:p>
    <w:p w14:paraId="4C1C5F77" w14:textId="78C1B418" w:rsidR="005C047E" w:rsidRPr="005104D9" w:rsidRDefault="005C047E" w:rsidP="004868D8">
      <w:pPr>
        <w:widowControl w:val="0"/>
        <w:numPr>
          <w:ilvl w:val="0"/>
          <w:numId w:val="106"/>
        </w:numPr>
        <w:tabs>
          <w:tab w:val="clear" w:pos="720"/>
        </w:tabs>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Foster a Sense of Community: Organize informal social gatherings, fun nights, and outings.</w:t>
      </w:r>
    </w:p>
    <w:p w14:paraId="778739B6" w14:textId="2FC54EF2" w:rsidR="005C047E" w:rsidRPr="005104D9" w:rsidRDefault="005C047E" w:rsidP="004868D8">
      <w:pPr>
        <w:widowControl w:val="0"/>
        <w:numPr>
          <w:ilvl w:val="0"/>
          <w:numId w:val="106"/>
        </w:numPr>
        <w:tabs>
          <w:tab w:val="clear" w:pos="720"/>
        </w:tabs>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Express Appreciation: Thank teachers for their dedication. Plan meaningful activities during Teacher Appreciation Week and acknowledge their hard work.</w:t>
      </w:r>
    </w:p>
    <w:p w14:paraId="19BDE106" w14:textId="77777777" w:rsidR="005C047E" w:rsidRPr="005104D9" w:rsidRDefault="005C047E" w:rsidP="004868D8">
      <w:pPr>
        <w:widowControl w:val="0"/>
        <w:numPr>
          <w:ilvl w:val="0"/>
          <w:numId w:val="106"/>
        </w:numPr>
        <w:tabs>
          <w:tab w:val="clear" w:pos="720"/>
        </w:tabs>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Demonstrate Cooperation: Recognize that the PTA-teacher relationship is a partnership aimed at supporting teachers. Approach all interactions with teachers in a spirit of cooperation and collaboration. </w:t>
      </w:r>
    </w:p>
    <w:p w14:paraId="246E57DB" w14:textId="77777777" w:rsidR="005C047E" w:rsidRPr="005104D9" w:rsidRDefault="005C047E" w:rsidP="000E5497">
      <w:pPr>
        <w:widowControl w:val="0"/>
        <w:rPr>
          <w:rFonts w:ascii="Aptos" w:hAnsi="Aptos" w:cs="Arial"/>
          <w:color w:val="000000" w:themeColor="text1"/>
          <w14:ligatures w14:val="standardContextual"/>
        </w:rPr>
      </w:pPr>
    </w:p>
    <w:p w14:paraId="382D3AA2" w14:textId="2E8B8867" w:rsidR="005C047E" w:rsidRPr="005104D9" w:rsidRDefault="007E5E08" w:rsidP="000E5497">
      <w:pPr>
        <w:widowControl w:val="0"/>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t>Intentionally do NOT do the following</w:t>
      </w:r>
      <w:r w:rsidR="005C047E" w:rsidRPr="005104D9">
        <w:rPr>
          <w:rFonts w:ascii="Aptos" w:hAnsi="Aptos" w:cs="Arial"/>
          <w:b/>
          <w:color w:val="000000" w:themeColor="text1"/>
          <w14:ligatures w14:val="standardContextual"/>
        </w:rPr>
        <w:t>:</w:t>
      </w:r>
    </w:p>
    <w:p w14:paraId="3A2F3D08" w14:textId="2EBB9C0E" w:rsidR="005C047E" w:rsidRPr="005104D9" w:rsidRDefault="005C047E" w:rsidP="004868D8">
      <w:pPr>
        <w:widowControl w:val="0"/>
        <w:numPr>
          <w:ilvl w:val="0"/>
          <w:numId w:val="7"/>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Criticize teachers for missing PTA meetings</w:t>
      </w:r>
      <w:r w:rsidR="007E5E08" w:rsidRPr="005104D9">
        <w:rPr>
          <w:rFonts w:ascii="Aptos" w:hAnsi="Aptos" w:cs="Arial"/>
          <w:bCs/>
          <w:color w:val="000000" w:themeColor="text1"/>
          <w14:ligatures w14:val="standardContextual"/>
        </w:rPr>
        <w:t>:</w:t>
      </w:r>
      <w:r w:rsidRPr="005104D9">
        <w:rPr>
          <w:rFonts w:ascii="Aptos" w:hAnsi="Aptos" w:cs="Arial"/>
          <w:bCs/>
          <w:color w:val="000000" w:themeColor="text1"/>
          <w14:ligatures w14:val="standardContextual"/>
        </w:rPr>
        <w:t xml:space="preserve"> While attendance </w:t>
      </w:r>
      <w:r w:rsidR="00D27E4E" w:rsidRPr="005104D9">
        <w:rPr>
          <w:rFonts w:ascii="Aptos" w:hAnsi="Aptos" w:cs="Arial"/>
          <w:bCs/>
          <w:color w:val="000000" w:themeColor="text1"/>
          <w14:ligatures w14:val="standardContextual"/>
        </w:rPr>
        <w:t xml:space="preserve">at PTA meetings </w:t>
      </w:r>
      <w:r w:rsidRPr="005104D9">
        <w:rPr>
          <w:rFonts w:ascii="Aptos" w:hAnsi="Aptos" w:cs="Arial"/>
          <w:bCs/>
          <w:color w:val="000000" w:themeColor="text1"/>
          <w14:ligatures w14:val="standardContextual"/>
        </w:rPr>
        <w:t>is a good goal, remember that many teachers have their own family activities and PTA events to attend. Also, some teachers have had bad experiences with certain parents. PTA support does not have to include meeting attendance.</w:t>
      </w:r>
    </w:p>
    <w:p w14:paraId="41453020" w14:textId="3C323C3B" w:rsidR="005C047E" w:rsidRPr="005104D9" w:rsidRDefault="005C047E" w:rsidP="004868D8">
      <w:pPr>
        <w:widowControl w:val="0"/>
        <w:numPr>
          <w:ilvl w:val="0"/>
          <w:numId w:val="7"/>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Bribe or blackmail</w:t>
      </w:r>
      <w:r w:rsidR="007E5E08" w:rsidRPr="005104D9">
        <w:rPr>
          <w:rFonts w:ascii="Aptos" w:hAnsi="Aptos" w:cs="Arial"/>
          <w:bCs/>
          <w:color w:val="000000" w:themeColor="text1"/>
          <w14:ligatures w14:val="standardContextual"/>
        </w:rPr>
        <w:t>:</w:t>
      </w:r>
      <w:r w:rsidRPr="005104D9">
        <w:rPr>
          <w:rFonts w:ascii="Aptos" w:hAnsi="Aptos" w:cs="Arial"/>
          <w:bCs/>
          <w:i/>
          <w:color w:val="000000" w:themeColor="text1"/>
          <w14:ligatures w14:val="standardContextual"/>
        </w:rPr>
        <w:t xml:space="preserve"> </w:t>
      </w:r>
      <w:r w:rsidRPr="005104D9">
        <w:rPr>
          <w:rFonts w:ascii="Aptos" w:hAnsi="Aptos" w:cs="Arial"/>
          <w:bCs/>
          <w:color w:val="000000" w:themeColor="text1"/>
          <w14:ligatures w14:val="standardContextual"/>
        </w:rPr>
        <w:t>Teacher recognition</w:t>
      </w:r>
      <w:r w:rsidR="00F70520" w:rsidRPr="005104D9">
        <w:rPr>
          <w:rFonts w:ascii="Aptos" w:hAnsi="Aptos" w:cs="Arial"/>
          <w:bCs/>
          <w:color w:val="000000" w:themeColor="text1"/>
          <w14:ligatures w14:val="standardContextual"/>
        </w:rPr>
        <w:t xml:space="preserve"> or </w:t>
      </w:r>
      <w:r w:rsidRPr="005104D9">
        <w:rPr>
          <w:rFonts w:ascii="Aptos" w:hAnsi="Aptos" w:cs="Arial"/>
          <w:bCs/>
          <w:color w:val="000000" w:themeColor="text1"/>
          <w14:ligatures w14:val="standardContextual"/>
        </w:rPr>
        <w:t xml:space="preserve">support of </w:t>
      </w:r>
      <w:r w:rsidR="00F70520" w:rsidRPr="005104D9">
        <w:rPr>
          <w:rFonts w:ascii="Aptos" w:hAnsi="Aptos" w:cs="Arial"/>
          <w:bCs/>
          <w:color w:val="000000" w:themeColor="text1"/>
          <w14:ligatures w14:val="standardContextual"/>
        </w:rPr>
        <w:t xml:space="preserve">their </w:t>
      </w:r>
      <w:r w:rsidRPr="005104D9">
        <w:rPr>
          <w:rFonts w:ascii="Aptos" w:hAnsi="Aptos" w:cs="Arial"/>
          <w:bCs/>
          <w:color w:val="000000" w:themeColor="text1"/>
          <w14:ligatures w14:val="standardContextual"/>
        </w:rPr>
        <w:t>classroom</w:t>
      </w:r>
      <w:r w:rsidR="00F70520" w:rsidRPr="005104D9">
        <w:rPr>
          <w:rFonts w:ascii="Aptos" w:hAnsi="Aptos" w:cs="Arial"/>
          <w:bCs/>
          <w:color w:val="000000" w:themeColor="text1"/>
          <w14:ligatures w14:val="standardContextual"/>
        </w:rPr>
        <w:t>s</w:t>
      </w:r>
      <w:r w:rsidRPr="005104D9">
        <w:rPr>
          <w:rFonts w:ascii="Aptos" w:hAnsi="Aptos" w:cs="Arial"/>
          <w:bCs/>
          <w:color w:val="000000" w:themeColor="text1"/>
          <w14:ligatures w14:val="standardContextual"/>
        </w:rPr>
        <w:t xml:space="preserve"> should not be tied to teacher</w:t>
      </w:r>
      <w:r w:rsidR="00F70520" w:rsidRPr="005104D9">
        <w:rPr>
          <w:rFonts w:ascii="Aptos" w:hAnsi="Aptos" w:cs="Arial"/>
          <w:bCs/>
          <w:color w:val="000000" w:themeColor="text1"/>
          <w14:ligatures w14:val="standardContextual"/>
        </w:rPr>
        <w:t>’s</w:t>
      </w:r>
      <w:r w:rsidRPr="005104D9">
        <w:rPr>
          <w:rFonts w:ascii="Aptos" w:hAnsi="Aptos" w:cs="Arial"/>
          <w:bCs/>
          <w:color w:val="000000" w:themeColor="text1"/>
          <w14:ligatures w14:val="standardContextual"/>
        </w:rPr>
        <w:t xml:space="preserve"> membership</w:t>
      </w:r>
      <w:r w:rsidR="00F70520" w:rsidRPr="005104D9">
        <w:rPr>
          <w:rFonts w:ascii="Aptos" w:hAnsi="Aptos" w:cs="Arial"/>
          <w:bCs/>
          <w:color w:val="000000" w:themeColor="text1"/>
          <w14:ligatures w14:val="standardContextual"/>
        </w:rPr>
        <w:t xml:space="preserve"> in PTA</w:t>
      </w:r>
      <w:r w:rsidRPr="005104D9">
        <w:rPr>
          <w:rFonts w:ascii="Aptos" w:hAnsi="Aptos" w:cs="Arial"/>
          <w:bCs/>
          <w:color w:val="000000" w:themeColor="text1"/>
          <w14:ligatures w14:val="standardContextual"/>
        </w:rPr>
        <w:t>.</w:t>
      </w:r>
    </w:p>
    <w:p w14:paraId="16541BC3" w14:textId="47B6BB35" w:rsidR="005C047E" w:rsidRPr="005104D9" w:rsidRDefault="005C047E" w:rsidP="004868D8">
      <w:pPr>
        <w:widowControl w:val="0"/>
        <w:numPr>
          <w:ilvl w:val="0"/>
          <w:numId w:val="7"/>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Become an ATM</w:t>
      </w:r>
      <w:r w:rsidR="007E5E08" w:rsidRPr="005104D9">
        <w:rPr>
          <w:rFonts w:ascii="Aptos" w:hAnsi="Aptos" w:cs="Arial"/>
          <w:bCs/>
          <w:color w:val="000000" w:themeColor="text1"/>
          <w14:ligatures w14:val="standardContextual"/>
        </w:rPr>
        <w:t>:</w:t>
      </w:r>
      <w:r w:rsidRPr="005104D9">
        <w:rPr>
          <w:rFonts w:ascii="Aptos" w:hAnsi="Aptos" w:cs="Arial"/>
          <w:bCs/>
          <w:i/>
          <w:color w:val="000000" w:themeColor="text1"/>
          <w14:ligatures w14:val="standardContextual"/>
        </w:rPr>
        <w:t xml:space="preserve"> </w:t>
      </w:r>
      <w:r w:rsidRPr="005104D9">
        <w:rPr>
          <w:rFonts w:ascii="Aptos" w:hAnsi="Aptos" w:cs="Arial"/>
          <w:bCs/>
          <w:color w:val="000000" w:themeColor="text1"/>
          <w14:ligatures w14:val="standardContextual"/>
        </w:rPr>
        <w:t>Demonstrate that advocacy is better than fundraising to secure needed resources. Talk to teachers about their needs and brainstorm ways to make those needs known in the community.</w:t>
      </w:r>
    </w:p>
    <w:p w14:paraId="33B9BD0A" w14:textId="40CF98D8" w:rsidR="005C047E" w:rsidRPr="005104D9" w:rsidRDefault="005C047E" w:rsidP="004868D8">
      <w:pPr>
        <w:widowControl w:val="0"/>
        <w:numPr>
          <w:ilvl w:val="0"/>
          <w:numId w:val="7"/>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Show up unexpectedly</w:t>
      </w:r>
      <w:r w:rsidR="007E5E08" w:rsidRPr="005104D9">
        <w:rPr>
          <w:rFonts w:ascii="Aptos" w:hAnsi="Aptos" w:cs="Arial"/>
          <w:bCs/>
          <w:color w:val="000000" w:themeColor="text1"/>
          <w14:ligatures w14:val="standardContextual"/>
        </w:rPr>
        <w:t>:</w:t>
      </w:r>
      <w:r w:rsidRPr="005104D9">
        <w:rPr>
          <w:rFonts w:ascii="Aptos" w:hAnsi="Aptos" w:cs="Arial"/>
          <w:bCs/>
          <w:color w:val="000000" w:themeColor="text1"/>
          <w14:ligatures w14:val="standardContextual"/>
        </w:rPr>
        <w:t xml:space="preserve"> School is a teacher’s workplace. Schedule a meeting or provide notice. Be respectful of the teacher’s time. Do not interrupt class time. </w:t>
      </w:r>
    </w:p>
    <w:p w14:paraId="171AC386" w14:textId="01C1A43C" w:rsidR="00E6582B" w:rsidRPr="005104D9" w:rsidRDefault="005C047E" w:rsidP="004868D8">
      <w:pPr>
        <w:widowControl w:val="0"/>
        <w:numPr>
          <w:ilvl w:val="0"/>
          <w:numId w:val="7"/>
        </w:numPr>
        <w:ind w:left="180" w:hanging="180"/>
        <w:contextualSpacing/>
        <w:rPr>
          <w:rFonts w:ascii="Aptos" w:hAnsi="Aptos" w:cs="Arial"/>
          <w:bCs/>
          <w:color w:val="000000" w:themeColor="text1"/>
          <w14:ligatures w14:val="standardContextual"/>
        </w:rPr>
        <w:sectPr w:rsidR="00E6582B" w:rsidRPr="005104D9" w:rsidSect="00E6582B">
          <w:type w:val="continuous"/>
          <w:pgSz w:w="12240" w:h="15840"/>
          <w:pgMar w:top="720" w:right="720" w:bottom="720" w:left="720" w:header="0" w:footer="576" w:gutter="0"/>
          <w:cols w:num="2" w:space="180"/>
          <w:docGrid w:linePitch="299"/>
        </w:sectPr>
      </w:pPr>
      <w:r w:rsidRPr="005104D9">
        <w:rPr>
          <w:rFonts w:ascii="Aptos" w:hAnsi="Aptos" w:cs="Arial"/>
          <w:bCs/>
          <w:color w:val="000000" w:themeColor="text1"/>
          <w14:ligatures w14:val="standardContextual"/>
        </w:rPr>
        <w:t>Assume knowledge</w:t>
      </w:r>
      <w:r w:rsidR="007E5E08" w:rsidRPr="005104D9">
        <w:rPr>
          <w:rFonts w:ascii="Aptos" w:hAnsi="Aptos" w:cs="Arial"/>
          <w:bCs/>
          <w:color w:val="000000" w:themeColor="text1"/>
          <w14:ligatures w14:val="standardContextual"/>
        </w:rPr>
        <w:t>:</w:t>
      </w:r>
      <w:r w:rsidRPr="005104D9">
        <w:rPr>
          <w:rFonts w:ascii="Aptos" w:hAnsi="Aptos" w:cs="Arial"/>
          <w:bCs/>
          <w:color w:val="000000" w:themeColor="text1"/>
          <w14:ligatures w14:val="standardContextual"/>
        </w:rPr>
        <w:t xml:space="preserve"> Schools are vibrant workplaces and teachers must keep track of more than just PTA activities. Keep teachers informed about PTA events and schedules. Ensure teachers know about upcoming fundraising or classroom activities. Brief teachers on PTA priorities and successes. Help teachers understand the value PTA brings to their place of work.</w:t>
      </w:r>
    </w:p>
    <w:p w14:paraId="06E13E84" w14:textId="3ABBFE6B" w:rsidR="00623390" w:rsidRPr="005104D9" w:rsidRDefault="00A738AE" w:rsidP="00477AB3">
      <w:pPr>
        <w:pStyle w:val="Heading"/>
      </w:pPr>
      <w:r w:rsidRPr="005104D9">
        <w:lastRenderedPageBreak/>
        <w:t xml:space="preserve">President’s </w:t>
      </w:r>
      <w:r w:rsidR="0031137F" w:rsidRPr="005104D9">
        <w:t>C</w:t>
      </w:r>
      <w:r w:rsidRPr="005104D9">
        <w:t>hecklist</w:t>
      </w:r>
    </w:p>
    <w:p w14:paraId="24C128CC" w14:textId="77777777" w:rsidR="0019459C" w:rsidRPr="005104D9" w:rsidRDefault="0019459C" w:rsidP="000E5497">
      <w:pPr>
        <w:widowControl w:val="0"/>
        <w:adjustRightInd w:val="0"/>
        <w:jc w:val="both"/>
        <w:rPr>
          <w:rFonts w:ascii="Aptos" w:hAnsi="Aptos" w:cs="Arial"/>
          <w:b/>
          <w:bCs/>
          <w:color w:val="000000" w:themeColor="text1"/>
          <w14:ligatures w14:val="standardContextual"/>
        </w:rPr>
      </w:pPr>
    </w:p>
    <w:p w14:paraId="41C6000E" w14:textId="77777777" w:rsidR="00623390" w:rsidRPr="005104D9" w:rsidRDefault="00623390" w:rsidP="000E5497">
      <w:pPr>
        <w:widowControl w:val="0"/>
        <w:adjustRightInd w:val="0"/>
        <w:jc w:val="both"/>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Get Organized and Begin Planning</w:t>
      </w:r>
    </w:p>
    <w:p w14:paraId="133359A4" w14:textId="77777777" w:rsidR="0020350A" w:rsidRPr="005104D9" w:rsidRDefault="0020350A" w:rsidP="004868D8">
      <w:pPr>
        <w:widowControl w:val="0"/>
        <w:numPr>
          <w:ilvl w:val="0"/>
          <w:numId w:val="14"/>
        </w:numPr>
        <w:adjustRightInd w:val="0"/>
        <w:ind w:left="360"/>
        <w:jc w:val="both"/>
        <w:rPr>
          <w:rFonts w:ascii="Aptos" w:hAnsi="Aptos" w:cs="Arial"/>
          <w:color w:val="000000" w:themeColor="text1"/>
        </w:rPr>
      </w:pPr>
      <w:r w:rsidRPr="005104D9">
        <w:rPr>
          <w:rFonts w:ascii="Aptos" w:hAnsi="Aptos" w:cs="Arial"/>
          <w:color w:val="000000" w:themeColor="text1"/>
          <w14:ligatures w14:val="standardContextual"/>
        </w:rPr>
        <w:t xml:space="preserve">Review the Bylaws and Standing Rules to stay informed about upcoming mandatory business dates. </w:t>
      </w:r>
    </w:p>
    <w:p w14:paraId="3402A62C" w14:textId="77777777" w:rsidR="0020350A" w:rsidRPr="005104D9" w:rsidRDefault="0020350A" w:rsidP="004868D8">
      <w:pPr>
        <w:widowControl w:val="0"/>
        <w:numPr>
          <w:ilvl w:val="0"/>
          <w:numId w:val="14"/>
        </w:numPr>
        <w:adjustRightInd w:val="0"/>
        <w:ind w:left="360"/>
        <w:jc w:val="both"/>
        <w:rPr>
          <w:rFonts w:ascii="Aptos" w:hAnsi="Aptos" w:cs="Arial"/>
          <w:color w:val="000000" w:themeColor="text1"/>
        </w:rPr>
      </w:pPr>
      <w:r w:rsidRPr="005104D9">
        <w:rPr>
          <w:rFonts w:ascii="Aptos" w:hAnsi="Aptos" w:cs="Arial"/>
          <w:color w:val="000000" w:themeColor="text1"/>
        </w:rPr>
        <w:t>Request a copy of your current Bylaws from Bylaws@LouisianaPTA.org.</w:t>
      </w:r>
    </w:p>
    <w:p w14:paraId="64ADA54C" w14:textId="77777777" w:rsidR="0020350A" w:rsidRPr="005104D9" w:rsidRDefault="0020350A" w:rsidP="004868D8">
      <w:pPr>
        <w:widowControl w:val="0"/>
        <w:numPr>
          <w:ilvl w:val="0"/>
          <w:numId w:val="14"/>
        </w:numPr>
        <w:adjustRightInd w:val="0"/>
        <w:ind w:left="360"/>
        <w:jc w:val="both"/>
        <w:rPr>
          <w:rFonts w:ascii="Aptos" w:hAnsi="Aptos" w:cs="Arial"/>
          <w:color w:val="000000" w:themeColor="text1"/>
        </w:rPr>
      </w:pPr>
      <w:r w:rsidRPr="005104D9">
        <w:rPr>
          <w:rFonts w:ascii="Aptos" w:hAnsi="Aptos" w:cs="Arial"/>
          <w:color w:val="000000" w:themeColor="text1"/>
        </w:rPr>
        <w:t xml:space="preserve">Get a copy of </w:t>
      </w:r>
      <w:r w:rsidRPr="005104D9">
        <w:rPr>
          <w:rFonts w:ascii="Aptos" w:hAnsi="Aptos" w:cs="Arial"/>
          <w:color w:val="000000" w:themeColor="text1"/>
          <w:u w:val="single"/>
        </w:rPr>
        <w:t>Robert’s Rules of Order, Newly Revised</w:t>
      </w:r>
      <w:r w:rsidRPr="005104D9">
        <w:rPr>
          <w:rFonts w:ascii="Aptos" w:hAnsi="Aptos" w:cs="Arial"/>
          <w:color w:val="000000" w:themeColor="text1"/>
        </w:rPr>
        <w:t xml:space="preserve"> or visit </w:t>
      </w:r>
      <w:hyperlink r:id="rId85" w:history="1">
        <w:r w:rsidRPr="005104D9">
          <w:rPr>
            <w:rStyle w:val="Hyperlink"/>
            <w:color w:val="000000" w:themeColor="text1"/>
          </w:rPr>
          <w:t>RobertsRules.com</w:t>
        </w:r>
      </w:hyperlink>
      <w:r w:rsidRPr="005104D9">
        <w:rPr>
          <w:rFonts w:ascii="Aptos" w:hAnsi="Aptos"/>
          <w:color w:val="000000" w:themeColor="text1"/>
        </w:rPr>
        <w:t>.</w:t>
      </w:r>
    </w:p>
    <w:p w14:paraId="74AB411A" w14:textId="77777777" w:rsidR="0020350A" w:rsidRPr="005104D9" w:rsidRDefault="0020350A" w:rsidP="004868D8">
      <w:pPr>
        <w:widowControl w:val="0"/>
        <w:numPr>
          <w:ilvl w:val="0"/>
          <w:numId w:val="14"/>
        </w:numPr>
        <w:adjustRightInd w:val="0"/>
        <w:ind w:left="360"/>
        <w:jc w:val="both"/>
        <w:rPr>
          <w:rFonts w:ascii="Aptos" w:hAnsi="Aptos" w:cs="Arial"/>
          <w:color w:val="000000" w:themeColor="text1"/>
        </w:rPr>
      </w:pPr>
      <w:r w:rsidRPr="005104D9">
        <w:rPr>
          <w:rFonts w:ascii="Aptos" w:hAnsi="Aptos" w:cs="Arial"/>
          <w:color w:val="000000" w:themeColor="text1"/>
        </w:rPr>
        <w:t>Visit LouisianaPTA.org and go through all pages. Create an account at PTA.org for additional resources.</w:t>
      </w:r>
    </w:p>
    <w:p w14:paraId="63FCDE52" w14:textId="3A3E8BE7" w:rsidR="00623390" w:rsidRPr="005104D9" w:rsidRDefault="00623390" w:rsidP="004868D8">
      <w:pPr>
        <w:widowControl w:val="0"/>
        <w:numPr>
          <w:ilvl w:val="0"/>
          <w:numId w:val="15"/>
        </w:numPr>
        <w:adjustRightInd w:val="0"/>
        <w:ind w:left="360"/>
        <w:rPr>
          <w:rFonts w:ascii="Aptos" w:hAnsi="Aptos" w:cs="Arial"/>
          <w:color w:val="000000" w:themeColor="text1"/>
        </w:rPr>
      </w:pPr>
      <w:r w:rsidRPr="005104D9">
        <w:rPr>
          <w:rFonts w:ascii="Aptos" w:hAnsi="Aptos" w:cs="Arial"/>
          <w:color w:val="000000" w:themeColor="text1"/>
        </w:rPr>
        <w:t xml:space="preserve">Call a meeting of newly elected officers within 30 days of election to </w:t>
      </w:r>
      <w:r w:rsidR="00243535" w:rsidRPr="005104D9">
        <w:rPr>
          <w:rFonts w:ascii="Aptos" w:hAnsi="Aptos" w:cs="Arial"/>
          <w:color w:val="000000" w:themeColor="text1"/>
        </w:rPr>
        <w:t>appoint Standing Committee</w:t>
      </w:r>
      <w:r w:rsidRPr="005104D9">
        <w:rPr>
          <w:rFonts w:ascii="Aptos" w:hAnsi="Aptos" w:cs="Arial"/>
          <w:color w:val="000000" w:themeColor="text1"/>
        </w:rPr>
        <w:t xml:space="preserve"> chairs.</w:t>
      </w:r>
    </w:p>
    <w:p w14:paraId="76E9DA56" w14:textId="3D8D61D6" w:rsidR="00623390" w:rsidRPr="005104D9" w:rsidRDefault="00623390" w:rsidP="004868D8">
      <w:pPr>
        <w:widowControl w:val="0"/>
        <w:numPr>
          <w:ilvl w:val="0"/>
          <w:numId w:val="15"/>
        </w:numPr>
        <w:adjustRightInd w:val="0"/>
        <w:ind w:left="360"/>
        <w:jc w:val="both"/>
        <w:rPr>
          <w:rFonts w:ascii="Aptos" w:hAnsi="Aptos" w:cs="Arial"/>
          <w:color w:val="000000" w:themeColor="text1"/>
        </w:rPr>
      </w:pPr>
      <w:r w:rsidRPr="005104D9">
        <w:rPr>
          <w:rFonts w:ascii="Aptos" w:hAnsi="Aptos" w:cs="Arial"/>
          <w:color w:val="000000" w:themeColor="text1"/>
        </w:rPr>
        <w:t xml:space="preserve">Ensure </w:t>
      </w:r>
      <w:r w:rsidR="00807489" w:rsidRPr="005104D9">
        <w:rPr>
          <w:rFonts w:ascii="Aptos" w:hAnsi="Aptos" w:cs="Arial"/>
          <w:color w:val="000000" w:themeColor="text1"/>
        </w:rPr>
        <w:t>Board Member</w:t>
      </w:r>
      <w:r w:rsidRPr="005104D9">
        <w:rPr>
          <w:rFonts w:ascii="Aptos" w:hAnsi="Aptos" w:cs="Arial"/>
          <w:color w:val="000000" w:themeColor="text1"/>
        </w:rPr>
        <w:t xml:space="preserve">s </w:t>
      </w:r>
      <w:r w:rsidR="00DC1511" w:rsidRPr="005104D9">
        <w:rPr>
          <w:rFonts w:ascii="Aptos" w:hAnsi="Aptos" w:cs="Arial"/>
          <w:color w:val="000000" w:themeColor="text1"/>
          <w14:ligatures w14:val="standardContextual"/>
        </w:rPr>
        <w:t>meet with their predecessors to exchange relevant information</w:t>
      </w:r>
      <w:r w:rsidRPr="005104D9">
        <w:rPr>
          <w:rFonts w:ascii="Aptos" w:hAnsi="Aptos" w:cs="Arial"/>
          <w:color w:val="000000" w:themeColor="text1"/>
        </w:rPr>
        <w:t>.</w:t>
      </w:r>
    </w:p>
    <w:p w14:paraId="0469FA53" w14:textId="7DB5B4CB" w:rsidR="00623390" w:rsidRPr="005104D9" w:rsidRDefault="006C7318" w:rsidP="004868D8">
      <w:pPr>
        <w:widowControl w:val="0"/>
        <w:numPr>
          <w:ilvl w:val="0"/>
          <w:numId w:val="15"/>
        </w:numPr>
        <w:adjustRightInd w:val="0"/>
        <w:ind w:left="360"/>
        <w:jc w:val="both"/>
        <w:rPr>
          <w:rFonts w:ascii="Aptos" w:hAnsi="Aptos" w:cs="Arial"/>
          <w:color w:val="000000" w:themeColor="text1"/>
        </w:rPr>
      </w:pPr>
      <w:r w:rsidRPr="005104D9">
        <w:rPr>
          <w:rFonts w:ascii="Aptos" w:hAnsi="Aptos" w:cs="Arial"/>
          <w:color w:val="000000" w:themeColor="text1"/>
        </w:rPr>
        <w:t xml:space="preserve">Have all </w:t>
      </w:r>
      <w:r w:rsidR="0031137F" w:rsidRPr="005104D9">
        <w:rPr>
          <w:rFonts w:ascii="Aptos" w:hAnsi="Aptos" w:cs="Arial"/>
          <w:color w:val="000000" w:themeColor="text1"/>
        </w:rPr>
        <w:t xml:space="preserve">officers </w:t>
      </w:r>
      <w:r w:rsidRPr="005104D9">
        <w:rPr>
          <w:rFonts w:ascii="Aptos" w:hAnsi="Aptos" w:cs="Arial"/>
          <w:color w:val="000000" w:themeColor="text1"/>
        </w:rPr>
        <w:t xml:space="preserve">register with LAPTA </w:t>
      </w:r>
      <w:r w:rsidR="00623390" w:rsidRPr="005104D9">
        <w:rPr>
          <w:rFonts w:ascii="Aptos" w:hAnsi="Aptos" w:cs="Arial"/>
          <w:color w:val="000000" w:themeColor="text1"/>
        </w:rPr>
        <w:t xml:space="preserve">at </w:t>
      </w:r>
      <w:hyperlink r:id="rId86" w:history="1">
        <w:r w:rsidR="00EF4DD4" w:rsidRPr="005104D9">
          <w:rPr>
            <w:rStyle w:val="Hyperlink"/>
            <w:color w:val="000000" w:themeColor="text1"/>
          </w:rPr>
          <w:t>LouisianaPTA.org/register</w:t>
        </w:r>
      </w:hyperlink>
      <w:r w:rsidR="00623390" w:rsidRPr="005104D9">
        <w:rPr>
          <w:rFonts w:ascii="Aptos" w:hAnsi="Aptos" w:cs="Arial"/>
          <w:color w:val="000000" w:themeColor="text1"/>
        </w:rPr>
        <w:t>.</w:t>
      </w:r>
      <w:r w:rsidR="0031137F" w:rsidRPr="005104D9">
        <w:rPr>
          <w:rFonts w:ascii="Aptos" w:hAnsi="Aptos" w:cs="Arial"/>
          <w:color w:val="000000" w:themeColor="text1"/>
        </w:rPr>
        <w:t xml:space="preserve"> Board Members are encouraged to register.</w:t>
      </w:r>
    </w:p>
    <w:p w14:paraId="70B4F6F9" w14:textId="218A21DE" w:rsidR="00623390" w:rsidRPr="005104D9" w:rsidRDefault="00623390" w:rsidP="004868D8">
      <w:pPr>
        <w:widowControl w:val="0"/>
        <w:numPr>
          <w:ilvl w:val="0"/>
          <w:numId w:val="15"/>
        </w:numPr>
        <w:adjustRightInd w:val="0"/>
        <w:ind w:left="360"/>
        <w:jc w:val="both"/>
        <w:rPr>
          <w:rFonts w:ascii="Aptos" w:hAnsi="Aptos" w:cs="Arial"/>
          <w:color w:val="000000" w:themeColor="text1"/>
        </w:rPr>
      </w:pPr>
      <w:r w:rsidRPr="005104D9">
        <w:rPr>
          <w:rFonts w:ascii="Aptos" w:hAnsi="Aptos" w:cs="Arial"/>
          <w:color w:val="000000" w:themeColor="text1"/>
        </w:rPr>
        <w:t xml:space="preserve">Encourage </w:t>
      </w:r>
      <w:r w:rsidR="00807489" w:rsidRPr="005104D9">
        <w:rPr>
          <w:rFonts w:ascii="Aptos" w:hAnsi="Aptos" w:cs="Arial"/>
          <w:color w:val="000000" w:themeColor="text1"/>
        </w:rPr>
        <w:t>Board Member</w:t>
      </w:r>
      <w:r w:rsidRPr="005104D9">
        <w:rPr>
          <w:rFonts w:ascii="Aptos" w:hAnsi="Aptos" w:cs="Arial"/>
          <w:color w:val="000000" w:themeColor="text1"/>
        </w:rPr>
        <w:t xml:space="preserve">s to attend LAPTA </w:t>
      </w:r>
      <w:r w:rsidR="00604765" w:rsidRPr="005104D9">
        <w:rPr>
          <w:rFonts w:ascii="Aptos" w:hAnsi="Aptos" w:cs="Arial"/>
          <w:color w:val="000000" w:themeColor="text1"/>
        </w:rPr>
        <w:t xml:space="preserve">Development Days and </w:t>
      </w:r>
      <w:r w:rsidRPr="005104D9">
        <w:rPr>
          <w:rFonts w:ascii="Aptos" w:hAnsi="Aptos" w:cs="Arial"/>
          <w:color w:val="000000" w:themeColor="text1"/>
        </w:rPr>
        <w:t>Training.</w:t>
      </w:r>
      <w:r w:rsidR="002231E0" w:rsidRPr="005104D9">
        <w:rPr>
          <w:rFonts w:ascii="Aptos" w:hAnsi="Aptos" w:cs="Arial"/>
          <w:color w:val="000000" w:themeColor="text1"/>
        </w:rPr>
        <w:t xml:space="preserve"> (Required for officers</w:t>
      </w:r>
      <w:r w:rsidR="003C1954" w:rsidRPr="005104D9">
        <w:rPr>
          <w:rFonts w:ascii="Aptos" w:hAnsi="Aptos" w:cs="Arial"/>
          <w:color w:val="000000" w:themeColor="text1"/>
        </w:rPr>
        <w:t>.)</w:t>
      </w:r>
    </w:p>
    <w:p w14:paraId="6973B0D4" w14:textId="3F0BFFC7" w:rsidR="00623390" w:rsidRPr="005104D9" w:rsidRDefault="006F6092" w:rsidP="004868D8">
      <w:pPr>
        <w:widowControl w:val="0"/>
        <w:numPr>
          <w:ilvl w:val="0"/>
          <w:numId w:val="15"/>
        </w:numPr>
        <w:adjustRightInd w:val="0"/>
        <w:ind w:left="360"/>
        <w:jc w:val="both"/>
        <w:rPr>
          <w:rFonts w:ascii="Aptos" w:hAnsi="Aptos" w:cs="Arial"/>
          <w:color w:val="000000" w:themeColor="text1"/>
        </w:rPr>
      </w:pPr>
      <w:r w:rsidRPr="005104D9">
        <w:rPr>
          <w:rFonts w:ascii="Aptos" w:hAnsi="Aptos" w:cs="Arial"/>
          <w:color w:val="000000" w:themeColor="text1"/>
        </w:rPr>
        <w:t xml:space="preserve">Have </w:t>
      </w:r>
      <w:r w:rsidR="00807489" w:rsidRPr="005104D9">
        <w:rPr>
          <w:rFonts w:ascii="Aptos" w:hAnsi="Aptos" w:cs="Arial"/>
          <w:color w:val="000000" w:themeColor="text1"/>
        </w:rPr>
        <w:t>Board Member</w:t>
      </w:r>
      <w:r w:rsidR="00623390" w:rsidRPr="005104D9">
        <w:rPr>
          <w:rFonts w:ascii="Aptos" w:hAnsi="Aptos" w:cs="Arial"/>
          <w:color w:val="000000" w:themeColor="text1"/>
        </w:rPr>
        <w:t>s subscribe to National PTA electronic publications</w:t>
      </w:r>
      <w:r w:rsidR="003C1954" w:rsidRPr="005104D9">
        <w:rPr>
          <w:rFonts w:ascii="Aptos" w:hAnsi="Aptos" w:cs="Arial"/>
          <w:color w:val="000000" w:themeColor="text1"/>
        </w:rPr>
        <w:t xml:space="preserve"> at pta.org</w:t>
      </w:r>
      <w:r w:rsidR="00623390" w:rsidRPr="005104D9">
        <w:rPr>
          <w:rFonts w:ascii="Aptos" w:hAnsi="Aptos" w:cs="Arial"/>
          <w:color w:val="000000" w:themeColor="text1"/>
        </w:rPr>
        <w:t>.</w:t>
      </w:r>
    </w:p>
    <w:p w14:paraId="054F19E0" w14:textId="77777777" w:rsidR="0031137F" w:rsidRPr="005104D9" w:rsidRDefault="0031137F" w:rsidP="004868D8">
      <w:pPr>
        <w:widowControl w:val="0"/>
        <w:numPr>
          <w:ilvl w:val="0"/>
          <w:numId w:val="15"/>
        </w:numPr>
        <w:adjustRightInd w:val="0"/>
        <w:ind w:left="360"/>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Schedule a meeting with the principal to plan the yearly calendar and review PTA goals.</w:t>
      </w:r>
    </w:p>
    <w:p w14:paraId="05AEAAFA" w14:textId="63F5500B" w:rsidR="00F04DDE" w:rsidRPr="005104D9" w:rsidRDefault="00F04DDE" w:rsidP="004868D8">
      <w:pPr>
        <w:widowControl w:val="0"/>
        <w:numPr>
          <w:ilvl w:val="0"/>
          <w:numId w:val="15"/>
        </w:numPr>
        <w:adjustRightInd w:val="0"/>
        <w:ind w:left="360"/>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Collaborate with the </w:t>
      </w:r>
      <w:r w:rsidR="00F51227" w:rsidRPr="005104D9">
        <w:rPr>
          <w:rFonts w:ascii="Aptos" w:hAnsi="Aptos" w:cs="Arial"/>
          <w:color w:val="000000" w:themeColor="text1"/>
          <w14:ligatures w14:val="standardContextual"/>
        </w:rPr>
        <w:t>Board</w:t>
      </w:r>
      <w:r w:rsidRPr="005104D9">
        <w:rPr>
          <w:rFonts w:ascii="Aptos" w:hAnsi="Aptos" w:cs="Arial"/>
          <w:color w:val="000000" w:themeColor="text1"/>
          <w14:ligatures w14:val="standardContextual"/>
        </w:rPr>
        <w:t xml:space="preserve"> and the principal to assess needs and establish goals and objectives.</w:t>
      </w:r>
    </w:p>
    <w:p w14:paraId="06D3C2C9" w14:textId="19B19AE5" w:rsidR="00623390" w:rsidRPr="005104D9" w:rsidRDefault="00623390" w:rsidP="004868D8">
      <w:pPr>
        <w:widowControl w:val="0"/>
        <w:numPr>
          <w:ilvl w:val="0"/>
          <w:numId w:val="15"/>
        </w:numPr>
        <w:adjustRightInd w:val="0"/>
        <w:ind w:left="360"/>
        <w:jc w:val="both"/>
        <w:rPr>
          <w:rFonts w:ascii="Aptos" w:hAnsi="Aptos" w:cs="Arial"/>
          <w:color w:val="000000" w:themeColor="text1"/>
        </w:rPr>
      </w:pPr>
      <w:r w:rsidRPr="005104D9">
        <w:rPr>
          <w:rFonts w:ascii="Aptos" w:hAnsi="Aptos" w:cs="Arial"/>
          <w:color w:val="000000" w:themeColor="text1"/>
        </w:rPr>
        <w:t xml:space="preserve">Know </w:t>
      </w:r>
      <w:r w:rsidR="00BA0CD0" w:rsidRPr="005104D9">
        <w:rPr>
          <w:rFonts w:ascii="Aptos" w:hAnsi="Aptos" w:cs="Arial"/>
          <w:color w:val="000000" w:themeColor="text1"/>
        </w:rPr>
        <w:t xml:space="preserve">the </w:t>
      </w:r>
      <w:r w:rsidRPr="005104D9">
        <w:rPr>
          <w:rFonts w:ascii="Aptos" w:hAnsi="Aptos" w:cs="Arial"/>
          <w:color w:val="000000" w:themeColor="text1"/>
        </w:rPr>
        <w:t>PTA’s Federal Employer Identification Number (EIN)</w:t>
      </w:r>
      <w:r w:rsidR="006C7318" w:rsidRPr="005104D9">
        <w:rPr>
          <w:rFonts w:ascii="Aptos" w:hAnsi="Aptos" w:cs="Arial"/>
          <w:color w:val="000000" w:themeColor="text1"/>
        </w:rPr>
        <w:t xml:space="preserve"> and </w:t>
      </w:r>
      <w:r w:rsidR="006B5E25" w:rsidRPr="005104D9">
        <w:rPr>
          <w:rFonts w:ascii="Aptos" w:hAnsi="Aptos" w:cs="Arial"/>
          <w:color w:val="000000" w:themeColor="text1"/>
        </w:rPr>
        <w:t>Local Unit Registration</w:t>
      </w:r>
      <w:r w:rsidR="006C7318" w:rsidRPr="005104D9">
        <w:rPr>
          <w:rFonts w:ascii="Aptos" w:hAnsi="Aptos" w:cs="Arial"/>
          <w:color w:val="000000" w:themeColor="text1"/>
        </w:rPr>
        <w:t xml:space="preserve"> </w:t>
      </w:r>
      <w:r w:rsidR="006B5E25" w:rsidRPr="005104D9">
        <w:rPr>
          <w:rFonts w:ascii="Aptos" w:hAnsi="Aptos" w:cs="Arial"/>
          <w:color w:val="000000" w:themeColor="text1"/>
        </w:rPr>
        <w:t>(</w:t>
      </w:r>
      <w:r w:rsidR="006C7318" w:rsidRPr="005104D9">
        <w:rPr>
          <w:rFonts w:ascii="Aptos" w:hAnsi="Aptos" w:cs="Arial"/>
          <w:color w:val="000000" w:themeColor="text1"/>
        </w:rPr>
        <w:t>LUR#</w:t>
      </w:r>
      <w:r w:rsidR="006B5E25" w:rsidRPr="005104D9">
        <w:rPr>
          <w:rFonts w:ascii="Aptos" w:hAnsi="Aptos" w:cs="Arial"/>
          <w:color w:val="000000" w:themeColor="text1"/>
        </w:rPr>
        <w:t>)</w:t>
      </w:r>
      <w:r w:rsidR="006C7318" w:rsidRPr="005104D9">
        <w:rPr>
          <w:rFonts w:ascii="Aptos" w:hAnsi="Aptos" w:cs="Arial"/>
          <w:color w:val="000000" w:themeColor="text1"/>
        </w:rPr>
        <w:t>.</w:t>
      </w:r>
    </w:p>
    <w:p w14:paraId="04E44B60" w14:textId="447BC2D7" w:rsidR="00623390" w:rsidRPr="005104D9" w:rsidRDefault="00623390" w:rsidP="004868D8">
      <w:pPr>
        <w:widowControl w:val="0"/>
        <w:numPr>
          <w:ilvl w:val="0"/>
          <w:numId w:val="15"/>
        </w:numPr>
        <w:adjustRightInd w:val="0"/>
        <w:ind w:left="360"/>
        <w:jc w:val="both"/>
        <w:rPr>
          <w:rFonts w:ascii="Aptos" w:hAnsi="Aptos" w:cs="Arial"/>
          <w:color w:val="000000" w:themeColor="text1"/>
        </w:rPr>
      </w:pPr>
      <w:r w:rsidRPr="005104D9">
        <w:rPr>
          <w:rFonts w:ascii="Aptos" w:hAnsi="Aptos" w:cs="Arial"/>
          <w:color w:val="000000" w:themeColor="text1"/>
        </w:rPr>
        <w:t xml:space="preserve">Arrange for a meeting at the bank to change signers on the PTA’s account. Call </w:t>
      </w:r>
      <w:r w:rsidR="00714660" w:rsidRPr="005104D9">
        <w:rPr>
          <w:rFonts w:ascii="Aptos" w:hAnsi="Aptos" w:cs="Arial"/>
          <w:color w:val="000000" w:themeColor="text1"/>
        </w:rPr>
        <w:t>the bank</w:t>
      </w:r>
      <w:r w:rsidRPr="005104D9">
        <w:rPr>
          <w:rFonts w:ascii="Aptos" w:hAnsi="Aptos" w:cs="Arial"/>
          <w:color w:val="000000" w:themeColor="text1"/>
        </w:rPr>
        <w:t xml:space="preserve"> for </w:t>
      </w:r>
      <w:r w:rsidR="00714660" w:rsidRPr="005104D9">
        <w:rPr>
          <w:rFonts w:ascii="Aptos" w:hAnsi="Aptos" w:cs="Arial"/>
          <w:color w:val="000000" w:themeColor="text1"/>
        </w:rPr>
        <w:t>requirements</w:t>
      </w:r>
      <w:r w:rsidRPr="005104D9">
        <w:rPr>
          <w:rFonts w:ascii="Aptos" w:hAnsi="Aptos" w:cs="Arial"/>
          <w:color w:val="000000" w:themeColor="text1"/>
        </w:rPr>
        <w:t>.</w:t>
      </w:r>
    </w:p>
    <w:p w14:paraId="452C57C0" w14:textId="669A358E" w:rsidR="00623390" w:rsidRPr="005104D9" w:rsidRDefault="00933395" w:rsidP="004868D8">
      <w:pPr>
        <w:widowControl w:val="0"/>
        <w:numPr>
          <w:ilvl w:val="0"/>
          <w:numId w:val="15"/>
        </w:numPr>
        <w:adjustRightInd w:val="0"/>
        <w:ind w:left="360"/>
        <w:jc w:val="both"/>
        <w:rPr>
          <w:rFonts w:ascii="Aptos" w:hAnsi="Aptos" w:cs="Arial"/>
          <w:color w:val="000000" w:themeColor="text1"/>
        </w:rPr>
      </w:pPr>
      <w:r w:rsidRPr="005104D9">
        <w:rPr>
          <w:rFonts w:ascii="Aptos" w:hAnsi="Aptos" w:cs="Arial"/>
          <w:color w:val="000000" w:themeColor="text1"/>
        </w:rPr>
        <w:t>Organize the</w:t>
      </w:r>
      <w:r w:rsidR="00623390" w:rsidRPr="005104D9">
        <w:rPr>
          <w:rFonts w:ascii="Aptos" w:hAnsi="Aptos" w:cs="Arial"/>
          <w:color w:val="000000" w:themeColor="text1"/>
        </w:rPr>
        <w:t xml:space="preserve"> </w:t>
      </w:r>
      <w:r w:rsidR="00BB2795" w:rsidRPr="005104D9">
        <w:rPr>
          <w:rFonts w:ascii="Aptos" w:hAnsi="Aptos" w:cs="Arial"/>
          <w:color w:val="000000" w:themeColor="text1"/>
        </w:rPr>
        <w:t xml:space="preserve">President’s binder and </w:t>
      </w:r>
      <w:r w:rsidR="00623390" w:rsidRPr="005104D9">
        <w:rPr>
          <w:rFonts w:ascii="Aptos" w:hAnsi="Aptos" w:cs="Arial"/>
          <w:color w:val="000000" w:themeColor="text1"/>
        </w:rPr>
        <w:t xml:space="preserve">Presidential </w:t>
      </w:r>
      <w:r w:rsidR="00BB2795" w:rsidRPr="005104D9">
        <w:rPr>
          <w:rFonts w:ascii="Aptos" w:hAnsi="Aptos" w:cs="Arial"/>
          <w:color w:val="000000" w:themeColor="text1"/>
        </w:rPr>
        <w:t xml:space="preserve">digital </w:t>
      </w:r>
      <w:r w:rsidR="00623390" w:rsidRPr="005104D9">
        <w:rPr>
          <w:rFonts w:ascii="Aptos" w:hAnsi="Aptos" w:cs="Arial"/>
          <w:color w:val="000000" w:themeColor="text1"/>
        </w:rPr>
        <w:t xml:space="preserve">folders. </w:t>
      </w:r>
    </w:p>
    <w:p w14:paraId="512F2B3A" w14:textId="2157E171" w:rsidR="00623390" w:rsidRPr="005104D9" w:rsidRDefault="00933395" w:rsidP="004868D8">
      <w:pPr>
        <w:widowControl w:val="0"/>
        <w:numPr>
          <w:ilvl w:val="0"/>
          <w:numId w:val="15"/>
        </w:numPr>
        <w:adjustRightInd w:val="0"/>
        <w:ind w:left="360"/>
        <w:jc w:val="both"/>
        <w:rPr>
          <w:rFonts w:ascii="Aptos" w:hAnsi="Aptos" w:cs="Arial"/>
          <w:color w:val="000000" w:themeColor="text1"/>
        </w:rPr>
      </w:pPr>
      <w:r w:rsidRPr="005104D9">
        <w:rPr>
          <w:rFonts w:ascii="Aptos" w:hAnsi="Aptos" w:cs="Arial"/>
          <w:color w:val="000000" w:themeColor="text1"/>
          <w14:ligatures w14:val="standardContextual"/>
        </w:rPr>
        <w:t>Monitor PTA social media accounts</w:t>
      </w:r>
      <w:r w:rsidR="00FF547D"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w:t>
      </w:r>
      <w:r w:rsidR="00FF547D" w:rsidRPr="005104D9">
        <w:rPr>
          <w:rFonts w:ascii="Aptos" w:hAnsi="Aptos" w:cs="Arial"/>
          <w:color w:val="000000" w:themeColor="text1"/>
          <w14:ligatures w14:val="standardContextual"/>
        </w:rPr>
        <w:t xml:space="preserve">Have </w:t>
      </w:r>
      <w:r w:rsidRPr="005104D9">
        <w:rPr>
          <w:rFonts w:ascii="Aptos" w:hAnsi="Aptos" w:cs="Arial"/>
          <w:color w:val="000000" w:themeColor="text1"/>
          <w14:ligatures w14:val="standardContextual"/>
        </w:rPr>
        <w:t>at least two active administrators</w:t>
      </w:r>
      <w:r w:rsidR="00FF547D" w:rsidRPr="005104D9">
        <w:rPr>
          <w:rFonts w:ascii="Aptos" w:hAnsi="Aptos" w:cs="Arial"/>
          <w:color w:val="000000" w:themeColor="text1"/>
          <w14:ligatures w14:val="standardContextual"/>
        </w:rPr>
        <w:t xml:space="preserve"> with full access</w:t>
      </w:r>
      <w:r w:rsidRPr="005104D9">
        <w:rPr>
          <w:rFonts w:ascii="Aptos" w:hAnsi="Aptos" w:cs="Arial"/>
          <w:color w:val="000000" w:themeColor="text1"/>
          <w14:ligatures w14:val="standardContextual"/>
        </w:rPr>
        <w:t xml:space="preserve"> for each account.</w:t>
      </w:r>
    </w:p>
    <w:p w14:paraId="1971B85B" w14:textId="77777777" w:rsidR="0031137F" w:rsidRPr="005104D9" w:rsidRDefault="0031137F" w:rsidP="0031137F">
      <w:pPr>
        <w:widowControl w:val="0"/>
        <w:adjustRightInd w:val="0"/>
        <w:jc w:val="both"/>
        <w:rPr>
          <w:rFonts w:ascii="Aptos" w:hAnsi="Aptos" w:cs="Arial"/>
          <w:color w:val="000000" w:themeColor="text1"/>
          <w14:ligatures w14:val="standardContextual"/>
        </w:rPr>
      </w:pPr>
    </w:p>
    <w:p w14:paraId="3ABA34FB" w14:textId="77777777" w:rsidR="0031137F" w:rsidRPr="005104D9" w:rsidRDefault="0031137F" w:rsidP="0031137F">
      <w:pPr>
        <w:widowControl w:val="0"/>
        <w:adjustRightInd w:val="0"/>
        <w:jc w:val="both"/>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Monthly Duties</w:t>
      </w:r>
    </w:p>
    <w:p w14:paraId="148F4453" w14:textId="77777777" w:rsidR="0031137F" w:rsidRPr="005104D9" w:rsidRDefault="0031137F" w:rsidP="004868D8">
      <w:pPr>
        <w:widowControl w:val="0"/>
        <w:numPr>
          <w:ilvl w:val="0"/>
          <w:numId w:val="13"/>
        </w:numPr>
        <w:adjustRightInd w:val="0"/>
        <w:ind w:left="360"/>
        <w:jc w:val="both"/>
        <w:rPr>
          <w:rFonts w:ascii="Aptos" w:hAnsi="Aptos" w:cs="Arial"/>
          <w:color w:val="000000" w:themeColor="text1"/>
        </w:rPr>
      </w:pPr>
      <w:r w:rsidRPr="005104D9">
        <w:rPr>
          <w:rFonts w:ascii="Aptos" w:hAnsi="Aptos" w:cs="Arial"/>
          <w:color w:val="000000" w:themeColor="text1"/>
          <w14:ligatures w14:val="standardContextual"/>
        </w:rPr>
        <w:t>Organize and lead Executive Committee, BOD, and General Membership Meetings by creating agendas.</w:t>
      </w:r>
    </w:p>
    <w:p w14:paraId="573CCE09" w14:textId="77777777" w:rsidR="0031137F" w:rsidRPr="005104D9" w:rsidRDefault="0031137F" w:rsidP="004868D8">
      <w:pPr>
        <w:widowControl w:val="0"/>
        <w:numPr>
          <w:ilvl w:val="0"/>
          <w:numId w:val="13"/>
        </w:numPr>
        <w:adjustRightInd w:val="0"/>
        <w:ind w:left="360"/>
        <w:jc w:val="both"/>
        <w:rPr>
          <w:rFonts w:ascii="Aptos" w:hAnsi="Aptos" w:cs="Arial"/>
          <w:color w:val="000000" w:themeColor="text1"/>
        </w:rPr>
      </w:pPr>
      <w:r w:rsidRPr="005104D9">
        <w:rPr>
          <w:rFonts w:ascii="Aptos" w:hAnsi="Aptos" w:cs="Arial"/>
          <w:color w:val="000000" w:themeColor="text1"/>
          <w14:ligatures w14:val="standardContextual"/>
        </w:rPr>
        <w:t>Distribute and oversee the approval of the Treasurer's report and the minutes from the previous meeting.</w:t>
      </w:r>
    </w:p>
    <w:p w14:paraId="52B91DB7" w14:textId="77777777" w:rsidR="0031137F" w:rsidRPr="005104D9" w:rsidRDefault="0031137F" w:rsidP="004868D8">
      <w:pPr>
        <w:widowControl w:val="0"/>
        <w:numPr>
          <w:ilvl w:val="0"/>
          <w:numId w:val="13"/>
        </w:numPr>
        <w:adjustRightInd w:val="0"/>
        <w:ind w:left="360"/>
        <w:jc w:val="both"/>
        <w:rPr>
          <w:rFonts w:ascii="Aptos" w:hAnsi="Aptos" w:cs="Arial"/>
          <w:color w:val="000000" w:themeColor="text1"/>
        </w:rPr>
      </w:pPr>
      <w:r w:rsidRPr="005104D9">
        <w:rPr>
          <w:rFonts w:ascii="Aptos" w:hAnsi="Aptos" w:cs="Arial"/>
          <w:color w:val="000000" w:themeColor="text1"/>
          <w14:ligatures w14:val="standardContextual"/>
        </w:rPr>
        <w:t>Ensure the timely submission of LAPTA dues (which includes National dues) and member rosters to LAPTA.</w:t>
      </w:r>
    </w:p>
    <w:p w14:paraId="199A3F0B" w14:textId="77777777" w:rsidR="00623390" w:rsidRPr="005104D9" w:rsidRDefault="00623390" w:rsidP="000E5497">
      <w:pPr>
        <w:widowControl w:val="0"/>
        <w:adjustRightInd w:val="0"/>
        <w:jc w:val="both"/>
        <w:rPr>
          <w:rFonts w:ascii="Aptos" w:hAnsi="Aptos" w:cs="Arial"/>
          <w:color w:val="000000" w:themeColor="text1"/>
          <w14:ligatures w14:val="standardContextual"/>
        </w:rPr>
      </w:pPr>
    </w:p>
    <w:p w14:paraId="4D713CD9" w14:textId="77777777" w:rsidR="00623390" w:rsidRPr="005104D9" w:rsidRDefault="00623390" w:rsidP="000E5497">
      <w:pPr>
        <w:widowControl w:val="0"/>
        <w:adjustRightInd w:val="0"/>
        <w:jc w:val="both"/>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June/July/August</w:t>
      </w:r>
    </w:p>
    <w:p w14:paraId="16AEF4E8" w14:textId="77777777" w:rsidR="00180A69" w:rsidRPr="005104D9" w:rsidRDefault="00180A69" w:rsidP="004868D8">
      <w:pPr>
        <w:widowControl w:val="0"/>
        <w:numPr>
          <w:ilvl w:val="0"/>
          <w:numId w:val="16"/>
        </w:numPr>
        <w:adjustRightInd w:val="0"/>
        <w:ind w:left="360"/>
        <w:jc w:val="both"/>
        <w:rPr>
          <w:rFonts w:ascii="Aptos" w:hAnsi="Aptos" w:cs="Arial"/>
          <w:color w:val="000000" w:themeColor="text1"/>
        </w:rPr>
      </w:pPr>
      <w:r w:rsidRPr="005104D9">
        <w:rPr>
          <w:rFonts w:ascii="Aptos" w:hAnsi="Aptos" w:cs="Arial"/>
          <w:color w:val="000000" w:themeColor="text1"/>
        </w:rPr>
        <w:t>Attend the National PTA Convention in June if the budget allows.</w:t>
      </w:r>
    </w:p>
    <w:p w14:paraId="50F62D4A" w14:textId="77777777" w:rsidR="00180A69" w:rsidRPr="005104D9" w:rsidRDefault="00180A69" w:rsidP="004868D8">
      <w:pPr>
        <w:widowControl w:val="0"/>
        <w:numPr>
          <w:ilvl w:val="0"/>
          <w:numId w:val="16"/>
        </w:numPr>
        <w:adjustRightInd w:val="0"/>
        <w:ind w:left="360"/>
        <w:jc w:val="both"/>
        <w:rPr>
          <w:rFonts w:ascii="Aptos" w:hAnsi="Aptos" w:cs="Arial"/>
          <w:color w:val="000000" w:themeColor="text1"/>
        </w:rPr>
      </w:pPr>
      <w:r w:rsidRPr="005104D9">
        <w:rPr>
          <w:rFonts w:ascii="Aptos" w:hAnsi="Aptos" w:cs="Arial"/>
          <w:color w:val="000000" w:themeColor="text1"/>
        </w:rPr>
        <w:t>Attend LAPTA Development Days and Training in August.</w:t>
      </w:r>
    </w:p>
    <w:p w14:paraId="2D52A5D7" w14:textId="4C42257F" w:rsidR="00180A69" w:rsidRPr="005104D9" w:rsidRDefault="00180A69" w:rsidP="004868D8">
      <w:pPr>
        <w:widowControl w:val="0"/>
        <w:numPr>
          <w:ilvl w:val="0"/>
          <w:numId w:val="16"/>
        </w:numPr>
        <w:adjustRightInd w:val="0"/>
        <w:ind w:left="360"/>
        <w:jc w:val="both"/>
        <w:rPr>
          <w:rFonts w:ascii="Aptos" w:hAnsi="Aptos" w:cs="Arial"/>
          <w:color w:val="000000" w:themeColor="text1"/>
        </w:rPr>
      </w:pPr>
      <w:r w:rsidRPr="005104D9">
        <w:rPr>
          <w:rFonts w:ascii="Aptos" w:hAnsi="Aptos" w:cs="Arial"/>
          <w:color w:val="000000" w:themeColor="text1"/>
        </w:rPr>
        <w:t xml:space="preserve">Request the current </w:t>
      </w:r>
      <w:r w:rsidR="00BF19DB" w:rsidRPr="005104D9">
        <w:rPr>
          <w:rFonts w:ascii="Aptos" w:hAnsi="Aptos" w:cs="Arial"/>
          <w:color w:val="000000" w:themeColor="text1"/>
        </w:rPr>
        <w:t>Bylaws</w:t>
      </w:r>
      <w:r w:rsidRPr="005104D9">
        <w:rPr>
          <w:rFonts w:ascii="Aptos" w:hAnsi="Aptos" w:cs="Arial"/>
          <w:color w:val="000000" w:themeColor="text1"/>
        </w:rPr>
        <w:t xml:space="preserve"> from LAPTA and </w:t>
      </w:r>
      <w:r w:rsidR="0031137F" w:rsidRPr="005104D9">
        <w:rPr>
          <w:rFonts w:ascii="Aptos" w:hAnsi="Aptos" w:cs="Arial"/>
          <w:color w:val="000000" w:themeColor="text1"/>
        </w:rPr>
        <w:t xml:space="preserve">give </w:t>
      </w:r>
      <w:r w:rsidRPr="005104D9">
        <w:rPr>
          <w:rFonts w:ascii="Aptos" w:hAnsi="Aptos" w:cs="Arial"/>
          <w:color w:val="000000" w:themeColor="text1"/>
        </w:rPr>
        <w:t xml:space="preserve">each </w:t>
      </w:r>
      <w:r w:rsidR="00807489" w:rsidRPr="005104D9">
        <w:rPr>
          <w:rFonts w:ascii="Aptos" w:hAnsi="Aptos" w:cs="Arial"/>
          <w:color w:val="000000" w:themeColor="text1"/>
        </w:rPr>
        <w:t>Board Member</w:t>
      </w:r>
      <w:r w:rsidRPr="005104D9">
        <w:rPr>
          <w:rFonts w:ascii="Aptos" w:hAnsi="Aptos" w:cs="Arial"/>
          <w:color w:val="000000" w:themeColor="text1"/>
        </w:rPr>
        <w:t xml:space="preserve"> a copy.</w:t>
      </w:r>
    </w:p>
    <w:p w14:paraId="56B0E26D" w14:textId="7F538AAC" w:rsidR="00180A69" w:rsidRPr="005104D9" w:rsidRDefault="00180A69" w:rsidP="004868D8">
      <w:pPr>
        <w:widowControl w:val="0"/>
        <w:numPr>
          <w:ilvl w:val="0"/>
          <w:numId w:val="16"/>
        </w:numPr>
        <w:adjustRightInd w:val="0"/>
        <w:ind w:left="360"/>
        <w:jc w:val="both"/>
        <w:rPr>
          <w:rFonts w:ascii="Aptos" w:hAnsi="Aptos" w:cs="Arial"/>
          <w:color w:val="000000" w:themeColor="text1"/>
        </w:rPr>
      </w:pPr>
      <w:r w:rsidRPr="005104D9">
        <w:rPr>
          <w:rFonts w:ascii="Aptos" w:hAnsi="Aptos" w:cs="Arial"/>
          <w:color w:val="000000" w:themeColor="text1"/>
        </w:rPr>
        <w:t xml:space="preserve">Prepare an agenda for the first </w:t>
      </w:r>
      <w:r w:rsidR="00F51227" w:rsidRPr="005104D9">
        <w:rPr>
          <w:rFonts w:ascii="Aptos" w:hAnsi="Aptos" w:cs="Arial"/>
          <w:color w:val="000000" w:themeColor="text1"/>
        </w:rPr>
        <w:t>Board</w:t>
      </w:r>
      <w:r w:rsidRPr="005104D9">
        <w:rPr>
          <w:rFonts w:ascii="Aptos" w:hAnsi="Aptos" w:cs="Arial"/>
          <w:color w:val="000000" w:themeColor="text1"/>
        </w:rPr>
        <w:t xml:space="preserve"> </w:t>
      </w:r>
      <w:r w:rsidR="0031137F" w:rsidRPr="005104D9">
        <w:rPr>
          <w:rFonts w:ascii="Aptos" w:hAnsi="Aptos" w:cs="Arial"/>
          <w:color w:val="000000" w:themeColor="text1"/>
        </w:rPr>
        <w:t>M</w:t>
      </w:r>
      <w:r w:rsidRPr="005104D9">
        <w:rPr>
          <w:rFonts w:ascii="Aptos" w:hAnsi="Aptos" w:cs="Arial"/>
          <w:color w:val="000000" w:themeColor="text1"/>
        </w:rPr>
        <w:t>eeting.</w:t>
      </w:r>
    </w:p>
    <w:p w14:paraId="5AEB47B6" w14:textId="0A72F747" w:rsidR="00180A69" w:rsidRPr="005104D9" w:rsidRDefault="00180A69" w:rsidP="004868D8">
      <w:pPr>
        <w:widowControl w:val="0"/>
        <w:numPr>
          <w:ilvl w:val="0"/>
          <w:numId w:val="16"/>
        </w:numPr>
        <w:adjustRightInd w:val="0"/>
        <w:ind w:left="360"/>
        <w:jc w:val="both"/>
        <w:rPr>
          <w:rFonts w:ascii="Aptos" w:hAnsi="Aptos" w:cs="Arial"/>
          <w:color w:val="000000" w:themeColor="text1"/>
        </w:rPr>
      </w:pPr>
      <w:r w:rsidRPr="005104D9">
        <w:rPr>
          <w:rFonts w:ascii="Aptos" w:hAnsi="Aptos" w:cs="Arial"/>
          <w:color w:val="000000" w:themeColor="text1"/>
        </w:rPr>
        <w:t>Review the LAPTA Records Retention Policy</w:t>
      </w:r>
      <w:r w:rsidR="003C670F" w:rsidRPr="005104D9">
        <w:rPr>
          <w:rFonts w:ascii="Aptos" w:hAnsi="Aptos" w:cs="Arial"/>
          <w:color w:val="000000" w:themeColor="text1"/>
        </w:rPr>
        <w:t xml:space="preserve"> in the Secretary’s Toolkit</w:t>
      </w:r>
      <w:r w:rsidRPr="005104D9">
        <w:rPr>
          <w:rFonts w:ascii="Aptos" w:hAnsi="Aptos" w:cs="Arial"/>
          <w:color w:val="000000" w:themeColor="text1"/>
        </w:rPr>
        <w:t xml:space="preserve">. </w:t>
      </w:r>
    </w:p>
    <w:p w14:paraId="0F2B0256" w14:textId="3C566486" w:rsidR="00180A69" w:rsidRPr="005104D9" w:rsidRDefault="00180A69" w:rsidP="004868D8">
      <w:pPr>
        <w:widowControl w:val="0"/>
        <w:numPr>
          <w:ilvl w:val="0"/>
          <w:numId w:val="16"/>
        </w:numPr>
        <w:adjustRightInd w:val="0"/>
        <w:ind w:left="360"/>
        <w:jc w:val="both"/>
        <w:rPr>
          <w:rFonts w:ascii="Aptos" w:hAnsi="Aptos" w:cs="Arial"/>
          <w:color w:val="000000" w:themeColor="text1"/>
        </w:rPr>
      </w:pPr>
      <w:r w:rsidRPr="005104D9">
        <w:rPr>
          <w:rFonts w:ascii="Aptos" w:hAnsi="Aptos" w:cs="Arial"/>
          <w:color w:val="000000" w:themeColor="text1"/>
        </w:rPr>
        <w:t xml:space="preserve">Have the </w:t>
      </w:r>
      <w:r w:rsidR="00F51227" w:rsidRPr="005104D9">
        <w:rPr>
          <w:rFonts w:ascii="Aptos" w:hAnsi="Aptos" w:cs="Arial"/>
          <w:color w:val="000000" w:themeColor="text1"/>
        </w:rPr>
        <w:t>Board</w:t>
      </w:r>
      <w:r w:rsidRPr="005104D9">
        <w:rPr>
          <w:rFonts w:ascii="Aptos" w:hAnsi="Aptos" w:cs="Arial"/>
          <w:color w:val="000000" w:themeColor="text1"/>
        </w:rPr>
        <w:t xml:space="preserve"> sign the LAPTA Confidentiality, Ethics, and Conflict of Interest Policy.</w:t>
      </w:r>
    </w:p>
    <w:p w14:paraId="00056255" w14:textId="2BE59F3C" w:rsidR="00180A69" w:rsidRPr="005104D9" w:rsidRDefault="00180A69" w:rsidP="004868D8">
      <w:pPr>
        <w:widowControl w:val="0"/>
        <w:numPr>
          <w:ilvl w:val="0"/>
          <w:numId w:val="16"/>
        </w:numPr>
        <w:adjustRightInd w:val="0"/>
        <w:ind w:left="360"/>
        <w:jc w:val="both"/>
        <w:rPr>
          <w:rFonts w:ascii="Aptos" w:hAnsi="Aptos" w:cs="Arial"/>
          <w:color w:val="000000" w:themeColor="text1"/>
        </w:rPr>
      </w:pPr>
      <w:r w:rsidRPr="005104D9">
        <w:rPr>
          <w:rFonts w:ascii="Aptos" w:hAnsi="Aptos" w:cs="Arial"/>
          <w:color w:val="000000" w:themeColor="text1"/>
        </w:rPr>
        <w:t xml:space="preserve">Verify the schedule of monthly </w:t>
      </w:r>
      <w:r w:rsidR="00BF20CB" w:rsidRPr="005104D9">
        <w:rPr>
          <w:rFonts w:ascii="Aptos" w:hAnsi="Aptos" w:cs="Arial"/>
          <w:color w:val="000000" w:themeColor="text1"/>
        </w:rPr>
        <w:t>Board Meetings</w:t>
      </w:r>
      <w:r w:rsidRPr="005104D9">
        <w:rPr>
          <w:rFonts w:ascii="Aptos" w:hAnsi="Aptos" w:cs="Arial"/>
          <w:color w:val="000000" w:themeColor="text1"/>
        </w:rPr>
        <w:t xml:space="preserve"> for the year. </w:t>
      </w:r>
    </w:p>
    <w:p w14:paraId="6999F61F" w14:textId="62FC610C" w:rsidR="00180A69" w:rsidRPr="005104D9" w:rsidRDefault="0031137F" w:rsidP="004868D8">
      <w:pPr>
        <w:widowControl w:val="0"/>
        <w:numPr>
          <w:ilvl w:val="0"/>
          <w:numId w:val="16"/>
        </w:numPr>
        <w:adjustRightInd w:val="0"/>
        <w:ind w:left="360"/>
        <w:jc w:val="both"/>
        <w:rPr>
          <w:rFonts w:ascii="Aptos" w:hAnsi="Aptos" w:cs="Arial"/>
          <w:color w:val="000000" w:themeColor="text1"/>
        </w:rPr>
      </w:pPr>
      <w:r w:rsidRPr="005104D9">
        <w:rPr>
          <w:rFonts w:ascii="Aptos" w:hAnsi="Aptos" w:cs="Arial"/>
          <w:color w:val="000000" w:themeColor="text1"/>
        </w:rPr>
        <w:t xml:space="preserve">Insurance is required for all PTAs. </w:t>
      </w:r>
      <w:r w:rsidR="00180A69" w:rsidRPr="005104D9">
        <w:rPr>
          <w:rFonts w:ascii="Aptos" w:hAnsi="Aptos" w:cs="Arial"/>
          <w:color w:val="000000" w:themeColor="text1"/>
        </w:rPr>
        <w:t xml:space="preserve">Review submission dates for insurance policy. </w:t>
      </w:r>
    </w:p>
    <w:p w14:paraId="5283F9A6" w14:textId="18188940" w:rsidR="00180A69" w:rsidRPr="005104D9" w:rsidRDefault="00FA7E97" w:rsidP="004868D8">
      <w:pPr>
        <w:widowControl w:val="0"/>
        <w:numPr>
          <w:ilvl w:val="0"/>
          <w:numId w:val="16"/>
        </w:numPr>
        <w:adjustRightInd w:val="0"/>
        <w:ind w:left="360"/>
        <w:jc w:val="both"/>
        <w:rPr>
          <w:rFonts w:ascii="Aptos" w:hAnsi="Aptos" w:cs="Arial"/>
          <w:color w:val="000000" w:themeColor="text1"/>
        </w:rPr>
      </w:pPr>
      <w:r w:rsidRPr="005104D9">
        <w:rPr>
          <w:rFonts w:ascii="Aptos" w:hAnsi="Aptos" w:cs="Arial"/>
          <w:color w:val="000000" w:themeColor="text1"/>
        </w:rPr>
        <w:t>Update and r</w:t>
      </w:r>
      <w:r w:rsidR="00180A69" w:rsidRPr="005104D9">
        <w:rPr>
          <w:rFonts w:ascii="Aptos" w:hAnsi="Aptos" w:cs="Arial"/>
          <w:color w:val="000000" w:themeColor="text1"/>
        </w:rPr>
        <w:t>enew Articles of Incorporation Annual Report with Louisiana Secretary of State at geauxbiz.com.</w:t>
      </w:r>
    </w:p>
    <w:p w14:paraId="2CEB2205" w14:textId="41184991" w:rsidR="00B84611" w:rsidRPr="005104D9" w:rsidRDefault="00B84611" w:rsidP="004868D8">
      <w:pPr>
        <w:widowControl w:val="0"/>
        <w:numPr>
          <w:ilvl w:val="0"/>
          <w:numId w:val="16"/>
        </w:numPr>
        <w:adjustRightInd w:val="0"/>
        <w:ind w:left="360"/>
        <w:jc w:val="both"/>
        <w:rPr>
          <w:rFonts w:ascii="Aptos" w:hAnsi="Aptos" w:cs="Arial"/>
          <w:color w:val="000000" w:themeColor="text1"/>
        </w:rPr>
      </w:pPr>
      <w:r w:rsidRPr="005104D9">
        <w:rPr>
          <w:rFonts w:ascii="Aptos" w:hAnsi="Aptos" w:cs="Arial"/>
          <w:color w:val="000000" w:themeColor="text1"/>
        </w:rPr>
        <w:t xml:space="preserve">Form the Audit Committee to </w:t>
      </w:r>
      <w:r w:rsidR="00FA7E97" w:rsidRPr="005104D9">
        <w:rPr>
          <w:rFonts w:ascii="Aptos" w:hAnsi="Aptos" w:cs="Arial"/>
          <w:color w:val="000000" w:themeColor="text1"/>
        </w:rPr>
        <w:t>complete</w:t>
      </w:r>
      <w:r w:rsidRPr="005104D9">
        <w:rPr>
          <w:rFonts w:ascii="Aptos" w:hAnsi="Aptos" w:cs="Arial"/>
          <w:color w:val="000000" w:themeColor="text1"/>
        </w:rPr>
        <w:t xml:space="preserve"> the annual Audit Report </w:t>
      </w:r>
      <w:r w:rsidR="004565D4" w:rsidRPr="005104D9">
        <w:rPr>
          <w:rFonts w:ascii="Aptos" w:hAnsi="Aptos" w:cs="Arial"/>
          <w:color w:val="000000" w:themeColor="text1"/>
        </w:rPr>
        <w:t xml:space="preserve">which is </w:t>
      </w:r>
      <w:r w:rsidRPr="005104D9">
        <w:rPr>
          <w:rFonts w:ascii="Aptos" w:hAnsi="Aptos" w:cs="Arial"/>
          <w:color w:val="000000" w:themeColor="text1"/>
        </w:rPr>
        <w:t xml:space="preserve">due </w:t>
      </w:r>
      <w:r w:rsidR="004565D4" w:rsidRPr="005104D9">
        <w:rPr>
          <w:rFonts w:ascii="Aptos" w:hAnsi="Aptos" w:cs="Arial"/>
          <w:color w:val="000000" w:themeColor="text1"/>
        </w:rPr>
        <w:t xml:space="preserve">to LAPTA at </w:t>
      </w:r>
      <w:r w:rsidRPr="005104D9">
        <w:rPr>
          <w:rFonts w:ascii="Aptos" w:hAnsi="Aptos" w:cs="Arial"/>
          <w:color w:val="000000" w:themeColor="text1"/>
        </w:rPr>
        <w:t>the end of October.</w:t>
      </w:r>
    </w:p>
    <w:p w14:paraId="2C0D3CB5" w14:textId="661EE15B" w:rsidR="00180A69" w:rsidRPr="005104D9" w:rsidRDefault="00180A69" w:rsidP="004868D8">
      <w:pPr>
        <w:widowControl w:val="0"/>
        <w:numPr>
          <w:ilvl w:val="0"/>
          <w:numId w:val="16"/>
        </w:numPr>
        <w:adjustRightInd w:val="0"/>
        <w:ind w:left="360"/>
        <w:rPr>
          <w:rFonts w:ascii="Aptos" w:hAnsi="Aptos" w:cs="Arial"/>
          <w:color w:val="000000" w:themeColor="text1"/>
        </w:rPr>
      </w:pPr>
      <w:r w:rsidRPr="005104D9">
        <w:rPr>
          <w:rFonts w:ascii="Aptos" w:hAnsi="Aptos" w:cs="Arial"/>
          <w:color w:val="000000" w:themeColor="text1"/>
        </w:rPr>
        <w:t xml:space="preserve">Preside over the first </w:t>
      </w:r>
      <w:r w:rsidR="005333FD" w:rsidRPr="005104D9">
        <w:rPr>
          <w:rFonts w:ascii="Aptos" w:hAnsi="Aptos" w:cs="Arial"/>
          <w:color w:val="000000" w:themeColor="text1"/>
        </w:rPr>
        <w:t>General Membership Meeting</w:t>
      </w:r>
      <w:r w:rsidRPr="005104D9">
        <w:rPr>
          <w:rFonts w:ascii="Aptos" w:hAnsi="Aptos" w:cs="Arial"/>
          <w:color w:val="000000" w:themeColor="text1"/>
        </w:rPr>
        <w:t xml:space="preserve"> </w:t>
      </w:r>
      <w:r w:rsidR="00A4716F" w:rsidRPr="005104D9">
        <w:rPr>
          <w:rFonts w:ascii="Aptos" w:hAnsi="Aptos" w:cs="Arial"/>
          <w:color w:val="000000" w:themeColor="text1"/>
        </w:rPr>
        <w:t xml:space="preserve">to </w:t>
      </w:r>
      <w:r w:rsidR="00B84611" w:rsidRPr="005104D9">
        <w:rPr>
          <w:rFonts w:ascii="Aptos" w:hAnsi="Aptos" w:cs="Arial"/>
          <w:color w:val="000000" w:themeColor="text1"/>
        </w:rPr>
        <w:t>a</w:t>
      </w:r>
      <w:r w:rsidR="002A6AFA" w:rsidRPr="005104D9">
        <w:rPr>
          <w:rFonts w:ascii="Aptos" w:hAnsi="Aptos" w:cs="Arial"/>
          <w:color w:val="000000" w:themeColor="text1"/>
        </w:rPr>
        <w:t xml:space="preserve">dopt the </w:t>
      </w:r>
      <w:r w:rsidR="00B84611" w:rsidRPr="005104D9">
        <w:rPr>
          <w:rFonts w:ascii="Aptos" w:hAnsi="Aptos" w:cs="Arial"/>
          <w:color w:val="000000" w:themeColor="text1"/>
        </w:rPr>
        <w:t xml:space="preserve">Budget, </w:t>
      </w:r>
      <w:r w:rsidR="002A6AFA" w:rsidRPr="005104D9">
        <w:rPr>
          <w:rFonts w:ascii="Aptos" w:hAnsi="Aptos" w:cs="Arial"/>
          <w:color w:val="000000" w:themeColor="text1"/>
        </w:rPr>
        <w:t>Annual Report</w:t>
      </w:r>
      <w:r w:rsidR="00BC2FC7" w:rsidRPr="005104D9">
        <w:rPr>
          <w:rFonts w:ascii="Aptos" w:hAnsi="Aptos" w:cs="Arial"/>
          <w:color w:val="000000" w:themeColor="text1"/>
        </w:rPr>
        <w:t>,</w:t>
      </w:r>
      <w:r w:rsidR="002A6AFA" w:rsidRPr="005104D9">
        <w:rPr>
          <w:rFonts w:ascii="Aptos" w:hAnsi="Aptos" w:cs="Arial"/>
          <w:color w:val="000000" w:themeColor="text1"/>
        </w:rPr>
        <w:t xml:space="preserve"> and Audit Report.</w:t>
      </w:r>
    </w:p>
    <w:p w14:paraId="0560C023" w14:textId="77777777" w:rsidR="00180A69" w:rsidRPr="005104D9" w:rsidRDefault="00180A69" w:rsidP="004868D8">
      <w:pPr>
        <w:widowControl w:val="0"/>
        <w:numPr>
          <w:ilvl w:val="0"/>
          <w:numId w:val="16"/>
        </w:numPr>
        <w:adjustRightInd w:val="0"/>
        <w:ind w:left="360"/>
        <w:jc w:val="both"/>
        <w:rPr>
          <w:rFonts w:ascii="Aptos" w:hAnsi="Aptos" w:cs="Arial"/>
          <w:color w:val="000000" w:themeColor="text1"/>
        </w:rPr>
      </w:pPr>
      <w:r w:rsidRPr="005104D9">
        <w:rPr>
          <w:rFonts w:ascii="Aptos" w:hAnsi="Aptos" w:cs="Arial"/>
          <w:color w:val="000000" w:themeColor="text1"/>
        </w:rPr>
        <w:t>Communicate PTA goals for the year to the membership.</w:t>
      </w:r>
    </w:p>
    <w:p w14:paraId="6BB7C405" w14:textId="77777777" w:rsidR="00180A69" w:rsidRPr="005104D9" w:rsidRDefault="00180A69" w:rsidP="004868D8">
      <w:pPr>
        <w:widowControl w:val="0"/>
        <w:numPr>
          <w:ilvl w:val="0"/>
          <w:numId w:val="16"/>
        </w:numPr>
        <w:adjustRightInd w:val="0"/>
        <w:ind w:left="360"/>
        <w:jc w:val="both"/>
        <w:rPr>
          <w:rFonts w:ascii="Aptos" w:hAnsi="Aptos" w:cs="Arial"/>
          <w:color w:val="000000" w:themeColor="text1"/>
        </w:rPr>
      </w:pPr>
      <w:r w:rsidRPr="005104D9">
        <w:rPr>
          <w:rFonts w:ascii="Aptos" w:hAnsi="Aptos" w:cs="Arial"/>
          <w:color w:val="000000" w:themeColor="text1"/>
        </w:rPr>
        <w:t xml:space="preserve">Intentionally reach out to new families at the school. </w:t>
      </w:r>
    </w:p>
    <w:p w14:paraId="03E7F4B2" w14:textId="680DB564" w:rsidR="00180A69" w:rsidRPr="005104D9" w:rsidRDefault="00180A69" w:rsidP="004868D8">
      <w:pPr>
        <w:widowControl w:val="0"/>
        <w:numPr>
          <w:ilvl w:val="0"/>
          <w:numId w:val="16"/>
        </w:numPr>
        <w:adjustRightInd w:val="0"/>
        <w:ind w:left="360"/>
        <w:jc w:val="both"/>
        <w:rPr>
          <w:rFonts w:ascii="Aptos" w:hAnsi="Aptos" w:cs="Arial"/>
          <w:color w:val="000000" w:themeColor="text1"/>
        </w:rPr>
      </w:pPr>
      <w:r w:rsidRPr="005104D9">
        <w:rPr>
          <w:rFonts w:ascii="Aptos" w:hAnsi="Aptos" w:cs="Arial"/>
          <w:color w:val="000000" w:themeColor="text1"/>
        </w:rPr>
        <w:t xml:space="preserve">Consider a </w:t>
      </w:r>
      <w:r w:rsidR="002A6AFA" w:rsidRPr="005104D9">
        <w:rPr>
          <w:rFonts w:ascii="Aptos" w:hAnsi="Aptos" w:cs="Arial"/>
          <w:color w:val="000000" w:themeColor="text1"/>
        </w:rPr>
        <w:t>W</w:t>
      </w:r>
      <w:r w:rsidRPr="005104D9">
        <w:rPr>
          <w:rFonts w:ascii="Aptos" w:hAnsi="Aptos" w:cs="Arial"/>
          <w:color w:val="000000" w:themeColor="text1"/>
        </w:rPr>
        <w:t xml:space="preserve">elcome </w:t>
      </w:r>
      <w:r w:rsidR="002A6AFA" w:rsidRPr="005104D9">
        <w:rPr>
          <w:rFonts w:ascii="Aptos" w:hAnsi="Aptos" w:cs="Arial"/>
          <w:color w:val="000000" w:themeColor="text1"/>
        </w:rPr>
        <w:t>B</w:t>
      </w:r>
      <w:r w:rsidRPr="005104D9">
        <w:rPr>
          <w:rFonts w:ascii="Aptos" w:hAnsi="Aptos" w:cs="Arial"/>
          <w:color w:val="000000" w:themeColor="text1"/>
        </w:rPr>
        <w:t xml:space="preserve">ack to </w:t>
      </w:r>
      <w:r w:rsidR="002A6AFA" w:rsidRPr="005104D9">
        <w:rPr>
          <w:rFonts w:ascii="Aptos" w:hAnsi="Aptos" w:cs="Arial"/>
          <w:color w:val="000000" w:themeColor="text1"/>
        </w:rPr>
        <w:t>S</w:t>
      </w:r>
      <w:r w:rsidRPr="005104D9">
        <w:rPr>
          <w:rFonts w:ascii="Aptos" w:hAnsi="Aptos" w:cs="Arial"/>
          <w:color w:val="000000" w:themeColor="text1"/>
        </w:rPr>
        <w:t xml:space="preserve">chool </w:t>
      </w:r>
      <w:r w:rsidR="002A6AFA" w:rsidRPr="005104D9">
        <w:rPr>
          <w:rFonts w:ascii="Aptos" w:hAnsi="Aptos" w:cs="Arial"/>
          <w:color w:val="000000" w:themeColor="text1"/>
        </w:rPr>
        <w:t>C</w:t>
      </w:r>
      <w:r w:rsidRPr="005104D9">
        <w:rPr>
          <w:rFonts w:ascii="Aptos" w:hAnsi="Aptos" w:cs="Arial"/>
          <w:color w:val="000000" w:themeColor="text1"/>
        </w:rPr>
        <w:t>elebration for staff and families.</w:t>
      </w:r>
    </w:p>
    <w:p w14:paraId="2F4F8ED1" w14:textId="7E55EAE4" w:rsidR="00180A69" w:rsidRPr="005104D9" w:rsidRDefault="00180A69" w:rsidP="004868D8">
      <w:pPr>
        <w:widowControl w:val="0"/>
        <w:numPr>
          <w:ilvl w:val="0"/>
          <w:numId w:val="16"/>
        </w:numPr>
        <w:adjustRightInd w:val="0"/>
        <w:ind w:left="360"/>
        <w:jc w:val="both"/>
        <w:rPr>
          <w:rFonts w:ascii="Aptos" w:hAnsi="Aptos" w:cs="Arial"/>
          <w:color w:val="000000" w:themeColor="text1"/>
        </w:rPr>
      </w:pPr>
      <w:r w:rsidRPr="005104D9">
        <w:rPr>
          <w:rFonts w:ascii="Aptos" w:hAnsi="Aptos" w:cs="Arial"/>
          <w:color w:val="000000" w:themeColor="text1"/>
        </w:rPr>
        <w:t>Create a Welcome Packet with a membership ask, calendar, PTA Programs, and more.</w:t>
      </w:r>
    </w:p>
    <w:p w14:paraId="5AADDBD7" w14:textId="460BFA8D" w:rsidR="00180A69" w:rsidRPr="005104D9" w:rsidRDefault="00180A69" w:rsidP="004868D8">
      <w:pPr>
        <w:widowControl w:val="0"/>
        <w:numPr>
          <w:ilvl w:val="0"/>
          <w:numId w:val="16"/>
        </w:numPr>
        <w:adjustRightInd w:val="0"/>
        <w:ind w:left="360"/>
        <w:jc w:val="both"/>
        <w:rPr>
          <w:rFonts w:ascii="Aptos" w:hAnsi="Aptos" w:cs="Arial"/>
          <w:color w:val="000000" w:themeColor="text1"/>
        </w:rPr>
      </w:pPr>
      <w:r w:rsidRPr="005104D9">
        <w:rPr>
          <w:rFonts w:ascii="Aptos" w:hAnsi="Aptos" w:cs="Arial"/>
          <w:color w:val="000000" w:themeColor="text1"/>
        </w:rPr>
        <w:t>Create or update the CheddarUp.com account for the year to offer online membership purchase</w:t>
      </w:r>
      <w:r w:rsidR="00671C24" w:rsidRPr="005104D9">
        <w:rPr>
          <w:rFonts w:ascii="Aptos" w:hAnsi="Aptos" w:cs="Arial"/>
          <w:color w:val="000000" w:themeColor="text1"/>
        </w:rPr>
        <w:t>s</w:t>
      </w:r>
      <w:r w:rsidR="000279CF" w:rsidRPr="005104D9">
        <w:rPr>
          <w:rFonts w:ascii="Aptos" w:hAnsi="Aptos" w:cs="Arial"/>
          <w:color w:val="000000" w:themeColor="text1"/>
        </w:rPr>
        <w:t xml:space="preserve"> and more</w:t>
      </w:r>
      <w:r w:rsidRPr="005104D9">
        <w:rPr>
          <w:rFonts w:ascii="Aptos" w:hAnsi="Aptos" w:cs="Arial"/>
          <w:color w:val="000000" w:themeColor="text1"/>
        </w:rPr>
        <w:t>.</w:t>
      </w:r>
    </w:p>
    <w:p w14:paraId="5AD7B792" w14:textId="00566A6B" w:rsidR="00180A69" w:rsidRPr="005104D9" w:rsidRDefault="000279CF" w:rsidP="004868D8">
      <w:pPr>
        <w:widowControl w:val="0"/>
        <w:numPr>
          <w:ilvl w:val="0"/>
          <w:numId w:val="16"/>
        </w:numPr>
        <w:adjustRightInd w:val="0"/>
        <w:ind w:left="360"/>
        <w:jc w:val="both"/>
        <w:rPr>
          <w:rFonts w:ascii="Aptos" w:hAnsi="Aptos" w:cs="Arial"/>
          <w:color w:val="000000" w:themeColor="text1"/>
        </w:rPr>
      </w:pPr>
      <w:r w:rsidRPr="005104D9">
        <w:rPr>
          <w:rFonts w:ascii="Aptos" w:hAnsi="Aptos" w:cs="Arial"/>
          <w:color w:val="000000" w:themeColor="text1"/>
        </w:rPr>
        <w:t xml:space="preserve">Form </w:t>
      </w:r>
      <w:r w:rsidR="00180A69" w:rsidRPr="005104D9">
        <w:rPr>
          <w:rFonts w:ascii="Aptos" w:hAnsi="Aptos" w:cs="Arial"/>
          <w:color w:val="000000" w:themeColor="text1"/>
        </w:rPr>
        <w:t>the</w:t>
      </w:r>
      <w:r w:rsidRPr="005104D9">
        <w:rPr>
          <w:rFonts w:ascii="Aptos" w:hAnsi="Aptos" w:cs="Arial"/>
          <w:color w:val="000000" w:themeColor="text1"/>
        </w:rPr>
        <w:t xml:space="preserve"> Budget Committee to</w:t>
      </w:r>
      <w:r w:rsidR="00180A69" w:rsidRPr="005104D9">
        <w:rPr>
          <w:rFonts w:ascii="Aptos" w:hAnsi="Aptos" w:cs="Arial"/>
          <w:color w:val="000000" w:themeColor="text1"/>
        </w:rPr>
        <w:t xml:space="preserve"> </w:t>
      </w:r>
      <w:r w:rsidRPr="005104D9">
        <w:rPr>
          <w:rFonts w:ascii="Aptos" w:hAnsi="Aptos" w:cs="Arial"/>
          <w:color w:val="000000" w:themeColor="text1"/>
        </w:rPr>
        <w:t xml:space="preserve">create the new </w:t>
      </w:r>
      <w:r w:rsidR="00180A69" w:rsidRPr="005104D9">
        <w:rPr>
          <w:rFonts w:ascii="Aptos" w:hAnsi="Aptos" w:cs="Arial"/>
          <w:color w:val="000000" w:themeColor="text1"/>
        </w:rPr>
        <w:t>budget on MoneyMinder.com or waveapps.com.</w:t>
      </w:r>
    </w:p>
    <w:p w14:paraId="684E7E05" w14:textId="77777777" w:rsidR="0031137F" w:rsidRPr="005104D9" w:rsidRDefault="0031137F" w:rsidP="004868D8">
      <w:pPr>
        <w:widowControl w:val="0"/>
        <w:numPr>
          <w:ilvl w:val="0"/>
          <w:numId w:val="16"/>
        </w:numPr>
        <w:adjustRightInd w:val="0"/>
        <w:ind w:left="360"/>
        <w:jc w:val="both"/>
        <w:rPr>
          <w:rFonts w:ascii="Aptos" w:hAnsi="Aptos" w:cs="Arial"/>
          <w:color w:val="000000" w:themeColor="text1"/>
        </w:rPr>
      </w:pPr>
      <w:r w:rsidRPr="005104D9">
        <w:rPr>
          <w:rFonts w:ascii="Aptos" w:hAnsi="Aptos" w:cs="Arial"/>
          <w:color w:val="000000" w:themeColor="text1"/>
        </w:rPr>
        <w:t>Host a volunteer orientation.</w:t>
      </w:r>
    </w:p>
    <w:p w14:paraId="60A3DCB0" w14:textId="77777777" w:rsidR="00180A69" w:rsidRPr="005104D9" w:rsidRDefault="00180A69" w:rsidP="000E5497">
      <w:pPr>
        <w:widowControl w:val="0"/>
        <w:adjustRightInd w:val="0"/>
        <w:jc w:val="both"/>
        <w:rPr>
          <w:rFonts w:ascii="Aptos" w:hAnsi="Aptos" w:cs="Arial"/>
          <w:color w:val="000000" w:themeColor="text1"/>
        </w:rPr>
      </w:pPr>
    </w:p>
    <w:p w14:paraId="36A0B7F6" w14:textId="391E321F" w:rsidR="00623390" w:rsidRPr="005104D9" w:rsidRDefault="00623390" w:rsidP="000E5497">
      <w:pPr>
        <w:widowControl w:val="0"/>
        <w:adjustRightInd w:val="0"/>
        <w:jc w:val="both"/>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September/October</w:t>
      </w:r>
    </w:p>
    <w:p w14:paraId="49FA68B9" w14:textId="5B76A81B" w:rsidR="00623390" w:rsidRPr="005104D9" w:rsidRDefault="00623390" w:rsidP="004868D8">
      <w:pPr>
        <w:widowControl w:val="0"/>
        <w:numPr>
          <w:ilvl w:val="0"/>
          <w:numId w:val="17"/>
        </w:numPr>
        <w:adjustRightInd w:val="0"/>
        <w:ind w:left="360"/>
        <w:rPr>
          <w:rFonts w:ascii="Aptos" w:hAnsi="Aptos" w:cs="Arial"/>
          <w:b/>
          <w:bCs/>
          <w:color w:val="000000" w:themeColor="text1"/>
        </w:rPr>
      </w:pPr>
      <w:r w:rsidRPr="005104D9">
        <w:rPr>
          <w:rFonts w:ascii="Aptos" w:hAnsi="Aptos" w:cs="Arial"/>
          <w:b/>
          <w:bCs/>
          <w:color w:val="000000" w:themeColor="text1"/>
        </w:rPr>
        <w:t>Complete the Active Affiliation Report at</w:t>
      </w:r>
      <w:r w:rsidR="008D1444" w:rsidRPr="005104D9">
        <w:rPr>
          <w:rFonts w:ascii="Aptos" w:hAnsi="Aptos" w:cs="Arial"/>
          <w:b/>
          <w:bCs/>
          <w:color w:val="000000" w:themeColor="text1"/>
        </w:rPr>
        <w:t xml:space="preserve"> </w:t>
      </w:r>
      <w:r w:rsidR="007B4370" w:rsidRPr="005104D9">
        <w:rPr>
          <w:rFonts w:ascii="Aptos" w:hAnsi="Aptos" w:cs="Arial"/>
          <w:b/>
          <w:bCs/>
          <w:color w:val="000000" w:themeColor="text1"/>
        </w:rPr>
        <w:t>LouisianaPTA.org</w:t>
      </w:r>
      <w:r w:rsidR="000E12C7" w:rsidRPr="005104D9">
        <w:rPr>
          <w:rFonts w:ascii="Aptos" w:hAnsi="Aptos" w:cs="Arial"/>
          <w:b/>
          <w:bCs/>
          <w:color w:val="000000" w:themeColor="text1"/>
        </w:rPr>
        <w:t>/affiliation</w:t>
      </w:r>
      <w:r w:rsidRPr="005104D9">
        <w:rPr>
          <w:rFonts w:ascii="Aptos" w:hAnsi="Aptos" w:cs="Arial"/>
          <w:b/>
          <w:bCs/>
          <w:color w:val="000000" w:themeColor="text1"/>
        </w:rPr>
        <w:t xml:space="preserve"> due </w:t>
      </w:r>
      <w:r w:rsidR="00E03AA3" w:rsidRPr="005104D9">
        <w:rPr>
          <w:rFonts w:ascii="Aptos" w:hAnsi="Aptos" w:cs="Arial"/>
          <w:b/>
          <w:bCs/>
          <w:color w:val="000000" w:themeColor="text1"/>
        </w:rPr>
        <w:t xml:space="preserve">late </w:t>
      </w:r>
      <w:r w:rsidR="00180A69" w:rsidRPr="005104D9">
        <w:rPr>
          <w:rFonts w:ascii="Aptos" w:hAnsi="Aptos" w:cs="Arial"/>
          <w:b/>
          <w:bCs/>
          <w:color w:val="000000" w:themeColor="text1"/>
        </w:rPr>
        <w:t>October</w:t>
      </w:r>
      <w:r w:rsidRPr="005104D9">
        <w:rPr>
          <w:rFonts w:ascii="Aptos" w:hAnsi="Aptos" w:cs="Arial"/>
          <w:b/>
          <w:bCs/>
          <w:color w:val="000000" w:themeColor="text1"/>
        </w:rPr>
        <w:t>.</w:t>
      </w:r>
    </w:p>
    <w:p w14:paraId="2C21779A" w14:textId="507E3533" w:rsidR="0020350A" w:rsidRPr="005104D9" w:rsidRDefault="0020350A" w:rsidP="004868D8">
      <w:pPr>
        <w:widowControl w:val="0"/>
        <w:numPr>
          <w:ilvl w:val="0"/>
          <w:numId w:val="17"/>
        </w:numPr>
        <w:adjustRightInd w:val="0"/>
        <w:ind w:left="360"/>
        <w:jc w:val="both"/>
        <w:rPr>
          <w:rFonts w:ascii="Aptos" w:hAnsi="Aptos" w:cs="Arial"/>
          <w:color w:val="000000" w:themeColor="text1"/>
        </w:rPr>
      </w:pPr>
      <w:r w:rsidRPr="005104D9">
        <w:rPr>
          <w:rFonts w:ascii="Aptos" w:hAnsi="Aptos" w:cs="Arial"/>
          <w:color w:val="000000" w:themeColor="text1"/>
        </w:rPr>
        <w:t xml:space="preserve">Apply for National PTA Grants at </w:t>
      </w:r>
      <w:hyperlink r:id="rId87" w:history="1">
        <w:r w:rsidRPr="005104D9">
          <w:rPr>
            <w:rStyle w:val="Hyperlink"/>
            <w:color w:val="000000" w:themeColor="text1"/>
          </w:rPr>
          <w:t>PTA.org/Grants</w:t>
        </w:r>
      </w:hyperlink>
      <w:r w:rsidRPr="005104D9">
        <w:rPr>
          <w:rFonts w:ascii="Aptos" w:hAnsi="Aptos" w:cs="Arial"/>
          <w:color w:val="000000" w:themeColor="text1"/>
        </w:rPr>
        <w:t>.</w:t>
      </w:r>
    </w:p>
    <w:p w14:paraId="7F7B830E" w14:textId="3BEA71ED" w:rsidR="00825A7D" w:rsidRPr="005104D9" w:rsidRDefault="009A27D0" w:rsidP="004868D8">
      <w:pPr>
        <w:widowControl w:val="0"/>
        <w:numPr>
          <w:ilvl w:val="0"/>
          <w:numId w:val="17"/>
        </w:numPr>
        <w:adjustRightInd w:val="0"/>
        <w:ind w:left="360"/>
        <w:jc w:val="both"/>
        <w:rPr>
          <w:rFonts w:ascii="Aptos" w:hAnsi="Aptos" w:cs="Arial"/>
          <w:color w:val="000000" w:themeColor="text1"/>
        </w:rPr>
      </w:pPr>
      <w:r w:rsidRPr="005104D9">
        <w:rPr>
          <w:rFonts w:ascii="Aptos" w:hAnsi="Aptos" w:cs="Arial"/>
          <w:color w:val="000000" w:themeColor="text1"/>
        </w:rPr>
        <w:t xml:space="preserve">Share the </w:t>
      </w:r>
      <w:r w:rsidR="00825A7D" w:rsidRPr="005104D9">
        <w:rPr>
          <w:rFonts w:ascii="Aptos" w:hAnsi="Aptos" w:cs="Arial"/>
          <w:color w:val="000000" w:themeColor="text1"/>
        </w:rPr>
        <w:t xml:space="preserve">LAPTA </w:t>
      </w:r>
      <w:r w:rsidRPr="005104D9">
        <w:rPr>
          <w:rFonts w:ascii="Aptos" w:hAnsi="Aptos" w:cs="Arial"/>
          <w:color w:val="000000" w:themeColor="text1"/>
        </w:rPr>
        <w:t xml:space="preserve">Training </w:t>
      </w:r>
      <w:r w:rsidR="00825A7D" w:rsidRPr="005104D9">
        <w:rPr>
          <w:rFonts w:ascii="Aptos" w:hAnsi="Aptos" w:cs="Arial"/>
          <w:color w:val="000000" w:themeColor="text1"/>
        </w:rPr>
        <w:t>Zoom schedule with the Board of Directors. All are welcome to attend.</w:t>
      </w:r>
    </w:p>
    <w:p w14:paraId="7EFCCB54" w14:textId="2EEBDE6E" w:rsidR="00623390" w:rsidRPr="005104D9" w:rsidRDefault="00623390" w:rsidP="004868D8">
      <w:pPr>
        <w:widowControl w:val="0"/>
        <w:numPr>
          <w:ilvl w:val="0"/>
          <w:numId w:val="17"/>
        </w:numPr>
        <w:adjustRightInd w:val="0"/>
        <w:ind w:left="360"/>
        <w:jc w:val="both"/>
        <w:rPr>
          <w:rFonts w:ascii="Aptos" w:hAnsi="Aptos" w:cs="Arial"/>
          <w:color w:val="000000" w:themeColor="text1"/>
        </w:rPr>
      </w:pPr>
      <w:r w:rsidRPr="005104D9">
        <w:rPr>
          <w:rFonts w:ascii="Aptos" w:hAnsi="Aptos" w:cs="Arial"/>
          <w:color w:val="000000" w:themeColor="text1"/>
        </w:rPr>
        <w:t xml:space="preserve">Conduct the fall membership enrollment campaign. Submit member dues at </w:t>
      </w:r>
      <w:hyperlink r:id="rId88" w:history="1">
        <w:r w:rsidR="007B4370" w:rsidRPr="005104D9">
          <w:rPr>
            <w:rFonts w:ascii="Aptos" w:hAnsi="Aptos" w:cs="Arial"/>
            <w:color w:val="000000" w:themeColor="text1"/>
            <w:u w:val="single"/>
          </w:rPr>
          <w:t>LouisianaPTA.org</w:t>
        </w:r>
        <w:r w:rsidRPr="005104D9">
          <w:rPr>
            <w:rFonts w:ascii="Aptos" w:hAnsi="Aptos" w:cs="Arial"/>
            <w:color w:val="000000" w:themeColor="text1"/>
            <w:u w:val="single"/>
          </w:rPr>
          <w:t>/membership</w:t>
        </w:r>
      </w:hyperlink>
      <w:r w:rsidRPr="005104D9">
        <w:rPr>
          <w:rFonts w:ascii="Aptos" w:hAnsi="Aptos" w:cs="Arial"/>
          <w:color w:val="000000" w:themeColor="text1"/>
        </w:rPr>
        <w:t>.</w:t>
      </w:r>
    </w:p>
    <w:p w14:paraId="431156D8" w14:textId="41610A73" w:rsidR="00623390" w:rsidRPr="005104D9" w:rsidRDefault="00566AA5" w:rsidP="004868D8">
      <w:pPr>
        <w:widowControl w:val="0"/>
        <w:numPr>
          <w:ilvl w:val="0"/>
          <w:numId w:val="17"/>
        </w:numPr>
        <w:adjustRightInd w:val="0"/>
        <w:ind w:left="360"/>
        <w:jc w:val="both"/>
        <w:rPr>
          <w:rFonts w:ascii="Aptos" w:hAnsi="Aptos" w:cs="Arial"/>
          <w:color w:val="000000" w:themeColor="text1"/>
        </w:rPr>
      </w:pPr>
      <w:r w:rsidRPr="005104D9">
        <w:rPr>
          <w:rFonts w:ascii="Aptos" w:hAnsi="Aptos" w:cs="Arial"/>
          <w:color w:val="000000" w:themeColor="text1"/>
        </w:rPr>
        <w:t>Register for</w:t>
      </w:r>
      <w:r w:rsidR="00623390" w:rsidRPr="005104D9">
        <w:rPr>
          <w:rFonts w:ascii="Aptos" w:hAnsi="Aptos" w:cs="Arial"/>
          <w:color w:val="000000" w:themeColor="text1"/>
        </w:rPr>
        <w:t xml:space="preserve"> the National PTA Reflections program</w:t>
      </w:r>
      <w:r w:rsidR="007D6017" w:rsidRPr="005104D9">
        <w:rPr>
          <w:rFonts w:ascii="Aptos" w:hAnsi="Aptos" w:cs="Arial"/>
          <w:color w:val="000000" w:themeColor="text1"/>
        </w:rPr>
        <w:t xml:space="preserve"> at </w:t>
      </w:r>
      <w:hyperlink r:id="rId89" w:history="1">
        <w:r w:rsidR="007B4370" w:rsidRPr="005104D9">
          <w:rPr>
            <w:rFonts w:ascii="Aptos" w:hAnsi="Aptos" w:cs="Arial"/>
            <w:color w:val="000000" w:themeColor="text1"/>
            <w:u w:val="single"/>
          </w:rPr>
          <w:t>LouisianaPTA.org</w:t>
        </w:r>
        <w:r w:rsidR="00623390" w:rsidRPr="005104D9">
          <w:rPr>
            <w:rFonts w:ascii="Aptos" w:hAnsi="Aptos" w:cs="Arial"/>
            <w:color w:val="000000" w:themeColor="text1"/>
            <w:u w:val="single"/>
          </w:rPr>
          <w:t>/reflections</w:t>
        </w:r>
      </w:hyperlink>
      <w:r w:rsidR="00623390" w:rsidRPr="005104D9">
        <w:rPr>
          <w:rFonts w:ascii="Aptos" w:hAnsi="Aptos" w:cs="Arial"/>
          <w:color w:val="000000" w:themeColor="text1"/>
        </w:rPr>
        <w:t>.</w:t>
      </w:r>
    </w:p>
    <w:p w14:paraId="448EF3B8" w14:textId="2980E5F5" w:rsidR="0020350A" w:rsidRPr="005104D9" w:rsidRDefault="0020350A" w:rsidP="004868D8">
      <w:pPr>
        <w:widowControl w:val="0"/>
        <w:numPr>
          <w:ilvl w:val="0"/>
          <w:numId w:val="17"/>
        </w:numPr>
        <w:adjustRightInd w:val="0"/>
        <w:ind w:left="360"/>
        <w:jc w:val="both"/>
        <w:rPr>
          <w:rFonts w:ascii="Aptos" w:hAnsi="Aptos" w:cs="Arial"/>
          <w:color w:val="000000" w:themeColor="text1"/>
        </w:rPr>
      </w:pPr>
      <w:r w:rsidRPr="005104D9">
        <w:rPr>
          <w:rFonts w:ascii="Aptos" w:hAnsi="Aptos" w:cs="Arial"/>
          <w:color w:val="000000" w:themeColor="text1"/>
        </w:rPr>
        <w:t>Conduct the LAPTA Safety Poster Contest and submit winners to LAPTA.</w:t>
      </w:r>
    </w:p>
    <w:p w14:paraId="7AD0EB03" w14:textId="77777777" w:rsidR="0020350A" w:rsidRPr="005104D9" w:rsidRDefault="0020350A" w:rsidP="000E5497">
      <w:pPr>
        <w:widowControl w:val="0"/>
        <w:adjustRightInd w:val="0"/>
        <w:jc w:val="both"/>
        <w:rPr>
          <w:rFonts w:ascii="Aptos" w:hAnsi="Aptos" w:cs="Arial"/>
          <w:b/>
          <w:bCs/>
          <w:color w:val="000000" w:themeColor="text1"/>
          <w14:ligatures w14:val="standardContextual"/>
        </w:rPr>
      </w:pPr>
    </w:p>
    <w:p w14:paraId="4D27A672" w14:textId="68ED833F" w:rsidR="00623390" w:rsidRPr="005104D9" w:rsidRDefault="00623390" w:rsidP="000E5497">
      <w:pPr>
        <w:widowControl w:val="0"/>
        <w:adjustRightInd w:val="0"/>
        <w:jc w:val="both"/>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lastRenderedPageBreak/>
        <w:t>November/December</w:t>
      </w:r>
    </w:p>
    <w:p w14:paraId="05292F05" w14:textId="1FF45DB2" w:rsidR="00623390" w:rsidRPr="005104D9" w:rsidRDefault="0020350A" w:rsidP="004868D8">
      <w:pPr>
        <w:widowControl w:val="0"/>
        <w:numPr>
          <w:ilvl w:val="0"/>
          <w:numId w:val="18"/>
        </w:numPr>
        <w:adjustRightInd w:val="0"/>
        <w:ind w:left="360"/>
        <w:rPr>
          <w:rFonts w:ascii="Aptos" w:hAnsi="Aptos" w:cs="Arial"/>
          <w:b/>
          <w:bCs/>
          <w:color w:val="000000" w:themeColor="text1"/>
        </w:rPr>
      </w:pPr>
      <w:r w:rsidRPr="005104D9">
        <w:rPr>
          <w:rFonts w:ascii="Aptos" w:hAnsi="Aptos" w:cs="Arial"/>
          <w:b/>
          <w:bCs/>
          <w:color w:val="000000" w:themeColor="text1"/>
        </w:rPr>
        <w:t xml:space="preserve">File </w:t>
      </w:r>
      <w:r w:rsidR="00034049" w:rsidRPr="005104D9">
        <w:rPr>
          <w:rFonts w:ascii="Aptos" w:hAnsi="Aptos" w:cs="Arial"/>
          <w:b/>
          <w:bCs/>
          <w:color w:val="000000" w:themeColor="text1"/>
        </w:rPr>
        <w:t xml:space="preserve">Form 990 </w:t>
      </w:r>
      <w:r w:rsidRPr="005104D9">
        <w:rPr>
          <w:rFonts w:ascii="Aptos" w:hAnsi="Aptos" w:cs="Arial"/>
          <w:b/>
          <w:bCs/>
          <w:color w:val="000000" w:themeColor="text1"/>
        </w:rPr>
        <w:t>with the IRS</w:t>
      </w:r>
      <w:r w:rsidR="007D6017" w:rsidRPr="005104D9">
        <w:rPr>
          <w:rFonts w:ascii="Aptos" w:hAnsi="Aptos" w:cs="Arial"/>
          <w:b/>
          <w:bCs/>
          <w:color w:val="000000" w:themeColor="text1"/>
        </w:rPr>
        <w:t>. This is</w:t>
      </w:r>
      <w:r w:rsidR="00EB799B" w:rsidRPr="005104D9">
        <w:rPr>
          <w:rFonts w:ascii="Aptos" w:hAnsi="Aptos" w:cs="Arial"/>
          <w:b/>
          <w:bCs/>
          <w:color w:val="000000" w:themeColor="text1"/>
        </w:rPr>
        <w:t xml:space="preserve"> due </w:t>
      </w:r>
      <w:r w:rsidR="00623390" w:rsidRPr="005104D9">
        <w:rPr>
          <w:rFonts w:ascii="Aptos" w:hAnsi="Aptos" w:cs="Arial"/>
          <w:b/>
          <w:bCs/>
          <w:color w:val="000000" w:themeColor="text1"/>
        </w:rPr>
        <w:t>November 15</w:t>
      </w:r>
      <w:r w:rsidR="00D375F0" w:rsidRPr="005104D9">
        <w:rPr>
          <w:rFonts w:ascii="Aptos" w:hAnsi="Aptos" w:cs="Arial"/>
          <w:b/>
          <w:bCs/>
          <w:color w:val="000000" w:themeColor="text1"/>
        </w:rPr>
        <w:t xml:space="preserve"> for most PTAs</w:t>
      </w:r>
      <w:r w:rsidR="00623390" w:rsidRPr="005104D9">
        <w:rPr>
          <w:rFonts w:ascii="Aptos" w:hAnsi="Aptos" w:cs="Arial"/>
          <w:b/>
          <w:bCs/>
          <w:color w:val="000000" w:themeColor="text1"/>
        </w:rPr>
        <w:t>.</w:t>
      </w:r>
    </w:p>
    <w:p w14:paraId="3D3F2E92" w14:textId="77777777" w:rsidR="0020350A" w:rsidRPr="005104D9" w:rsidRDefault="0031137F" w:rsidP="004868D8">
      <w:pPr>
        <w:widowControl w:val="0"/>
        <w:numPr>
          <w:ilvl w:val="0"/>
          <w:numId w:val="18"/>
        </w:numPr>
        <w:adjustRightInd w:val="0"/>
        <w:ind w:left="360"/>
        <w:jc w:val="both"/>
        <w:rPr>
          <w:rFonts w:ascii="Aptos" w:hAnsi="Aptos" w:cs="Arial"/>
          <w:color w:val="000000" w:themeColor="text1"/>
        </w:rPr>
      </w:pPr>
      <w:r w:rsidRPr="005104D9">
        <w:rPr>
          <w:rFonts w:ascii="Aptos" w:hAnsi="Aptos" w:cs="Arial"/>
          <w:color w:val="000000" w:themeColor="text1"/>
        </w:rPr>
        <w:t>Apply for LAPTA Grants.</w:t>
      </w:r>
    </w:p>
    <w:p w14:paraId="2957D74E" w14:textId="2BD248CA" w:rsidR="0020350A" w:rsidRPr="005104D9" w:rsidRDefault="0020350A" w:rsidP="004868D8">
      <w:pPr>
        <w:widowControl w:val="0"/>
        <w:numPr>
          <w:ilvl w:val="0"/>
          <w:numId w:val="18"/>
        </w:numPr>
        <w:adjustRightInd w:val="0"/>
        <w:ind w:left="360"/>
        <w:jc w:val="both"/>
        <w:rPr>
          <w:rFonts w:ascii="Aptos" w:hAnsi="Aptos" w:cs="Arial"/>
          <w:color w:val="000000" w:themeColor="text1"/>
        </w:rPr>
      </w:pPr>
      <w:r w:rsidRPr="005104D9">
        <w:rPr>
          <w:rFonts w:ascii="Aptos" w:hAnsi="Aptos" w:cs="Arial"/>
          <w:color w:val="000000" w:themeColor="text1"/>
        </w:rPr>
        <w:t>Form the Bylaws Committee to review the Bylaws and recommend revision or amendments if needed.</w:t>
      </w:r>
    </w:p>
    <w:p w14:paraId="17FD90DC" w14:textId="28F56A70" w:rsidR="00623390" w:rsidRPr="005104D9" w:rsidRDefault="00623390" w:rsidP="004868D8">
      <w:pPr>
        <w:widowControl w:val="0"/>
        <w:numPr>
          <w:ilvl w:val="0"/>
          <w:numId w:val="18"/>
        </w:numPr>
        <w:adjustRightInd w:val="0"/>
        <w:ind w:left="360"/>
        <w:jc w:val="both"/>
        <w:rPr>
          <w:rFonts w:ascii="Aptos" w:hAnsi="Aptos" w:cs="Arial"/>
          <w:color w:val="000000" w:themeColor="text1"/>
        </w:rPr>
      </w:pPr>
      <w:r w:rsidRPr="005104D9">
        <w:rPr>
          <w:rFonts w:ascii="Aptos" w:hAnsi="Aptos" w:cs="Arial"/>
          <w:color w:val="000000" w:themeColor="text1"/>
        </w:rPr>
        <w:t>Check</w:t>
      </w:r>
      <w:r w:rsidR="0031137F" w:rsidRPr="005104D9">
        <w:rPr>
          <w:rFonts w:ascii="Aptos" w:hAnsi="Aptos" w:cs="Arial"/>
          <w:color w:val="000000" w:themeColor="text1"/>
        </w:rPr>
        <w:t xml:space="preserve"> </w:t>
      </w:r>
      <w:r w:rsidRPr="005104D9">
        <w:rPr>
          <w:rFonts w:ascii="Aptos" w:hAnsi="Aptos" w:cs="Arial"/>
          <w:color w:val="000000" w:themeColor="text1"/>
        </w:rPr>
        <w:t>in with officers and committee chairs.</w:t>
      </w:r>
    </w:p>
    <w:p w14:paraId="75AB0AAE" w14:textId="77777777" w:rsidR="00623390" w:rsidRPr="005104D9" w:rsidRDefault="00623390" w:rsidP="000E5497">
      <w:pPr>
        <w:widowControl w:val="0"/>
        <w:adjustRightInd w:val="0"/>
        <w:jc w:val="both"/>
        <w:rPr>
          <w:rFonts w:ascii="Aptos" w:hAnsi="Aptos" w:cs="Arial"/>
          <w:color w:val="000000" w:themeColor="text1"/>
          <w14:ligatures w14:val="standardContextual"/>
        </w:rPr>
      </w:pPr>
    </w:p>
    <w:p w14:paraId="3DC5AF58" w14:textId="77777777" w:rsidR="00623390" w:rsidRPr="005104D9" w:rsidRDefault="00623390" w:rsidP="000E5497">
      <w:pPr>
        <w:widowControl w:val="0"/>
        <w:adjustRightInd w:val="0"/>
        <w:jc w:val="both"/>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January/February</w:t>
      </w:r>
    </w:p>
    <w:p w14:paraId="6DD22063" w14:textId="6A5E1AA6" w:rsidR="0031137F" w:rsidRPr="005104D9" w:rsidRDefault="0031137F" w:rsidP="004868D8">
      <w:pPr>
        <w:widowControl w:val="0"/>
        <w:numPr>
          <w:ilvl w:val="0"/>
          <w:numId w:val="19"/>
        </w:numPr>
        <w:adjustRightInd w:val="0"/>
        <w:ind w:left="360"/>
        <w:jc w:val="both"/>
        <w:rPr>
          <w:rFonts w:ascii="Aptos" w:hAnsi="Aptos" w:cs="Arial"/>
          <w:color w:val="000000" w:themeColor="text1"/>
        </w:rPr>
      </w:pPr>
      <w:r w:rsidRPr="005104D9">
        <w:rPr>
          <w:rFonts w:ascii="Aptos" w:hAnsi="Aptos" w:cs="Arial"/>
          <w:color w:val="000000" w:themeColor="text1"/>
        </w:rPr>
        <w:t>Submit Reflections Arts Program entries to LAPTA.</w:t>
      </w:r>
    </w:p>
    <w:p w14:paraId="63E49FCE" w14:textId="10CB99A6" w:rsidR="00623390" w:rsidRPr="005104D9" w:rsidRDefault="00623390" w:rsidP="004868D8">
      <w:pPr>
        <w:widowControl w:val="0"/>
        <w:numPr>
          <w:ilvl w:val="0"/>
          <w:numId w:val="19"/>
        </w:numPr>
        <w:adjustRightInd w:val="0"/>
        <w:ind w:left="360"/>
        <w:jc w:val="both"/>
        <w:rPr>
          <w:rFonts w:ascii="Aptos" w:hAnsi="Aptos" w:cs="Arial"/>
          <w:color w:val="000000" w:themeColor="text1"/>
        </w:rPr>
      </w:pPr>
      <w:r w:rsidRPr="005104D9">
        <w:rPr>
          <w:rFonts w:ascii="Aptos" w:hAnsi="Aptos" w:cs="Arial"/>
          <w:color w:val="000000" w:themeColor="text1"/>
        </w:rPr>
        <w:t xml:space="preserve">Celebrate National PTA Founders’ Day </w:t>
      </w:r>
      <w:r w:rsidR="00064FCA" w:rsidRPr="005104D9">
        <w:rPr>
          <w:rFonts w:ascii="Aptos" w:hAnsi="Aptos" w:cs="Arial"/>
          <w:color w:val="000000" w:themeColor="text1"/>
        </w:rPr>
        <w:t xml:space="preserve">on </w:t>
      </w:r>
      <w:r w:rsidRPr="005104D9">
        <w:rPr>
          <w:rFonts w:ascii="Aptos" w:hAnsi="Aptos" w:cs="Arial"/>
          <w:color w:val="000000" w:themeColor="text1"/>
        </w:rPr>
        <w:t>February 17</w:t>
      </w:r>
      <w:r w:rsidR="004A48A0" w:rsidRPr="005104D9">
        <w:rPr>
          <w:rFonts w:ascii="Aptos" w:hAnsi="Aptos" w:cs="Arial"/>
          <w:color w:val="000000" w:themeColor="text1"/>
        </w:rPr>
        <w:t>,</w:t>
      </w:r>
      <w:r w:rsidR="006E5217" w:rsidRPr="005104D9">
        <w:rPr>
          <w:rFonts w:ascii="Aptos" w:hAnsi="Aptos" w:cs="Arial"/>
          <w:color w:val="000000" w:themeColor="text1"/>
        </w:rPr>
        <w:t xml:space="preserve"> </w:t>
      </w:r>
      <w:r w:rsidRPr="005104D9">
        <w:rPr>
          <w:rFonts w:ascii="Aptos" w:hAnsi="Aptos" w:cs="Arial"/>
          <w:color w:val="000000" w:themeColor="text1"/>
        </w:rPr>
        <w:t>1897.</w:t>
      </w:r>
    </w:p>
    <w:p w14:paraId="54D37DB2" w14:textId="631622A9" w:rsidR="00623390" w:rsidRPr="005104D9" w:rsidRDefault="00623390" w:rsidP="004868D8">
      <w:pPr>
        <w:widowControl w:val="0"/>
        <w:numPr>
          <w:ilvl w:val="0"/>
          <w:numId w:val="19"/>
        </w:numPr>
        <w:adjustRightInd w:val="0"/>
        <w:ind w:left="360"/>
        <w:rPr>
          <w:rFonts w:ascii="Aptos" w:hAnsi="Aptos" w:cs="Arial"/>
          <w:color w:val="000000" w:themeColor="text1"/>
        </w:rPr>
      </w:pPr>
      <w:r w:rsidRPr="005104D9">
        <w:rPr>
          <w:rFonts w:ascii="Aptos" w:hAnsi="Aptos" w:cs="Arial"/>
          <w:color w:val="000000" w:themeColor="text1"/>
        </w:rPr>
        <w:t xml:space="preserve">At a </w:t>
      </w:r>
      <w:r w:rsidR="005333FD" w:rsidRPr="005104D9">
        <w:rPr>
          <w:rFonts w:ascii="Aptos" w:hAnsi="Aptos" w:cs="Arial"/>
          <w:color w:val="000000" w:themeColor="text1"/>
        </w:rPr>
        <w:t>General Membership Meeting</w:t>
      </w:r>
      <w:r w:rsidRPr="005104D9">
        <w:rPr>
          <w:rFonts w:ascii="Aptos" w:hAnsi="Aptos" w:cs="Arial"/>
          <w:color w:val="000000" w:themeColor="text1"/>
        </w:rPr>
        <w:t xml:space="preserve">, </w:t>
      </w:r>
      <w:r w:rsidR="00D375F0" w:rsidRPr="005104D9">
        <w:rPr>
          <w:rFonts w:ascii="Aptos" w:hAnsi="Aptos" w:cs="Arial"/>
          <w:color w:val="000000" w:themeColor="text1"/>
        </w:rPr>
        <w:t>form the</w:t>
      </w:r>
      <w:r w:rsidRPr="005104D9">
        <w:rPr>
          <w:rFonts w:ascii="Aptos" w:hAnsi="Aptos" w:cs="Arial"/>
          <w:color w:val="000000" w:themeColor="text1"/>
        </w:rPr>
        <w:t xml:space="preserve"> </w:t>
      </w:r>
      <w:r w:rsidR="00C406BB" w:rsidRPr="005104D9">
        <w:rPr>
          <w:rFonts w:ascii="Aptos" w:hAnsi="Aptos" w:cs="Arial"/>
          <w:color w:val="000000" w:themeColor="text1"/>
        </w:rPr>
        <w:t>Nominating Committee</w:t>
      </w:r>
      <w:r w:rsidRPr="005104D9">
        <w:rPr>
          <w:rFonts w:ascii="Aptos" w:hAnsi="Aptos" w:cs="Arial"/>
          <w:color w:val="000000" w:themeColor="text1"/>
        </w:rPr>
        <w:t xml:space="preserve"> as prescribed in the </w:t>
      </w:r>
      <w:r w:rsidR="00BF19DB" w:rsidRPr="005104D9">
        <w:rPr>
          <w:rFonts w:ascii="Aptos" w:hAnsi="Aptos" w:cs="Arial"/>
          <w:color w:val="000000" w:themeColor="text1"/>
        </w:rPr>
        <w:t>Bylaws</w:t>
      </w:r>
      <w:r w:rsidRPr="005104D9">
        <w:rPr>
          <w:rFonts w:ascii="Aptos" w:hAnsi="Aptos" w:cs="Arial"/>
          <w:color w:val="000000" w:themeColor="text1"/>
        </w:rPr>
        <w:t>.</w:t>
      </w:r>
    </w:p>
    <w:p w14:paraId="472EEF08" w14:textId="77777777" w:rsidR="004A26A6" w:rsidRPr="005104D9" w:rsidRDefault="004A26A6" w:rsidP="000E5497">
      <w:pPr>
        <w:widowControl w:val="0"/>
        <w:adjustRightInd w:val="0"/>
        <w:jc w:val="both"/>
        <w:rPr>
          <w:rFonts w:ascii="Aptos" w:hAnsi="Aptos" w:cs="Arial"/>
          <w:color w:val="000000" w:themeColor="text1"/>
          <w14:ligatures w14:val="standardContextual"/>
        </w:rPr>
      </w:pPr>
    </w:p>
    <w:p w14:paraId="2ED598E6" w14:textId="3B40FCCC" w:rsidR="00623390" w:rsidRPr="005104D9" w:rsidRDefault="00623390" w:rsidP="000E5497">
      <w:pPr>
        <w:widowControl w:val="0"/>
        <w:adjustRightInd w:val="0"/>
        <w:jc w:val="both"/>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March/April</w:t>
      </w:r>
    </w:p>
    <w:p w14:paraId="53578EA3" w14:textId="59540929" w:rsidR="00623390" w:rsidRPr="005104D9" w:rsidRDefault="00623390" w:rsidP="004868D8">
      <w:pPr>
        <w:widowControl w:val="0"/>
        <w:numPr>
          <w:ilvl w:val="0"/>
          <w:numId w:val="20"/>
        </w:numPr>
        <w:adjustRightInd w:val="0"/>
        <w:ind w:left="360"/>
        <w:jc w:val="both"/>
        <w:rPr>
          <w:rFonts w:ascii="Aptos" w:hAnsi="Aptos" w:cs="Arial"/>
          <w:color w:val="000000" w:themeColor="text1"/>
        </w:rPr>
      </w:pPr>
      <w:r w:rsidRPr="005104D9">
        <w:rPr>
          <w:rFonts w:ascii="Aptos" w:hAnsi="Aptos" w:cs="Arial"/>
          <w:color w:val="000000" w:themeColor="text1"/>
        </w:rPr>
        <w:t xml:space="preserve">Publish </w:t>
      </w:r>
      <w:r w:rsidR="005A18DA" w:rsidRPr="005104D9">
        <w:rPr>
          <w:rFonts w:ascii="Aptos" w:hAnsi="Aptos" w:cs="Arial"/>
          <w:color w:val="000000" w:themeColor="text1"/>
        </w:rPr>
        <w:t xml:space="preserve">the Nominating Committee’s </w:t>
      </w:r>
      <w:r w:rsidRPr="005104D9">
        <w:rPr>
          <w:rFonts w:ascii="Aptos" w:hAnsi="Aptos" w:cs="Arial"/>
          <w:color w:val="000000" w:themeColor="text1"/>
        </w:rPr>
        <w:t>slate of candidates</w:t>
      </w:r>
      <w:r w:rsidR="005A18DA" w:rsidRPr="005104D9">
        <w:rPr>
          <w:rFonts w:ascii="Aptos" w:hAnsi="Aptos" w:cs="Arial"/>
          <w:color w:val="000000" w:themeColor="text1"/>
        </w:rPr>
        <w:t xml:space="preserve"> </w:t>
      </w:r>
      <w:r w:rsidRPr="005104D9">
        <w:rPr>
          <w:rFonts w:ascii="Aptos" w:hAnsi="Aptos" w:cs="Arial"/>
          <w:color w:val="000000" w:themeColor="text1"/>
        </w:rPr>
        <w:t xml:space="preserve">according to </w:t>
      </w:r>
      <w:r w:rsidR="005A18DA" w:rsidRPr="005104D9">
        <w:rPr>
          <w:rFonts w:ascii="Aptos" w:hAnsi="Aptos" w:cs="Arial"/>
          <w:color w:val="000000" w:themeColor="text1"/>
        </w:rPr>
        <w:t xml:space="preserve">the </w:t>
      </w:r>
      <w:r w:rsidR="00BF19DB" w:rsidRPr="005104D9">
        <w:rPr>
          <w:rFonts w:ascii="Aptos" w:hAnsi="Aptos" w:cs="Arial"/>
          <w:color w:val="000000" w:themeColor="text1"/>
        </w:rPr>
        <w:t>Bylaws</w:t>
      </w:r>
      <w:r w:rsidRPr="005104D9">
        <w:rPr>
          <w:rFonts w:ascii="Aptos" w:hAnsi="Aptos" w:cs="Arial"/>
          <w:color w:val="000000" w:themeColor="text1"/>
        </w:rPr>
        <w:t>.</w:t>
      </w:r>
    </w:p>
    <w:p w14:paraId="6107F04F" w14:textId="0568F91A" w:rsidR="00623390" w:rsidRPr="005104D9" w:rsidRDefault="00623390" w:rsidP="004868D8">
      <w:pPr>
        <w:widowControl w:val="0"/>
        <w:numPr>
          <w:ilvl w:val="0"/>
          <w:numId w:val="20"/>
        </w:numPr>
        <w:adjustRightInd w:val="0"/>
        <w:ind w:left="360"/>
        <w:jc w:val="both"/>
        <w:rPr>
          <w:rFonts w:ascii="Aptos" w:hAnsi="Aptos" w:cs="Arial"/>
          <w:color w:val="000000" w:themeColor="text1"/>
        </w:rPr>
      </w:pPr>
      <w:r w:rsidRPr="005104D9">
        <w:rPr>
          <w:rFonts w:ascii="Aptos" w:hAnsi="Aptos" w:cs="Arial"/>
          <w:color w:val="000000" w:themeColor="text1"/>
        </w:rPr>
        <w:t>Conduct election of new officers</w:t>
      </w:r>
      <w:r w:rsidR="00B86D0E" w:rsidRPr="005104D9">
        <w:rPr>
          <w:rFonts w:ascii="Aptos" w:hAnsi="Aptos" w:cs="Arial"/>
          <w:color w:val="000000" w:themeColor="text1"/>
        </w:rPr>
        <w:t xml:space="preserve"> in the month(s) designated in the </w:t>
      </w:r>
      <w:r w:rsidR="00BF19DB" w:rsidRPr="005104D9">
        <w:rPr>
          <w:rFonts w:ascii="Aptos" w:hAnsi="Aptos" w:cs="Arial"/>
          <w:color w:val="000000" w:themeColor="text1"/>
        </w:rPr>
        <w:t>Bylaws</w:t>
      </w:r>
      <w:r w:rsidRPr="005104D9">
        <w:rPr>
          <w:rFonts w:ascii="Aptos" w:hAnsi="Aptos" w:cs="Arial"/>
          <w:color w:val="000000" w:themeColor="text1"/>
        </w:rPr>
        <w:t>.</w:t>
      </w:r>
    </w:p>
    <w:p w14:paraId="053FC68E" w14:textId="77777777" w:rsidR="00FC5382" w:rsidRPr="005104D9" w:rsidRDefault="00FC5382" w:rsidP="004868D8">
      <w:pPr>
        <w:widowControl w:val="0"/>
        <w:numPr>
          <w:ilvl w:val="0"/>
          <w:numId w:val="20"/>
        </w:numPr>
        <w:adjustRightInd w:val="0"/>
        <w:ind w:left="360"/>
        <w:jc w:val="both"/>
        <w:rPr>
          <w:rFonts w:ascii="Aptos" w:hAnsi="Aptos" w:cs="Arial"/>
          <w:color w:val="000000" w:themeColor="text1"/>
        </w:rPr>
      </w:pPr>
      <w:r w:rsidRPr="005104D9">
        <w:rPr>
          <w:rFonts w:ascii="Aptos" w:hAnsi="Aptos" w:cs="Arial"/>
          <w:color w:val="000000" w:themeColor="text1"/>
        </w:rPr>
        <w:t>Actively recruit volunteers to fill open committee chair positions for next year.</w:t>
      </w:r>
    </w:p>
    <w:p w14:paraId="0A2E00FD" w14:textId="1599EB3F" w:rsidR="00623390" w:rsidRPr="005104D9" w:rsidRDefault="00623390" w:rsidP="004868D8">
      <w:pPr>
        <w:widowControl w:val="0"/>
        <w:numPr>
          <w:ilvl w:val="0"/>
          <w:numId w:val="20"/>
        </w:numPr>
        <w:adjustRightInd w:val="0"/>
        <w:ind w:left="360"/>
        <w:rPr>
          <w:rFonts w:ascii="Aptos" w:hAnsi="Aptos" w:cs="Arial"/>
          <w:color w:val="000000" w:themeColor="text1"/>
        </w:rPr>
      </w:pPr>
      <w:r w:rsidRPr="005104D9">
        <w:rPr>
          <w:rFonts w:ascii="Aptos" w:hAnsi="Aptos" w:cs="Arial"/>
          <w:color w:val="000000" w:themeColor="text1"/>
        </w:rPr>
        <w:t xml:space="preserve">Connect current PTA leaders and volunteers with those at </w:t>
      </w:r>
      <w:r w:rsidR="006B2787" w:rsidRPr="005104D9">
        <w:rPr>
          <w:rFonts w:ascii="Aptos" w:hAnsi="Aptos" w:cs="Arial"/>
          <w:color w:val="000000" w:themeColor="text1"/>
        </w:rPr>
        <w:t xml:space="preserve">feeder schools’ </w:t>
      </w:r>
      <w:r w:rsidRPr="005104D9">
        <w:rPr>
          <w:rFonts w:ascii="Aptos" w:hAnsi="Aptos" w:cs="Arial"/>
          <w:color w:val="000000" w:themeColor="text1"/>
        </w:rPr>
        <w:t>PTA</w:t>
      </w:r>
      <w:r w:rsidR="006B2787" w:rsidRPr="005104D9">
        <w:rPr>
          <w:rFonts w:ascii="Aptos" w:hAnsi="Aptos" w:cs="Arial"/>
          <w:color w:val="000000" w:themeColor="text1"/>
        </w:rPr>
        <w:t>s</w:t>
      </w:r>
      <w:r w:rsidRPr="005104D9">
        <w:rPr>
          <w:rFonts w:ascii="Aptos" w:hAnsi="Aptos" w:cs="Arial"/>
          <w:color w:val="000000" w:themeColor="text1"/>
        </w:rPr>
        <w:t>.</w:t>
      </w:r>
    </w:p>
    <w:p w14:paraId="74270DEB" w14:textId="13562E7D" w:rsidR="00623390" w:rsidRPr="005104D9" w:rsidRDefault="00623390" w:rsidP="004868D8">
      <w:pPr>
        <w:widowControl w:val="0"/>
        <w:numPr>
          <w:ilvl w:val="0"/>
          <w:numId w:val="20"/>
        </w:numPr>
        <w:adjustRightInd w:val="0"/>
        <w:ind w:left="360"/>
        <w:jc w:val="both"/>
        <w:rPr>
          <w:rFonts w:ascii="Aptos" w:hAnsi="Aptos" w:cs="Arial"/>
          <w:color w:val="000000" w:themeColor="text1"/>
        </w:rPr>
      </w:pPr>
      <w:r w:rsidRPr="005104D9">
        <w:rPr>
          <w:rFonts w:ascii="Aptos" w:hAnsi="Aptos" w:cs="Arial"/>
          <w:color w:val="000000" w:themeColor="text1"/>
        </w:rPr>
        <w:t xml:space="preserve">Contribute to the PTA Annual </w:t>
      </w:r>
      <w:r w:rsidR="00F83638" w:rsidRPr="005104D9">
        <w:rPr>
          <w:rFonts w:ascii="Aptos" w:hAnsi="Aptos" w:cs="Arial"/>
          <w:color w:val="000000" w:themeColor="text1"/>
        </w:rPr>
        <w:t>Report</w:t>
      </w:r>
      <w:r w:rsidR="00FB193F" w:rsidRPr="005104D9">
        <w:rPr>
          <w:rFonts w:ascii="Aptos" w:hAnsi="Aptos" w:cs="Arial"/>
          <w:color w:val="000000" w:themeColor="text1"/>
        </w:rPr>
        <w:t xml:space="preserve"> summarizing the PTA’s activities and accomplishments over the year</w:t>
      </w:r>
      <w:r w:rsidRPr="005104D9">
        <w:rPr>
          <w:rFonts w:ascii="Aptos" w:hAnsi="Aptos" w:cs="Arial"/>
          <w:color w:val="000000" w:themeColor="text1"/>
        </w:rPr>
        <w:t>.</w:t>
      </w:r>
    </w:p>
    <w:p w14:paraId="194DE650" w14:textId="77777777" w:rsidR="00623390" w:rsidRPr="005104D9" w:rsidRDefault="00623390" w:rsidP="004868D8">
      <w:pPr>
        <w:widowControl w:val="0"/>
        <w:numPr>
          <w:ilvl w:val="0"/>
          <w:numId w:val="20"/>
        </w:numPr>
        <w:adjustRightInd w:val="0"/>
        <w:ind w:left="360"/>
        <w:jc w:val="both"/>
        <w:rPr>
          <w:rFonts w:ascii="Aptos" w:hAnsi="Aptos" w:cs="Arial"/>
          <w:color w:val="000000" w:themeColor="text1"/>
        </w:rPr>
      </w:pPr>
      <w:r w:rsidRPr="005104D9">
        <w:rPr>
          <w:rFonts w:ascii="Aptos" w:hAnsi="Aptos" w:cs="Arial"/>
          <w:color w:val="000000" w:themeColor="text1"/>
        </w:rPr>
        <w:t>Consider a membership survey to review past activities and solicit suggestions for new activities.</w:t>
      </w:r>
    </w:p>
    <w:p w14:paraId="3ECF7D14" w14:textId="6687F9A3" w:rsidR="00FB193F" w:rsidRPr="005104D9" w:rsidRDefault="00FB193F" w:rsidP="004868D8">
      <w:pPr>
        <w:widowControl w:val="0"/>
        <w:numPr>
          <w:ilvl w:val="0"/>
          <w:numId w:val="20"/>
        </w:numPr>
        <w:adjustRightInd w:val="0"/>
        <w:ind w:left="360"/>
        <w:jc w:val="both"/>
        <w:rPr>
          <w:rFonts w:ascii="Aptos" w:hAnsi="Aptos" w:cs="Arial"/>
          <w:color w:val="000000" w:themeColor="text1"/>
        </w:rPr>
      </w:pPr>
      <w:r w:rsidRPr="005104D9">
        <w:rPr>
          <w:rFonts w:ascii="Aptos" w:hAnsi="Aptos" w:cs="Arial"/>
          <w:color w:val="000000" w:themeColor="text1"/>
        </w:rPr>
        <w:t>Attend National PTA Legislative Conference with LAPTA</w:t>
      </w:r>
      <w:r w:rsidR="007A3924" w:rsidRPr="005104D9">
        <w:rPr>
          <w:rFonts w:ascii="Aptos" w:hAnsi="Aptos" w:cs="Arial"/>
          <w:color w:val="000000" w:themeColor="text1"/>
        </w:rPr>
        <w:t>.</w:t>
      </w:r>
    </w:p>
    <w:p w14:paraId="76B000CB" w14:textId="5DD9A487" w:rsidR="004666AD" w:rsidRPr="005104D9" w:rsidRDefault="004666AD" w:rsidP="004868D8">
      <w:pPr>
        <w:widowControl w:val="0"/>
        <w:numPr>
          <w:ilvl w:val="0"/>
          <w:numId w:val="20"/>
        </w:numPr>
        <w:adjustRightInd w:val="0"/>
        <w:ind w:left="360"/>
        <w:jc w:val="both"/>
        <w:rPr>
          <w:rFonts w:ascii="Aptos" w:hAnsi="Aptos" w:cs="Arial"/>
          <w:color w:val="000000" w:themeColor="text1"/>
        </w:rPr>
      </w:pPr>
      <w:r w:rsidRPr="005104D9">
        <w:rPr>
          <w:rFonts w:ascii="Aptos" w:hAnsi="Aptos" w:cs="Arial"/>
          <w:color w:val="000000" w:themeColor="text1"/>
        </w:rPr>
        <w:t xml:space="preserve">Attend Louisiana PTA’s annual </w:t>
      </w:r>
      <w:r w:rsidR="005333FD" w:rsidRPr="005104D9">
        <w:rPr>
          <w:rFonts w:ascii="Aptos" w:hAnsi="Aptos" w:cs="Arial"/>
          <w:color w:val="000000" w:themeColor="text1"/>
        </w:rPr>
        <w:t>General Membership Meeting</w:t>
      </w:r>
      <w:r w:rsidR="00D64220" w:rsidRPr="005104D9">
        <w:rPr>
          <w:rFonts w:ascii="Aptos" w:hAnsi="Aptos" w:cs="Arial"/>
          <w:color w:val="000000" w:themeColor="text1"/>
        </w:rPr>
        <w:t>.</w:t>
      </w:r>
    </w:p>
    <w:p w14:paraId="1E173E9D" w14:textId="4E6CF7B3" w:rsidR="00541CED" w:rsidRPr="005104D9" w:rsidRDefault="007B19F2" w:rsidP="004868D8">
      <w:pPr>
        <w:widowControl w:val="0"/>
        <w:numPr>
          <w:ilvl w:val="0"/>
          <w:numId w:val="20"/>
        </w:numPr>
        <w:adjustRightInd w:val="0"/>
        <w:ind w:left="360"/>
        <w:jc w:val="both"/>
        <w:rPr>
          <w:rFonts w:ascii="Aptos" w:hAnsi="Aptos" w:cs="Arial"/>
          <w:color w:val="000000" w:themeColor="text1"/>
        </w:rPr>
      </w:pPr>
      <w:r w:rsidRPr="005104D9">
        <w:rPr>
          <w:rFonts w:ascii="Aptos" w:hAnsi="Aptos" w:cs="Arial"/>
          <w:color w:val="000000" w:themeColor="text1"/>
        </w:rPr>
        <w:t xml:space="preserve">Schedule </w:t>
      </w:r>
      <w:r w:rsidR="00E93ABE" w:rsidRPr="005104D9">
        <w:rPr>
          <w:rFonts w:ascii="Aptos" w:hAnsi="Aptos" w:cs="Arial"/>
          <w:color w:val="000000" w:themeColor="text1"/>
        </w:rPr>
        <w:t xml:space="preserve">with LAPTA </w:t>
      </w:r>
      <w:r w:rsidRPr="005104D9">
        <w:rPr>
          <w:rFonts w:ascii="Aptos" w:hAnsi="Aptos" w:cs="Arial"/>
          <w:color w:val="000000" w:themeColor="text1"/>
        </w:rPr>
        <w:t xml:space="preserve">the </w:t>
      </w:r>
      <w:r w:rsidR="00E93ABE" w:rsidRPr="005104D9">
        <w:rPr>
          <w:rFonts w:ascii="Aptos" w:hAnsi="Aptos" w:cs="Arial"/>
          <w:color w:val="000000" w:themeColor="text1"/>
        </w:rPr>
        <w:t>r</w:t>
      </w:r>
      <w:r w:rsidRPr="005104D9">
        <w:rPr>
          <w:rFonts w:ascii="Aptos" w:hAnsi="Aptos" w:cs="Arial"/>
          <w:color w:val="000000" w:themeColor="text1"/>
        </w:rPr>
        <w:t xml:space="preserve">ecognition of </w:t>
      </w:r>
      <w:r w:rsidR="00E93ABE" w:rsidRPr="005104D9">
        <w:rPr>
          <w:rFonts w:ascii="Aptos" w:hAnsi="Aptos" w:cs="Arial"/>
          <w:color w:val="000000" w:themeColor="text1"/>
        </w:rPr>
        <w:t>your w</w:t>
      </w:r>
      <w:r w:rsidRPr="005104D9">
        <w:rPr>
          <w:rFonts w:ascii="Aptos" w:hAnsi="Aptos" w:cs="Arial"/>
          <w:color w:val="000000" w:themeColor="text1"/>
        </w:rPr>
        <w:t>inners from LAPTA’s contests</w:t>
      </w:r>
      <w:r w:rsidR="00E93ABE" w:rsidRPr="005104D9">
        <w:rPr>
          <w:rFonts w:ascii="Aptos" w:hAnsi="Aptos" w:cs="Arial"/>
          <w:color w:val="000000" w:themeColor="text1"/>
        </w:rPr>
        <w:t>.</w:t>
      </w:r>
    </w:p>
    <w:p w14:paraId="5C893AF1" w14:textId="77777777" w:rsidR="00623390" w:rsidRPr="005104D9" w:rsidRDefault="00623390" w:rsidP="000E5497">
      <w:pPr>
        <w:widowControl w:val="0"/>
        <w:adjustRightInd w:val="0"/>
        <w:jc w:val="both"/>
        <w:rPr>
          <w:rFonts w:ascii="Aptos" w:hAnsi="Aptos" w:cs="Arial"/>
          <w:color w:val="000000" w:themeColor="text1"/>
          <w14:ligatures w14:val="standardContextual"/>
        </w:rPr>
      </w:pPr>
    </w:p>
    <w:p w14:paraId="17A70C04" w14:textId="77777777" w:rsidR="00623390" w:rsidRPr="005104D9" w:rsidRDefault="00623390" w:rsidP="000E5497">
      <w:pPr>
        <w:widowControl w:val="0"/>
        <w:adjustRightInd w:val="0"/>
        <w:jc w:val="both"/>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May/June</w:t>
      </w:r>
    </w:p>
    <w:p w14:paraId="7E84AE78" w14:textId="2547D350" w:rsidR="00623390" w:rsidRPr="005104D9" w:rsidRDefault="00623390" w:rsidP="004868D8">
      <w:pPr>
        <w:widowControl w:val="0"/>
        <w:numPr>
          <w:ilvl w:val="0"/>
          <w:numId w:val="12"/>
        </w:numPr>
        <w:adjustRightInd w:val="0"/>
        <w:ind w:left="360"/>
        <w:rPr>
          <w:rFonts w:ascii="Aptos" w:hAnsi="Aptos" w:cs="Arial"/>
          <w:color w:val="000000" w:themeColor="text1"/>
        </w:rPr>
      </w:pPr>
      <w:r w:rsidRPr="005104D9">
        <w:rPr>
          <w:rFonts w:ascii="Aptos" w:hAnsi="Aptos" w:cs="Arial"/>
          <w:color w:val="000000" w:themeColor="text1"/>
        </w:rPr>
        <w:t xml:space="preserve">Present </w:t>
      </w:r>
      <w:r w:rsidR="00064FCA" w:rsidRPr="005104D9">
        <w:rPr>
          <w:rFonts w:ascii="Aptos" w:hAnsi="Aptos" w:cs="Arial"/>
          <w:color w:val="000000" w:themeColor="text1"/>
        </w:rPr>
        <w:t xml:space="preserve">the Annual Report </w:t>
      </w:r>
      <w:r w:rsidR="00DC2343" w:rsidRPr="005104D9">
        <w:rPr>
          <w:rFonts w:ascii="Aptos" w:hAnsi="Aptos" w:cs="Arial"/>
          <w:color w:val="000000" w:themeColor="text1"/>
        </w:rPr>
        <w:t xml:space="preserve">(summary of the year’s activities) </w:t>
      </w:r>
      <w:r w:rsidRPr="005104D9">
        <w:rPr>
          <w:rFonts w:ascii="Aptos" w:hAnsi="Aptos" w:cs="Arial"/>
          <w:color w:val="000000" w:themeColor="text1"/>
        </w:rPr>
        <w:t xml:space="preserve">at the last </w:t>
      </w:r>
      <w:r w:rsidR="005333FD" w:rsidRPr="005104D9">
        <w:rPr>
          <w:rFonts w:ascii="Aptos" w:hAnsi="Aptos" w:cs="Arial"/>
          <w:color w:val="000000" w:themeColor="text1"/>
        </w:rPr>
        <w:t>General Membership Meeting</w:t>
      </w:r>
      <w:r w:rsidRPr="005104D9">
        <w:rPr>
          <w:rFonts w:ascii="Aptos" w:hAnsi="Aptos" w:cs="Arial"/>
          <w:color w:val="000000" w:themeColor="text1"/>
        </w:rPr>
        <w:t>.</w:t>
      </w:r>
    </w:p>
    <w:p w14:paraId="43263A90" w14:textId="20C4AADC" w:rsidR="00623390" w:rsidRPr="005104D9" w:rsidRDefault="00623390" w:rsidP="004868D8">
      <w:pPr>
        <w:widowControl w:val="0"/>
        <w:numPr>
          <w:ilvl w:val="0"/>
          <w:numId w:val="12"/>
        </w:numPr>
        <w:adjustRightInd w:val="0"/>
        <w:ind w:left="360"/>
        <w:jc w:val="both"/>
        <w:rPr>
          <w:rFonts w:ascii="Aptos" w:hAnsi="Aptos" w:cs="Arial"/>
          <w:color w:val="000000" w:themeColor="text1"/>
        </w:rPr>
      </w:pPr>
      <w:r w:rsidRPr="005104D9">
        <w:rPr>
          <w:rFonts w:ascii="Aptos" w:hAnsi="Aptos" w:cs="Arial"/>
          <w:color w:val="000000" w:themeColor="text1"/>
        </w:rPr>
        <w:t xml:space="preserve">Coordinate installation of new officers. </w:t>
      </w:r>
      <w:proofErr w:type="gramStart"/>
      <w:r w:rsidRPr="005104D9">
        <w:rPr>
          <w:rFonts w:ascii="Aptos" w:hAnsi="Aptos" w:cs="Arial"/>
          <w:color w:val="000000" w:themeColor="text1"/>
        </w:rPr>
        <w:t>Thank</w:t>
      </w:r>
      <w:proofErr w:type="gramEnd"/>
      <w:r w:rsidRPr="005104D9">
        <w:rPr>
          <w:rFonts w:ascii="Aptos" w:hAnsi="Aptos" w:cs="Arial"/>
          <w:color w:val="000000" w:themeColor="text1"/>
        </w:rPr>
        <w:t xml:space="preserve"> this year’s PTA </w:t>
      </w:r>
      <w:r w:rsidR="00F51227" w:rsidRPr="005104D9">
        <w:rPr>
          <w:rFonts w:ascii="Aptos" w:hAnsi="Aptos" w:cs="Arial"/>
          <w:color w:val="000000" w:themeColor="text1"/>
        </w:rPr>
        <w:t>Board</w:t>
      </w:r>
      <w:r w:rsidRPr="005104D9">
        <w:rPr>
          <w:rFonts w:ascii="Aptos" w:hAnsi="Aptos" w:cs="Arial"/>
          <w:color w:val="000000" w:themeColor="text1"/>
        </w:rPr>
        <w:t xml:space="preserve"> and school volunteers.</w:t>
      </w:r>
    </w:p>
    <w:p w14:paraId="2CA181A7" w14:textId="6D1B0116" w:rsidR="00623390" w:rsidRPr="005104D9" w:rsidRDefault="00623390" w:rsidP="004868D8">
      <w:pPr>
        <w:widowControl w:val="0"/>
        <w:numPr>
          <w:ilvl w:val="0"/>
          <w:numId w:val="12"/>
        </w:numPr>
        <w:adjustRightInd w:val="0"/>
        <w:ind w:left="360"/>
        <w:jc w:val="both"/>
        <w:rPr>
          <w:rFonts w:ascii="Aptos" w:hAnsi="Aptos" w:cs="Arial"/>
          <w:color w:val="000000" w:themeColor="text1"/>
        </w:rPr>
      </w:pPr>
      <w:r w:rsidRPr="005104D9">
        <w:rPr>
          <w:rFonts w:ascii="Aptos" w:hAnsi="Aptos" w:cs="Arial"/>
          <w:color w:val="000000" w:themeColor="text1"/>
        </w:rPr>
        <w:t xml:space="preserve">Submit </w:t>
      </w:r>
      <w:r w:rsidR="00BA0CD0" w:rsidRPr="005104D9">
        <w:rPr>
          <w:rFonts w:ascii="Aptos" w:hAnsi="Aptos" w:cs="Arial"/>
          <w:color w:val="000000" w:themeColor="text1"/>
        </w:rPr>
        <w:t xml:space="preserve">the </w:t>
      </w:r>
      <w:r w:rsidR="005C39E6" w:rsidRPr="005104D9">
        <w:rPr>
          <w:rFonts w:ascii="Aptos" w:hAnsi="Aptos" w:cs="Arial"/>
          <w:color w:val="000000" w:themeColor="text1"/>
        </w:rPr>
        <w:t xml:space="preserve">elected </w:t>
      </w:r>
      <w:r w:rsidRPr="005104D9">
        <w:rPr>
          <w:rFonts w:ascii="Aptos" w:hAnsi="Aptos" w:cs="Arial"/>
          <w:color w:val="000000" w:themeColor="text1"/>
        </w:rPr>
        <w:t>officer information to LAPTA</w:t>
      </w:r>
      <w:r w:rsidR="00115192" w:rsidRPr="005104D9">
        <w:rPr>
          <w:rFonts w:ascii="Aptos" w:hAnsi="Aptos" w:cs="Arial"/>
          <w:color w:val="000000" w:themeColor="text1"/>
        </w:rPr>
        <w:t xml:space="preserve"> at </w:t>
      </w:r>
      <w:hyperlink r:id="rId90" w:history="1">
        <w:r w:rsidR="00E0287F" w:rsidRPr="005104D9">
          <w:rPr>
            <w:rStyle w:val="Hyperlink"/>
            <w:color w:val="000000" w:themeColor="text1"/>
          </w:rPr>
          <w:t>LouisianaPTA.org/register</w:t>
        </w:r>
      </w:hyperlink>
      <w:r w:rsidR="000B74C2" w:rsidRPr="005104D9">
        <w:rPr>
          <w:rFonts w:ascii="Aptos" w:hAnsi="Aptos" w:cs="Arial"/>
          <w:color w:val="000000" w:themeColor="text1"/>
        </w:rPr>
        <w:t>.</w:t>
      </w:r>
    </w:p>
    <w:p w14:paraId="4AF7A741" w14:textId="071FCFC7" w:rsidR="00623390" w:rsidRPr="005104D9" w:rsidRDefault="00D15159" w:rsidP="004868D8">
      <w:pPr>
        <w:widowControl w:val="0"/>
        <w:numPr>
          <w:ilvl w:val="0"/>
          <w:numId w:val="12"/>
        </w:numPr>
        <w:adjustRightInd w:val="0"/>
        <w:ind w:left="360"/>
        <w:rPr>
          <w:rFonts w:ascii="Aptos" w:hAnsi="Aptos" w:cs="Arial"/>
          <w:color w:val="000000" w:themeColor="text1"/>
        </w:rPr>
      </w:pPr>
      <w:r w:rsidRPr="005104D9">
        <w:rPr>
          <w:rFonts w:ascii="Aptos" w:hAnsi="Aptos" w:cs="Arial"/>
          <w:color w:val="000000" w:themeColor="text1"/>
        </w:rPr>
        <w:t xml:space="preserve">Have </w:t>
      </w:r>
      <w:r w:rsidR="00623390" w:rsidRPr="005104D9">
        <w:rPr>
          <w:rFonts w:ascii="Aptos" w:hAnsi="Aptos" w:cs="Arial"/>
          <w:color w:val="000000" w:themeColor="text1"/>
        </w:rPr>
        <w:t>a transition meeting or event</w:t>
      </w:r>
      <w:r w:rsidRPr="005104D9">
        <w:rPr>
          <w:rFonts w:ascii="Aptos" w:hAnsi="Aptos" w:cs="Arial"/>
          <w:color w:val="000000" w:themeColor="text1"/>
        </w:rPr>
        <w:t xml:space="preserve"> between the old and new </w:t>
      </w:r>
      <w:r w:rsidR="00F51227" w:rsidRPr="005104D9">
        <w:rPr>
          <w:rFonts w:ascii="Aptos" w:hAnsi="Aptos" w:cs="Arial"/>
          <w:color w:val="000000" w:themeColor="text1"/>
        </w:rPr>
        <w:t>Board</w:t>
      </w:r>
      <w:r w:rsidRPr="005104D9">
        <w:rPr>
          <w:rFonts w:ascii="Aptos" w:hAnsi="Aptos" w:cs="Arial"/>
          <w:color w:val="000000" w:themeColor="text1"/>
        </w:rPr>
        <w:t>s</w:t>
      </w:r>
      <w:r w:rsidR="00623390" w:rsidRPr="005104D9">
        <w:rPr>
          <w:rFonts w:ascii="Aptos" w:hAnsi="Aptos" w:cs="Arial"/>
          <w:color w:val="000000" w:themeColor="text1"/>
        </w:rPr>
        <w:t>.</w:t>
      </w:r>
    </w:p>
    <w:p w14:paraId="19D83C50" w14:textId="77777777" w:rsidR="00623390" w:rsidRPr="005104D9" w:rsidRDefault="00623390" w:rsidP="004868D8">
      <w:pPr>
        <w:widowControl w:val="0"/>
        <w:numPr>
          <w:ilvl w:val="0"/>
          <w:numId w:val="12"/>
        </w:numPr>
        <w:adjustRightInd w:val="0"/>
        <w:ind w:left="360"/>
        <w:jc w:val="both"/>
        <w:rPr>
          <w:rFonts w:ascii="Aptos" w:hAnsi="Aptos" w:cs="Arial"/>
          <w:color w:val="000000" w:themeColor="text1"/>
        </w:rPr>
      </w:pPr>
      <w:r w:rsidRPr="005104D9">
        <w:rPr>
          <w:rFonts w:ascii="Aptos" w:hAnsi="Aptos" w:cs="Arial"/>
          <w:color w:val="000000" w:themeColor="text1"/>
        </w:rPr>
        <w:t>Pass all information along to the newly elected President, including all passwords to all accounts.</w:t>
      </w:r>
    </w:p>
    <w:p w14:paraId="79D95EB6" w14:textId="53015B72" w:rsidR="000734C2" w:rsidRPr="005104D9" w:rsidRDefault="000734C2" w:rsidP="004868D8">
      <w:pPr>
        <w:widowControl w:val="0"/>
        <w:numPr>
          <w:ilvl w:val="0"/>
          <w:numId w:val="12"/>
        </w:numPr>
        <w:adjustRightInd w:val="0"/>
        <w:ind w:left="360"/>
        <w:jc w:val="both"/>
        <w:rPr>
          <w:rFonts w:ascii="Aptos" w:hAnsi="Aptos" w:cs="Arial"/>
          <w:color w:val="000000" w:themeColor="text1"/>
        </w:rPr>
      </w:pPr>
      <w:r w:rsidRPr="005104D9">
        <w:rPr>
          <w:rFonts w:ascii="Aptos" w:hAnsi="Aptos" w:cs="Arial"/>
          <w:color w:val="000000" w:themeColor="text1"/>
        </w:rPr>
        <w:t>Transfer all social media accounts to the new President</w:t>
      </w:r>
      <w:r w:rsidR="004666AD" w:rsidRPr="005104D9">
        <w:rPr>
          <w:rFonts w:ascii="Aptos" w:hAnsi="Aptos" w:cs="Arial"/>
          <w:color w:val="000000" w:themeColor="text1"/>
        </w:rPr>
        <w:t>, Vice-President, and Treasurer.</w:t>
      </w:r>
    </w:p>
    <w:p w14:paraId="178E786C" w14:textId="77777777" w:rsidR="00623390" w:rsidRPr="005104D9" w:rsidRDefault="00623390" w:rsidP="004868D8">
      <w:pPr>
        <w:widowControl w:val="0"/>
        <w:numPr>
          <w:ilvl w:val="0"/>
          <w:numId w:val="12"/>
        </w:numPr>
        <w:adjustRightInd w:val="0"/>
        <w:ind w:left="360"/>
        <w:jc w:val="both"/>
        <w:rPr>
          <w:rFonts w:ascii="Aptos" w:hAnsi="Aptos" w:cs="Arial"/>
          <w:color w:val="000000" w:themeColor="text1"/>
        </w:rPr>
      </w:pPr>
      <w:r w:rsidRPr="005104D9">
        <w:rPr>
          <w:rFonts w:ascii="Aptos" w:hAnsi="Aptos" w:cs="Arial"/>
          <w:color w:val="000000" w:themeColor="text1"/>
        </w:rPr>
        <w:t>Coordinate with the newly elected President to change signers on the bank account.</w:t>
      </w:r>
    </w:p>
    <w:p w14:paraId="4FAE72EB" w14:textId="77777777" w:rsidR="00623390" w:rsidRPr="005104D9" w:rsidRDefault="00623390" w:rsidP="004868D8">
      <w:pPr>
        <w:widowControl w:val="0"/>
        <w:numPr>
          <w:ilvl w:val="0"/>
          <w:numId w:val="12"/>
        </w:numPr>
        <w:adjustRightInd w:val="0"/>
        <w:ind w:left="360"/>
        <w:jc w:val="both"/>
        <w:rPr>
          <w:rFonts w:ascii="Aptos" w:hAnsi="Aptos" w:cs="Arial"/>
          <w:color w:val="000000" w:themeColor="text1"/>
        </w:rPr>
      </w:pPr>
      <w:r w:rsidRPr="005104D9">
        <w:rPr>
          <w:rFonts w:ascii="Aptos" w:hAnsi="Aptos" w:cs="Arial"/>
          <w:color w:val="000000" w:themeColor="text1"/>
        </w:rPr>
        <w:t>Complete the Inventory Accountability Form.</w:t>
      </w:r>
    </w:p>
    <w:p w14:paraId="727B773C" w14:textId="570766DD" w:rsidR="00623390" w:rsidRPr="005104D9" w:rsidRDefault="00623390" w:rsidP="004868D8">
      <w:pPr>
        <w:widowControl w:val="0"/>
        <w:numPr>
          <w:ilvl w:val="0"/>
          <w:numId w:val="12"/>
        </w:numPr>
        <w:adjustRightInd w:val="0"/>
        <w:ind w:left="360"/>
        <w:jc w:val="both"/>
        <w:rPr>
          <w:rFonts w:ascii="Aptos" w:hAnsi="Aptos" w:cs="Arial"/>
          <w:color w:val="000000" w:themeColor="text1"/>
        </w:rPr>
      </w:pPr>
      <w:r w:rsidRPr="005104D9">
        <w:rPr>
          <w:rFonts w:ascii="Aptos" w:hAnsi="Aptos" w:cs="Arial"/>
          <w:color w:val="000000" w:themeColor="text1"/>
        </w:rPr>
        <w:t>Attend National PTA Convention.</w:t>
      </w:r>
    </w:p>
    <w:p w14:paraId="53A3E2C2" w14:textId="053C914C" w:rsidR="001759FF" w:rsidRPr="005104D9" w:rsidRDefault="00BD128B" w:rsidP="004868D8">
      <w:pPr>
        <w:widowControl w:val="0"/>
        <w:numPr>
          <w:ilvl w:val="0"/>
          <w:numId w:val="12"/>
        </w:numPr>
        <w:adjustRightInd w:val="0"/>
        <w:ind w:left="360"/>
        <w:jc w:val="both"/>
        <w:rPr>
          <w:rFonts w:ascii="Aptos" w:hAnsi="Aptos" w:cs="Arial"/>
          <w:b/>
          <w:bCs/>
          <w:color w:val="000000" w:themeColor="text1"/>
          <w:sz w:val="40"/>
          <w:szCs w:val="40"/>
          <w:u w:val="single"/>
          <w14:ligatures w14:val="standardContextual"/>
        </w:rPr>
      </w:pPr>
      <w:r w:rsidRPr="005104D9">
        <w:rPr>
          <w:noProof/>
          <w:color w:val="000000" w:themeColor="text1"/>
        </w:rPr>
        <w:drawing>
          <wp:anchor distT="0" distB="0" distL="114300" distR="114300" simplePos="0" relativeHeight="251673746" behindDoc="0" locked="0" layoutInCell="1" allowOverlap="1" wp14:anchorId="3AECCC3E" wp14:editId="7F9ECAC0">
            <wp:simplePos x="0" y="0"/>
            <wp:positionH relativeFrom="margin">
              <wp:align>center</wp:align>
            </wp:positionH>
            <wp:positionV relativeFrom="page">
              <wp:posOffset>7224395</wp:posOffset>
            </wp:positionV>
            <wp:extent cx="4763770" cy="1077595"/>
            <wp:effectExtent l="0" t="0" r="0" b="0"/>
            <wp:wrapNone/>
            <wp:docPr id="2010921238" name="Picture 1"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44288" name="Picture 1924644288" descr="A group of green and blue banners&#10;&#10;Description automatically generated"/>
                    <pic:cNvPicPr>
                      <a:picLocks noChangeAspect="1"/>
                    </pic:cNvPicPr>
                  </pic:nvPicPr>
                  <pic:blipFill rotWithShape="1">
                    <a:blip r:embed="rId62"/>
                    <a:srcRect t="72666" b="4705"/>
                    <a:stretch/>
                  </pic:blipFill>
                  <pic:spPr bwMode="auto">
                    <a:xfrm>
                      <a:off x="0" y="0"/>
                      <a:ext cx="4763770" cy="1077595"/>
                    </a:xfrm>
                    <a:prstGeom prst="rect">
                      <a:avLst/>
                    </a:prstGeom>
                    <a:ln>
                      <a:noFill/>
                    </a:ln>
                    <a:extLst>
                      <a:ext uri="{53640926-AAD7-44D8-BBD7-CCE9431645EC}">
                        <a14:shadowObscured xmlns:a14="http://schemas.microsoft.com/office/drawing/2010/main"/>
                      </a:ext>
                    </a:extLst>
                  </pic:spPr>
                </pic:pic>
              </a:graphicData>
            </a:graphic>
          </wp:anchor>
        </w:drawing>
      </w:r>
      <w:r w:rsidR="00623390" w:rsidRPr="005104D9">
        <w:rPr>
          <w:rFonts w:ascii="Aptos" w:hAnsi="Aptos" w:cs="Arial"/>
          <w:color w:val="000000" w:themeColor="text1"/>
        </w:rPr>
        <w:t>Pat yourself on the back for a job well done.</w:t>
      </w:r>
      <w:r w:rsidR="00894911" w:rsidRPr="005104D9">
        <w:rPr>
          <w:rFonts w:ascii="Aptos" w:hAnsi="Aptos" w:cs="Arial"/>
          <w:color w:val="000000" w:themeColor="text1"/>
        </w:rPr>
        <w:t xml:space="preserve"> </w:t>
      </w:r>
      <w:r w:rsidR="00623390" w:rsidRPr="005104D9">
        <w:rPr>
          <w:rFonts w:ascii="Aptos" w:hAnsi="Aptos" w:cs="Arial"/>
          <w:color w:val="000000" w:themeColor="text1"/>
        </w:rPr>
        <w:t>Thank you!</w:t>
      </w:r>
      <w:r w:rsidRPr="005104D9">
        <w:rPr>
          <w:noProof/>
          <w:color w:val="000000" w:themeColor="text1"/>
        </w:rPr>
        <w:t xml:space="preserve"> </w:t>
      </w:r>
      <w:r w:rsidR="001759FF" w:rsidRPr="005104D9">
        <w:rPr>
          <w:rFonts w:ascii="Aptos" w:hAnsi="Aptos" w:cs="Arial"/>
          <w:b/>
          <w:bCs/>
          <w:color w:val="000000" w:themeColor="text1"/>
          <w:sz w:val="40"/>
          <w:szCs w:val="40"/>
          <w:u w:val="single"/>
          <w14:ligatures w14:val="standardContextual"/>
        </w:rPr>
        <w:br w:type="page"/>
      </w:r>
    </w:p>
    <w:p w14:paraId="492502BA" w14:textId="16E045C9" w:rsidR="00C674EC" w:rsidRPr="005104D9" w:rsidRDefault="00C674EC" w:rsidP="00477AB3">
      <w:pPr>
        <w:pStyle w:val="Heading"/>
      </w:pPr>
      <w:r w:rsidRPr="005104D9">
        <w:lastRenderedPageBreak/>
        <w:t>2024–25 LAPTA C</w:t>
      </w:r>
      <w:r w:rsidR="0020350A" w:rsidRPr="005104D9">
        <w:t>alendar</w:t>
      </w:r>
      <w:r w:rsidRPr="005104D9">
        <w:t xml:space="preserve"> (Subject to Change)</w:t>
      </w:r>
    </w:p>
    <w:p w14:paraId="5B767310" w14:textId="77777777" w:rsidR="0020350A" w:rsidRPr="005104D9" w:rsidRDefault="0020350A" w:rsidP="000E5497">
      <w:pPr>
        <w:pStyle w:val="font8"/>
        <w:widowControl w:val="0"/>
        <w:tabs>
          <w:tab w:val="left" w:pos="1620"/>
        </w:tabs>
        <w:spacing w:before="0" w:beforeAutospacing="0" w:after="0" w:afterAutospacing="0"/>
        <w:rPr>
          <w:rFonts w:ascii="Aptos" w:hAnsi="Aptos"/>
          <w:color w:val="000000" w:themeColor="text1"/>
          <w:sz w:val="20"/>
          <w:szCs w:val="20"/>
        </w:rPr>
      </w:pPr>
    </w:p>
    <w:p w14:paraId="18B42C23" w14:textId="34E1F4BB"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 xml:space="preserve">Visit </w:t>
      </w:r>
      <w:hyperlink r:id="rId91" w:history="1">
        <w:r w:rsidRPr="005104D9">
          <w:rPr>
            <w:rStyle w:val="Hyperlink"/>
            <w:rFonts w:eastAsia="Calibri"/>
            <w:color w:val="000000" w:themeColor="text1"/>
            <w:sz w:val="20"/>
            <w:szCs w:val="20"/>
          </w:rPr>
          <w:t>LouisianaPTA.org/calendar</w:t>
        </w:r>
      </w:hyperlink>
      <w:r w:rsidRPr="005104D9">
        <w:rPr>
          <w:rFonts w:ascii="Aptos" w:hAnsi="Aptos"/>
          <w:color w:val="000000" w:themeColor="text1"/>
          <w:sz w:val="20"/>
          <w:szCs w:val="20"/>
        </w:rPr>
        <w:t xml:space="preserve"> for the latest version of the calendar.</w:t>
      </w:r>
    </w:p>
    <w:p w14:paraId="530DF89B" w14:textId="77777777" w:rsidR="00F87ED5" w:rsidRPr="005104D9" w:rsidRDefault="00F87ED5" w:rsidP="000E5497">
      <w:pPr>
        <w:pStyle w:val="font8"/>
        <w:widowControl w:val="0"/>
        <w:tabs>
          <w:tab w:val="left" w:pos="1620"/>
        </w:tabs>
        <w:spacing w:before="0" w:beforeAutospacing="0" w:after="0" w:afterAutospacing="0"/>
        <w:rPr>
          <w:rFonts w:ascii="Aptos" w:hAnsi="Aptos"/>
          <w:b/>
          <w:bCs/>
          <w:color w:val="000000" w:themeColor="text1"/>
          <w:sz w:val="18"/>
          <w:szCs w:val="18"/>
        </w:rPr>
      </w:pPr>
    </w:p>
    <w:p w14:paraId="5A072D7F"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July 2024</w:t>
      </w:r>
    </w:p>
    <w:p w14:paraId="60693D26"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July 1</w:t>
      </w:r>
      <w:r w:rsidRPr="005104D9">
        <w:rPr>
          <w:rFonts w:ascii="Aptos" w:hAnsi="Aptos"/>
          <w:color w:val="000000" w:themeColor="text1"/>
          <w:sz w:val="20"/>
          <w:szCs w:val="20"/>
        </w:rPr>
        <w:tab/>
        <w:t>Elected position terms begin</w:t>
      </w:r>
    </w:p>
    <w:p w14:paraId="405BB6BE"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July 15</w:t>
      </w:r>
      <w:r w:rsidRPr="005104D9">
        <w:rPr>
          <w:rFonts w:ascii="Aptos" w:hAnsi="Aptos"/>
          <w:color w:val="000000" w:themeColor="text1"/>
          <w:sz w:val="20"/>
          <w:szCs w:val="20"/>
        </w:rPr>
        <w:tab/>
        <w:t xml:space="preserve">Annually submit officer and Board contact information at </w:t>
      </w:r>
      <w:hyperlink r:id="rId92" w:history="1">
        <w:r w:rsidRPr="005104D9">
          <w:rPr>
            <w:rStyle w:val="Hyperlink"/>
            <w:rFonts w:eastAsia="Calibri"/>
            <w:color w:val="000000" w:themeColor="text1"/>
            <w:sz w:val="20"/>
            <w:szCs w:val="20"/>
          </w:rPr>
          <w:t>LouisianaPTA.org/register</w:t>
        </w:r>
      </w:hyperlink>
    </w:p>
    <w:p w14:paraId="197E6BFF"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p>
    <w:p w14:paraId="2201C85E"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August 2024</w:t>
      </w:r>
    </w:p>
    <w:p w14:paraId="39707080"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1</w:t>
      </w:r>
      <w:r w:rsidRPr="005104D9">
        <w:rPr>
          <w:rFonts w:ascii="Aptos" w:hAnsi="Aptos"/>
          <w:color w:val="000000" w:themeColor="text1"/>
          <w:sz w:val="20"/>
          <w:szCs w:val="20"/>
        </w:rPr>
        <w:tab/>
        <w:t xml:space="preserve">Submit complete officer and Board contact information at </w:t>
      </w:r>
      <w:hyperlink r:id="rId93" w:history="1">
        <w:r w:rsidRPr="005104D9">
          <w:rPr>
            <w:rStyle w:val="Hyperlink"/>
            <w:rFonts w:eastAsia="Calibri"/>
            <w:color w:val="000000" w:themeColor="text1"/>
            <w:sz w:val="20"/>
            <w:szCs w:val="20"/>
          </w:rPr>
          <w:t>LouisianaPTA.org/register</w:t>
        </w:r>
      </w:hyperlink>
    </w:p>
    <w:p w14:paraId="2998BABD"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15</w:t>
      </w:r>
      <w:r w:rsidRPr="005104D9">
        <w:rPr>
          <w:rFonts w:ascii="Aptos" w:hAnsi="Aptos"/>
          <w:color w:val="000000" w:themeColor="text1"/>
          <w:sz w:val="20"/>
          <w:szCs w:val="20"/>
        </w:rPr>
        <w:tab/>
        <w:t xml:space="preserve">Reflections Program opens. See </w:t>
      </w:r>
      <w:hyperlink r:id="rId94" w:history="1">
        <w:r w:rsidRPr="005104D9">
          <w:rPr>
            <w:rStyle w:val="Hyperlink"/>
            <w:rFonts w:eastAsia="Calibri"/>
            <w:color w:val="000000" w:themeColor="text1"/>
            <w:sz w:val="20"/>
            <w:szCs w:val="20"/>
          </w:rPr>
          <w:t>LouisianaPTA.org/reflections</w:t>
        </w:r>
      </w:hyperlink>
      <w:r w:rsidRPr="005104D9">
        <w:rPr>
          <w:rFonts w:ascii="Aptos" w:hAnsi="Aptos"/>
          <w:color w:val="000000" w:themeColor="text1"/>
          <w:sz w:val="20"/>
          <w:szCs w:val="20"/>
        </w:rPr>
        <w:t>.</w:t>
      </w:r>
    </w:p>
    <w:p w14:paraId="6340AF23" w14:textId="4722CFFF"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1</w:t>
      </w:r>
      <w:r w:rsidR="00672E99" w:rsidRPr="005104D9">
        <w:rPr>
          <w:rFonts w:ascii="Aptos" w:hAnsi="Aptos"/>
          <w:color w:val="000000" w:themeColor="text1"/>
          <w:sz w:val="20"/>
          <w:szCs w:val="20"/>
        </w:rPr>
        <w:t>5</w:t>
      </w:r>
      <w:r w:rsidRPr="005104D9">
        <w:rPr>
          <w:rFonts w:ascii="Aptos" w:hAnsi="Aptos"/>
          <w:color w:val="000000" w:themeColor="text1"/>
          <w:sz w:val="20"/>
          <w:szCs w:val="20"/>
        </w:rPr>
        <w:tab/>
        <w:t xml:space="preserve">Start working on Active Affiliation Report. See </w:t>
      </w:r>
      <w:hyperlink r:id="rId95" w:history="1">
        <w:r w:rsidRPr="005104D9">
          <w:rPr>
            <w:rStyle w:val="Hyperlink"/>
            <w:rFonts w:eastAsia="Calibri"/>
            <w:color w:val="000000" w:themeColor="text1"/>
            <w:sz w:val="20"/>
            <w:szCs w:val="20"/>
          </w:rPr>
          <w:t>LouisianaPTA.org/affiliation</w:t>
        </w:r>
      </w:hyperlink>
      <w:r w:rsidRPr="005104D9">
        <w:rPr>
          <w:rStyle w:val="Hyperlink"/>
          <w:rFonts w:eastAsia="Calibri"/>
          <w:color w:val="000000" w:themeColor="text1"/>
          <w:sz w:val="20"/>
          <w:szCs w:val="20"/>
        </w:rPr>
        <w:t>.</w:t>
      </w:r>
    </w:p>
    <w:p w14:paraId="438BC0AF"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17</w:t>
      </w:r>
      <w:r w:rsidRPr="005104D9">
        <w:rPr>
          <w:rFonts w:ascii="Aptos" w:hAnsi="Aptos"/>
          <w:color w:val="000000" w:themeColor="text1"/>
          <w:sz w:val="20"/>
          <w:szCs w:val="20"/>
        </w:rPr>
        <w:tab/>
        <w:t>LAPTA Leadership Training in Mandeville</w:t>
      </w:r>
    </w:p>
    <w:p w14:paraId="636BD3C9"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24</w:t>
      </w:r>
      <w:r w:rsidRPr="005104D9">
        <w:rPr>
          <w:rFonts w:ascii="Aptos" w:hAnsi="Aptos"/>
          <w:color w:val="000000" w:themeColor="text1"/>
          <w:sz w:val="20"/>
          <w:szCs w:val="20"/>
        </w:rPr>
        <w:tab/>
        <w:t>LAPTA Leadership Training in Shreveport</w:t>
      </w:r>
    </w:p>
    <w:p w14:paraId="3AA8BA89"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27</w:t>
      </w:r>
      <w:r w:rsidRPr="005104D9">
        <w:rPr>
          <w:rFonts w:ascii="Aptos" w:hAnsi="Aptos"/>
          <w:color w:val="000000" w:themeColor="text1"/>
          <w:sz w:val="20"/>
          <w:szCs w:val="20"/>
        </w:rPr>
        <w:tab/>
        <w:t>Reflections Program Training Zoom Meeting at 12:00 pm and 7:00 pm</w:t>
      </w:r>
    </w:p>
    <w:p w14:paraId="7608DE8D"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31</w:t>
      </w:r>
      <w:r w:rsidRPr="005104D9">
        <w:rPr>
          <w:rFonts w:ascii="Aptos" w:hAnsi="Aptos"/>
          <w:color w:val="000000" w:themeColor="text1"/>
          <w:sz w:val="20"/>
          <w:szCs w:val="20"/>
        </w:rPr>
        <w:tab/>
        <w:t xml:space="preserve">Submit new membership dues at </w:t>
      </w:r>
      <w:hyperlink r:id="rId96"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4D4EBDAF"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p>
    <w:p w14:paraId="60CFC328" w14:textId="77777777" w:rsidR="00F87ED5" w:rsidRPr="005104D9" w:rsidRDefault="00F87ED5" w:rsidP="000E5497">
      <w:pPr>
        <w:pStyle w:val="font8"/>
        <w:widowControl w:val="0"/>
        <w:tabs>
          <w:tab w:val="left" w:pos="1620"/>
          <w:tab w:val="left" w:pos="297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September 2024</w:t>
      </w:r>
    </w:p>
    <w:p w14:paraId="1D7EB48B"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September</w:t>
      </w:r>
      <w:r w:rsidRPr="005104D9">
        <w:rPr>
          <w:rFonts w:ascii="Aptos" w:hAnsi="Aptos"/>
          <w:color w:val="000000" w:themeColor="text1"/>
          <w:sz w:val="20"/>
          <w:szCs w:val="20"/>
        </w:rPr>
        <w:tab/>
        <w:t xml:space="preserve">Multiple Zoom training classes will be offered. See the schedule at </w:t>
      </w:r>
      <w:hyperlink r:id="rId97" w:history="1">
        <w:r w:rsidRPr="005104D9">
          <w:rPr>
            <w:rStyle w:val="Hyperlink"/>
            <w:rFonts w:eastAsia="Calibri"/>
            <w:color w:val="000000" w:themeColor="text1"/>
            <w:sz w:val="20"/>
            <w:szCs w:val="20"/>
          </w:rPr>
          <w:t>LouisianaPTA.org/training</w:t>
        </w:r>
      </w:hyperlink>
      <w:r w:rsidRPr="005104D9">
        <w:rPr>
          <w:rFonts w:ascii="Aptos" w:hAnsi="Aptos"/>
          <w:color w:val="000000" w:themeColor="text1"/>
          <w:sz w:val="20"/>
          <w:szCs w:val="20"/>
        </w:rPr>
        <w:t>.</w:t>
      </w:r>
    </w:p>
    <w:p w14:paraId="20E0F843"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September 1</w:t>
      </w:r>
      <w:r w:rsidRPr="005104D9">
        <w:rPr>
          <w:rFonts w:ascii="Aptos" w:hAnsi="Aptos"/>
          <w:color w:val="000000" w:themeColor="text1"/>
          <w:sz w:val="20"/>
          <w:szCs w:val="20"/>
        </w:rPr>
        <w:tab/>
        <w:t xml:space="preserve">Review </w:t>
      </w:r>
      <w:hyperlink r:id="rId98" w:history="1">
        <w:r w:rsidRPr="005104D9">
          <w:rPr>
            <w:rStyle w:val="Hyperlink"/>
            <w:rFonts w:eastAsia="Calibri"/>
            <w:color w:val="000000" w:themeColor="text1"/>
            <w:sz w:val="20"/>
            <w:szCs w:val="20"/>
          </w:rPr>
          <w:t>PTA.org</w:t>
        </w:r>
      </w:hyperlink>
      <w:r w:rsidRPr="005104D9">
        <w:rPr>
          <w:rFonts w:ascii="Aptos" w:hAnsi="Aptos"/>
          <w:color w:val="000000" w:themeColor="text1"/>
          <w:sz w:val="20"/>
          <w:szCs w:val="20"/>
        </w:rPr>
        <w:t xml:space="preserve"> and </w:t>
      </w:r>
      <w:hyperlink r:id="rId99" w:history="1">
        <w:r w:rsidRPr="005104D9">
          <w:rPr>
            <w:rStyle w:val="Hyperlink"/>
            <w:rFonts w:eastAsia="Calibri"/>
            <w:color w:val="000000" w:themeColor="text1"/>
            <w:sz w:val="20"/>
            <w:szCs w:val="20"/>
          </w:rPr>
          <w:t>LouisianaPTA.org/grants</w:t>
        </w:r>
      </w:hyperlink>
      <w:r w:rsidRPr="005104D9">
        <w:rPr>
          <w:rFonts w:ascii="Aptos" w:hAnsi="Aptos"/>
          <w:color w:val="000000" w:themeColor="text1"/>
          <w:sz w:val="20"/>
          <w:szCs w:val="20"/>
        </w:rPr>
        <w:t xml:space="preserve"> for available grants and their deadlines</w:t>
      </w:r>
    </w:p>
    <w:p w14:paraId="71A0EBEB"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September 30</w:t>
      </w:r>
      <w:r w:rsidRPr="005104D9">
        <w:rPr>
          <w:rFonts w:ascii="Aptos" w:hAnsi="Aptos"/>
          <w:color w:val="000000" w:themeColor="text1"/>
          <w:sz w:val="20"/>
          <w:szCs w:val="20"/>
        </w:rPr>
        <w:tab/>
        <w:t xml:space="preserve">Submit new membership dues at </w:t>
      </w:r>
      <w:hyperlink r:id="rId100"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45877E72"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p>
    <w:p w14:paraId="7A0AC0CA"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October 2024</w:t>
      </w:r>
    </w:p>
    <w:p w14:paraId="4CDB1A68" w14:textId="7AE7404C" w:rsidR="00723795" w:rsidRPr="005104D9" w:rsidRDefault="007E7578"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October 6</w:t>
      </w:r>
      <w:r w:rsidR="00723795" w:rsidRPr="005104D9">
        <w:rPr>
          <w:rFonts w:ascii="Aptos" w:hAnsi="Aptos"/>
          <w:color w:val="000000" w:themeColor="text1"/>
          <w:sz w:val="20"/>
          <w:szCs w:val="20"/>
        </w:rPr>
        <w:t>–1</w:t>
      </w:r>
      <w:r w:rsidR="004760C5" w:rsidRPr="005104D9">
        <w:rPr>
          <w:rFonts w:ascii="Aptos" w:hAnsi="Aptos"/>
          <w:color w:val="000000" w:themeColor="text1"/>
          <w:sz w:val="20"/>
          <w:szCs w:val="20"/>
        </w:rPr>
        <w:t>2</w:t>
      </w:r>
      <w:r w:rsidR="00723795" w:rsidRPr="005104D9">
        <w:rPr>
          <w:rFonts w:ascii="Aptos" w:hAnsi="Aptos"/>
          <w:color w:val="000000" w:themeColor="text1"/>
          <w:sz w:val="20"/>
          <w:szCs w:val="20"/>
        </w:rPr>
        <w:tab/>
        <w:t>National Fire Prevention Week</w:t>
      </w:r>
    </w:p>
    <w:p w14:paraId="0992FC5F" w14:textId="3F737EFA"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October 15</w:t>
      </w:r>
      <w:r w:rsidRPr="005104D9">
        <w:rPr>
          <w:rFonts w:ascii="Aptos" w:hAnsi="Aptos"/>
          <w:color w:val="000000" w:themeColor="text1"/>
          <w:sz w:val="20"/>
          <w:szCs w:val="20"/>
        </w:rPr>
        <w:tab/>
        <w:t>Deadline for National PTA School of Excellence submissions</w:t>
      </w:r>
    </w:p>
    <w:p w14:paraId="6F60FE96" w14:textId="6006E2F9" w:rsidR="00F87ED5" w:rsidRPr="005104D9" w:rsidRDefault="00F87ED5" w:rsidP="000E5497">
      <w:pPr>
        <w:pStyle w:val="font8"/>
        <w:widowControl w:val="0"/>
        <w:tabs>
          <w:tab w:val="left" w:pos="1620"/>
        </w:tabs>
        <w:spacing w:before="0" w:beforeAutospacing="0" w:after="0" w:afterAutospacing="0"/>
        <w:jc w:val="both"/>
        <w:rPr>
          <w:rFonts w:ascii="Aptos" w:hAnsi="Aptos"/>
          <w:color w:val="000000" w:themeColor="text1"/>
          <w:sz w:val="20"/>
          <w:szCs w:val="20"/>
        </w:rPr>
      </w:pPr>
      <w:r w:rsidRPr="005104D9">
        <w:rPr>
          <w:rFonts w:ascii="Aptos" w:hAnsi="Aptos"/>
          <w:color w:val="000000" w:themeColor="text1"/>
          <w:sz w:val="20"/>
          <w:szCs w:val="20"/>
        </w:rPr>
        <w:t xml:space="preserve">October </w:t>
      </w:r>
      <w:r w:rsidR="007E7578" w:rsidRPr="005104D9">
        <w:rPr>
          <w:rFonts w:ascii="Aptos" w:hAnsi="Aptos"/>
          <w:color w:val="000000" w:themeColor="text1"/>
          <w:sz w:val="20"/>
          <w:szCs w:val="20"/>
        </w:rPr>
        <w:t>18</w:t>
      </w:r>
      <w:r w:rsidRPr="005104D9">
        <w:rPr>
          <w:rFonts w:ascii="Aptos" w:hAnsi="Aptos"/>
          <w:color w:val="000000" w:themeColor="text1"/>
          <w:sz w:val="20"/>
          <w:szCs w:val="20"/>
        </w:rPr>
        <w:tab/>
      </w:r>
      <w:r w:rsidR="00DF077F" w:rsidRPr="005104D9">
        <w:rPr>
          <w:rFonts w:ascii="Aptos" w:hAnsi="Aptos"/>
          <w:color w:val="000000" w:themeColor="text1"/>
          <w:sz w:val="20"/>
          <w:szCs w:val="20"/>
        </w:rPr>
        <w:t xml:space="preserve">Fire Safety </w:t>
      </w:r>
      <w:r w:rsidRPr="005104D9">
        <w:rPr>
          <w:rFonts w:ascii="Aptos" w:hAnsi="Aptos"/>
          <w:color w:val="000000" w:themeColor="text1"/>
          <w:sz w:val="20"/>
          <w:szCs w:val="20"/>
        </w:rPr>
        <w:t xml:space="preserve">Poster Contest deadline to submit entries to LAPTA. See </w:t>
      </w:r>
      <w:hyperlink r:id="rId101" w:history="1">
        <w:r w:rsidRPr="005104D9">
          <w:rPr>
            <w:rStyle w:val="Hyperlink"/>
            <w:rFonts w:eastAsia="Calibri"/>
            <w:color w:val="000000" w:themeColor="text1"/>
            <w:sz w:val="20"/>
            <w:szCs w:val="20"/>
          </w:rPr>
          <w:t>LouisianaPTA.org/contest</w:t>
        </w:r>
      </w:hyperlink>
      <w:r w:rsidRPr="005104D9">
        <w:rPr>
          <w:rFonts w:ascii="Aptos" w:hAnsi="Aptos"/>
          <w:color w:val="000000" w:themeColor="text1"/>
          <w:sz w:val="20"/>
          <w:szCs w:val="20"/>
        </w:rPr>
        <w:t>.</w:t>
      </w:r>
    </w:p>
    <w:p w14:paraId="16B1F0CA" w14:textId="77777777" w:rsidR="007E7578" w:rsidRPr="005104D9" w:rsidRDefault="007E7578"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October 23–31</w:t>
      </w:r>
      <w:r w:rsidRPr="005104D9">
        <w:rPr>
          <w:rFonts w:ascii="Aptos" w:hAnsi="Aptos"/>
          <w:color w:val="000000" w:themeColor="text1"/>
          <w:sz w:val="20"/>
          <w:szCs w:val="20"/>
        </w:rPr>
        <w:tab/>
        <w:t>National Red Ribbon Week</w:t>
      </w:r>
    </w:p>
    <w:p w14:paraId="6D2FF017" w14:textId="21C432B3" w:rsidR="007E7578" w:rsidRPr="005104D9" w:rsidRDefault="007E7578"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October 25</w:t>
      </w:r>
      <w:r w:rsidRPr="005104D9">
        <w:rPr>
          <w:rFonts w:ascii="Aptos" w:hAnsi="Aptos"/>
          <w:color w:val="000000" w:themeColor="text1"/>
          <w:sz w:val="20"/>
          <w:szCs w:val="20"/>
        </w:rPr>
        <w:tab/>
        <w:t>LAPTA Fire Safety Poster Contest winners announced</w:t>
      </w:r>
      <w:r w:rsidR="00E75557" w:rsidRPr="005104D9">
        <w:rPr>
          <w:rFonts w:ascii="Aptos" w:hAnsi="Aptos"/>
          <w:color w:val="000000" w:themeColor="text1"/>
          <w:sz w:val="20"/>
          <w:szCs w:val="20"/>
        </w:rPr>
        <w:t>.</w:t>
      </w:r>
    </w:p>
    <w:p w14:paraId="7713BDC6"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October 31</w:t>
      </w:r>
      <w:r w:rsidRPr="005104D9">
        <w:rPr>
          <w:rFonts w:ascii="Aptos" w:hAnsi="Aptos"/>
          <w:color w:val="000000" w:themeColor="text1"/>
          <w:sz w:val="20"/>
          <w:szCs w:val="20"/>
        </w:rPr>
        <w:tab/>
        <w:t xml:space="preserve">Submit new membership dues at </w:t>
      </w:r>
      <w:hyperlink r:id="rId102"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262A309A" w14:textId="77777777" w:rsidR="007E7578" w:rsidRPr="005104D9" w:rsidRDefault="007E7578" w:rsidP="000E5497">
      <w:pPr>
        <w:pStyle w:val="font8"/>
        <w:widowControl w:val="0"/>
        <w:tabs>
          <w:tab w:val="left" w:pos="1620"/>
        </w:tabs>
        <w:spacing w:before="0" w:beforeAutospacing="0" w:after="0" w:afterAutospacing="0"/>
        <w:rPr>
          <w:rFonts w:ascii="Aptos" w:hAnsi="Aptos"/>
          <w:b/>
          <w:bCs/>
          <w:color w:val="000000" w:themeColor="text1"/>
          <w:sz w:val="20"/>
          <w:szCs w:val="20"/>
        </w:rPr>
      </w:pPr>
      <w:r w:rsidRPr="005104D9">
        <w:rPr>
          <w:rFonts w:ascii="Aptos" w:hAnsi="Aptos"/>
          <w:b/>
          <w:bCs/>
          <w:color w:val="000000" w:themeColor="text1"/>
          <w:sz w:val="20"/>
          <w:szCs w:val="20"/>
        </w:rPr>
        <w:t>October 31</w:t>
      </w:r>
      <w:r w:rsidRPr="005104D9">
        <w:rPr>
          <w:rFonts w:ascii="Aptos" w:hAnsi="Aptos"/>
          <w:b/>
          <w:bCs/>
          <w:color w:val="000000" w:themeColor="text1"/>
          <w:sz w:val="20"/>
          <w:szCs w:val="20"/>
        </w:rPr>
        <w:tab/>
        <w:t xml:space="preserve">Deadline for Active Affiliation Report. See </w:t>
      </w:r>
      <w:hyperlink r:id="rId103" w:history="1">
        <w:r w:rsidRPr="005104D9">
          <w:rPr>
            <w:rStyle w:val="Hyperlink"/>
            <w:rFonts w:eastAsia="Calibri"/>
            <w:color w:val="000000" w:themeColor="text1"/>
            <w:sz w:val="20"/>
            <w:szCs w:val="20"/>
          </w:rPr>
          <w:t>LouisianaPTA.org/affiliation</w:t>
        </w:r>
      </w:hyperlink>
      <w:r w:rsidRPr="005104D9">
        <w:rPr>
          <w:rFonts w:ascii="Aptos" w:hAnsi="Aptos"/>
          <w:b/>
          <w:bCs/>
          <w:color w:val="000000" w:themeColor="text1"/>
          <w:sz w:val="20"/>
          <w:szCs w:val="20"/>
        </w:rPr>
        <w:t>.</w:t>
      </w:r>
    </w:p>
    <w:p w14:paraId="4B643A75"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p>
    <w:p w14:paraId="5F237923"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November 2024</w:t>
      </w:r>
    </w:p>
    <w:p w14:paraId="6EEB1D5C"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1</w:t>
      </w:r>
      <w:r w:rsidRPr="005104D9">
        <w:rPr>
          <w:rFonts w:ascii="Aptos" w:hAnsi="Aptos"/>
          <w:color w:val="000000" w:themeColor="text1"/>
          <w:sz w:val="20"/>
          <w:szCs w:val="20"/>
        </w:rPr>
        <w:tab/>
        <w:t xml:space="preserve">Visit </w:t>
      </w:r>
      <w:hyperlink r:id="rId104" w:history="1">
        <w:r w:rsidRPr="005104D9">
          <w:rPr>
            <w:rStyle w:val="Hyperlink"/>
            <w:rFonts w:eastAsia="Calibri"/>
            <w:color w:val="000000" w:themeColor="text1"/>
            <w:sz w:val="20"/>
            <w:szCs w:val="20"/>
          </w:rPr>
          <w:t>PTA.org/home/programs/family-reading</w:t>
        </w:r>
      </w:hyperlink>
      <w:r w:rsidRPr="005104D9">
        <w:rPr>
          <w:rFonts w:ascii="Aptos" w:hAnsi="Aptos"/>
          <w:color w:val="000000" w:themeColor="text1"/>
          <w:sz w:val="20"/>
          <w:szCs w:val="20"/>
        </w:rPr>
        <w:t xml:space="preserve"> and plan a Family Reading Experience event.</w:t>
      </w:r>
    </w:p>
    <w:p w14:paraId="3C5F4E5F"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5</w:t>
      </w:r>
      <w:r w:rsidRPr="005104D9">
        <w:rPr>
          <w:rFonts w:ascii="Aptos" w:hAnsi="Aptos"/>
          <w:color w:val="000000" w:themeColor="text1"/>
          <w:sz w:val="20"/>
          <w:szCs w:val="20"/>
        </w:rPr>
        <w:tab/>
        <w:t>Election Day – Advocate for all children by voting</w:t>
      </w:r>
    </w:p>
    <w:p w14:paraId="2F4E6A08"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11</w:t>
      </w:r>
      <w:r w:rsidRPr="005104D9">
        <w:rPr>
          <w:rFonts w:ascii="Aptos" w:hAnsi="Aptos"/>
          <w:color w:val="000000" w:themeColor="text1"/>
          <w:sz w:val="20"/>
          <w:szCs w:val="20"/>
        </w:rPr>
        <w:tab/>
        <w:t>Veterans Day</w:t>
      </w:r>
    </w:p>
    <w:p w14:paraId="1F053EEE"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18</w:t>
      </w:r>
      <w:r w:rsidRPr="005104D9">
        <w:rPr>
          <w:rFonts w:ascii="Aptos" w:hAnsi="Aptos"/>
          <w:color w:val="000000" w:themeColor="text1"/>
          <w:sz w:val="20"/>
          <w:szCs w:val="20"/>
        </w:rPr>
        <w:tab/>
        <w:t xml:space="preserve">Reflections Theme Contest Submission deadline. See </w:t>
      </w:r>
      <w:hyperlink r:id="rId105" w:history="1">
        <w:r w:rsidRPr="005104D9">
          <w:rPr>
            <w:rStyle w:val="Hyperlink"/>
            <w:rFonts w:eastAsia="Calibri"/>
            <w:color w:val="000000" w:themeColor="text1"/>
            <w:sz w:val="20"/>
            <w:szCs w:val="20"/>
          </w:rPr>
          <w:t>LouisianaPTA.org/reflections</w:t>
        </w:r>
      </w:hyperlink>
      <w:r w:rsidRPr="005104D9">
        <w:rPr>
          <w:rFonts w:ascii="Aptos" w:hAnsi="Aptos"/>
          <w:color w:val="000000" w:themeColor="text1"/>
          <w:sz w:val="20"/>
          <w:szCs w:val="20"/>
        </w:rPr>
        <w:t>.</w:t>
      </w:r>
    </w:p>
    <w:p w14:paraId="5052410C" w14:textId="77777777" w:rsidR="00053B2A" w:rsidRPr="005104D9" w:rsidRDefault="00053B2A"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22</w:t>
      </w:r>
      <w:r w:rsidRPr="005104D9">
        <w:rPr>
          <w:rFonts w:ascii="Aptos" w:hAnsi="Aptos"/>
          <w:color w:val="000000" w:themeColor="text1"/>
          <w:sz w:val="20"/>
          <w:szCs w:val="20"/>
        </w:rPr>
        <w:tab/>
        <w:t xml:space="preserve">LAPTA Literacy Grant deadline. See </w:t>
      </w:r>
      <w:hyperlink r:id="rId106" w:history="1">
        <w:r w:rsidRPr="005104D9">
          <w:rPr>
            <w:rStyle w:val="Hyperlink"/>
            <w:rFonts w:eastAsia="Calibri"/>
            <w:color w:val="000000" w:themeColor="text1"/>
            <w:sz w:val="20"/>
            <w:szCs w:val="20"/>
          </w:rPr>
          <w:t>LouisianaPTA.org/grants</w:t>
        </w:r>
      </w:hyperlink>
      <w:r w:rsidRPr="005104D9">
        <w:rPr>
          <w:rFonts w:ascii="Aptos" w:hAnsi="Aptos"/>
          <w:color w:val="000000" w:themeColor="text1"/>
          <w:sz w:val="20"/>
          <w:szCs w:val="20"/>
        </w:rPr>
        <w:t>.</w:t>
      </w:r>
    </w:p>
    <w:p w14:paraId="274BF339"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28</w:t>
      </w:r>
      <w:r w:rsidRPr="005104D9">
        <w:rPr>
          <w:rFonts w:ascii="Aptos" w:hAnsi="Aptos"/>
          <w:color w:val="000000" w:themeColor="text1"/>
          <w:sz w:val="20"/>
          <w:szCs w:val="20"/>
        </w:rPr>
        <w:tab/>
        <w:t>Thanksgiving Day</w:t>
      </w:r>
    </w:p>
    <w:p w14:paraId="27BEA57B"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30</w:t>
      </w:r>
      <w:r w:rsidRPr="005104D9">
        <w:rPr>
          <w:rFonts w:ascii="Aptos" w:hAnsi="Aptos"/>
          <w:color w:val="000000" w:themeColor="text1"/>
          <w:sz w:val="20"/>
          <w:szCs w:val="20"/>
        </w:rPr>
        <w:tab/>
        <w:t xml:space="preserve">Submit new membership dues at </w:t>
      </w:r>
      <w:hyperlink r:id="rId107"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57DF1601" w14:textId="77777777" w:rsidR="00F87ED5" w:rsidRPr="005104D9" w:rsidRDefault="00F87ED5" w:rsidP="000E5497">
      <w:pPr>
        <w:widowControl w:val="0"/>
        <w:rPr>
          <w:rFonts w:ascii="Aptos" w:eastAsia="Times New Roman" w:hAnsi="Aptos" w:cs="Times New Roman"/>
          <w:b/>
          <w:bCs/>
          <w:color w:val="000000" w:themeColor="text1"/>
          <w:sz w:val="20"/>
          <w:szCs w:val="20"/>
          <w:lang w:bidi="ar-SA"/>
        </w:rPr>
      </w:pPr>
    </w:p>
    <w:p w14:paraId="245C18A7"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December 2024</w:t>
      </w:r>
    </w:p>
    <w:p w14:paraId="7C2A94E8"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December 2</w:t>
      </w:r>
      <w:r w:rsidRPr="005104D9">
        <w:rPr>
          <w:rFonts w:ascii="Aptos" w:hAnsi="Aptos"/>
          <w:color w:val="000000" w:themeColor="text1"/>
          <w:sz w:val="20"/>
          <w:szCs w:val="20"/>
        </w:rPr>
        <w:tab/>
        <w:t>LAPTA Literacy Grant winners and LAPTA Reflections Theme Search winners announced.</w:t>
      </w:r>
    </w:p>
    <w:p w14:paraId="089F8B1C"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December 7</w:t>
      </w:r>
      <w:r w:rsidRPr="005104D9">
        <w:rPr>
          <w:rFonts w:ascii="Aptos" w:hAnsi="Aptos"/>
          <w:color w:val="000000" w:themeColor="text1"/>
          <w:sz w:val="20"/>
          <w:szCs w:val="20"/>
        </w:rPr>
        <w:tab/>
        <w:t>Election Day – Advocate for all children by voting</w:t>
      </w:r>
    </w:p>
    <w:p w14:paraId="6BA86A57"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December 31</w:t>
      </w:r>
      <w:r w:rsidRPr="005104D9">
        <w:rPr>
          <w:rFonts w:ascii="Aptos" w:hAnsi="Aptos"/>
          <w:color w:val="000000" w:themeColor="text1"/>
          <w:sz w:val="20"/>
          <w:szCs w:val="20"/>
        </w:rPr>
        <w:tab/>
        <w:t xml:space="preserve">Submit new membership dues at </w:t>
      </w:r>
      <w:hyperlink r:id="rId108"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37047C26" w14:textId="77777777" w:rsidR="00F87ED5" w:rsidRPr="005104D9" w:rsidRDefault="00F87ED5" w:rsidP="000E5497">
      <w:pPr>
        <w:pStyle w:val="font8"/>
        <w:widowControl w:val="0"/>
        <w:tabs>
          <w:tab w:val="left" w:pos="1620"/>
        </w:tabs>
        <w:spacing w:before="0" w:beforeAutospacing="0" w:after="0" w:afterAutospacing="0"/>
        <w:rPr>
          <w:rFonts w:ascii="Aptos" w:hAnsi="Aptos"/>
          <w:b/>
          <w:bCs/>
          <w:color w:val="000000" w:themeColor="text1"/>
          <w:sz w:val="20"/>
          <w:szCs w:val="20"/>
        </w:rPr>
      </w:pPr>
    </w:p>
    <w:p w14:paraId="421B910D"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January 2025</w:t>
      </w:r>
    </w:p>
    <w:p w14:paraId="369871FF" w14:textId="76A38B95" w:rsidR="00F87ED5" w:rsidRPr="005104D9" w:rsidRDefault="00B0678B"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January 19</w:t>
      </w:r>
      <w:r w:rsidR="00F87ED5" w:rsidRPr="005104D9">
        <w:rPr>
          <w:rFonts w:ascii="Aptos" w:hAnsi="Aptos"/>
          <w:color w:val="000000" w:themeColor="text1"/>
          <w:sz w:val="20"/>
          <w:szCs w:val="20"/>
        </w:rPr>
        <w:tab/>
        <w:t>Reflections Submission Deadline to LAPTA</w:t>
      </w:r>
    </w:p>
    <w:p w14:paraId="115A080D"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January 31</w:t>
      </w:r>
      <w:r w:rsidRPr="005104D9">
        <w:rPr>
          <w:rFonts w:ascii="Aptos" w:hAnsi="Aptos"/>
          <w:color w:val="000000" w:themeColor="text1"/>
          <w:sz w:val="20"/>
          <w:szCs w:val="20"/>
        </w:rPr>
        <w:tab/>
        <w:t xml:space="preserve">Submit new membership dues at </w:t>
      </w:r>
      <w:hyperlink r:id="rId109"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45F387FB"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p>
    <w:p w14:paraId="2AB476EF"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February 2025</w:t>
      </w:r>
    </w:p>
    <w:p w14:paraId="684384FD"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February 9</w:t>
      </w:r>
      <w:r w:rsidRPr="005104D9">
        <w:rPr>
          <w:rFonts w:ascii="Aptos" w:hAnsi="Aptos"/>
          <w:color w:val="000000" w:themeColor="text1"/>
          <w:sz w:val="20"/>
          <w:szCs w:val="20"/>
        </w:rPr>
        <w:tab/>
        <w:t>Louisiana PTA’s 102nd Birthday (1923)</w:t>
      </w:r>
    </w:p>
    <w:p w14:paraId="0151D9C5"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February 17</w:t>
      </w:r>
      <w:r w:rsidRPr="005104D9">
        <w:rPr>
          <w:rFonts w:ascii="Aptos" w:hAnsi="Aptos"/>
          <w:color w:val="000000" w:themeColor="text1"/>
          <w:sz w:val="20"/>
          <w:szCs w:val="20"/>
        </w:rPr>
        <w:tab/>
        <w:t>National PTA Founders’ Day</w:t>
      </w:r>
    </w:p>
    <w:p w14:paraId="3C1C17B5"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February 28</w:t>
      </w:r>
      <w:r w:rsidRPr="005104D9">
        <w:rPr>
          <w:rFonts w:ascii="Aptos" w:hAnsi="Aptos"/>
          <w:color w:val="000000" w:themeColor="text1"/>
          <w:sz w:val="20"/>
          <w:szCs w:val="20"/>
        </w:rPr>
        <w:tab/>
        <w:t xml:space="preserve">Submit new membership dues at </w:t>
      </w:r>
      <w:hyperlink r:id="rId110"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1CC65CFD"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p>
    <w:p w14:paraId="00EA19E0" w14:textId="77777777" w:rsidR="00F87ED5" w:rsidRPr="005104D9" w:rsidRDefault="00F87ED5" w:rsidP="000E5497">
      <w:pPr>
        <w:rPr>
          <w:rFonts w:ascii="Aptos" w:eastAsia="Times New Roman" w:hAnsi="Aptos" w:cs="Times New Roman"/>
          <w:b/>
          <w:bCs/>
          <w:color w:val="000000" w:themeColor="text1"/>
          <w:sz w:val="20"/>
          <w:szCs w:val="20"/>
          <w:lang w:bidi="ar-SA"/>
        </w:rPr>
      </w:pPr>
      <w:r w:rsidRPr="005104D9">
        <w:rPr>
          <w:rFonts w:ascii="Aptos" w:hAnsi="Aptos"/>
          <w:b/>
          <w:bCs/>
          <w:color w:val="000000" w:themeColor="text1"/>
          <w:sz w:val="20"/>
          <w:szCs w:val="20"/>
        </w:rPr>
        <w:br w:type="page"/>
      </w:r>
    </w:p>
    <w:p w14:paraId="2FEF5030"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lastRenderedPageBreak/>
        <w:t>March 2025</w:t>
      </w:r>
    </w:p>
    <w:p w14:paraId="0AE4028E"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March TBA</w:t>
      </w:r>
      <w:r w:rsidRPr="005104D9">
        <w:rPr>
          <w:rFonts w:ascii="Aptos" w:hAnsi="Aptos"/>
          <w:color w:val="000000" w:themeColor="text1"/>
          <w:sz w:val="20"/>
          <w:szCs w:val="20"/>
        </w:rPr>
        <w:tab/>
        <w:t>National PTA Legislative Convention (LegCon)</w:t>
      </w:r>
    </w:p>
    <w:p w14:paraId="6842BAA4"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March 2</w:t>
      </w:r>
      <w:r w:rsidRPr="005104D9">
        <w:rPr>
          <w:rFonts w:ascii="Aptos" w:hAnsi="Aptos"/>
          <w:color w:val="000000" w:themeColor="text1"/>
          <w:sz w:val="20"/>
          <w:szCs w:val="20"/>
        </w:rPr>
        <w:tab/>
        <w:t>Read Across America Day (</w:t>
      </w:r>
      <w:hyperlink r:id="rId111" w:history="1">
        <w:r w:rsidRPr="005104D9">
          <w:rPr>
            <w:rStyle w:val="Hyperlink"/>
            <w:rFonts w:eastAsia="Calibri"/>
            <w:color w:val="000000" w:themeColor="text1"/>
            <w:sz w:val="20"/>
            <w:szCs w:val="20"/>
          </w:rPr>
          <w:t>NEA.org</w:t>
        </w:r>
      </w:hyperlink>
      <w:r w:rsidRPr="005104D9">
        <w:rPr>
          <w:rFonts w:ascii="Aptos" w:hAnsi="Aptos"/>
          <w:color w:val="000000" w:themeColor="text1"/>
          <w:sz w:val="20"/>
          <w:szCs w:val="20"/>
        </w:rPr>
        <w:t>)</w:t>
      </w:r>
    </w:p>
    <w:p w14:paraId="62FF1ED9" w14:textId="019B43DC"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March 3</w:t>
      </w:r>
      <w:r w:rsidRPr="005104D9">
        <w:rPr>
          <w:rFonts w:ascii="Aptos" w:hAnsi="Aptos"/>
          <w:color w:val="000000" w:themeColor="text1"/>
          <w:sz w:val="20"/>
          <w:szCs w:val="20"/>
        </w:rPr>
        <w:tab/>
        <w:t>LAPTA Reflections Program winners announced.</w:t>
      </w:r>
    </w:p>
    <w:p w14:paraId="649572C5" w14:textId="5856E413"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March 4</w:t>
      </w:r>
      <w:r w:rsidRPr="005104D9">
        <w:rPr>
          <w:rFonts w:ascii="Aptos" w:hAnsi="Aptos"/>
          <w:color w:val="000000" w:themeColor="text1"/>
          <w:sz w:val="20"/>
          <w:szCs w:val="20"/>
        </w:rPr>
        <w:tab/>
        <w:t>Mardi Gras</w:t>
      </w:r>
    </w:p>
    <w:p w14:paraId="54D83C25"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March 29</w:t>
      </w:r>
      <w:r w:rsidRPr="005104D9">
        <w:rPr>
          <w:rFonts w:ascii="Aptos" w:hAnsi="Aptos"/>
          <w:color w:val="000000" w:themeColor="text1"/>
          <w:sz w:val="20"/>
          <w:szCs w:val="20"/>
        </w:rPr>
        <w:tab/>
        <w:t>Election Day (Municipal Primary) – Advocate for all children by voting</w:t>
      </w:r>
    </w:p>
    <w:p w14:paraId="70975FF6" w14:textId="05CAB481" w:rsidR="009B79D9"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Style w:val="wixguard"/>
          <w:rFonts w:ascii="Arial" w:eastAsia="Arial" w:hAnsi="Arial" w:cs="Arial"/>
          <w:color w:val="000000" w:themeColor="text1"/>
          <w:sz w:val="20"/>
          <w:szCs w:val="20"/>
        </w:rPr>
        <w:t>​</w:t>
      </w:r>
      <w:r w:rsidRPr="005104D9">
        <w:rPr>
          <w:rFonts w:ascii="Aptos" w:hAnsi="Aptos"/>
          <w:color w:val="000000" w:themeColor="text1"/>
          <w:sz w:val="20"/>
          <w:szCs w:val="20"/>
        </w:rPr>
        <w:t>March 3</w:t>
      </w:r>
      <w:r w:rsidR="00B532EB" w:rsidRPr="005104D9">
        <w:rPr>
          <w:rFonts w:ascii="Aptos" w:hAnsi="Aptos"/>
          <w:color w:val="000000" w:themeColor="text1"/>
          <w:sz w:val="20"/>
          <w:szCs w:val="20"/>
        </w:rPr>
        <w:t>1</w:t>
      </w:r>
      <w:r w:rsidRPr="005104D9">
        <w:rPr>
          <w:rFonts w:ascii="Aptos" w:hAnsi="Aptos"/>
          <w:color w:val="000000" w:themeColor="text1"/>
          <w:sz w:val="20"/>
          <w:szCs w:val="20"/>
        </w:rPr>
        <w:tab/>
        <w:t>Deadline for Volunteer of the Year Award</w:t>
      </w:r>
      <w:r w:rsidR="00BE368C" w:rsidRPr="005104D9">
        <w:rPr>
          <w:rFonts w:ascii="Aptos" w:hAnsi="Aptos"/>
          <w:color w:val="000000" w:themeColor="text1"/>
          <w:sz w:val="20"/>
          <w:szCs w:val="20"/>
        </w:rPr>
        <w:t xml:space="preserve">, </w:t>
      </w:r>
      <w:r w:rsidRPr="005104D9">
        <w:rPr>
          <w:rFonts w:ascii="Aptos" w:hAnsi="Aptos"/>
          <w:color w:val="000000" w:themeColor="text1"/>
          <w:sz w:val="20"/>
          <w:szCs w:val="20"/>
        </w:rPr>
        <w:t>Mentor-a-PTA Award</w:t>
      </w:r>
      <w:r w:rsidR="00746B39" w:rsidRPr="005104D9">
        <w:rPr>
          <w:rFonts w:ascii="Aptos" w:hAnsi="Aptos"/>
          <w:color w:val="000000" w:themeColor="text1"/>
          <w:sz w:val="20"/>
          <w:szCs w:val="20"/>
        </w:rPr>
        <w:t xml:space="preserve">, </w:t>
      </w:r>
      <w:r w:rsidR="009B79D9" w:rsidRPr="005104D9">
        <w:rPr>
          <w:rFonts w:ascii="Aptos" w:hAnsi="Aptos"/>
          <w:color w:val="000000" w:themeColor="text1"/>
          <w:sz w:val="20"/>
          <w:szCs w:val="20"/>
        </w:rPr>
        <w:t xml:space="preserve">Advocacy Award, </w:t>
      </w:r>
      <w:r w:rsidR="00746B39" w:rsidRPr="005104D9">
        <w:rPr>
          <w:rFonts w:ascii="Aptos" w:hAnsi="Aptos"/>
          <w:color w:val="000000" w:themeColor="text1"/>
          <w:sz w:val="20"/>
          <w:szCs w:val="20"/>
        </w:rPr>
        <w:t xml:space="preserve">Outstanding </w:t>
      </w:r>
    </w:p>
    <w:p w14:paraId="06883AE0" w14:textId="5ECA7970" w:rsidR="00F87ED5" w:rsidRPr="005104D9" w:rsidRDefault="009B79D9"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b/>
      </w:r>
      <w:r w:rsidR="00746B39" w:rsidRPr="005104D9">
        <w:rPr>
          <w:rFonts w:ascii="Aptos" w:hAnsi="Aptos"/>
          <w:color w:val="000000" w:themeColor="text1"/>
          <w:sz w:val="20"/>
          <w:szCs w:val="20"/>
        </w:rPr>
        <w:t>Newsletter Award,</w:t>
      </w:r>
      <w:r w:rsidR="00610B04" w:rsidRPr="005104D9">
        <w:rPr>
          <w:rFonts w:ascii="Aptos" w:hAnsi="Aptos"/>
          <w:color w:val="000000" w:themeColor="text1"/>
          <w:sz w:val="20"/>
          <w:szCs w:val="20"/>
        </w:rPr>
        <w:t xml:space="preserve"> </w:t>
      </w:r>
      <w:r w:rsidR="005D177B" w:rsidRPr="005104D9">
        <w:rPr>
          <w:rFonts w:ascii="Aptos" w:hAnsi="Aptos"/>
          <w:color w:val="000000" w:themeColor="text1"/>
          <w:sz w:val="20"/>
          <w:szCs w:val="20"/>
        </w:rPr>
        <w:t>C</w:t>
      </w:r>
      <w:r w:rsidR="003019A3" w:rsidRPr="005104D9">
        <w:rPr>
          <w:rFonts w:ascii="Aptos" w:hAnsi="Aptos"/>
          <w:color w:val="000000" w:themeColor="text1"/>
          <w:sz w:val="20"/>
          <w:szCs w:val="20"/>
        </w:rPr>
        <w:t>reative Teacher</w:t>
      </w:r>
      <w:r w:rsidR="005D177B" w:rsidRPr="005104D9">
        <w:rPr>
          <w:rFonts w:ascii="Aptos" w:hAnsi="Aptos"/>
          <w:color w:val="000000" w:themeColor="text1"/>
          <w:sz w:val="20"/>
          <w:szCs w:val="20"/>
        </w:rPr>
        <w:t xml:space="preserve"> Grant, </w:t>
      </w:r>
      <w:r w:rsidR="00610B04" w:rsidRPr="005104D9">
        <w:rPr>
          <w:rFonts w:ascii="Aptos" w:hAnsi="Aptos"/>
          <w:color w:val="000000" w:themeColor="text1"/>
          <w:sz w:val="20"/>
          <w:szCs w:val="20"/>
        </w:rPr>
        <w:t>Day of Service Grant,</w:t>
      </w:r>
      <w:r w:rsidR="00390D4E" w:rsidRPr="005104D9">
        <w:rPr>
          <w:rFonts w:ascii="Aptos" w:hAnsi="Aptos"/>
          <w:color w:val="000000" w:themeColor="text1"/>
          <w:sz w:val="20"/>
          <w:szCs w:val="20"/>
        </w:rPr>
        <w:t xml:space="preserve"> </w:t>
      </w:r>
      <w:r w:rsidR="003019A3" w:rsidRPr="005104D9">
        <w:rPr>
          <w:rFonts w:ascii="Aptos" w:hAnsi="Aptos"/>
          <w:color w:val="000000" w:themeColor="text1"/>
          <w:sz w:val="20"/>
          <w:szCs w:val="20"/>
        </w:rPr>
        <w:t xml:space="preserve">and </w:t>
      </w:r>
      <w:r w:rsidR="00390D4E" w:rsidRPr="005104D9">
        <w:rPr>
          <w:rFonts w:ascii="Aptos" w:hAnsi="Aptos"/>
          <w:color w:val="000000" w:themeColor="text1"/>
          <w:sz w:val="20"/>
          <w:szCs w:val="20"/>
        </w:rPr>
        <w:t>Healthy Minds Grant</w:t>
      </w:r>
    </w:p>
    <w:p w14:paraId="33475847"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March 31</w:t>
      </w:r>
      <w:r w:rsidRPr="005104D9">
        <w:rPr>
          <w:rFonts w:ascii="Aptos" w:hAnsi="Aptos"/>
          <w:color w:val="000000" w:themeColor="text1"/>
          <w:sz w:val="20"/>
          <w:szCs w:val="20"/>
        </w:rPr>
        <w:tab/>
        <w:t xml:space="preserve">Submit new membership dues at </w:t>
      </w:r>
      <w:hyperlink r:id="rId112"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53125869"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p>
    <w:p w14:paraId="01D68BF7"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April 2025</w:t>
      </w:r>
    </w:p>
    <w:p w14:paraId="289D8BC2" w14:textId="77777777" w:rsidR="005D605D" w:rsidRPr="005104D9" w:rsidRDefault="005D605D"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April TBA</w:t>
      </w:r>
      <w:r w:rsidRPr="005104D9">
        <w:rPr>
          <w:rFonts w:ascii="Aptos" w:hAnsi="Aptos"/>
          <w:color w:val="000000" w:themeColor="text1"/>
          <w:sz w:val="20"/>
          <w:szCs w:val="20"/>
        </w:rPr>
        <w:tab/>
        <w:t xml:space="preserve">LAPTA Recognition of Award, Contest, and Grant Winners </w:t>
      </w:r>
    </w:p>
    <w:p w14:paraId="7BF2830C" w14:textId="3CE3B88F"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April</w:t>
      </w:r>
      <w:r w:rsidRPr="005104D9">
        <w:rPr>
          <w:rFonts w:ascii="Aptos" w:hAnsi="Aptos"/>
          <w:color w:val="000000" w:themeColor="text1"/>
          <w:sz w:val="20"/>
          <w:szCs w:val="20"/>
        </w:rPr>
        <w:tab/>
        <w:t>Transition time and planning for the year ahead</w:t>
      </w:r>
    </w:p>
    <w:p w14:paraId="490DEBBD" w14:textId="77777777" w:rsidR="002A612B" w:rsidRPr="005104D9" w:rsidRDefault="002A612B"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April 14</w:t>
      </w:r>
      <w:r w:rsidRPr="005104D9">
        <w:rPr>
          <w:rFonts w:ascii="Aptos" w:hAnsi="Aptos"/>
          <w:color w:val="000000" w:themeColor="text1"/>
          <w:sz w:val="20"/>
          <w:szCs w:val="20"/>
        </w:rPr>
        <w:tab/>
        <w:t xml:space="preserve">Winners announced for Volunteer of the Year Award, Mentor-a-PTA Award, Advocacy Award, </w:t>
      </w:r>
    </w:p>
    <w:p w14:paraId="56616FBB" w14:textId="3A0FA23E" w:rsidR="002A612B" w:rsidRPr="005104D9" w:rsidRDefault="002A612B"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b/>
        <w:t>Outstanding Newsletter Award, Creative Teacher Grant, Day of Service Grant, and Healthy Minds Grant</w:t>
      </w:r>
    </w:p>
    <w:p w14:paraId="53E16530" w14:textId="77777777" w:rsidR="008073BF" w:rsidRPr="005104D9" w:rsidRDefault="008073BF"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April 20</w:t>
      </w:r>
      <w:r w:rsidRPr="005104D9">
        <w:rPr>
          <w:rFonts w:ascii="Aptos" w:hAnsi="Aptos"/>
          <w:color w:val="000000" w:themeColor="text1"/>
          <w:sz w:val="20"/>
          <w:szCs w:val="20"/>
        </w:rPr>
        <w:tab/>
        <w:t>Easter Sunday</w:t>
      </w:r>
    </w:p>
    <w:p w14:paraId="3A326556"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April 30</w:t>
      </w:r>
      <w:r w:rsidRPr="005104D9">
        <w:rPr>
          <w:rFonts w:ascii="Aptos" w:hAnsi="Aptos"/>
          <w:color w:val="000000" w:themeColor="text1"/>
          <w:sz w:val="20"/>
          <w:szCs w:val="20"/>
        </w:rPr>
        <w:tab/>
        <w:t xml:space="preserve">Submit officer data at </w:t>
      </w:r>
      <w:hyperlink r:id="rId113" w:history="1">
        <w:r w:rsidRPr="005104D9">
          <w:rPr>
            <w:rStyle w:val="Hyperlink"/>
            <w:rFonts w:eastAsia="Calibri"/>
            <w:color w:val="000000" w:themeColor="text1"/>
            <w:sz w:val="20"/>
            <w:szCs w:val="20"/>
          </w:rPr>
          <w:t>LouisianaPTA.org/register</w:t>
        </w:r>
      </w:hyperlink>
      <w:r w:rsidRPr="005104D9">
        <w:rPr>
          <w:rFonts w:ascii="Aptos" w:hAnsi="Aptos"/>
          <w:color w:val="000000" w:themeColor="text1"/>
          <w:sz w:val="20"/>
          <w:szCs w:val="20"/>
        </w:rPr>
        <w:t>.</w:t>
      </w:r>
    </w:p>
    <w:p w14:paraId="3A666FCE"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Style w:val="wixguard"/>
          <w:rFonts w:ascii="Arial" w:eastAsia="Arial" w:hAnsi="Arial" w:cs="Arial"/>
          <w:color w:val="000000" w:themeColor="text1"/>
          <w:sz w:val="20"/>
          <w:szCs w:val="20"/>
        </w:rPr>
        <w:t>​</w:t>
      </w:r>
      <w:r w:rsidRPr="005104D9">
        <w:rPr>
          <w:rFonts w:ascii="Aptos" w:hAnsi="Aptos"/>
          <w:color w:val="000000" w:themeColor="text1"/>
          <w:sz w:val="20"/>
          <w:szCs w:val="20"/>
        </w:rPr>
        <w:t>April 30</w:t>
      </w:r>
      <w:r w:rsidRPr="005104D9">
        <w:rPr>
          <w:rFonts w:ascii="Aptos" w:hAnsi="Aptos"/>
          <w:color w:val="000000" w:themeColor="text1"/>
          <w:sz w:val="20"/>
          <w:szCs w:val="20"/>
        </w:rPr>
        <w:tab/>
        <w:t xml:space="preserve">Submit new membership dues at </w:t>
      </w:r>
      <w:hyperlink r:id="rId114"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06DC0A54"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p>
    <w:p w14:paraId="4284FFD9"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May 2025</w:t>
      </w:r>
    </w:p>
    <w:p w14:paraId="0357FEAE"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May</w:t>
      </w:r>
      <w:r w:rsidRPr="005104D9">
        <w:rPr>
          <w:rFonts w:ascii="Aptos" w:hAnsi="Aptos"/>
          <w:color w:val="000000" w:themeColor="text1"/>
          <w:sz w:val="20"/>
          <w:szCs w:val="20"/>
        </w:rPr>
        <w:tab/>
        <w:t>Transition time and planning for the year ahead</w:t>
      </w:r>
    </w:p>
    <w:p w14:paraId="4F7D4D4B"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May 5-9</w:t>
      </w:r>
      <w:r w:rsidRPr="005104D9">
        <w:rPr>
          <w:rFonts w:ascii="Aptos" w:hAnsi="Aptos"/>
          <w:color w:val="000000" w:themeColor="text1"/>
          <w:sz w:val="20"/>
          <w:szCs w:val="20"/>
        </w:rPr>
        <w:tab/>
        <w:t>Teacher Appreciation Week</w:t>
      </w:r>
    </w:p>
    <w:p w14:paraId="150B1BDA"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May 31</w:t>
      </w:r>
      <w:r w:rsidRPr="005104D9">
        <w:rPr>
          <w:rFonts w:ascii="Aptos" w:hAnsi="Aptos"/>
          <w:color w:val="000000" w:themeColor="text1"/>
          <w:sz w:val="20"/>
          <w:szCs w:val="20"/>
        </w:rPr>
        <w:tab/>
        <w:t xml:space="preserve">Submit new officer data at </w:t>
      </w:r>
      <w:hyperlink r:id="rId115" w:history="1">
        <w:r w:rsidRPr="005104D9">
          <w:rPr>
            <w:rStyle w:val="Hyperlink"/>
            <w:rFonts w:eastAsia="Calibri"/>
            <w:color w:val="000000" w:themeColor="text1"/>
            <w:sz w:val="20"/>
            <w:szCs w:val="20"/>
          </w:rPr>
          <w:t>LouisianaPTA.org/register</w:t>
        </w:r>
      </w:hyperlink>
      <w:r w:rsidRPr="005104D9">
        <w:rPr>
          <w:rFonts w:ascii="Aptos" w:hAnsi="Aptos"/>
          <w:color w:val="000000" w:themeColor="text1"/>
          <w:sz w:val="20"/>
          <w:szCs w:val="20"/>
        </w:rPr>
        <w:t>.</w:t>
      </w:r>
    </w:p>
    <w:p w14:paraId="6638395C"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May 31</w:t>
      </w:r>
      <w:r w:rsidRPr="005104D9">
        <w:rPr>
          <w:rFonts w:ascii="Aptos" w:hAnsi="Aptos"/>
          <w:color w:val="000000" w:themeColor="text1"/>
          <w:sz w:val="20"/>
          <w:szCs w:val="20"/>
        </w:rPr>
        <w:tab/>
        <w:t xml:space="preserve">Submit new membership dues at </w:t>
      </w:r>
      <w:hyperlink r:id="rId116"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15FD5CFC"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Style w:val="wixguard"/>
          <w:rFonts w:ascii="Arial" w:eastAsia="Arial" w:hAnsi="Arial" w:cs="Arial"/>
          <w:color w:val="000000" w:themeColor="text1"/>
          <w:sz w:val="20"/>
          <w:szCs w:val="20"/>
        </w:rPr>
        <w:t>​</w:t>
      </w:r>
    </w:p>
    <w:p w14:paraId="33E4EBDD"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June 2025</w:t>
      </w:r>
    </w:p>
    <w:p w14:paraId="70395F97" w14:textId="77777777" w:rsidR="00F87ED5"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June 1</w:t>
      </w:r>
      <w:r w:rsidRPr="005104D9">
        <w:rPr>
          <w:rFonts w:ascii="Aptos" w:hAnsi="Aptos"/>
          <w:color w:val="000000" w:themeColor="text1"/>
          <w:sz w:val="20"/>
          <w:szCs w:val="20"/>
        </w:rPr>
        <w:tab/>
        <w:t>Search “Summer Learning Programs” at PTA.org and publicize in the local community.</w:t>
      </w:r>
    </w:p>
    <w:p w14:paraId="66EA1052" w14:textId="1F70891F" w:rsidR="00375C7C" w:rsidRPr="005104D9" w:rsidRDefault="00F87ED5"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June 19-23</w:t>
      </w:r>
      <w:r w:rsidRPr="005104D9">
        <w:rPr>
          <w:rFonts w:ascii="Aptos" w:hAnsi="Aptos"/>
          <w:color w:val="000000" w:themeColor="text1"/>
          <w:sz w:val="20"/>
          <w:szCs w:val="20"/>
        </w:rPr>
        <w:tab/>
        <w:t xml:space="preserve">Join LAPTA at the </w:t>
      </w:r>
      <w:r w:rsidR="00883832" w:rsidRPr="005104D9">
        <w:rPr>
          <w:rFonts w:ascii="Aptos" w:hAnsi="Aptos"/>
          <w:color w:val="000000" w:themeColor="text1"/>
          <w:sz w:val="20"/>
          <w:szCs w:val="20"/>
        </w:rPr>
        <w:t xml:space="preserve">virtual </w:t>
      </w:r>
      <w:r w:rsidRPr="005104D9">
        <w:rPr>
          <w:rFonts w:ascii="Aptos" w:hAnsi="Aptos"/>
          <w:color w:val="000000" w:themeColor="text1"/>
          <w:sz w:val="20"/>
          <w:szCs w:val="20"/>
        </w:rPr>
        <w:t>National PTA Convention</w:t>
      </w:r>
    </w:p>
    <w:p w14:paraId="41D86FF7" w14:textId="1FB58EA4" w:rsidR="00C674EC" w:rsidRPr="005104D9" w:rsidRDefault="00A95859" w:rsidP="000E5497">
      <w:pPr>
        <w:pStyle w:val="font8"/>
        <w:widowControl w:val="0"/>
        <w:tabs>
          <w:tab w:val="left" w:pos="1620"/>
        </w:tabs>
        <w:spacing w:before="0" w:beforeAutospacing="0" w:after="0" w:afterAutospacing="0"/>
        <w:rPr>
          <w:rFonts w:ascii="Aptos" w:hAnsi="Aptos" w:cs="Arial"/>
          <w:b/>
          <w:bCs/>
          <w:color w:val="000000" w:themeColor="text1"/>
          <w:sz w:val="40"/>
          <w:szCs w:val="40"/>
          <w:u w:val="single"/>
        </w:rPr>
      </w:pPr>
      <w:r w:rsidRPr="005104D9">
        <w:rPr>
          <w:rFonts w:ascii="Aptos" w:eastAsiaTheme="majorEastAsia" w:hAnsi="Aptos" w:cs="Arial"/>
          <w:b/>
          <w:bCs/>
          <w:noProof/>
          <w:color w:val="000000" w:themeColor="text1"/>
          <w:sz w:val="40"/>
          <w:szCs w:val="40"/>
          <w:u w:val="single"/>
        </w:rPr>
        <w:drawing>
          <wp:anchor distT="0" distB="0" distL="114300" distR="114300" simplePos="0" relativeHeight="251658371" behindDoc="0" locked="0" layoutInCell="1" allowOverlap="1" wp14:anchorId="1D2E90F4" wp14:editId="5C1547B5">
            <wp:simplePos x="0" y="0"/>
            <wp:positionH relativeFrom="margin">
              <wp:posOffset>2209800</wp:posOffset>
            </wp:positionH>
            <wp:positionV relativeFrom="margin">
              <wp:posOffset>5782945</wp:posOffset>
            </wp:positionV>
            <wp:extent cx="2438400" cy="2438400"/>
            <wp:effectExtent l="0" t="0" r="0" b="0"/>
            <wp:wrapNone/>
            <wp:docPr id="538034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034810" name="Picture 1"/>
                    <pic:cNvPicPr/>
                  </pic:nvPicPr>
                  <pic:blipFill>
                    <a:blip r:embed="rId117"/>
                    <a:stretch>
                      <a:fillRect/>
                    </a:stretch>
                  </pic:blipFill>
                  <pic:spPr>
                    <a:xfrm>
                      <a:off x="0" y="0"/>
                      <a:ext cx="2438400" cy="2438400"/>
                    </a:xfrm>
                    <a:prstGeom prst="rect">
                      <a:avLst/>
                    </a:prstGeom>
                  </pic:spPr>
                </pic:pic>
              </a:graphicData>
            </a:graphic>
            <wp14:sizeRelV relativeFrom="margin">
              <wp14:pctHeight>0</wp14:pctHeight>
            </wp14:sizeRelV>
          </wp:anchor>
        </w:drawing>
      </w:r>
      <w:r w:rsidR="00F87ED5" w:rsidRPr="005104D9">
        <w:rPr>
          <w:rFonts w:ascii="Aptos" w:hAnsi="Aptos"/>
          <w:color w:val="000000" w:themeColor="text1"/>
          <w:sz w:val="20"/>
          <w:szCs w:val="20"/>
        </w:rPr>
        <w:t>June 30</w:t>
      </w:r>
      <w:r w:rsidR="00F87ED5" w:rsidRPr="005104D9">
        <w:rPr>
          <w:rFonts w:ascii="Aptos" w:hAnsi="Aptos"/>
          <w:color w:val="000000" w:themeColor="text1"/>
          <w:sz w:val="20"/>
          <w:szCs w:val="20"/>
        </w:rPr>
        <w:tab/>
        <w:t xml:space="preserve">Submit new officer data for 2025-26 at </w:t>
      </w:r>
      <w:hyperlink r:id="rId118" w:history="1">
        <w:r w:rsidR="00F87ED5" w:rsidRPr="005104D9">
          <w:rPr>
            <w:rStyle w:val="Hyperlink"/>
            <w:rFonts w:eastAsia="Calibri"/>
            <w:color w:val="000000" w:themeColor="text1"/>
            <w:sz w:val="20"/>
            <w:szCs w:val="20"/>
          </w:rPr>
          <w:t>LouisianaPTA.org/register</w:t>
        </w:r>
      </w:hyperlink>
      <w:r w:rsidR="00F87ED5" w:rsidRPr="005104D9">
        <w:rPr>
          <w:rFonts w:ascii="Aptos" w:hAnsi="Aptos"/>
          <w:color w:val="000000" w:themeColor="text1"/>
          <w:sz w:val="20"/>
          <w:szCs w:val="20"/>
        </w:rPr>
        <w:t>.</w:t>
      </w:r>
      <w:r w:rsidR="00C674EC" w:rsidRPr="005104D9">
        <w:rPr>
          <w:rFonts w:ascii="Aptos" w:hAnsi="Aptos" w:cs="Arial"/>
          <w:b/>
          <w:bCs/>
          <w:color w:val="000000" w:themeColor="text1"/>
          <w:sz w:val="40"/>
          <w:szCs w:val="40"/>
          <w:u w:val="single"/>
        </w:rPr>
        <w:br w:type="page"/>
      </w:r>
    </w:p>
    <w:p w14:paraId="11623D4F" w14:textId="412892BF" w:rsidR="00415E2B" w:rsidRPr="005104D9" w:rsidRDefault="0020350A" w:rsidP="00477AB3">
      <w:pPr>
        <w:pStyle w:val="Heading"/>
        <w:rPr>
          <w:szCs w:val="48"/>
        </w:rPr>
      </w:pPr>
      <w:r w:rsidRPr="005104D9">
        <w:lastRenderedPageBreak/>
        <w:t>Active Affiliation Report</w:t>
      </w:r>
      <w:r w:rsidR="000F02B9" w:rsidRPr="005104D9">
        <w:t xml:space="preserve"> </w:t>
      </w:r>
      <w:r w:rsidRPr="005104D9">
        <w:rPr>
          <w:szCs w:val="48"/>
        </w:rPr>
        <w:t>***Very Important***</w:t>
      </w:r>
    </w:p>
    <w:p w14:paraId="00D6C84F" w14:textId="77777777" w:rsidR="00415E2B" w:rsidRPr="005104D9" w:rsidRDefault="00415E2B" w:rsidP="000E5497">
      <w:pPr>
        <w:widowControl w:val="0"/>
        <w:jc w:val="both"/>
        <w:rPr>
          <w:rFonts w:ascii="Aptos" w:hAnsi="Aptos" w:cs="Arial"/>
          <w:color w:val="000000" w:themeColor="text1"/>
          <w14:ligatures w14:val="standardContextual"/>
        </w:rPr>
      </w:pPr>
    </w:p>
    <w:p w14:paraId="4ACF328D" w14:textId="78863CDD" w:rsidR="00415E2B" w:rsidRPr="005104D9" w:rsidRDefault="008F33D2" w:rsidP="000E5497">
      <w:pPr>
        <w:widowControl w:val="0"/>
        <w:rPr>
          <w:rFonts w:ascii="Aptos" w:hAnsi="Aptos" w:cs="Arial"/>
          <w:color w:val="000000" w:themeColor="text1"/>
          <w14:ligatures w14:val="standardContextual"/>
        </w:rPr>
      </w:pPr>
      <w:r w:rsidRPr="005104D9">
        <w:rPr>
          <w:rFonts w:ascii="Aptos" w:hAnsi="Aptos" w:cs="Arial"/>
          <w:noProof/>
          <w:color w:val="000000" w:themeColor="text1"/>
          <w14:ligatures w14:val="standardContextual"/>
        </w:rPr>
        <w:drawing>
          <wp:anchor distT="0" distB="0" distL="114300" distR="114300" simplePos="0" relativeHeight="251658295" behindDoc="0" locked="0" layoutInCell="1" allowOverlap="1" wp14:anchorId="0174ED1F" wp14:editId="5B18B87A">
            <wp:simplePos x="0" y="0"/>
            <wp:positionH relativeFrom="margin">
              <wp:align>right</wp:align>
            </wp:positionH>
            <wp:positionV relativeFrom="paragraph">
              <wp:posOffset>847181</wp:posOffset>
            </wp:positionV>
            <wp:extent cx="650240" cy="650240"/>
            <wp:effectExtent l="0" t="0" r="0" b="0"/>
            <wp:wrapNone/>
            <wp:docPr id="44" name="Picture 4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119" cstate="print">
                      <a:extLst>
                        <a:ext uri="{28A0092B-C50C-407E-A947-70E740481C1C}">
                          <a14:useLocalDpi xmlns:a14="http://schemas.microsoft.com/office/drawing/2010/main"/>
                        </a:ext>
                      </a:extLst>
                    </a:blip>
                    <a:stretch>
                      <a:fillRect/>
                    </a:stretch>
                  </pic:blipFill>
                  <pic:spPr>
                    <a:xfrm>
                      <a:off x="0" y="0"/>
                      <a:ext cx="650240" cy="650240"/>
                    </a:xfrm>
                    <a:prstGeom prst="rect">
                      <a:avLst/>
                    </a:prstGeom>
                  </pic:spPr>
                </pic:pic>
              </a:graphicData>
            </a:graphic>
            <wp14:sizeRelH relativeFrom="margin">
              <wp14:pctWidth>0</wp14:pctWidth>
            </wp14:sizeRelH>
            <wp14:sizeRelV relativeFrom="margin">
              <wp14:pctHeight>0</wp14:pctHeight>
            </wp14:sizeRelV>
          </wp:anchor>
        </w:drawing>
      </w:r>
      <w:r w:rsidR="002875F2" w:rsidRPr="005104D9">
        <w:rPr>
          <w:rFonts w:ascii="Aptos" w:hAnsi="Aptos" w:cs="Arial"/>
          <w:color w:val="000000" w:themeColor="text1"/>
          <w14:ligatures w14:val="standardContextual"/>
        </w:rPr>
        <w:t xml:space="preserve">PTAs are required to </w:t>
      </w:r>
      <w:r w:rsidR="005A3DC7" w:rsidRPr="005104D9">
        <w:rPr>
          <w:rFonts w:ascii="Aptos" w:hAnsi="Aptos" w:cs="Arial"/>
          <w:color w:val="000000" w:themeColor="text1"/>
          <w14:ligatures w14:val="standardContextual"/>
        </w:rPr>
        <w:t xml:space="preserve">annually </w:t>
      </w:r>
      <w:r w:rsidR="002875F2" w:rsidRPr="005104D9">
        <w:rPr>
          <w:rFonts w:ascii="Aptos" w:hAnsi="Aptos" w:cs="Arial"/>
          <w:color w:val="000000" w:themeColor="text1"/>
          <w14:ligatures w14:val="standardContextual"/>
        </w:rPr>
        <w:t xml:space="preserve">submit documentation to achieve Active Affiliation Status with both Louisiana PTA and National PTA. "Active Affiliation" signifies that the Local PTA Unit is up to date with its responsibilities to preserve its IRS status and its affiliation with </w:t>
      </w:r>
      <w:r w:rsidR="00F22B5C" w:rsidRPr="005104D9">
        <w:rPr>
          <w:rFonts w:ascii="Aptos" w:hAnsi="Aptos" w:cs="Arial"/>
          <w:color w:val="000000" w:themeColor="text1"/>
          <w14:ligatures w14:val="standardContextual"/>
        </w:rPr>
        <w:t xml:space="preserve">Louisiana and </w:t>
      </w:r>
      <w:r w:rsidR="002875F2" w:rsidRPr="005104D9">
        <w:rPr>
          <w:rFonts w:ascii="Aptos" w:hAnsi="Aptos" w:cs="Arial"/>
          <w:color w:val="000000" w:themeColor="text1"/>
          <w14:ligatures w14:val="standardContextual"/>
        </w:rPr>
        <w:t xml:space="preserve">National PTA. The Active Affiliation Report consists of nine items </w:t>
      </w:r>
      <w:r w:rsidR="00F22B5C" w:rsidRPr="005104D9">
        <w:rPr>
          <w:rFonts w:ascii="Aptos" w:hAnsi="Aptos" w:cs="Arial"/>
          <w:color w:val="000000" w:themeColor="text1"/>
          <w14:ligatures w14:val="standardContextual"/>
        </w:rPr>
        <w:t xml:space="preserve">which are </w:t>
      </w:r>
      <w:r w:rsidR="000A166F" w:rsidRPr="005104D9">
        <w:rPr>
          <w:rFonts w:ascii="Aptos" w:hAnsi="Aptos" w:cs="Arial"/>
          <w:color w:val="000000" w:themeColor="text1"/>
          <w14:ligatures w14:val="standardContextual"/>
        </w:rPr>
        <w:t xml:space="preserve">uploaded </w:t>
      </w:r>
      <w:r w:rsidR="002875F2" w:rsidRPr="005104D9">
        <w:rPr>
          <w:rFonts w:ascii="Aptos" w:hAnsi="Aptos" w:cs="Arial"/>
          <w:color w:val="000000" w:themeColor="text1"/>
          <w14:ligatures w14:val="standardContextual"/>
        </w:rPr>
        <w:t xml:space="preserve">at </w:t>
      </w:r>
      <w:hyperlink r:id="rId120" w:history="1">
        <w:r w:rsidR="00FD6C1F" w:rsidRPr="005104D9">
          <w:rPr>
            <w:rStyle w:val="Hyperlink"/>
            <w:color w:val="000000" w:themeColor="text1"/>
            <w14:ligatures w14:val="standardContextual"/>
          </w:rPr>
          <w:t>LouisianaPTA.org/affiliation</w:t>
        </w:r>
      </w:hyperlink>
      <w:r w:rsidR="006A3B32" w:rsidRPr="005104D9">
        <w:rPr>
          <w:rFonts w:ascii="Aptos" w:hAnsi="Aptos" w:cs="Arial"/>
          <w:color w:val="000000" w:themeColor="text1"/>
        </w:rPr>
        <w:t xml:space="preserve"> </w:t>
      </w:r>
      <w:r w:rsidR="002875F2" w:rsidRPr="005104D9">
        <w:rPr>
          <w:rFonts w:ascii="Aptos" w:hAnsi="Aptos" w:cs="Arial"/>
          <w:color w:val="000000" w:themeColor="text1"/>
          <w14:ligatures w14:val="standardContextual"/>
        </w:rPr>
        <w:t xml:space="preserve">or by scanning the QR Code. Local PTA Units failing to maintain Active Affiliation will be subject to the Retention Plan. The deadline for submitting these files is </w:t>
      </w:r>
      <w:r w:rsidR="008646C8" w:rsidRPr="005104D9">
        <w:rPr>
          <w:rFonts w:ascii="Aptos" w:hAnsi="Aptos" w:cs="Arial"/>
          <w:color w:val="000000" w:themeColor="text1"/>
          <w14:ligatures w14:val="standardContextual"/>
        </w:rPr>
        <w:t>October 31</w:t>
      </w:r>
      <w:r w:rsidR="00E17571" w:rsidRPr="005104D9">
        <w:rPr>
          <w:rFonts w:ascii="Aptos" w:hAnsi="Aptos" w:cs="Arial"/>
          <w:color w:val="000000" w:themeColor="text1"/>
          <w14:ligatures w14:val="standardContextual"/>
        </w:rPr>
        <w:t>, 2024</w:t>
      </w:r>
      <w:r w:rsidR="002875F2" w:rsidRPr="005104D9">
        <w:rPr>
          <w:rFonts w:ascii="Aptos" w:hAnsi="Aptos" w:cs="Arial"/>
          <w:color w:val="000000" w:themeColor="text1"/>
          <w14:ligatures w14:val="standardContextual"/>
        </w:rPr>
        <w:t>.</w:t>
      </w:r>
    </w:p>
    <w:p w14:paraId="34B8BBB5" w14:textId="547DBC6E" w:rsidR="00415E2B" w:rsidRPr="005104D9" w:rsidRDefault="00415E2B" w:rsidP="000E5497">
      <w:pPr>
        <w:widowControl w:val="0"/>
        <w:rPr>
          <w:rFonts w:ascii="Aptos" w:hAnsi="Aptos" w:cs="Arial"/>
          <w:b/>
          <w:bCs/>
          <w:color w:val="000000" w:themeColor="text1"/>
          <w:sz w:val="20"/>
          <w:szCs w:val="24"/>
          <w14:ligatures w14:val="standardContextual"/>
        </w:rPr>
      </w:pPr>
      <w:bookmarkStart w:id="14" w:name="retentionplan"/>
      <w:bookmarkStart w:id="15" w:name="reactivationphase"/>
      <w:bookmarkEnd w:id="14"/>
      <w:bookmarkEnd w:id="15"/>
    </w:p>
    <w:p w14:paraId="2E05DE8E" w14:textId="7FC9B62B" w:rsidR="00415E2B" w:rsidRPr="005104D9" w:rsidRDefault="00415E2B" w:rsidP="000E5497">
      <w:pPr>
        <w:widowControl w:val="0"/>
        <w:jc w:val="center"/>
        <w:rPr>
          <w:rFonts w:ascii="Aptos" w:hAnsi="Aptos" w:cs="Arial"/>
          <w:b/>
          <w:bCs/>
          <w:color w:val="000000" w:themeColor="text1"/>
          <w:sz w:val="32"/>
          <w:szCs w:val="32"/>
          <w14:ligatures w14:val="standardContextual"/>
        </w:rPr>
      </w:pPr>
      <w:r w:rsidRPr="005104D9">
        <w:rPr>
          <w:rFonts w:ascii="Aptos" w:hAnsi="Aptos" w:cs="Arial"/>
          <w:b/>
          <w:bCs/>
          <w:color w:val="000000" w:themeColor="text1"/>
          <w:sz w:val="40"/>
          <w:szCs w:val="40"/>
          <w14:ligatures w14:val="standardContextual"/>
        </w:rPr>
        <w:t xml:space="preserve">DUE </w:t>
      </w:r>
      <w:r w:rsidR="008646C8" w:rsidRPr="005104D9">
        <w:rPr>
          <w:rFonts w:ascii="Aptos" w:hAnsi="Aptos" w:cs="Arial"/>
          <w:b/>
          <w:bCs/>
          <w:color w:val="000000" w:themeColor="text1"/>
          <w:sz w:val="40"/>
          <w:szCs w:val="40"/>
          <w14:ligatures w14:val="standardContextual"/>
        </w:rPr>
        <w:t>OCTOBER 31</w:t>
      </w:r>
      <w:r w:rsidR="00E17571" w:rsidRPr="005104D9">
        <w:rPr>
          <w:rFonts w:ascii="Aptos" w:hAnsi="Aptos" w:cs="Arial"/>
          <w:b/>
          <w:bCs/>
          <w:color w:val="000000" w:themeColor="text1"/>
          <w:sz w:val="40"/>
          <w:szCs w:val="40"/>
          <w14:ligatures w14:val="standardContextual"/>
        </w:rPr>
        <w:t>, 2024</w:t>
      </w:r>
    </w:p>
    <w:p w14:paraId="3237C939" w14:textId="77777777" w:rsidR="00415E2B" w:rsidRPr="005104D9" w:rsidRDefault="00415E2B" w:rsidP="000E5497">
      <w:pPr>
        <w:widowControl w:val="0"/>
        <w:jc w:val="both"/>
        <w:rPr>
          <w:rFonts w:ascii="Aptos" w:hAnsi="Aptos" w:cs="Arial"/>
          <w:b/>
          <w:bCs/>
          <w:color w:val="000000" w:themeColor="text1"/>
          <w:sz w:val="18"/>
          <w:szCs w:val="18"/>
          <w14:ligatures w14:val="standardContextual"/>
        </w:rPr>
      </w:pPr>
    </w:p>
    <w:p w14:paraId="33C887D5" w14:textId="623A0652" w:rsidR="00415E2B" w:rsidRPr="005104D9" w:rsidRDefault="00415E2B" w:rsidP="000E5497">
      <w:pPr>
        <w:widowControl w:val="0"/>
        <w:rPr>
          <w:rFonts w:ascii="Aptos" w:hAnsi="Aptos" w:cs="Arial"/>
          <w:b/>
          <w:bCs/>
          <w:color w:val="000000" w:themeColor="text1"/>
          <w14:ligatures w14:val="standardContextual"/>
        </w:rPr>
      </w:pPr>
      <w:r w:rsidRPr="005104D9">
        <w:rPr>
          <w:rFonts w:ascii="Aptos" w:hAnsi="Aptos" w:cs="Arial"/>
          <w:color w:val="000000" w:themeColor="text1"/>
          <w14:ligatures w14:val="standardContextual"/>
        </w:rPr>
        <w:t>The following items are individually uploaded into the corresponding field</w:t>
      </w:r>
      <w:r w:rsidR="00CE084E" w:rsidRPr="005104D9">
        <w:rPr>
          <w:rFonts w:ascii="Aptos" w:hAnsi="Aptos" w:cs="Arial"/>
          <w:color w:val="000000" w:themeColor="text1"/>
          <w14:ligatures w14:val="standardContextual"/>
        </w:rPr>
        <w:t xml:space="preserve">. Please </w:t>
      </w:r>
      <w:r w:rsidRPr="005104D9">
        <w:rPr>
          <w:rFonts w:ascii="Aptos" w:hAnsi="Aptos" w:cs="Arial"/>
          <w:color w:val="000000" w:themeColor="text1"/>
          <w14:ligatures w14:val="standardContextual"/>
        </w:rPr>
        <w:t>do not combine files</w:t>
      </w:r>
      <w:r w:rsidR="00CE084E" w:rsidRPr="005104D9">
        <w:rPr>
          <w:rFonts w:ascii="Aptos" w:hAnsi="Aptos" w:cs="Arial"/>
          <w:color w:val="000000" w:themeColor="text1"/>
          <w14:ligatures w14:val="standardContextual"/>
        </w:rPr>
        <w:t>.</w:t>
      </w:r>
      <w:r w:rsidR="004B4EA7" w:rsidRPr="005104D9">
        <w:rPr>
          <w:rFonts w:ascii="Aptos" w:hAnsi="Aptos" w:cs="Arial"/>
          <w:color w:val="000000" w:themeColor="text1"/>
          <w14:ligatures w14:val="standardContextual"/>
        </w:rPr>
        <w:t xml:space="preserve"> See further information at </w:t>
      </w:r>
      <w:hyperlink r:id="rId121" w:history="1">
        <w:r w:rsidR="00121CEA" w:rsidRPr="005104D9">
          <w:rPr>
            <w:rStyle w:val="Hyperlink"/>
            <w:color w:val="000000" w:themeColor="text1"/>
            <w14:ligatures w14:val="standardContextual"/>
          </w:rPr>
          <w:t>LouisianaPTA.org</w:t>
        </w:r>
        <w:r w:rsidR="000E12C7" w:rsidRPr="005104D9">
          <w:rPr>
            <w:rStyle w:val="Hyperlink"/>
            <w:color w:val="000000" w:themeColor="text1"/>
            <w14:ligatures w14:val="standardContextual"/>
          </w:rPr>
          <w:t>/affiliation</w:t>
        </w:r>
      </w:hyperlink>
      <w:r w:rsidR="00181AEF" w:rsidRPr="005104D9">
        <w:rPr>
          <w:rFonts w:ascii="Aptos" w:hAnsi="Aptos" w:cs="Arial"/>
          <w:color w:val="000000" w:themeColor="text1"/>
          <w14:ligatures w14:val="standardContextual"/>
        </w:rPr>
        <w:t>.</w:t>
      </w:r>
    </w:p>
    <w:p w14:paraId="2F0FCD99" w14:textId="11A30176" w:rsidR="00415E2B" w:rsidRPr="005104D9" w:rsidRDefault="00415E2B" w:rsidP="004868D8">
      <w:pPr>
        <w:widowControl w:val="0"/>
        <w:numPr>
          <w:ilvl w:val="0"/>
          <w:numId w:val="5"/>
        </w:numPr>
        <w:spacing w:before="120"/>
        <w:ind w:left="274" w:hanging="274"/>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MEMBERSHIP: Submit </w:t>
      </w:r>
      <w:r w:rsidR="003741C4" w:rsidRPr="005104D9">
        <w:rPr>
          <w:rFonts w:ascii="Aptos" w:hAnsi="Aptos" w:cs="Arial"/>
          <w:color w:val="000000" w:themeColor="text1"/>
          <w14:ligatures w14:val="standardContextual"/>
        </w:rPr>
        <w:t>proof of paid dues</w:t>
      </w:r>
      <w:r w:rsidR="00913250" w:rsidRPr="005104D9">
        <w:rPr>
          <w:rFonts w:ascii="Aptos" w:hAnsi="Aptos" w:cs="Arial"/>
          <w:color w:val="000000" w:themeColor="text1"/>
          <w14:ligatures w14:val="standardContextual"/>
        </w:rPr>
        <w:t xml:space="preserve"> which are paid to LAPTA</w:t>
      </w:r>
      <w:r w:rsidRPr="005104D9">
        <w:rPr>
          <w:rFonts w:ascii="Aptos" w:hAnsi="Aptos" w:cs="Arial"/>
          <w:color w:val="000000" w:themeColor="text1"/>
          <w14:ligatures w14:val="standardContextual"/>
        </w:rPr>
        <w:t xml:space="preserve"> at </w:t>
      </w:r>
      <w:hyperlink r:id="rId122" w:history="1">
        <w:r w:rsidR="00181AEF" w:rsidRPr="005104D9">
          <w:rPr>
            <w:rStyle w:val="Hyperlink"/>
            <w:color w:val="000000" w:themeColor="text1"/>
            <w14:ligatures w14:val="standardContextual"/>
          </w:rPr>
          <w:t>LouisianaPTA.org/membership</w:t>
        </w:r>
      </w:hyperlink>
      <w:r w:rsidRPr="005104D9">
        <w:rPr>
          <w:rFonts w:ascii="Aptos" w:hAnsi="Aptos" w:cs="Arial"/>
          <w:color w:val="000000" w:themeColor="text1"/>
          <w14:ligatures w14:val="standardContextual"/>
        </w:rPr>
        <w:t>.</w:t>
      </w:r>
    </w:p>
    <w:p w14:paraId="0C4F2A8C" w14:textId="7375118C" w:rsidR="00415E2B" w:rsidRPr="005104D9" w:rsidRDefault="00415E2B" w:rsidP="004868D8">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LEADER REGISTRATION: Register all </w:t>
      </w:r>
      <w:r w:rsidR="00807489" w:rsidRPr="005104D9">
        <w:rPr>
          <w:rFonts w:ascii="Aptos" w:hAnsi="Aptos" w:cs="Arial"/>
          <w:color w:val="000000" w:themeColor="text1"/>
          <w14:ligatures w14:val="standardContextual"/>
        </w:rPr>
        <w:t>Board Member</w:t>
      </w:r>
      <w:r w:rsidRPr="005104D9">
        <w:rPr>
          <w:rFonts w:ascii="Aptos" w:hAnsi="Aptos" w:cs="Arial"/>
          <w:color w:val="000000" w:themeColor="text1"/>
          <w14:ligatures w14:val="standardContextual"/>
        </w:rPr>
        <w:t xml:space="preserve">s at </w:t>
      </w:r>
      <w:hyperlink r:id="rId123" w:history="1">
        <w:r w:rsidR="00181AEF" w:rsidRPr="005104D9">
          <w:rPr>
            <w:rStyle w:val="Hyperlink"/>
            <w:color w:val="000000" w:themeColor="text1"/>
            <w14:ligatures w14:val="standardContextual"/>
          </w:rPr>
          <w:t>LouisianaPTA.org/register</w:t>
        </w:r>
      </w:hyperlink>
      <w:r w:rsidR="00D00BA6" w:rsidRPr="005104D9">
        <w:rPr>
          <w:rFonts w:ascii="Aptos" w:hAnsi="Aptos" w:cs="Arial"/>
          <w:color w:val="000000" w:themeColor="text1"/>
          <w14:ligatures w14:val="standardContextual"/>
        </w:rPr>
        <w:t>.</w:t>
      </w:r>
      <w:r w:rsidR="00913250" w:rsidRPr="005104D9">
        <w:rPr>
          <w:rFonts w:ascii="Aptos" w:hAnsi="Aptos" w:cs="Arial"/>
          <w:color w:val="000000" w:themeColor="text1"/>
          <w14:ligatures w14:val="standardContextual"/>
        </w:rPr>
        <w:t xml:space="preserve"> Officers are required.</w:t>
      </w:r>
    </w:p>
    <w:p w14:paraId="541FE6AB" w14:textId="3B261129" w:rsidR="00415E2B" w:rsidRPr="005104D9" w:rsidRDefault="00BF19DB" w:rsidP="004868D8">
      <w:pPr>
        <w:widowControl w:val="0"/>
        <w:numPr>
          <w:ilvl w:val="0"/>
          <w:numId w:val="5"/>
        </w:numPr>
        <w:spacing w:before="120"/>
        <w:ind w:left="274" w:hanging="274"/>
        <w:rPr>
          <w:rFonts w:ascii="Aptos" w:hAnsi="Aptos" w:cs="Arial"/>
          <w:color w:val="000000" w:themeColor="text1"/>
          <w14:ligatures w14:val="standardContextual"/>
        </w:rPr>
      </w:pPr>
      <w:r w:rsidRPr="005104D9">
        <w:rPr>
          <w:rFonts w:ascii="Aptos" w:hAnsi="Aptos" w:cs="Arial"/>
          <w:color w:val="000000" w:themeColor="text1"/>
          <w14:ligatures w14:val="standardContextual"/>
        </w:rPr>
        <w:t>BYLAWS</w:t>
      </w:r>
      <w:r w:rsidR="00415E2B" w:rsidRPr="005104D9">
        <w:rPr>
          <w:rFonts w:ascii="Aptos" w:hAnsi="Aptos" w:cs="Arial"/>
          <w:color w:val="000000" w:themeColor="text1"/>
          <w14:ligatures w14:val="standardContextual"/>
        </w:rPr>
        <w:t xml:space="preserve">: Submit the first page of </w:t>
      </w:r>
      <w:r w:rsidR="00913250" w:rsidRPr="005104D9">
        <w:rPr>
          <w:rFonts w:ascii="Aptos" w:hAnsi="Aptos" w:cs="Arial"/>
          <w:color w:val="000000" w:themeColor="text1"/>
          <w14:ligatures w14:val="standardContextual"/>
        </w:rPr>
        <w:t xml:space="preserve">the </w:t>
      </w:r>
      <w:r w:rsidRPr="005104D9">
        <w:rPr>
          <w:rFonts w:ascii="Aptos" w:hAnsi="Aptos" w:cs="Arial"/>
          <w:color w:val="000000" w:themeColor="text1"/>
          <w14:ligatures w14:val="standardContextual"/>
        </w:rPr>
        <w:t>Bylaws</w:t>
      </w:r>
      <w:r w:rsidR="00415E2B" w:rsidRPr="005104D9">
        <w:rPr>
          <w:rFonts w:ascii="Aptos" w:hAnsi="Aptos" w:cs="Arial"/>
          <w:color w:val="000000" w:themeColor="text1"/>
          <w14:ligatures w14:val="standardContextual"/>
        </w:rPr>
        <w:t xml:space="preserve"> </w:t>
      </w:r>
      <w:r w:rsidR="00015C5B" w:rsidRPr="005104D9">
        <w:rPr>
          <w:rFonts w:ascii="Aptos" w:hAnsi="Aptos" w:cs="Arial"/>
          <w:color w:val="000000" w:themeColor="text1"/>
          <w14:ligatures w14:val="standardContextual"/>
        </w:rPr>
        <w:t xml:space="preserve">with </w:t>
      </w:r>
      <w:r w:rsidR="00415E2B" w:rsidRPr="005104D9">
        <w:rPr>
          <w:rFonts w:ascii="Aptos" w:hAnsi="Aptos" w:cs="Arial"/>
          <w:color w:val="000000" w:themeColor="text1"/>
          <w14:ligatures w14:val="standardContextual"/>
        </w:rPr>
        <w:t xml:space="preserve">the LAPTA approval stamp. </w:t>
      </w:r>
    </w:p>
    <w:p w14:paraId="66E11598" w14:textId="62636A1E" w:rsidR="00415E2B" w:rsidRPr="005104D9" w:rsidRDefault="00415E2B" w:rsidP="004868D8">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TAXES: Submit proof of 202</w:t>
      </w:r>
      <w:r w:rsidR="00B40CAE" w:rsidRPr="005104D9">
        <w:rPr>
          <w:rFonts w:ascii="Aptos" w:hAnsi="Aptos" w:cs="Arial"/>
          <w:color w:val="000000" w:themeColor="text1"/>
          <w14:ligatures w14:val="standardContextual"/>
        </w:rPr>
        <w:t>2 or 2023</w:t>
      </w:r>
      <w:r w:rsidRPr="005104D9">
        <w:rPr>
          <w:rFonts w:ascii="Aptos" w:hAnsi="Aptos" w:cs="Arial"/>
          <w:color w:val="000000" w:themeColor="text1"/>
          <w14:ligatures w14:val="standardContextual"/>
        </w:rPr>
        <w:t xml:space="preserve"> filed and </w:t>
      </w:r>
      <w:proofErr w:type="gramStart"/>
      <w:r w:rsidRPr="005104D9">
        <w:rPr>
          <w:rFonts w:ascii="Aptos" w:hAnsi="Aptos" w:cs="Arial"/>
          <w:color w:val="000000" w:themeColor="text1"/>
          <w14:ligatures w14:val="standardContextual"/>
        </w:rPr>
        <w:t>accepted</w:t>
      </w:r>
      <w:proofErr w:type="gramEnd"/>
      <w:r w:rsidRPr="005104D9">
        <w:rPr>
          <w:rFonts w:ascii="Aptos" w:hAnsi="Aptos" w:cs="Arial"/>
          <w:color w:val="000000" w:themeColor="text1"/>
          <w14:ligatures w14:val="standardContextual"/>
        </w:rPr>
        <w:t xml:space="preserve"> IRS Form 990 tax filing.</w:t>
      </w:r>
    </w:p>
    <w:p w14:paraId="64066280" w14:textId="77777777" w:rsidR="00415E2B" w:rsidRPr="005104D9" w:rsidRDefault="00415E2B" w:rsidP="004868D8">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BUDGET: Submit the 1) Local Budget Approval Form </w:t>
      </w:r>
      <w:r w:rsidRPr="005104D9">
        <w:rPr>
          <w:rFonts w:ascii="Aptos" w:hAnsi="Aptos" w:cs="Arial"/>
          <w:b/>
          <w:bCs/>
          <w:color w:val="000000" w:themeColor="text1"/>
          <w14:ligatures w14:val="standardContextual"/>
        </w:rPr>
        <w:t>and</w:t>
      </w:r>
      <w:r w:rsidRPr="005104D9">
        <w:rPr>
          <w:rFonts w:ascii="Aptos" w:hAnsi="Aptos" w:cs="Arial"/>
          <w:color w:val="000000" w:themeColor="text1"/>
          <w14:ligatures w14:val="standardContextual"/>
        </w:rPr>
        <w:t xml:space="preserve"> 2) the approved Annual Budget.</w:t>
      </w:r>
    </w:p>
    <w:p w14:paraId="63FDB31F" w14:textId="77777777" w:rsidR="00415E2B" w:rsidRPr="005104D9" w:rsidRDefault="00415E2B" w:rsidP="004868D8">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AUDIT REPORT: Submit the Audit Committee Report for the previous year.</w:t>
      </w:r>
    </w:p>
    <w:p w14:paraId="16CD9850" w14:textId="77777777" w:rsidR="00415E2B" w:rsidRPr="005104D9" w:rsidRDefault="00415E2B" w:rsidP="004868D8">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ARTICLES OF INCORPORATION: Submit the updated Articles of Incorporation from geauxbiz.com.</w:t>
      </w:r>
    </w:p>
    <w:p w14:paraId="6858E5B0" w14:textId="3E6D2ECE" w:rsidR="00415E2B" w:rsidRPr="005104D9" w:rsidRDefault="00415E2B" w:rsidP="004868D8">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INSURANCE: Submit the insurance declaration page. </w:t>
      </w:r>
    </w:p>
    <w:p w14:paraId="35708CB8" w14:textId="1DFF0D25" w:rsidR="00415E2B" w:rsidRPr="005104D9" w:rsidRDefault="00415E2B" w:rsidP="004868D8">
      <w:pPr>
        <w:widowControl w:val="0"/>
        <w:numPr>
          <w:ilvl w:val="0"/>
          <w:numId w:val="5"/>
        </w:numPr>
        <w:spacing w:before="120"/>
        <w:ind w:left="274" w:hanging="274"/>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TRAINING: Submit proof of training for officers from LAPTA </w:t>
      </w:r>
      <w:r w:rsidR="008F33D2" w:rsidRPr="005104D9">
        <w:rPr>
          <w:rFonts w:ascii="Aptos" w:hAnsi="Aptos" w:cs="Arial"/>
          <w:color w:val="000000" w:themeColor="text1"/>
          <w14:ligatures w14:val="standardContextual"/>
        </w:rPr>
        <w:t xml:space="preserve">training </w:t>
      </w:r>
      <w:r w:rsidRPr="005104D9">
        <w:rPr>
          <w:rFonts w:ascii="Aptos" w:hAnsi="Aptos" w:cs="Arial"/>
          <w:color w:val="000000" w:themeColor="text1"/>
          <w14:ligatures w14:val="standardContextual"/>
        </w:rPr>
        <w:t xml:space="preserve">or </w:t>
      </w:r>
      <w:r w:rsidR="008F33D2" w:rsidRPr="005104D9">
        <w:rPr>
          <w:rFonts w:ascii="Aptos" w:hAnsi="Aptos" w:cs="Arial"/>
          <w:color w:val="000000" w:themeColor="text1"/>
          <w14:ligatures w14:val="standardContextual"/>
        </w:rPr>
        <w:t>see</w:t>
      </w:r>
      <w:r w:rsidRPr="005104D9">
        <w:rPr>
          <w:rFonts w:ascii="Aptos" w:hAnsi="Aptos" w:cs="Arial"/>
          <w:color w:val="000000" w:themeColor="text1"/>
          <w14:ligatures w14:val="standardContextual"/>
        </w:rPr>
        <w:t xml:space="preserve"> </w:t>
      </w:r>
      <w:hyperlink r:id="rId124" w:history="1">
        <w:r w:rsidR="00D00BA6" w:rsidRPr="005104D9">
          <w:rPr>
            <w:rStyle w:val="Hyperlink"/>
            <w:color w:val="000000" w:themeColor="text1"/>
            <w14:ligatures w14:val="standardContextual"/>
          </w:rPr>
          <w:t>LouisianaPTA.org/training</w:t>
        </w:r>
      </w:hyperlink>
      <w:r w:rsidR="00D00BA6"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w:t>
      </w:r>
    </w:p>
    <w:p w14:paraId="39D34B62" w14:textId="77777777" w:rsidR="00415E2B" w:rsidRPr="005104D9" w:rsidRDefault="00415E2B" w:rsidP="000E5497">
      <w:pPr>
        <w:widowControl w:val="0"/>
        <w:jc w:val="both"/>
        <w:rPr>
          <w:rFonts w:ascii="Aptos" w:hAnsi="Aptos" w:cs="Arial"/>
          <w:color w:val="000000" w:themeColor="text1"/>
          <w14:ligatures w14:val="standardContextual"/>
        </w:rPr>
      </w:pPr>
    </w:p>
    <w:p w14:paraId="60D9B557" w14:textId="2AA7666B" w:rsidR="00415E2B" w:rsidRPr="005104D9" w:rsidRDefault="0020350A" w:rsidP="00477AB3">
      <w:pPr>
        <w:pStyle w:val="Heading"/>
      </w:pPr>
      <w:r w:rsidRPr="005104D9">
        <w:t>Retention Plan</w:t>
      </w:r>
    </w:p>
    <w:p w14:paraId="5DD51486" w14:textId="77777777" w:rsidR="008F33D2" w:rsidRPr="005104D9" w:rsidRDefault="008F33D2" w:rsidP="000E5497">
      <w:pPr>
        <w:widowControl w:val="0"/>
        <w:rPr>
          <w:rFonts w:ascii="Aptos" w:hAnsi="Aptos" w:cs="Arial"/>
          <w:color w:val="000000" w:themeColor="text1"/>
          <w14:ligatures w14:val="standardContextual"/>
        </w:rPr>
      </w:pPr>
    </w:p>
    <w:p w14:paraId="23EA1E2F" w14:textId="2BA37044" w:rsidR="00685984" w:rsidRPr="005104D9" w:rsidRDefault="00685984"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If a Local PTA Unit fails to submit the Active Affiliation Packet by the annual deadline, LAPTA will initiate the Retention Plan to guide units back to compliance. Maintain open communication with LAPTA </w:t>
      </w:r>
      <w:r w:rsidR="006F07A1" w:rsidRPr="005104D9">
        <w:rPr>
          <w:rFonts w:ascii="Aptos" w:hAnsi="Aptos" w:cs="Arial"/>
          <w:color w:val="000000" w:themeColor="text1"/>
          <w14:ligatures w14:val="standardContextual"/>
        </w:rPr>
        <w:t xml:space="preserve">while acquiring </w:t>
      </w:r>
      <w:r w:rsidRPr="005104D9">
        <w:rPr>
          <w:rFonts w:ascii="Aptos" w:hAnsi="Aptos" w:cs="Arial"/>
          <w:color w:val="000000" w:themeColor="text1"/>
          <w14:ligatures w14:val="standardContextual"/>
        </w:rPr>
        <w:t xml:space="preserve">Active Affiliation status. For inquiries, </w:t>
      </w:r>
      <w:r w:rsidR="00B0142A" w:rsidRPr="005104D9">
        <w:rPr>
          <w:rFonts w:ascii="Aptos" w:hAnsi="Aptos" w:cs="Arial"/>
          <w:color w:val="000000" w:themeColor="text1"/>
          <w14:ligatures w14:val="standardContextual"/>
        </w:rPr>
        <w:t xml:space="preserve">email </w:t>
      </w:r>
      <w:r w:rsidR="00E438CB" w:rsidRPr="005104D9">
        <w:rPr>
          <w:rFonts w:ascii="Aptos" w:hAnsi="Aptos" w:cs="Arial"/>
          <w:color w:val="000000" w:themeColor="text1"/>
          <w14:ligatures w14:val="standardContextual"/>
        </w:rPr>
        <w:t>A</w:t>
      </w:r>
      <w:r w:rsidR="00D97300" w:rsidRPr="005104D9">
        <w:rPr>
          <w:rFonts w:ascii="Aptos" w:hAnsi="Aptos" w:cs="Arial"/>
          <w:color w:val="000000" w:themeColor="text1"/>
          <w14:ligatures w14:val="standardContextual"/>
        </w:rPr>
        <w:t>ffiliation@</w:t>
      </w:r>
      <w:r w:rsidR="007B4370" w:rsidRPr="005104D9">
        <w:rPr>
          <w:rFonts w:ascii="Aptos" w:hAnsi="Aptos" w:cs="Arial"/>
          <w:color w:val="000000" w:themeColor="text1"/>
          <w14:ligatures w14:val="standardContextual"/>
        </w:rPr>
        <w:t>LouisianaPTA.org</w:t>
      </w:r>
      <w:r w:rsidRPr="005104D9">
        <w:rPr>
          <w:rFonts w:ascii="Aptos" w:hAnsi="Aptos" w:cs="Arial"/>
          <w:color w:val="000000" w:themeColor="text1"/>
          <w14:ligatures w14:val="standardContextual"/>
        </w:rPr>
        <w:t>.</w:t>
      </w:r>
      <w:r w:rsidR="00D97300"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 xml:space="preserve">The Retention Plan </w:t>
      </w:r>
      <w:r w:rsidR="006B24C6" w:rsidRPr="005104D9">
        <w:rPr>
          <w:rFonts w:ascii="Aptos" w:hAnsi="Aptos" w:cs="Arial"/>
          <w:color w:val="000000" w:themeColor="text1"/>
          <w14:ligatures w14:val="standardContextual"/>
        </w:rPr>
        <w:t xml:space="preserve">has </w:t>
      </w:r>
      <w:r w:rsidRPr="005104D9">
        <w:rPr>
          <w:rFonts w:ascii="Aptos" w:hAnsi="Aptos" w:cs="Arial"/>
          <w:color w:val="000000" w:themeColor="text1"/>
          <w14:ligatures w14:val="standardContextual"/>
        </w:rPr>
        <w:t>five phases:</w:t>
      </w:r>
    </w:p>
    <w:p w14:paraId="6794C345" w14:textId="4714DFE6" w:rsidR="00685984" w:rsidRPr="005104D9" w:rsidRDefault="00685984" w:rsidP="004868D8">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Notification</w:t>
      </w:r>
      <w:r w:rsidRPr="005104D9">
        <w:rPr>
          <w:rFonts w:ascii="Aptos" w:hAnsi="Aptos" w:cs="Arial"/>
          <w:color w:val="000000" w:themeColor="text1"/>
          <w14:ligatures w14:val="standardContextual"/>
        </w:rPr>
        <w:t xml:space="preserve">: LAPTA </w:t>
      </w:r>
      <w:r w:rsidR="00956631" w:rsidRPr="005104D9">
        <w:rPr>
          <w:rFonts w:ascii="Aptos" w:hAnsi="Aptos" w:cs="Arial"/>
          <w:color w:val="000000" w:themeColor="text1"/>
          <w14:ligatures w14:val="standardContextual"/>
        </w:rPr>
        <w:t xml:space="preserve">notifies </w:t>
      </w:r>
      <w:r w:rsidRPr="005104D9">
        <w:rPr>
          <w:rFonts w:ascii="Aptos" w:hAnsi="Aptos" w:cs="Arial"/>
          <w:color w:val="000000" w:themeColor="text1"/>
          <w14:ligatures w14:val="standardContextual"/>
        </w:rPr>
        <w:t xml:space="preserve">the PTA of the </w:t>
      </w:r>
      <w:r w:rsidR="00956631" w:rsidRPr="005104D9">
        <w:rPr>
          <w:rFonts w:ascii="Aptos" w:hAnsi="Aptos" w:cs="Arial"/>
          <w:color w:val="000000" w:themeColor="text1"/>
          <w14:ligatures w14:val="standardContextual"/>
        </w:rPr>
        <w:t xml:space="preserve">missed deadline </w:t>
      </w:r>
      <w:r w:rsidRPr="005104D9">
        <w:rPr>
          <w:rFonts w:ascii="Aptos" w:hAnsi="Aptos" w:cs="Arial"/>
          <w:color w:val="000000" w:themeColor="text1"/>
          <w14:ligatures w14:val="standardContextual"/>
        </w:rPr>
        <w:t>and grant</w:t>
      </w:r>
      <w:r w:rsidR="00956631" w:rsidRPr="005104D9">
        <w:rPr>
          <w:rFonts w:ascii="Aptos" w:hAnsi="Aptos" w:cs="Arial"/>
          <w:color w:val="000000" w:themeColor="text1"/>
          <w14:ligatures w14:val="standardContextual"/>
        </w:rPr>
        <w:t>s</w:t>
      </w:r>
      <w:r w:rsidRPr="005104D9">
        <w:rPr>
          <w:rFonts w:ascii="Aptos" w:hAnsi="Aptos" w:cs="Arial"/>
          <w:color w:val="000000" w:themeColor="text1"/>
          <w14:ligatures w14:val="standardContextual"/>
        </w:rPr>
        <w:t xml:space="preserve"> a 30-day grace period to submit the missing items.</w:t>
      </w:r>
    </w:p>
    <w:p w14:paraId="511411DF" w14:textId="77777777" w:rsidR="00685984" w:rsidRPr="005104D9" w:rsidRDefault="00685984" w:rsidP="004868D8">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Restriction</w:t>
      </w:r>
      <w:r w:rsidRPr="005104D9">
        <w:rPr>
          <w:rFonts w:ascii="Aptos" w:hAnsi="Aptos"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09FE6FC2" w14:textId="77777777" w:rsidR="00685984" w:rsidRPr="005104D9" w:rsidRDefault="00685984" w:rsidP="004868D8">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Intervention</w:t>
      </w:r>
      <w:r w:rsidRPr="005104D9">
        <w:rPr>
          <w:rFonts w:ascii="Aptos" w:hAnsi="Aptos" w:cs="Arial"/>
          <w:color w:val="000000" w:themeColor="text1"/>
          <w14:ligatures w14:val="standardContextual"/>
        </w:rPr>
        <w:t>: The PTA will collaborate with LAPTA to establish a Plan of Action, specifying new deadlines for resolving the outstanding issues.</w:t>
      </w:r>
    </w:p>
    <w:p w14:paraId="01120D7E" w14:textId="2A7F9D60" w:rsidR="00685984" w:rsidRPr="005104D9" w:rsidRDefault="00685984" w:rsidP="004868D8">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Restructure</w:t>
      </w:r>
      <w:r w:rsidRPr="005104D9">
        <w:rPr>
          <w:rFonts w:ascii="Aptos" w:hAnsi="Aptos" w:cs="Arial"/>
          <w:color w:val="000000" w:themeColor="text1"/>
          <w14:ligatures w14:val="standardContextual"/>
        </w:rPr>
        <w:t xml:space="preserve">: Should the PTA fail to complete the required report, LAPTA may consider restructuring the PTA's leadership or advancing to the Dissolution Phase </w:t>
      </w:r>
      <w:r w:rsidR="00B9600F" w:rsidRPr="005104D9">
        <w:rPr>
          <w:rFonts w:ascii="Aptos" w:hAnsi="Aptos" w:cs="Arial"/>
          <w:color w:val="000000" w:themeColor="text1"/>
          <w14:ligatures w14:val="standardContextual"/>
        </w:rPr>
        <w:t>early</w:t>
      </w:r>
      <w:r w:rsidRPr="005104D9">
        <w:rPr>
          <w:rFonts w:ascii="Aptos" w:hAnsi="Aptos" w:cs="Arial"/>
          <w:color w:val="000000" w:themeColor="text1"/>
          <w14:ligatures w14:val="standardContextual"/>
        </w:rPr>
        <w:t>.</w:t>
      </w:r>
    </w:p>
    <w:p w14:paraId="2C9C4E1A" w14:textId="444CCDC2" w:rsidR="00685984" w:rsidRPr="005104D9" w:rsidRDefault="00685984" w:rsidP="004868D8">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Dissolution</w:t>
      </w:r>
      <w:r w:rsidRPr="005104D9">
        <w:rPr>
          <w:rFonts w:ascii="Aptos" w:hAnsi="Aptos" w:cs="Arial"/>
          <w:color w:val="000000" w:themeColor="text1"/>
          <w14:ligatures w14:val="standardContextual"/>
        </w:rPr>
        <w:t>: A Local Unit's charter may be revoked and their LAPTA</w:t>
      </w:r>
      <w:r w:rsidR="00A724F2"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 xml:space="preserve">associated IRS 501(c)(3) nonprofit status may be forfeited under certain conditions, </w:t>
      </w:r>
      <w:r w:rsidR="00A724F2" w:rsidRPr="005104D9">
        <w:rPr>
          <w:rFonts w:ascii="Aptos" w:hAnsi="Aptos" w:cs="Arial"/>
          <w:color w:val="000000" w:themeColor="text1"/>
          <w14:ligatures w14:val="standardContextual"/>
        </w:rPr>
        <w:t xml:space="preserve">which </w:t>
      </w:r>
      <w:r w:rsidRPr="005104D9">
        <w:rPr>
          <w:rFonts w:ascii="Aptos" w:hAnsi="Aptos" w:cs="Arial"/>
          <w:color w:val="000000" w:themeColor="text1"/>
          <w14:ligatures w14:val="standardContextual"/>
        </w:rPr>
        <w:t>includ</w:t>
      </w:r>
      <w:r w:rsidR="00A724F2" w:rsidRPr="005104D9">
        <w:rPr>
          <w:rFonts w:ascii="Aptos" w:hAnsi="Aptos" w:cs="Arial"/>
          <w:color w:val="000000" w:themeColor="text1"/>
          <w14:ligatures w14:val="standardContextual"/>
        </w:rPr>
        <w:t>e</w:t>
      </w:r>
      <w:r w:rsidRPr="005104D9">
        <w:rPr>
          <w:rFonts w:ascii="Aptos" w:hAnsi="Aptos" w:cs="Arial"/>
          <w:color w:val="000000" w:themeColor="text1"/>
          <w14:ligatures w14:val="standardContextual"/>
        </w:rPr>
        <w:t xml:space="preserve"> failing to achieve Active Affiliation for three consecutive years, refusing to implement the Plan of Action as agreed upon, or non-compliance with the Purposes and Principles of PTA outlined in the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 xml:space="preserve"> adopted in May 2024 (Articles II and III). In such cases, the PTA must discontinue using the PTA name and close its bank accounts, with any remaining funds to be donated to a</w:t>
      </w:r>
      <w:r w:rsidR="007558CE" w:rsidRPr="005104D9">
        <w:rPr>
          <w:rFonts w:ascii="Aptos" w:hAnsi="Aptos" w:cs="Arial"/>
          <w:color w:val="000000" w:themeColor="text1"/>
          <w14:ligatures w14:val="standardContextual"/>
        </w:rPr>
        <w:t>nother</w:t>
      </w:r>
      <w:r w:rsidRPr="005104D9">
        <w:rPr>
          <w:rFonts w:ascii="Aptos" w:hAnsi="Aptos" w:cs="Arial"/>
          <w:color w:val="000000" w:themeColor="text1"/>
          <w14:ligatures w14:val="standardContextual"/>
        </w:rPr>
        <w:t xml:space="preserve"> PTA.</w:t>
      </w:r>
    </w:p>
    <w:p w14:paraId="1DCB9B2F" w14:textId="77777777" w:rsidR="00DB39DF" w:rsidRPr="005104D9" w:rsidRDefault="00DB39DF" w:rsidP="000E5497">
      <w:pPr>
        <w:widowControl w:val="0"/>
        <w:rPr>
          <w:rFonts w:ascii="Aptos" w:hAnsi="Aptos" w:cs="Arial"/>
          <w:b/>
          <w:color w:val="000000" w:themeColor="text1"/>
          <w:sz w:val="36"/>
          <w:szCs w:val="36"/>
          <w:u w:val="single"/>
          <w14:ligatures w14:val="standardContextual"/>
        </w:rPr>
      </w:pPr>
    </w:p>
    <w:p w14:paraId="3E20859D" w14:textId="13AD222F" w:rsidR="00DB39DF" w:rsidRPr="005104D9" w:rsidRDefault="00DB39DF" w:rsidP="000E5497">
      <w:pPr>
        <w:widowControl w:val="0"/>
        <w:jc w:val="center"/>
        <w:rPr>
          <w:rFonts w:ascii="Aptos" w:hAnsi="Aptos" w:cs="Arial"/>
          <w:b/>
          <w:color w:val="000000" w:themeColor="text1"/>
          <w:sz w:val="36"/>
          <w:szCs w:val="36"/>
          <w14:ligatures w14:val="standardContextual"/>
        </w:rPr>
      </w:pPr>
      <w:r w:rsidRPr="005104D9">
        <w:rPr>
          <w:rFonts w:ascii="Aptos" w:hAnsi="Aptos" w:cs="Arial"/>
          <w:b/>
          <w:color w:val="000000" w:themeColor="text1"/>
          <w:sz w:val="36"/>
          <w:szCs w:val="36"/>
          <w14:ligatures w14:val="standardContextual"/>
        </w:rPr>
        <w:t xml:space="preserve">Visit </w:t>
      </w:r>
      <w:hyperlink r:id="rId125" w:history="1">
        <w:r w:rsidR="007C066A" w:rsidRPr="005104D9">
          <w:rPr>
            <w:rStyle w:val="Hyperlink"/>
            <w:color w:val="000000" w:themeColor="text1"/>
            <w:sz w:val="36"/>
            <w:szCs w:val="36"/>
            <w14:ligatures w14:val="standardContextual"/>
          </w:rPr>
          <w:t>LouisianaPTA.org</w:t>
        </w:r>
        <w:r w:rsidR="000E12C7" w:rsidRPr="005104D9">
          <w:rPr>
            <w:rStyle w:val="Hyperlink"/>
            <w:color w:val="000000" w:themeColor="text1"/>
            <w:sz w:val="36"/>
            <w:szCs w:val="36"/>
            <w14:ligatures w14:val="standardContextual"/>
          </w:rPr>
          <w:t>/affiliation</w:t>
        </w:r>
      </w:hyperlink>
      <w:r w:rsidR="007C066A" w:rsidRPr="005104D9">
        <w:rPr>
          <w:rFonts w:ascii="Aptos" w:hAnsi="Aptos" w:cs="Arial"/>
          <w:b/>
          <w:color w:val="000000" w:themeColor="text1"/>
          <w:sz w:val="36"/>
          <w:szCs w:val="36"/>
          <w14:ligatures w14:val="standardContextual"/>
        </w:rPr>
        <w:t xml:space="preserve"> </w:t>
      </w:r>
      <w:r w:rsidRPr="005104D9">
        <w:rPr>
          <w:rFonts w:ascii="Aptos" w:hAnsi="Aptos" w:cs="Arial"/>
          <w:b/>
          <w:color w:val="000000" w:themeColor="text1"/>
          <w:sz w:val="36"/>
          <w:szCs w:val="36"/>
          <w14:ligatures w14:val="standardContextual"/>
        </w:rPr>
        <w:t>for details.</w:t>
      </w:r>
    </w:p>
    <w:p w14:paraId="5B91E388" w14:textId="77777777" w:rsidR="00E03AA3" w:rsidRPr="005104D9" w:rsidRDefault="00E03AA3" w:rsidP="000E5497">
      <w:pPr>
        <w:rPr>
          <w:rFonts w:ascii="Aptos" w:hAnsi="Aptos" w:cs="Arial"/>
          <w:b/>
          <w:bCs/>
          <w:color w:val="000000" w:themeColor="text1"/>
          <w:sz w:val="40"/>
          <w:szCs w:val="40"/>
          <w:u w:val="single"/>
          <w14:ligatures w14:val="standardContextual"/>
        </w:rPr>
      </w:pPr>
      <w:bookmarkStart w:id="16" w:name="samplepasswords"/>
      <w:bookmarkEnd w:id="16"/>
      <w:r w:rsidRPr="005104D9">
        <w:rPr>
          <w:rFonts w:ascii="Aptos" w:hAnsi="Aptos" w:cs="Arial"/>
          <w:b/>
          <w:bCs/>
          <w:color w:val="000000" w:themeColor="text1"/>
          <w:sz w:val="40"/>
          <w:szCs w:val="40"/>
          <w:u w:val="single"/>
          <w14:ligatures w14:val="standardContextual"/>
        </w:rPr>
        <w:br w:type="page"/>
      </w:r>
    </w:p>
    <w:p w14:paraId="42E3B941" w14:textId="7E70257F" w:rsidR="00623390" w:rsidRPr="005104D9" w:rsidRDefault="0020350A" w:rsidP="00477AB3">
      <w:pPr>
        <w:pStyle w:val="Heading"/>
      </w:pPr>
      <w:r w:rsidRPr="005104D9">
        <w:lastRenderedPageBreak/>
        <w:t>Year-End Checklist &amp; Transition Guidance</w:t>
      </w:r>
    </w:p>
    <w:p w14:paraId="5466B0D3" w14:textId="77777777" w:rsidR="00E632C3" w:rsidRPr="005104D9" w:rsidRDefault="00E632C3" w:rsidP="000E5497">
      <w:pPr>
        <w:widowControl w:val="0"/>
        <w:adjustRightInd w:val="0"/>
        <w:rPr>
          <w:rFonts w:ascii="Aptos" w:hAnsi="Aptos" w:cs="Arial"/>
          <w:color w:val="000000" w:themeColor="text1"/>
          <w14:ligatures w14:val="standardContextual"/>
        </w:rPr>
      </w:pPr>
    </w:p>
    <w:p w14:paraId="4727A8A9" w14:textId="1728BE63" w:rsidR="006678BA" w:rsidRPr="005104D9" w:rsidRDefault="006678BA"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PTA leaders have a series of important tasks to accomplish before the school year concludes</w:t>
      </w:r>
      <w:r w:rsidR="00E6739E" w:rsidRPr="005104D9">
        <w:rPr>
          <w:rFonts w:ascii="Aptos" w:hAnsi="Aptos" w:cs="Arial"/>
          <w:color w:val="000000" w:themeColor="text1"/>
          <w14:ligatures w14:val="standardContextual"/>
        </w:rPr>
        <w:t xml:space="preserve"> to ensure a seamless handover and to provide their successors with a solid foundation for the upcoming year</w:t>
      </w:r>
      <w:r w:rsidR="00AD206B" w:rsidRPr="005104D9">
        <w:rPr>
          <w:rFonts w:ascii="Aptos" w:hAnsi="Aptos" w:cs="Arial"/>
          <w:color w:val="000000" w:themeColor="text1"/>
          <w14:ligatures w14:val="standardContextual"/>
        </w:rPr>
        <w:t>.</w:t>
      </w:r>
    </w:p>
    <w:p w14:paraId="577E287F" w14:textId="5A867D99" w:rsidR="006678BA" w:rsidRPr="005104D9" w:rsidRDefault="006678BA" w:rsidP="004868D8">
      <w:pPr>
        <w:widowControl w:val="0"/>
        <w:numPr>
          <w:ilvl w:val="0"/>
          <w:numId w:val="108"/>
        </w:numPr>
        <w:tabs>
          <w:tab w:val="clear" w:pos="720"/>
        </w:tabs>
        <w:adjustRightInd w:val="0"/>
        <w:ind w:left="180" w:hanging="18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Initiate a Meeting with the Successor</w:t>
      </w:r>
      <w:r w:rsidRPr="005104D9">
        <w:rPr>
          <w:rFonts w:ascii="Aptos" w:hAnsi="Aptos" w:cs="Arial"/>
          <w:color w:val="000000" w:themeColor="text1"/>
          <w14:ligatures w14:val="standardContextual"/>
        </w:rPr>
        <w:t xml:space="preserve">: </w:t>
      </w:r>
      <w:r w:rsidR="006F07A1" w:rsidRPr="005104D9">
        <w:rPr>
          <w:rFonts w:ascii="Aptos" w:hAnsi="Aptos" w:cs="Arial"/>
          <w:color w:val="000000" w:themeColor="text1"/>
          <w14:ligatures w14:val="standardContextual"/>
        </w:rPr>
        <w:t>M</w:t>
      </w:r>
      <w:r w:rsidRPr="005104D9">
        <w:rPr>
          <w:rFonts w:ascii="Aptos" w:hAnsi="Aptos" w:cs="Arial"/>
          <w:color w:val="000000" w:themeColor="text1"/>
          <w14:ligatures w14:val="standardContextual"/>
        </w:rPr>
        <w:t xml:space="preserve">eet with </w:t>
      </w:r>
      <w:r w:rsidR="00D20329" w:rsidRPr="005104D9">
        <w:rPr>
          <w:rFonts w:ascii="Aptos" w:hAnsi="Aptos" w:cs="Arial"/>
          <w:color w:val="000000" w:themeColor="text1"/>
          <w14:ligatures w14:val="standardContextual"/>
        </w:rPr>
        <w:t>the</w:t>
      </w:r>
      <w:r w:rsidRPr="005104D9">
        <w:rPr>
          <w:rFonts w:ascii="Aptos" w:hAnsi="Aptos" w:cs="Arial"/>
          <w:color w:val="000000" w:themeColor="text1"/>
          <w14:ligatures w14:val="standardContextual"/>
        </w:rPr>
        <w:t xml:space="preserve"> successor </w:t>
      </w:r>
      <w:r w:rsidR="00342BE4" w:rsidRPr="005104D9">
        <w:rPr>
          <w:rFonts w:ascii="Aptos" w:hAnsi="Aptos" w:cs="Arial"/>
          <w:color w:val="000000" w:themeColor="text1"/>
          <w14:ligatures w14:val="standardContextual"/>
        </w:rPr>
        <w:t>as soon as possible</w:t>
      </w:r>
      <w:r w:rsidRPr="005104D9">
        <w:rPr>
          <w:rFonts w:ascii="Aptos" w:hAnsi="Aptos" w:cs="Arial"/>
          <w:color w:val="000000" w:themeColor="text1"/>
          <w14:ligatures w14:val="standardContextual"/>
        </w:rPr>
        <w:t xml:space="preserve">. </w:t>
      </w:r>
      <w:r w:rsidR="006E627A" w:rsidRPr="005104D9">
        <w:rPr>
          <w:rFonts w:ascii="Aptos" w:hAnsi="Aptos" w:cs="Arial"/>
          <w:color w:val="000000" w:themeColor="text1"/>
          <w14:ligatures w14:val="standardContextual"/>
        </w:rPr>
        <w:t xml:space="preserve">Give </w:t>
      </w:r>
      <w:r w:rsidRPr="005104D9">
        <w:rPr>
          <w:rFonts w:ascii="Aptos" w:hAnsi="Aptos" w:cs="Arial"/>
          <w:color w:val="000000" w:themeColor="text1"/>
          <w14:ligatures w14:val="standardContextual"/>
        </w:rPr>
        <w:t>a timeline of the year</w:t>
      </w:r>
      <w:r w:rsidR="00062E49" w:rsidRPr="005104D9">
        <w:rPr>
          <w:rFonts w:ascii="Aptos" w:hAnsi="Aptos" w:cs="Arial"/>
          <w:color w:val="000000" w:themeColor="text1"/>
          <w14:ligatures w14:val="standardContextual"/>
        </w:rPr>
        <w:t>’s events</w:t>
      </w:r>
      <w:r w:rsidRPr="005104D9">
        <w:rPr>
          <w:rFonts w:ascii="Aptos" w:hAnsi="Aptos" w:cs="Arial"/>
          <w:color w:val="000000" w:themeColor="text1"/>
          <w14:ligatures w14:val="standardContextual"/>
        </w:rPr>
        <w:t xml:space="preserve">, job details, a summary of the </w:t>
      </w:r>
      <w:proofErr w:type="gramStart"/>
      <w:r w:rsidRPr="005104D9">
        <w:rPr>
          <w:rFonts w:ascii="Aptos" w:hAnsi="Aptos" w:cs="Arial"/>
          <w:color w:val="000000" w:themeColor="text1"/>
          <w14:ligatures w14:val="standardContextual"/>
        </w:rPr>
        <w:t>current status</w:t>
      </w:r>
      <w:proofErr w:type="gramEnd"/>
      <w:r w:rsidRPr="005104D9">
        <w:rPr>
          <w:rFonts w:ascii="Aptos" w:hAnsi="Aptos" w:cs="Arial"/>
          <w:color w:val="000000" w:themeColor="text1"/>
          <w14:ligatures w14:val="standardContextual"/>
        </w:rPr>
        <w:t xml:space="preserve"> of various initiatives, and a review of the previous budget.</w:t>
      </w:r>
    </w:p>
    <w:p w14:paraId="1DE46675" w14:textId="23833C37" w:rsidR="006678BA" w:rsidRPr="005104D9" w:rsidRDefault="006678BA" w:rsidP="004868D8">
      <w:pPr>
        <w:widowControl w:val="0"/>
        <w:numPr>
          <w:ilvl w:val="0"/>
          <w:numId w:val="108"/>
        </w:numPr>
        <w:tabs>
          <w:tab w:val="clear" w:pos="720"/>
        </w:tabs>
        <w:adjustRightInd w:val="0"/>
        <w:ind w:left="180" w:hanging="18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Conduct Elections</w:t>
      </w:r>
      <w:r w:rsidRPr="005104D9">
        <w:rPr>
          <w:rFonts w:ascii="Aptos" w:hAnsi="Aptos" w:cs="Arial"/>
          <w:color w:val="000000" w:themeColor="text1"/>
          <w14:ligatures w14:val="standardContextual"/>
        </w:rPr>
        <w:t>: Organize and hold elections promptly</w:t>
      </w:r>
      <w:r w:rsidR="00A644FD" w:rsidRPr="005104D9">
        <w:rPr>
          <w:rFonts w:ascii="Aptos" w:hAnsi="Aptos" w:cs="Arial"/>
          <w:color w:val="000000" w:themeColor="text1"/>
          <w14:ligatures w14:val="standardContextual"/>
        </w:rPr>
        <w:t xml:space="preserve"> in the month designated in the </w:t>
      </w:r>
      <w:r w:rsidR="00BF19DB" w:rsidRPr="005104D9">
        <w:rPr>
          <w:rFonts w:ascii="Aptos" w:hAnsi="Aptos" w:cs="Arial"/>
          <w:color w:val="000000" w:themeColor="text1"/>
          <w14:ligatures w14:val="standardContextual"/>
        </w:rPr>
        <w:t>Bylaws</w:t>
      </w:r>
      <w:r w:rsidR="00A644FD"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w:t>
      </w:r>
      <w:r w:rsidR="00B96850" w:rsidRPr="005104D9">
        <w:rPr>
          <w:rFonts w:ascii="Aptos" w:hAnsi="Aptos" w:cs="Arial"/>
          <w:color w:val="000000" w:themeColor="text1"/>
          <w14:ligatures w14:val="standardContextual"/>
        </w:rPr>
        <w:t xml:space="preserve">Have </w:t>
      </w:r>
      <w:r w:rsidRPr="005104D9">
        <w:rPr>
          <w:rFonts w:ascii="Aptos" w:hAnsi="Aptos" w:cs="Arial"/>
          <w:color w:val="000000" w:themeColor="text1"/>
          <w14:ligatures w14:val="standardContextual"/>
        </w:rPr>
        <w:t xml:space="preserve">the newly elected officers </w:t>
      </w:r>
      <w:r w:rsidR="00B96850" w:rsidRPr="005104D9">
        <w:rPr>
          <w:rFonts w:ascii="Aptos" w:hAnsi="Aptos" w:cs="Arial"/>
          <w:color w:val="000000" w:themeColor="text1"/>
          <w14:ligatures w14:val="standardContextual"/>
        </w:rPr>
        <w:t xml:space="preserve">register with LAPTA at </w:t>
      </w:r>
      <w:hyperlink r:id="rId126" w:history="1">
        <w:r w:rsidR="00A644FD" w:rsidRPr="005104D9">
          <w:rPr>
            <w:rStyle w:val="Hyperlink"/>
            <w:color w:val="000000" w:themeColor="text1"/>
            <w14:ligatures w14:val="standardContextual"/>
          </w:rPr>
          <w:t>LouisianaPTA.org/register</w:t>
        </w:r>
      </w:hyperlink>
      <w:r w:rsidR="00A644FD" w:rsidRPr="005104D9">
        <w:rPr>
          <w:rFonts w:ascii="Aptos" w:hAnsi="Aptos" w:cs="Arial"/>
          <w:color w:val="000000" w:themeColor="text1"/>
          <w14:ligatures w14:val="standardContextual"/>
        </w:rPr>
        <w:t>.</w:t>
      </w:r>
    </w:p>
    <w:p w14:paraId="2501E34E" w14:textId="2331B380" w:rsidR="006678BA" w:rsidRPr="005104D9" w:rsidRDefault="00FC3D04" w:rsidP="004868D8">
      <w:pPr>
        <w:widowControl w:val="0"/>
        <w:numPr>
          <w:ilvl w:val="0"/>
          <w:numId w:val="108"/>
        </w:numPr>
        <w:tabs>
          <w:tab w:val="clear" w:pos="720"/>
        </w:tabs>
        <w:adjustRightInd w:val="0"/>
        <w:ind w:left="180" w:hanging="18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Submit</w:t>
      </w:r>
      <w:r w:rsidR="006678BA" w:rsidRPr="005104D9">
        <w:rPr>
          <w:rFonts w:ascii="Aptos" w:hAnsi="Aptos" w:cs="Arial"/>
          <w:b/>
          <w:bCs/>
          <w:color w:val="000000" w:themeColor="text1"/>
          <w14:ligatures w14:val="standardContextual"/>
        </w:rPr>
        <w:t xml:space="preserve"> Outstanding Membership Dues</w:t>
      </w:r>
      <w:r w:rsidR="006678BA" w:rsidRPr="005104D9">
        <w:rPr>
          <w:rFonts w:ascii="Aptos" w:hAnsi="Aptos" w:cs="Arial"/>
          <w:color w:val="000000" w:themeColor="text1"/>
          <w14:ligatures w14:val="standardContextual"/>
        </w:rPr>
        <w:t xml:space="preserve">: </w:t>
      </w:r>
      <w:r w:rsidR="00C10E5E" w:rsidRPr="005104D9">
        <w:rPr>
          <w:rFonts w:ascii="Aptos" w:hAnsi="Aptos" w:cs="Arial"/>
          <w:color w:val="000000" w:themeColor="text1"/>
          <w14:ligatures w14:val="standardContextual"/>
        </w:rPr>
        <w:t xml:space="preserve">Pay </w:t>
      </w:r>
      <w:r w:rsidR="006678BA" w:rsidRPr="005104D9">
        <w:rPr>
          <w:rFonts w:ascii="Aptos" w:hAnsi="Aptos" w:cs="Arial"/>
          <w:color w:val="000000" w:themeColor="text1"/>
          <w14:ligatures w14:val="standardContextual"/>
        </w:rPr>
        <w:t xml:space="preserve">outstanding dues at </w:t>
      </w:r>
      <w:hyperlink r:id="rId127" w:history="1">
        <w:r w:rsidR="00A644FD" w:rsidRPr="005104D9">
          <w:rPr>
            <w:rStyle w:val="Hyperlink"/>
            <w:color w:val="000000" w:themeColor="text1"/>
            <w14:ligatures w14:val="standardContextual"/>
          </w:rPr>
          <w:t>LouisianaPTA.org/membership</w:t>
        </w:r>
      </w:hyperlink>
      <w:r w:rsidR="00A644FD" w:rsidRPr="005104D9">
        <w:rPr>
          <w:rFonts w:ascii="Aptos" w:hAnsi="Aptos" w:cs="Arial"/>
          <w:color w:val="000000" w:themeColor="text1"/>
          <w14:ligatures w14:val="standardContextual"/>
        </w:rPr>
        <w:t>.</w:t>
      </w:r>
    </w:p>
    <w:p w14:paraId="5479E3F4" w14:textId="437752B3" w:rsidR="006678BA" w:rsidRPr="005104D9" w:rsidRDefault="006678BA" w:rsidP="004868D8">
      <w:pPr>
        <w:widowControl w:val="0"/>
        <w:numPr>
          <w:ilvl w:val="0"/>
          <w:numId w:val="108"/>
        </w:numPr>
        <w:tabs>
          <w:tab w:val="clear" w:pos="720"/>
        </w:tabs>
        <w:adjustRightInd w:val="0"/>
        <w:ind w:left="180" w:hanging="18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Bank Account Transition</w:t>
      </w:r>
      <w:r w:rsidRPr="005104D9">
        <w:rPr>
          <w:rFonts w:ascii="Aptos" w:hAnsi="Aptos" w:cs="Arial"/>
          <w:color w:val="000000" w:themeColor="text1"/>
          <w14:ligatures w14:val="standardContextual"/>
        </w:rPr>
        <w:t xml:space="preserve">: Accompany the incoming </w:t>
      </w:r>
      <w:r w:rsidR="00807489" w:rsidRPr="005104D9">
        <w:rPr>
          <w:rFonts w:ascii="Aptos" w:hAnsi="Aptos" w:cs="Arial"/>
          <w:color w:val="000000" w:themeColor="text1"/>
          <w14:ligatures w14:val="standardContextual"/>
        </w:rPr>
        <w:t>Board Member</w:t>
      </w:r>
      <w:r w:rsidRPr="005104D9">
        <w:rPr>
          <w:rFonts w:ascii="Aptos" w:hAnsi="Aptos" w:cs="Arial"/>
          <w:color w:val="000000" w:themeColor="text1"/>
          <w14:ligatures w14:val="standardContextual"/>
        </w:rPr>
        <w:t>s to the bank and facilitate the transition of account signature</w:t>
      </w:r>
      <w:r w:rsidR="00BB209F" w:rsidRPr="005104D9">
        <w:rPr>
          <w:rFonts w:ascii="Aptos" w:hAnsi="Aptos" w:cs="Arial"/>
          <w:color w:val="000000" w:themeColor="text1"/>
          <w14:ligatures w14:val="standardContextual"/>
        </w:rPr>
        <w:t>s</w:t>
      </w:r>
      <w:r w:rsidRPr="005104D9">
        <w:rPr>
          <w:rFonts w:ascii="Aptos" w:hAnsi="Aptos" w:cs="Arial"/>
          <w:color w:val="000000" w:themeColor="text1"/>
          <w14:ligatures w14:val="standardContextual"/>
        </w:rPr>
        <w:t xml:space="preserve">. </w:t>
      </w:r>
    </w:p>
    <w:p w14:paraId="6A435FEE" w14:textId="77777777" w:rsidR="00E26BD0" w:rsidRPr="005104D9" w:rsidRDefault="006678BA" w:rsidP="004868D8">
      <w:pPr>
        <w:widowControl w:val="0"/>
        <w:numPr>
          <w:ilvl w:val="0"/>
          <w:numId w:val="108"/>
        </w:numPr>
        <w:tabs>
          <w:tab w:val="clear" w:pos="720"/>
        </w:tabs>
        <w:adjustRightInd w:val="0"/>
        <w:ind w:left="180" w:hanging="18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Verify Treasurer’s Year-End Checklist</w:t>
      </w:r>
      <w:r w:rsidRPr="005104D9">
        <w:rPr>
          <w:rFonts w:ascii="Aptos" w:hAnsi="Aptos" w:cs="Arial"/>
          <w:color w:val="000000" w:themeColor="text1"/>
          <w14:ligatures w14:val="standardContextual"/>
        </w:rPr>
        <w:t>: Double-check that the Treasurer's Year-End Checklist has been meticulously completed to ensure that all financial matters are in order.</w:t>
      </w:r>
      <w:r w:rsidR="00623390" w:rsidRPr="005104D9">
        <w:rPr>
          <w:rFonts w:ascii="Aptos" w:hAnsi="Aptos" w:cs="Arial"/>
          <w:color w:val="000000" w:themeColor="text1"/>
        </w:rPr>
        <w:t xml:space="preserve"> </w:t>
      </w:r>
    </w:p>
    <w:p w14:paraId="7EF6A727" w14:textId="32AFAC20" w:rsidR="00623390" w:rsidRPr="005104D9" w:rsidRDefault="00E26BD0" w:rsidP="004868D8">
      <w:pPr>
        <w:widowControl w:val="0"/>
        <w:numPr>
          <w:ilvl w:val="0"/>
          <w:numId w:val="108"/>
        </w:numPr>
        <w:tabs>
          <w:tab w:val="clear" w:pos="720"/>
        </w:tabs>
        <w:adjustRightInd w:val="0"/>
        <w:ind w:left="180" w:hanging="18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Close Financial Records by June 30</w:t>
      </w:r>
      <w:r w:rsidRPr="005104D9">
        <w:rPr>
          <w:rFonts w:ascii="Aptos" w:hAnsi="Aptos" w:cs="Arial"/>
          <w:color w:val="000000" w:themeColor="text1"/>
          <w14:ligatures w14:val="standardContextual"/>
        </w:rPr>
        <w:t xml:space="preserve">: As June 30 approaches, take the necessary steps to close out </w:t>
      </w:r>
      <w:r w:rsidR="00915385" w:rsidRPr="005104D9">
        <w:rPr>
          <w:rFonts w:ascii="Aptos" w:hAnsi="Aptos" w:cs="Arial"/>
          <w:color w:val="000000" w:themeColor="text1"/>
          <w14:ligatures w14:val="standardContextual"/>
        </w:rPr>
        <w:t>the</w:t>
      </w:r>
      <w:r w:rsidRPr="005104D9">
        <w:rPr>
          <w:rFonts w:ascii="Aptos" w:hAnsi="Aptos" w:cs="Arial"/>
          <w:color w:val="000000" w:themeColor="text1"/>
          <w14:ligatures w14:val="standardContextual"/>
        </w:rPr>
        <w:t xml:space="preserve"> financial records. Be sure that all reimbursement requests are submitted in a timely manner to facilitate the issuance of checks before the books are closed. Inquire about any outstanding checks.</w:t>
      </w:r>
    </w:p>
    <w:p w14:paraId="55E2D162" w14:textId="77777777" w:rsidR="00E632C3" w:rsidRPr="005104D9" w:rsidRDefault="00E632C3" w:rsidP="000E5497">
      <w:pPr>
        <w:widowControl w:val="0"/>
        <w:adjustRightInd w:val="0"/>
        <w:rPr>
          <w:rFonts w:ascii="Aptos" w:hAnsi="Aptos" w:cs="Arial"/>
          <w:color w:val="000000" w:themeColor="text1"/>
          <w14:ligatures w14:val="standardContextual"/>
        </w:rPr>
      </w:pPr>
    </w:p>
    <w:p w14:paraId="5777907B" w14:textId="58990877" w:rsidR="00623390" w:rsidRPr="005104D9" w:rsidRDefault="00623390" w:rsidP="000E5497">
      <w:pPr>
        <w:widowControl w:val="0"/>
        <w:adjustRightInd w:val="0"/>
        <w:jc w:val="both"/>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Notes to pass on to successor</w:t>
      </w:r>
      <w:r w:rsidR="00955FA2" w:rsidRPr="005104D9">
        <w:rPr>
          <w:rFonts w:ascii="Aptos" w:hAnsi="Aptos" w:cs="Arial"/>
          <w:b/>
          <w:bCs/>
          <w:color w:val="000000" w:themeColor="text1"/>
          <w14:ligatures w14:val="standardContextual"/>
        </w:rPr>
        <w:t>s</w:t>
      </w:r>
      <w:r w:rsidRPr="005104D9">
        <w:rPr>
          <w:rFonts w:ascii="Aptos" w:hAnsi="Aptos" w:cs="Arial"/>
          <w:b/>
          <w:bCs/>
          <w:color w:val="000000" w:themeColor="text1"/>
          <w14:ligatures w14:val="standardContextual"/>
        </w:rPr>
        <w:t>:</w:t>
      </w:r>
    </w:p>
    <w:p w14:paraId="6743AD95" w14:textId="52120B9C" w:rsidR="00775B38" w:rsidRPr="005104D9" w:rsidRDefault="00623390" w:rsidP="004868D8">
      <w:pPr>
        <w:pStyle w:val="ListParagraph"/>
        <w:widowControl w:val="0"/>
        <w:numPr>
          <w:ilvl w:val="0"/>
          <w:numId w:val="107"/>
        </w:numPr>
        <w:adjustRightInd w:val="0"/>
        <w:ind w:left="180" w:hanging="180"/>
        <w:rPr>
          <w:rFonts w:ascii="Aptos" w:hAnsi="Aptos" w:cs="Arial"/>
          <w:color w:val="000000" w:themeColor="text1"/>
        </w:rPr>
      </w:pPr>
      <w:r w:rsidRPr="005104D9">
        <w:rPr>
          <w:rFonts w:ascii="Aptos" w:hAnsi="Aptos" w:cs="Arial"/>
          <w:color w:val="000000" w:themeColor="text1"/>
        </w:rPr>
        <w:t xml:space="preserve">Things </w:t>
      </w:r>
      <w:r w:rsidR="00955FA2" w:rsidRPr="005104D9">
        <w:rPr>
          <w:rFonts w:ascii="Aptos" w:hAnsi="Aptos" w:cs="Arial"/>
          <w:color w:val="000000" w:themeColor="text1"/>
        </w:rPr>
        <w:t xml:space="preserve">done </w:t>
      </w:r>
      <w:r w:rsidRPr="005104D9">
        <w:rPr>
          <w:rFonts w:ascii="Aptos" w:hAnsi="Aptos" w:cs="Arial"/>
          <w:color w:val="000000" w:themeColor="text1"/>
        </w:rPr>
        <w:t xml:space="preserve">during </w:t>
      </w:r>
      <w:r w:rsidR="00955FA2" w:rsidRPr="005104D9">
        <w:rPr>
          <w:rFonts w:ascii="Aptos" w:hAnsi="Aptos" w:cs="Arial"/>
          <w:color w:val="000000" w:themeColor="text1"/>
        </w:rPr>
        <w:t xml:space="preserve">the </w:t>
      </w:r>
      <w:r w:rsidRPr="005104D9">
        <w:rPr>
          <w:rFonts w:ascii="Aptos" w:hAnsi="Aptos" w:cs="Arial"/>
          <w:color w:val="000000" w:themeColor="text1"/>
        </w:rPr>
        <w:t xml:space="preserve">term in office that </w:t>
      </w:r>
      <w:r w:rsidR="00955FA2" w:rsidRPr="005104D9">
        <w:rPr>
          <w:rFonts w:ascii="Aptos" w:hAnsi="Aptos" w:cs="Arial"/>
          <w:color w:val="000000" w:themeColor="text1"/>
        </w:rPr>
        <w:t xml:space="preserve">the </w:t>
      </w:r>
      <w:r w:rsidRPr="005104D9">
        <w:rPr>
          <w:rFonts w:ascii="Aptos" w:hAnsi="Aptos" w:cs="Arial"/>
          <w:color w:val="000000" w:themeColor="text1"/>
        </w:rPr>
        <w:t>successor should know and practice</w:t>
      </w:r>
      <w:r w:rsidR="00CA4464" w:rsidRPr="005104D9">
        <w:rPr>
          <w:rFonts w:ascii="Aptos" w:hAnsi="Aptos" w:cs="Arial"/>
          <w:color w:val="000000" w:themeColor="text1"/>
        </w:rPr>
        <w:t>.</w:t>
      </w:r>
    </w:p>
    <w:p w14:paraId="7FB0F811" w14:textId="43A68B88" w:rsidR="00623390" w:rsidRPr="005104D9" w:rsidRDefault="00623390" w:rsidP="004868D8">
      <w:pPr>
        <w:pStyle w:val="ListParagraph"/>
        <w:widowControl w:val="0"/>
        <w:numPr>
          <w:ilvl w:val="0"/>
          <w:numId w:val="107"/>
        </w:numPr>
        <w:adjustRightInd w:val="0"/>
        <w:ind w:left="180" w:hanging="180"/>
        <w:rPr>
          <w:rFonts w:ascii="Aptos" w:hAnsi="Aptos" w:cs="Arial"/>
          <w:color w:val="000000" w:themeColor="text1"/>
        </w:rPr>
      </w:pPr>
      <w:r w:rsidRPr="005104D9">
        <w:rPr>
          <w:rFonts w:ascii="Aptos" w:hAnsi="Aptos" w:cs="Arial"/>
          <w:color w:val="000000" w:themeColor="text1"/>
        </w:rPr>
        <w:t xml:space="preserve">Things </w:t>
      </w:r>
      <w:r w:rsidR="00740C1F" w:rsidRPr="005104D9">
        <w:rPr>
          <w:rFonts w:ascii="Aptos" w:hAnsi="Aptos" w:cs="Arial"/>
          <w:color w:val="000000" w:themeColor="text1"/>
        </w:rPr>
        <w:t xml:space="preserve">that </w:t>
      </w:r>
      <w:r w:rsidR="00740C1F" w:rsidRPr="005104D9">
        <w:rPr>
          <w:rFonts w:ascii="Aptos" w:hAnsi="Aptos" w:cs="Arial"/>
          <w:i/>
          <w:iCs/>
          <w:color w:val="000000" w:themeColor="text1"/>
        </w:rPr>
        <w:t>should</w:t>
      </w:r>
      <w:r w:rsidR="00740C1F" w:rsidRPr="005104D9">
        <w:rPr>
          <w:rFonts w:ascii="Aptos" w:hAnsi="Aptos" w:cs="Arial"/>
          <w:color w:val="000000" w:themeColor="text1"/>
        </w:rPr>
        <w:t xml:space="preserve"> have been done </w:t>
      </w:r>
      <w:r w:rsidRPr="005104D9">
        <w:rPr>
          <w:rFonts w:ascii="Aptos" w:hAnsi="Aptos" w:cs="Arial"/>
          <w:color w:val="000000" w:themeColor="text1"/>
        </w:rPr>
        <w:t xml:space="preserve">that </w:t>
      </w:r>
      <w:r w:rsidR="00740C1F" w:rsidRPr="005104D9">
        <w:rPr>
          <w:rFonts w:ascii="Aptos" w:hAnsi="Aptos" w:cs="Arial"/>
          <w:color w:val="000000" w:themeColor="text1"/>
        </w:rPr>
        <w:t xml:space="preserve">the </w:t>
      </w:r>
      <w:r w:rsidRPr="005104D9">
        <w:rPr>
          <w:rFonts w:ascii="Aptos" w:hAnsi="Aptos" w:cs="Arial"/>
          <w:color w:val="000000" w:themeColor="text1"/>
        </w:rPr>
        <w:t>successor should know and practice</w:t>
      </w:r>
      <w:r w:rsidR="00CA4464" w:rsidRPr="005104D9">
        <w:rPr>
          <w:rFonts w:ascii="Aptos" w:hAnsi="Aptos" w:cs="Arial"/>
          <w:color w:val="000000" w:themeColor="text1"/>
        </w:rPr>
        <w:t>.</w:t>
      </w:r>
    </w:p>
    <w:p w14:paraId="4329ABB9" w14:textId="74D50B9F" w:rsidR="00623390" w:rsidRPr="005104D9" w:rsidRDefault="00623390" w:rsidP="004868D8">
      <w:pPr>
        <w:pStyle w:val="ListParagraph"/>
        <w:widowControl w:val="0"/>
        <w:numPr>
          <w:ilvl w:val="0"/>
          <w:numId w:val="107"/>
        </w:numPr>
        <w:adjustRightInd w:val="0"/>
        <w:ind w:left="180" w:hanging="180"/>
        <w:rPr>
          <w:rFonts w:ascii="Aptos" w:hAnsi="Aptos" w:cs="Arial"/>
          <w:color w:val="000000" w:themeColor="text1"/>
        </w:rPr>
      </w:pPr>
      <w:r w:rsidRPr="005104D9">
        <w:rPr>
          <w:rFonts w:ascii="Aptos" w:hAnsi="Aptos" w:cs="Arial"/>
          <w:color w:val="000000" w:themeColor="text1"/>
        </w:rPr>
        <w:t xml:space="preserve">Things that </w:t>
      </w:r>
      <w:r w:rsidR="00683F87" w:rsidRPr="005104D9">
        <w:rPr>
          <w:rFonts w:ascii="Aptos" w:hAnsi="Aptos" w:cs="Arial"/>
          <w:color w:val="000000" w:themeColor="text1"/>
        </w:rPr>
        <w:t xml:space="preserve">the </w:t>
      </w:r>
      <w:r w:rsidRPr="005104D9">
        <w:rPr>
          <w:rFonts w:ascii="Aptos" w:hAnsi="Aptos" w:cs="Arial"/>
          <w:color w:val="000000" w:themeColor="text1"/>
        </w:rPr>
        <w:t xml:space="preserve">successor </w:t>
      </w:r>
      <w:r w:rsidR="00683F87" w:rsidRPr="005104D9">
        <w:rPr>
          <w:rFonts w:ascii="Aptos" w:hAnsi="Aptos" w:cs="Arial"/>
          <w:color w:val="000000" w:themeColor="text1"/>
        </w:rPr>
        <w:t xml:space="preserve">should </w:t>
      </w:r>
      <w:r w:rsidRPr="005104D9">
        <w:rPr>
          <w:rFonts w:ascii="Aptos" w:hAnsi="Aptos" w:cs="Arial"/>
          <w:color w:val="000000" w:themeColor="text1"/>
        </w:rPr>
        <w:t xml:space="preserve">address during the first 30 days </w:t>
      </w:r>
      <w:r w:rsidR="00683F87" w:rsidRPr="005104D9">
        <w:rPr>
          <w:rFonts w:ascii="Aptos" w:hAnsi="Aptos" w:cs="Arial"/>
          <w:color w:val="000000" w:themeColor="text1"/>
        </w:rPr>
        <w:t xml:space="preserve">in </w:t>
      </w:r>
      <w:r w:rsidRPr="005104D9">
        <w:rPr>
          <w:rFonts w:ascii="Aptos" w:hAnsi="Aptos" w:cs="Arial"/>
          <w:color w:val="000000" w:themeColor="text1"/>
        </w:rPr>
        <w:t>office</w:t>
      </w:r>
      <w:r w:rsidR="00CA4464" w:rsidRPr="005104D9">
        <w:rPr>
          <w:rFonts w:ascii="Aptos" w:hAnsi="Aptos" w:cs="Arial"/>
          <w:color w:val="000000" w:themeColor="text1"/>
        </w:rPr>
        <w:t>.</w:t>
      </w:r>
    </w:p>
    <w:p w14:paraId="30ADA250" w14:textId="4C132EC3" w:rsidR="00623390" w:rsidRPr="005104D9" w:rsidRDefault="00623390" w:rsidP="004868D8">
      <w:pPr>
        <w:pStyle w:val="ListParagraph"/>
        <w:widowControl w:val="0"/>
        <w:numPr>
          <w:ilvl w:val="0"/>
          <w:numId w:val="107"/>
        </w:numPr>
        <w:adjustRightInd w:val="0"/>
        <w:ind w:left="180" w:hanging="180"/>
        <w:rPr>
          <w:rFonts w:ascii="Aptos" w:hAnsi="Aptos" w:cs="Arial"/>
          <w:color w:val="000000" w:themeColor="text1"/>
        </w:rPr>
      </w:pPr>
      <w:r w:rsidRPr="005104D9">
        <w:rPr>
          <w:rFonts w:ascii="Aptos" w:hAnsi="Aptos" w:cs="Arial"/>
          <w:color w:val="000000" w:themeColor="text1"/>
        </w:rPr>
        <w:t>Things that</w:t>
      </w:r>
      <w:r w:rsidRPr="005104D9">
        <w:rPr>
          <w:rFonts w:ascii="Aptos" w:hAnsi="Aptos" w:cs="Arial"/>
          <w:b/>
          <w:bCs/>
          <w:color w:val="000000" w:themeColor="text1"/>
        </w:rPr>
        <w:t xml:space="preserve"> </w:t>
      </w:r>
      <w:r w:rsidRPr="005104D9">
        <w:rPr>
          <w:rFonts w:ascii="Aptos" w:hAnsi="Aptos" w:cs="Arial"/>
          <w:color w:val="000000" w:themeColor="text1"/>
        </w:rPr>
        <w:t xml:space="preserve">would instill an effective </w:t>
      </w:r>
      <w:r w:rsidR="00F51227" w:rsidRPr="005104D9">
        <w:rPr>
          <w:rFonts w:ascii="Aptos" w:hAnsi="Aptos" w:cs="Arial"/>
          <w:color w:val="000000" w:themeColor="text1"/>
        </w:rPr>
        <w:t>Board</w:t>
      </w:r>
      <w:r w:rsidRPr="005104D9">
        <w:rPr>
          <w:rFonts w:ascii="Aptos" w:hAnsi="Aptos" w:cs="Arial"/>
          <w:color w:val="000000" w:themeColor="text1"/>
        </w:rPr>
        <w:t xml:space="preserve"> and help to conduct productive </w:t>
      </w:r>
      <w:r w:rsidR="00BF20CB" w:rsidRPr="005104D9">
        <w:rPr>
          <w:rFonts w:ascii="Aptos" w:hAnsi="Aptos" w:cs="Arial"/>
          <w:color w:val="000000" w:themeColor="text1"/>
        </w:rPr>
        <w:t>Board Meetings</w:t>
      </w:r>
      <w:r w:rsidR="00CA4464" w:rsidRPr="005104D9">
        <w:rPr>
          <w:rFonts w:ascii="Aptos" w:hAnsi="Aptos" w:cs="Arial"/>
          <w:color w:val="000000" w:themeColor="text1"/>
        </w:rPr>
        <w:t>.</w:t>
      </w:r>
    </w:p>
    <w:p w14:paraId="1038A331" w14:textId="756FE51F" w:rsidR="00623390" w:rsidRPr="005104D9" w:rsidRDefault="00243B64" w:rsidP="004868D8">
      <w:pPr>
        <w:pStyle w:val="ListParagraph"/>
        <w:widowControl w:val="0"/>
        <w:numPr>
          <w:ilvl w:val="0"/>
          <w:numId w:val="107"/>
        </w:numPr>
        <w:adjustRightInd w:val="0"/>
        <w:ind w:left="180" w:hanging="180"/>
        <w:rPr>
          <w:rFonts w:ascii="Aptos" w:hAnsi="Aptos" w:cs="Arial"/>
          <w:color w:val="000000" w:themeColor="text1"/>
        </w:rPr>
      </w:pPr>
      <w:r w:rsidRPr="005104D9">
        <w:rPr>
          <w:rFonts w:ascii="Aptos" w:hAnsi="Aptos" w:cs="Arial"/>
          <w:color w:val="000000" w:themeColor="text1"/>
        </w:rPr>
        <w:t>F</w:t>
      </w:r>
      <w:r w:rsidR="00623390" w:rsidRPr="005104D9">
        <w:rPr>
          <w:rFonts w:ascii="Aptos" w:hAnsi="Aptos" w:cs="Arial"/>
          <w:color w:val="000000" w:themeColor="text1"/>
        </w:rPr>
        <w:t>inal thoughts</w:t>
      </w:r>
      <w:r w:rsidR="00623390" w:rsidRPr="005104D9">
        <w:rPr>
          <w:rFonts w:ascii="Aptos" w:hAnsi="Aptos" w:cs="Arial"/>
          <w:b/>
          <w:bCs/>
          <w:color w:val="000000" w:themeColor="text1"/>
        </w:rPr>
        <w:t xml:space="preserve"> </w:t>
      </w:r>
      <w:r w:rsidRPr="005104D9">
        <w:rPr>
          <w:rFonts w:ascii="Aptos" w:hAnsi="Aptos" w:cs="Arial"/>
          <w:color w:val="000000" w:themeColor="text1"/>
        </w:rPr>
        <w:t xml:space="preserve">for </w:t>
      </w:r>
      <w:r w:rsidR="00623390" w:rsidRPr="005104D9">
        <w:rPr>
          <w:rFonts w:ascii="Aptos" w:hAnsi="Aptos" w:cs="Arial"/>
          <w:color w:val="000000" w:themeColor="text1"/>
        </w:rPr>
        <w:t>the new leadership team</w:t>
      </w:r>
      <w:r w:rsidRPr="005104D9">
        <w:rPr>
          <w:rFonts w:ascii="Aptos" w:hAnsi="Aptos" w:cs="Arial"/>
          <w:color w:val="000000" w:themeColor="text1"/>
        </w:rPr>
        <w:t>’s</w:t>
      </w:r>
      <w:r w:rsidR="00623390" w:rsidRPr="005104D9">
        <w:rPr>
          <w:rFonts w:ascii="Aptos" w:hAnsi="Aptos" w:cs="Arial"/>
          <w:color w:val="000000" w:themeColor="text1"/>
        </w:rPr>
        <w:t xml:space="preserve"> success</w:t>
      </w:r>
      <w:r w:rsidR="00CA4464" w:rsidRPr="005104D9">
        <w:rPr>
          <w:rFonts w:ascii="Aptos" w:hAnsi="Aptos" w:cs="Arial"/>
          <w:color w:val="000000" w:themeColor="text1"/>
        </w:rPr>
        <w:t>.</w:t>
      </w:r>
    </w:p>
    <w:p w14:paraId="67D95741" w14:textId="77777777" w:rsidR="00623390" w:rsidRPr="005104D9" w:rsidRDefault="00623390" w:rsidP="000E5497">
      <w:pPr>
        <w:widowControl w:val="0"/>
        <w:adjustRightInd w:val="0"/>
        <w:rPr>
          <w:rFonts w:ascii="Aptos" w:hAnsi="Aptos" w:cs="Arial"/>
          <w:color w:val="000000" w:themeColor="text1"/>
          <w14:ligatures w14:val="standardContextual"/>
        </w:rPr>
      </w:pPr>
    </w:p>
    <w:p w14:paraId="17F54B42" w14:textId="1E01A34C" w:rsidR="00623390" w:rsidRPr="005104D9" w:rsidRDefault="00623390" w:rsidP="000E5497">
      <w:pPr>
        <w:widowControl w:val="0"/>
        <w:adjustRightInd w:val="0"/>
        <w:jc w:val="both"/>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 xml:space="preserve">The Outgoing </w:t>
      </w:r>
      <w:r w:rsidR="00F51227" w:rsidRPr="005104D9">
        <w:rPr>
          <w:rFonts w:ascii="Aptos" w:hAnsi="Aptos" w:cs="Arial"/>
          <w:b/>
          <w:bCs/>
          <w:color w:val="000000" w:themeColor="text1"/>
          <w14:ligatures w14:val="standardContextual"/>
        </w:rPr>
        <w:t>Board</w:t>
      </w:r>
      <w:r w:rsidRPr="005104D9">
        <w:rPr>
          <w:rFonts w:ascii="Aptos" w:hAnsi="Aptos" w:cs="Arial"/>
          <w:b/>
          <w:bCs/>
          <w:color w:val="000000" w:themeColor="text1"/>
          <w14:ligatures w14:val="standardContextual"/>
        </w:rPr>
        <w:t xml:space="preserve"> should always:</w:t>
      </w:r>
    </w:p>
    <w:p w14:paraId="3854D302" w14:textId="3ABDA74E" w:rsidR="00623390" w:rsidRPr="005104D9" w:rsidRDefault="00623390" w:rsidP="004868D8">
      <w:pPr>
        <w:widowControl w:val="0"/>
        <w:numPr>
          <w:ilvl w:val="0"/>
          <w:numId w:val="109"/>
        </w:numPr>
        <w:adjustRightInd w:val="0"/>
        <w:ind w:left="180" w:hanging="180"/>
        <w:jc w:val="both"/>
        <w:rPr>
          <w:rFonts w:ascii="Aptos" w:hAnsi="Aptos" w:cs="Arial"/>
          <w:color w:val="000000" w:themeColor="text1"/>
        </w:rPr>
      </w:pPr>
      <w:r w:rsidRPr="005104D9">
        <w:rPr>
          <w:rFonts w:ascii="Aptos" w:hAnsi="Aptos" w:cs="Arial"/>
          <w:color w:val="000000" w:themeColor="text1"/>
        </w:rPr>
        <w:t>Meet to debrief and evaluate the work for the year and offer suggestions for improvements</w:t>
      </w:r>
      <w:r w:rsidR="00CA4464" w:rsidRPr="005104D9">
        <w:rPr>
          <w:rFonts w:ascii="Aptos" w:hAnsi="Aptos" w:cs="Arial"/>
          <w:color w:val="000000" w:themeColor="text1"/>
        </w:rPr>
        <w:t>.</w:t>
      </w:r>
    </w:p>
    <w:p w14:paraId="292FB7C3" w14:textId="18C83926" w:rsidR="00623390" w:rsidRPr="005104D9" w:rsidRDefault="00623390" w:rsidP="004868D8">
      <w:pPr>
        <w:widowControl w:val="0"/>
        <w:numPr>
          <w:ilvl w:val="0"/>
          <w:numId w:val="109"/>
        </w:numPr>
        <w:adjustRightInd w:val="0"/>
        <w:ind w:left="180" w:hanging="180"/>
        <w:jc w:val="both"/>
        <w:rPr>
          <w:rFonts w:ascii="Aptos" w:hAnsi="Aptos" w:cs="Arial"/>
          <w:color w:val="000000" w:themeColor="text1"/>
        </w:rPr>
      </w:pPr>
      <w:r w:rsidRPr="005104D9">
        <w:rPr>
          <w:rFonts w:ascii="Aptos" w:hAnsi="Aptos" w:cs="Arial"/>
          <w:color w:val="000000" w:themeColor="text1"/>
        </w:rPr>
        <w:t xml:space="preserve">Fully complete </w:t>
      </w:r>
      <w:r w:rsidR="00CA4464" w:rsidRPr="005104D9">
        <w:rPr>
          <w:rFonts w:ascii="Aptos" w:hAnsi="Aptos" w:cs="Arial"/>
          <w:color w:val="000000" w:themeColor="text1"/>
        </w:rPr>
        <w:t>their</w:t>
      </w:r>
      <w:r w:rsidRPr="005104D9">
        <w:rPr>
          <w:rFonts w:ascii="Aptos" w:hAnsi="Aptos" w:cs="Arial"/>
          <w:color w:val="000000" w:themeColor="text1"/>
        </w:rPr>
        <w:t xml:space="preserve"> term and tasks</w:t>
      </w:r>
      <w:r w:rsidR="00CA4464" w:rsidRPr="005104D9">
        <w:rPr>
          <w:rFonts w:ascii="Aptos" w:hAnsi="Aptos" w:cs="Arial"/>
          <w:color w:val="000000" w:themeColor="text1"/>
        </w:rPr>
        <w:t>.</w:t>
      </w:r>
    </w:p>
    <w:p w14:paraId="26A98AFC" w14:textId="54452A2A" w:rsidR="00623390" w:rsidRPr="005104D9" w:rsidRDefault="00623390" w:rsidP="004868D8">
      <w:pPr>
        <w:widowControl w:val="0"/>
        <w:numPr>
          <w:ilvl w:val="0"/>
          <w:numId w:val="109"/>
        </w:numPr>
        <w:adjustRightInd w:val="0"/>
        <w:ind w:left="180" w:hanging="180"/>
        <w:jc w:val="both"/>
        <w:rPr>
          <w:rFonts w:ascii="Aptos" w:hAnsi="Aptos" w:cs="Arial"/>
          <w:color w:val="000000" w:themeColor="text1"/>
        </w:rPr>
      </w:pPr>
      <w:r w:rsidRPr="005104D9">
        <w:rPr>
          <w:rFonts w:ascii="Aptos" w:hAnsi="Aptos" w:cs="Arial"/>
          <w:color w:val="000000" w:themeColor="text1"/>
        </w:rPr>
        <w:t xml:space="preserve">Meet </w:t>
      </w:r>
      <w:r w:rsidR="00CA4464" w:rsidRPr="005104D9">
        <w:rPr>
          <w:rFonts w:ascii="Aptos" w:hAnsi="Aptos" w:cs="Arial"/>
          <w:color w:val="000000" w:themeColor="text1"/>
        </w:rPr>
        <w:t>the</w:t>
      </w:r>
      <w:r w:rsidRPr="005104D9">
        <w:rPr>
          <w:rFonts w:ascii="Aptos" w:hAnsi="Aptos" w:cs="Arial"/>
          <w:color w:val="000000" w:themeColor="text1"/>
        </w:rPr>
        <w:t xml:space="preserve"> successors</w:t>
      </w:r>
      <w:r w:rsidR="00CA4464" w:rsidRPr="005104D9">
        <w:rPr>
          <w:rFonts w:ascii="Aptos" w:hAnsi="Aptos" w:cs="Arial"/>
          <w:color w:val="000000" w:themeColor="text1"/>
        </w:rPr>
        <w:t>.</w:t>
      </w:r>
    </w:p>
    <w:p w14:paraId="5145A28A" w14:textId="3549E9C3" w:rsidR="00623390" w:rsidRPr="005104D9" w:rsidRDefault="000273A3" w:rsidP="004868D8">
      <w:pPr>
        <w:widowControl w:val="0"/>
        <w:numPr>
          <w:ilvl w:val="0"/>
          <w:numId w:val="109"/>
        </w:numPr>
        <w:adjustRightInd w:val="0"/>
        <w:ind w:left="180" w:hanging="180"/>
        <w:jc w:val="both"/>
        <w:rPr>
          <w:rFonts w:ascii="Aptos" w:hAnsi="Aptos" w:cs="Arial"/>
          <w:color w:val="000000" w:themeColor="text1"/>
        </w:rPr>
      </w:pPr>
      <w:r w:rsidRPr="005104D9">
        <w:rPr>
          <w:rFonts w:ascii="Aptos" w:hAnsi="Aptos" w:cs="Arial"/>
          <w:color w:val="000000" w:themeColor="text1"/>
        </w:rPr>
        <w:t xml:space="preserve">Tell the new </w:t>
      </w:r>
      <w:r w:rsidR="00F51227" w:rsidRPr="005104D9">
        <w:rPr>
          <w:rFonts w:ascii="Aptos" w:hAnsi="Aptos" w:cs="Arial"/>
          <w:color w:val="000000" w:themeColor="text1"/>
        </w:rPr>
        <w:t>Board</w:t>
      </w:r>
      <w:r w:rsidRPr="005104D9">
        <w:rPr>
          <w:rFonts w:ascii="Aptos" w:hAnsi="Aptos" w:cs="Arial"/>
          <w:color w:val="000000" w:themeColor="text1"/>
        </w:rPr>
        <w:t xml:space="preserve"> to </w:t>
      </w:r>
      <w:r w:rsidR="0099184D" w:rsidRPr="005104D9">
        <w:rPr>
          <w:rFonts w:ascii="Aptos" w:hAnsi="Aptos" w:cs="Arial"/>
          <w:color w:val="000000" w:themeColor="text1"/>
        </w:rPr>
        <w:t xml:space="preserve">annually </w:t>
      </w:r>
      <w:r w:rsidRPr="005104D9">
        <w:rPr>
          <w:rFonts w:ascii="Aptos" w:hAnsi="Aptos" w:cs="Arial"/>
          <w:color w:val="000000" w:themeColor="text1"/>
        </w:rPr>
        <w:t>r</w:t>
      </w:r>
      <w:r w:rsidR="008905E3" w:rsidRPr="005104D9">
        <w:rPr>
          <w:rFonts w:ascii="Aptos" w:hAnsi="Aptos" w:cs="Arial"/>
          <w:color w:val="000000" w:themeColor="text1"/>
        </w:rPr>
        <w:t>egister at</w:t>
      </w:r>
      <w:r w:rsidR="00623390" w:rsidRPr="005104D9">
        <w:rPr>
          <w:rFonts w:ascii="Aptos" w:hAnsi="Aptos" w:cs="Arial"/>
          <w:color w:val="000000" w:themeColor="text1"/>
        </w:rPr>
        <w:t xml:space="preserve"> </w:t>
      </w:r>
      <w:hyperlink r:id="rId128" w:history="1">
        <w:r w:rsidR="00BA348E" w:rsidRPr="005104D9">
          <w:rPr>
            <w:rStyle w:val="Hyperlink"/>
            <w:color w:val="000000" w:themeColor="text1"/>
          </w:rPr>
          <w:t>LouisianaPTA.org/register</w:t>
        </w:r>
      </w:hyperlink>
      <w:r w:rsidR="00BA348E" w:rsidRPr="005104D9">
        <w:rPr>
          <w:rFonts w:ascii="Aptos" w:hAnsi="Aptos" w:cs="Arial"/>
          <w:color w:val="000000" w:themeColor="text1"/>
        </w:rPr>
        <w:t xml:space="preserve"> </w:t>
      </w:r>
      <w:r w:rsidR="00623390" w:rsidRPr="005104D9">
        <w:rPr>
          <w:rFonts w:ascii="Aptos" w:hAnsi="Aptos" w:cs="Arial"/>
          <w:color w:val="000000" w:themeColor="text1"/>
        </w:rPr>
        <w:t>even if some are remaining.</w:t>
      </w:r>
    </w:p>
    <w:p w14:paraId="77795C6D" w14:textId="36A93A26" w:rsidR="00623390" w:rsidRPr="005104D9" w:rsidRDefault="00623390" w:rsidP="004868D8">
      <w:pPr>
        <w:widowControl w:val="0"/>
        <w:numPr>
          <w:ilvl w:val="0"/>
          <w:numId w:val="109"/>
        </w:numPr>
        <w:adjustRightInd w:val="0"/>
        <w:ind w:left="180" w:hanging="180"/>
        <w:jc w:val="both"/>
        <w:rPr>
          <w:rFonts w:ascii="Aptos" w:hAnsi="Aptos" w:cs="Arial"/>
          <w:color w:val="000000" w:themeColor="text1"/>
        </w:rPr>
      </w:pPr>
      <w:r w:rsidRPr="005104D9">
        <w:rPr>
          <w:rFonts w:ascii="Aptos" w:hAnsi="Aptos" w:cs="Arial"/>
          <w:color w:val="000000" w:themeColor="text1"/>
        </w:rPr>
        <w:t>Turn over all resources</w:t>
      </w:r>
      <w:r w:rsidR="004E1BDC" w:rsidRPr="005104D9">
        <w:rPr>
          <w:rFonts w:ascii="Aptos" w:hAnsi="Aptos" w:cs="Arial"/>
          <w:color w:val="000000" w:themeColor="text1"/>
        </w:rPr>
        <w:t xml:space="preserve">, </w:t>
      </w:r>
      <w:r w:rsidRPr="005104D9">
        <w:rPr>
          <w:rFonts w:ascii="Aptos" w:hAnsi="Aptos" w:cs="Arial"/>
          <w:color w:val="000000" w:themeColor="text1"/>
        </w:rPr>
        <w:t>materials</w:t>
      </w:r>
      <w:r w:rsidR="004E1BDC" w:rsidRPr="005104D9">
        <w:rPr>
          <w:rFonts w:ascii="Aptos" w:hAnsi="Aptos" w:cs="Arial"/>
          <w:color w:val="000000" w:themeColor="text1"/>
        </w:rPr>
        <w:t>, and passwords</w:t>
      </w:r>
      <w:r w:rsidRPr="005104D9">
        <w:rPr>
          <w:rFonts w:ascii="Aptos" w:hAnsi="Aptos" w:cs="Arial"/>
          <w:color w:val="000000" w:themeColor="text1"/>
        </w:rPr>
        <w:t xml:space="preserve"> in a timely manner</w:t>
      </w:r>
      <w:r w:rsidR="00BA348E" w:rsidRPr="005104D9">
        <w:rPr>
          <w:rFonts w:ascii="Aptos" w:hAnsi="Aptos" w:cs="Arial"/>
          <w:color w:val="000000" w:themeColor="text1"/>
        </w:rPr>
        <w:t xml:space="preserve"> includ</w:t>
      </w:r>
      <w:r w:rsidR="004E1BDC" w:rsidRPr="005104D9">
        <w:rPr>
          <w:rFonts w:ascii="Aptos" w:hAnsi="Aptos" w:cs="Arial"/>
          <w:color w:val="000000" w:themeColor="text1"/>
        </w:rPr>
        <w:t>ing social media accounts</w:t>
      </w:r>
      <w:r w:rsidR="006E2362" w:rsidRPr="005104D9">
        <w:rPr>
          <w:rFonts w:ascii="Aptos" w:hAnsi="Aptos" w:cs="Arial"/>
          <w:color w:val="000000" w:themeColor="text1"/>
        </w:rPr>
        <w:t>.</w:t>
      </w:r>
      <w:r w:rsidR="009714D4" w:rsidRPr="005104D9">
        <w:rPr>
          <w:rFonts w:ascii="Aptos" w:hAnsi="Aptos" w:cs="Arial"/>
          <w:color w:val="000000" w:themeColor="text1"/>
        </w:rPr>
        <w:t xml:space="preserve"> If there is </w:t>
      </w:r>
      <w:r w:rsidR="002F4990" w:rsidRPr="005104D9">
        <w:rPr>
          <w:rFonts w:ascii="Aptos" w:hAnsi="Aptos" w:cs="Arial"/>
          <w:color w:val="000000" w:themeColor="text1"/>
        </w:rPr>
        <w:t xml:space="preserve">resistance, ask LAPTA to facilitate </w:t>
      </w:r>
      <w:r w:rsidR="00B11108" w:rsidRPr="005104D9">
        <w:rPr>
          <w:rFonts w:ascii="Aptos" w:hAnsi="Aptos" w:cs="Arial"/>
          <w:color w:val="000000" w:themeColor="text1"/>
        </w:rPr>
        <w:t>the transfer.</w:t>
      </w:r>
    </w:p>
    <w:p w14:paraId="05DBA8B4" w14:textId="0687A733" w:rsidR="00623390" w:rsidRPr="005104D9" w:rsidRDefault="00623390" w:rsidP="004868D8">
      <w:pPr>
        <w:widowControl w:val="0"/>
        <w:numPr>
          <w:ilvl w:val="0"/>
          <w:numId w:val="109"/>
        </w:numPr>
        <w:adjustRightInd w:val="0"/>
        <w:ind w:left="180" w:hanging="180"/>
        <w:jc w:val="both"/>
        <w:rPr>
          <w:rFonts w:ascii="Aptos" w:hAnsi="Aptos" w:cs="Arial"/>
          <w:color w:val="000000" w:themeColor="text1"/>
        </w:rPr>
      </w:pPr>
      <w:r w:rsidRPr="005104D9">
        <w:rPr>
          <w:rFonts w:ascii="Aptos" w:hAnsi="Aptos" w:cs="Arial"/>
          <w:color w:val="000000" w:themeColor="text1"/>
        </w:rPr>
        <w:t xml:space="preserve">Host a get together honoring the outgoing </w:t>
      </w:r>
      <w:r w:rsidR="00F51227" w:rsidRPr="005104D9">
        <w:rPr>
          <w:rFonts w:ascii="Aptos" w:hAnsi="Aptos" w:cs="Arial"/>
          <w:color w:val="000000" w:themeColor="text1"/>
        </w:rPr>
        <w:t>Board</w:t>
      </w:r>
      <w:r w:rsidRPr="005104D9">
        <w:rPr>
          <w:rFonts w:ascii="Aptos" w:hAnsi="Aptos" w:cs="Arial"/>
          <w:color w:val="000000" w:themeColor="text1"/>
        </w:rPr>
        <w:t xml:space="preserve"> and celebrating the upcoming journey of the new </w:t>
      </w:r>
      <w:r w:rsidR="00F51227" w:rsidRPr="005104D9">
        <w:rPr>
          <w:rFonts w:ascii="Aptos" w:hAnsi="Aptos" w:cs="Arial"/>
          <w:color w:val="000000" w:themeColor="text1"/>
        </w:rPr>
        <w:t>Board</w:t>
      </w:r>
      <w:r w:rsidR="006E2362" w:rsidRPr="005104D9">
        <w:rPr>
          <w:rFonts w:ascii="Aptos" w:hAnsi="Aptos" w:cs="Arial"/>
          <w:color w:val="000000" w:themeColor="text1"/>
        </w:rPr>
        <w:t>.</w:t>
      </w:r>
    </w:p>
    <w:p w14:paraId="56E3B278" w14:textId="58A3F422" w:rsidR="00623390" w:rsidRPr="005104D9" w:rsidRDefault="00623390" w:rsidP="004868D8">
      <w:pPr>
        <w:widowControl w:val="0"/>
        <w:numPr>
          <w:ilvl w:val="0"/>
          <w:numId w:val="109"/>
        </w:numPr>
        <w:adjustRightInd w:val="0"/>
        <w:ind w:left="180" w:hanging="180"/>
        <w:jc w:val="both"/>
        <w:rPr>
          <w:rFonts w:ascii="Aptos" w:hAnsi="Aptos" w:cs="Arial"/>
          <w:color w:val="000000" w:themeColor="text1"/>
        </w:rPr>
      </w:pPr>
      <w:r w:rsidRPr="005104D9">
        <w:rPr>
          <w:rFonts w:ascii="Aptos" w:hAnsi="Aptos" w:cs="Arial"/>
          <w:color w:val="000000" w:themeColor="text1"/>
        </w:rPr>
        <w:t xml:space="preserve">The outgoing officers should support the new </w:t>
      </w:r>
      <w:r w:rsidR="00F51227" w:rsidRPr="005104D9">
        <w:rPr>
          <w:rFonts w:ascii="Aptos" w:hAnsi="Aptos" w:cs="Arial"/>
          <w:color w:val="000000" w:themeColor="text1"/>
        </w:rPr>
        <w:t>Board</w:t>
      </w:r>
      <w:r w:rsidRPr="005104D9">
        <w:rPr>
          <w:rFonts w:ascii="Aptos" w:hAnsi="Aptos" w:cs="Arial"/>
          <w:color w:val="000000" w:themeColor="text1"/>
        </w:rPr>
        <w:t>, as well as step back and let go.</w:t>
      </w:r>
    </w:p>
    <w:p w14:paraId="78427E75" w14:textId="77777777" w:rsidR="00623390" w:rsidRPr="005104D9" w:rsidRDefault="00623390" w:rsidP="000E5497">
      <w:pPr>
        <w:widowControl w:val="0"/>
        <w:adjustRightInd w:val="0"/>
        <w:jc w:val="both"/>
        <w:rPr>
          <w:rFonts w:ascii="Aptos" w:hAnsi="Aptos" w:cs="Arial"/>
          <w:color w:val="000000" w:themeColor="text1"/>
          <w14:ligatures w14:val="standardContextual"/>
        </w:rPr>
      </w:pPr>
    </w:p>
    <w:p w14:paraId="29FA38AE" w14:textId="4E183CCB" w:rsidR="00623390" w:rsidRPr="005104D9" w:rsidRDefault="00623390" w:rsidP="000E5497">
      <w:pPr>
        <w:widowControl w:val="0"/>
        <w:adjustRightInd w:val="0"/>
        <w:jc w:val="both"/>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 xml:space="preserve">The Incoming </w:t>
      </w:r>
      <w:r w:rsidR="00F51227" w:rsidRPr="005104D9">
        <w:rPr>
          <w:rFonts w:ascii="Aptos" w:hAnsi="Aptos" w:cs="Arial"/>
          <w:b/>
          <w:bCs/>
          <w:color w:val="000000" w:themeColor="text1"/>
          <w14:ligatures w14:val="standardContextual"/>
        </w:rPr>
        <w:t>Board</w:t>
      </w:r>
      <w:r w:rsidRPr="005104D9">
        <w:rPr>
          <w:rFonts w:ascii="Aptos" w:hAnsi="Aptos" w:cs="Arial"/>
          <w:b/>
          <w:bCs/>
          <w:color w:val="000000" w:themeColor="text1"/>
          <w14:ligatures w14:val="standardContextual"/>
        </w:rPr>
        <w:t xml:space="preserve"> should always:</w:t>
      </w:r>
    </w:p>
    <w:p w14:paraId="7F5D2D85" w14:textId="1F54FAF2" w:rsidR="00623390" w:rsidRPr="005104D9" w:rsidRDefault="00623390" w:rsidP="004868D8">
      <w:pPr>
        <w:widowControl w:val="0"/>
        <w:numPr>
          <w:ilvl w:val="0"/>
          <w:numId w:val="110"/>
        </w:numPr>
        <w:adjustRightInd w:val="0"/>
        <w:ind w:left="180" w:hanging="180"/>
        <w:jc w:val="both"/>
        <w:rPr>
          <w:rFonts w:ascii="Aptos" w:hAnsi="Aptos" w:cs="Arial"/>
          <w:color w:val="000000" w:themeColor="text1"/>
        </w:rPr>
      </w:pPr>
      <w:r w:rsidRPr="005104D9">
        <w:rPr>
          <w:rFonts w:ascii="Aptos" w:hAnsi="Aptos" w:cs="Arial"/>
          <w:color w:val="000000" w:themeColor="text1"/>
        </w:rPr>
        <w:t>Create a profile at PTA.org.</w:t>
      </w:r>
    </w:p>
    <w:p w14:paraId="0CF8419A" w14:textId="64060F49" w:rsidR="004E1BDC" w:rsidRPr="005104D9" w:rsidRDefault="004E1BDC" w:rsidP="004868D8">
      <w:pPr>
        <w:widowControl w:val="0"/>
        <w:numPr>
          <w:ilvl w:val="0"/>
          <w:numId w:val="110"/>
        </w:numPr>
        <w:adjustRightInd w:val="0"/>
        <w:ind w:left="180" w:hanging="180"/>
        <w:jc w:val="both"/>
        <w:rPr>
          <w:rFonts w:ascii="Aptos" w:hAnsi="Aptos" w:cs="Arial"/>
          <w:color w:val="000000" w:themeColor="text1"/>
        </w:rPr>
      </w:pPr>
      <w:r w:rsidRPr="005104D9">
        <w:rPr>
          <w:rFonts w:ascii="Aptos" w:hAnsi="Aptos" w:cs="Arial"/>
          <w:color w:val="000000" w:themeColor="text1"/>
        </w:rPr>
        <w:t xml:space="preserve">Register with LAPTA at </w:t>
      </w:r>
      <w:hyperlink r:id="rId129" w:history="1">
        <w:r w:rsidR="00E66714" w:rsidRPr="005104D9">
          <w:rPr>
            <w:rStyle w:val="Hyperlink"/>
            <w:color w:val="000000" w:themeColor="text1"/>
          </w:rPr>
          <w:t>LouisianaPTA.org/register</w:t>
        </w:r>
      </w:hyperlink>
      <w:r w:rsidR="00E66714" w:rsidRPr="005104D9">
        <w:rPr>
          <w:rFonts w:ascii="Aptos" w:hAnsi="Aptos" w:cs="Arial"/>
          <w:color w:val="000000" w:themeColor="text1"/>
        </w:rPr>
        <w:t>.</w:t>
      </w:r>
      <w:r w:rsidR="00E66714" w:rsidRPr="005104D9">
        <w:rPr>
          <w:rFonts w:ascii="Aptos" w:hAnsi="Aptos" w:cs="Arial"/>
          <w:color w:val="000000" w:themeColor="text1"/>
          <w:u w:val="single"/>
        </w:rPr>
        <w:t xml:space="preserve"> </w:t>
      </w:r>
    </w:p>
    <w:p w14:paraId="34A83E01" w14:textId="57854334" w:rsidR="00623390" w:rsidRPr="005104D9" w:rsidRDefault="00623390" w:rsidP="004868D8">
      <w:pPr>
        <w:widowControl w:val="0"/>
        <w:numPr>
          <w:ilvl w:val="0"/>
          <w:numId w:val="110"/>
        </w:numPr>
        <w:adjustRightInd w:val="0"/>
        <w:ind w:left="180" w:hanging="180"/>
        <w:jc w:val="both"/>
        <w:rPr>
          <w:rFonts w:ascii="Aptos" w:hAnsi="Aptos" w:cs="Arial"/>
          <w:color w:val="000000" w:themeColor="text1"/>
        </w:rPr>
      </w:pPr>
      <w:r w:rsidRPr="005104D9">
        <w:rPr>
          <w:rFonts w:ascii="Aptos" w:hAnsi="Aptos" w:cs="Arial"/>
          <w:color w:val="000000" w:themeColor="text1"/>
        </w:rPr>
        <w:t>Register for LAPTA Training Events.</w:t>
      </w:r>
    </w:p>
    <w:p w14:paraId="355F7B6A" w14:textId="6F255FA6" w:rsidR="00623390" w:rsidRPr="005104D9" w:rsidRDefault="00623390" w:rsidP="004868D8">
      <w:pPr>
        <w:widowControl w:val="0"/>
        <w:numPr>
          <w:ilvl w:val="0"/>
          <w:numId w:val="110"/>
        </w:numPr>
        <w:adjustRightInd w:val="0"/>
        <w:ind w:left="180" w:hanging="180"/>
        <w:jc w:val="both"/>
        <w:rPr>
          <w:rFonts w:ascii="Aptos" w:hAnsi="Aptos" w:cs="Arial"/>
          <w:color w:val="000000" w:themeColor="text1"/>
        </w:rPr>
      </w:pPr>
      <w:r w:rsidRPr="005104D9">
        <w:rPr>
          <w:rFonts w:ascii="Aptos" w:hAnsi="Aptos" w:cs="Arial"/>
          <w:color w:val="000000" w:themeColor="text1"/>
        </w:rPr>
        <w:t xml:space="preserve">Familiarize </w:t>
      </w:r>
      <w:r w:rsidR="006E2362" w:rsidRPr="005104D9">
        <w:rPr>
          <w:rFonts w:ascii="Aptos" w:hAnsi="Aptos" w:cs="Arial"/>
          <w:color w:val="000000" w:themeColor="text1"/>
        </w:rPr>
        <w:t xml:space="preserve">themselves </w:t>
      </w:r>
      <w:r w:rsidRPr="005104D9">
        <w:rPr>
          <w:rFonts w:ascii="Aptos" w:hAnsi="Aptos" w:cs="Arial"/>
          <w:color w:val="000000" w:themeColor="text1"/>
        </w:rPr>
        <w:t xml:space="preserve">with </w:t>
      </w:r>
      <w:hyperlink r:id="rId130" w:history="1">
        <w:r w:rsidRPr="005104D9">
          <w:rPr>
            <w:rStyle w:val="Hyperlink"/>
            <w:color w:val="000000" w:themeColor="text1"/>
          </w:rPr>
          <w:t>PTA.org</w:t>
        </w:r>
      </w:hyperlink>
      <w:r w:rsidRPr="005104D9">
        <w:rPr>
          <w:rFonts w:ascii="Aptos" w:hAnsi="Aptos" w:cs="Arial"/>
          <w:color w:val="000000" w:themeColor="text1"/>
        </w:rPr>
        <w:t xml:space="preserve"> and </w:t>
      </w:r>
      <w:hyperlink r:id="rId131" w:history="1">
        <w:r w:rsidR="00FD6C1F" w:rsidRPr="005104D9">
          <w:rPr>
            <w:rStyle w:val="Hyperlink"/>
            <w:color w:val="000000" w:themeColor="text1"/>
          </w:rPr>
          <w:t>LouisianaPTA.org</w:t>
        </w:r>
      </w:hyperlink>
      <w:r w:rsidRPr="005104D9">
        <w:rPr>
          <w:rFonts w:ascii="Aptos" w:hAnsi="Aptos" w:cs="Arial"/>
          <w:color w:val="000000" w:themeColor="text1"/>
        </w:rPr>
        <w:t>.</w:t>
      </w:r>
    </w:p>
    <w:p w14:paraId="6119BF72" w14:textId="77777777" w:rsidR="00623390" w:rsidRPr="005104D9" w:rsidRDefault="00623390" w:rsidP="004868D8">
      <w:pPr>
        <w:widowControl w:val="0"/>
        <w:numPr>
          <w:ilvl w:val="0"/>
          <w:numId w:val="110"/>
        </w:numPr>
        <w:adjustRightInd w:val="0"/>
        <w:ind w:left="180" w:hanging="180"/>
        <w:jc w:val="both"/>
        <w:rPr>
          <w:rFonts w:ascii="Aptos" w:hAnsi="Aptos" w:cs="Arial"/>
          <w:color w:val="000000" w:themeColor="text1"/>
        </w:rPr>
      </w:pPr>
      <w:r w:rsidRPr="005104D9">
        <w:rPr>
          <w:rFonts w:ascii="Aptos" w:hAnsi="Aptos" w:cs="Arial"/>
          <w:color w:val="000000" w:themeColor="text1"/>
        </w:rPr>
        <w:t>Order any necessary materials and supplies.</w:t>
      </w:r>
    </w:p>
    <w:p w14:paraId="33D25D6B" w14:textId="724C8B36" w:rsidR="00623390" w:rsidRPr="005104D9" w:rsidRDefault="00623390" w:rsidP="004868D8">
      <w:pPr>
        <w:widowControl w:val="0"/>
        <w:numPr>
          <w:ilvl w:val="0"/>
          <w:numId w:val="110"/>
        </w:numPr>
        <w:adjustRightInd w:val="0"/>
        <w:ind w:left="180" w:hanging="180"/>
        <w:jc w:val="both"/>
        <w:rPr>
          <w:rFonts w:ascii="Aptos" w:hAnsi="Aptos" w:cs="Arial"/>
          <w:color w:val="000000" w:themeColor="text1"/>
        </w:rPr>
      </w:pPr>
      <w:proofErr w:type="gramStart"/>
      <w:r w:rsidRPr="005104D9">
        <w:rPr>
          <w:rFonts w:ascii="Aptos" w:hAnsi="Aptos" w:cs="Arial"/>
          <w:color w:val="000000" w:themeColor="text1"/>
        </w:rPr>
        <w:t>Fill</w:t>
      </w:r>
      <w:proofErr w:type="gramEnd"/>
      <w:r w:rsidRPr="005104D9">
        <w:rPr>
          <w:rFonts w:ascii="Aptos" w:hAnsi="Aptos" w:cs="Arial"/>
          <w:color w:val="000000" w:themeColor="text1"/>
        </w:rPr>
        <w:t xml:space="preserve"> any vacancies and appoint chairpersons</w:t>
      </w:r>
      <w:r w:rsidR="00802320" w:rsidRPr="005104D9">
        <w:rPr>
          <w:rFonts w:ascii="Aptos" w:hAnsi="Aptos" w:cs="Arial"/>
          <w:color w:val="000000" w:themeColor="text1"/>
        </w:rPr>
        <w:t>,</w:t>
      </w:r>
      <w:r w:rsidRPr="005104D9">
        <w:rPr>
          <w:rFonts w:ascii="Aptos" w:hAnsi="Aptos" w:cs="Arial"/>
          <w:color w:val="000000" w:themeColor="text1"/>
        </w:rPr>
        <w:t xml:space="preserve"> if necessary.</w:t>
      </w:r>
    </w:p>
    <w:p w14:paraId="2856A604" w14:textId="4B7FB701" w:rsidR="00623390" w:rsidRPr="005104D9" w:rsidRDefault="00623390" w:rsidP="004868D8">
      <w:pPr>
        <w:widowControl w:val="0"/>
        <w:numPr>
          <w:ilvl w:val="0"/>
          <w:numId w:val="110"/>
        </w:numPr>
        <w:adjustRightInd w:val="0"/>
        <w:ind w:left="180" w:hanging="180"/>
        <w:jc w:val="both"/>
        <w:rPr>
          <w:rFonts w:ascii="Aptos" w:hAnsi="Aptos" w:cs="Arial"/>
          <w:color w:val="000000" w:themeColor="text1"/>
        </w:rPr>
      </w:pPr>
      <w:r w:rsidRPr="005104D9">
        <w:rPr>
          <w:rFonts w:ascii="Aptos" w:hAnsi="Aptos" w:cs="Arial"/>
          <w:color w:val="000000" w:themeColor="text1"/>
        </w:rPr>
        <w:t xml:space="preserve">Work on </w:t>
      </w:r>
      <w:r w:rsidR="00802320" w:rsidRPr="005104D9">
        <w:rPr>
          <w:rFonts w:ascii="Aptos" w:hAnsi="Aptos" w:cs="Arial"/>
          <w:color w:val="000000" w:themeColor="text1"/>
        </w:rPr>
        <w:t>the</w:t>
      </w:r>
      <w:r w:rsidRPr="005104D9">
        <w:rPr>
          <w:rFonts w:ascii="Aptos" w:hAnsi="Aptos" w:cs="Arial"/>
          <w:color w:val="000000" w:themeColor="text1"/>
        </w:rPr>
        <w:t xml:space="preserve"> goals for the year and develop </w:t>
      </w:r>
      <w:r w:rsidR="00802320" w:rsidRPr="005104D9">
        <w:rPr>
          <w:rFonts w:ascii="Aptos" w:hAnsi="Aptos" w:cs="Arial"/>
          <w:color w:val="000000" w:themeColor="text1"/>
        </w:rPr>
        <w:t xml:space="preserve">a </w:t>
      </w:r>
      <w:r w:rsidRPr="005104D9">
        <w:rPr>
          <w:rFonts w:ascii="Aptos" w:hAnsi="Aptos" w:cs="Arial"/>
          <w:color w:val="000000" w:themeColor="text1"/>
        </w:rPr>
        <w:t>calendar of events.</w:t>
      </w:r>
    </w:p>
    <w:p w14:paraId="1F2BC09F" w14:textId="77777777" w:rsidR="00623390" w:rsidRPr="005104D9" w:rsidRDefault="00623390" w:rsidP="004868D8">
      <w:pPr>
        <w:widowControl w:val="0"/>
        <w:numPr>
          <w:ilvl w:val="0"/>
          <w:numId w:val="110"/>
        </w:numPr>
        <w:adjustRightInd w:val="0"/>
        <w:ind w:left="180" w:hanging="180"/>
        <w:jc w:val="both"/>
        <w:rPr>
          <w:rFonts w:ascii="Aptos" w:hAnsi="Aptos" w:cs="Arial"/>
          <w:color w:val="000000" w:themeColor="text1"/>
        </w:rPr>
      </w:pPr>
      <w:r w:rsidRPr="005104D9">
        <w:rPr>
          <w:rFonts w:ascii="Aptos" w:hAnsi="Aptos" w:cs="Arial"/>
          <w:color w:val="000000" w:themeColor="text1"/>
        </w:rPr>
        <w:t>Meet with school administration.</w:t>
      </w:r>
    </w:p>
    <w:p w14:paraId="6C894D14" w14:textId="5F96BCED" w:rsidR="00623390" w:rsidRPr="005104D9" w:rsidRDefault="00623390" w:rsidP="004868D8">
      <w:pPr>
        <w:widowControl w:val="0"/>
        <w:numPr>
          <w:ilvl w:val="0"/>
          <w:numId w:val="110"/>
        </w:numPr>
        <w:adjustRightInd w:val="0"/>
        <w:ind w:left="180" w:hanging="180"/>
        <w:jc w:val="both"/>
        <w:rPr>
          <w:rFonts w:ascii="Aptos" w:hAnsi="Aptos" w:cs="Arial"/>
          <w:color w:val="000000" w:themeColor="text1"/>
        </w:rPr>
      </w:pPr>
      <w:r w:rsidRPr="005104D9">
        <w:rPr>
          <w:rFonts w:ascii="Aptos" w:hAnsi="Aptos" w:cs="Arial"/>
          <w:color w:val="000000" w:themeColor="text1"/>
        </w:rPr>
        <w:t xml:space="preserve">Ensure that year-end financial reports are complete </w:t>
      </w:r>
      <w:r w:rsidR="001C3587" w:rsidRPr="005104D9">
        <w:rPr>
          <w:rFonts w:ascii="Aptos" w:hAnsi="Aptos" w:cs="Arial"/>
          <w:color w:val="000000" w:themeColor="text1"/>
        </w:rPr>
        <w:t>and</w:t>
      </w:r>
      <w:r w:rsidRPr="005104D9">
        <w:rPr>
          <w:rFonts w:ascii="Aptos" w:hAnsi="Aptos" w:cs="Arial"/>
          <w:color w:val="000000" w:themeColor="text1"/>
        </w:rPr>
        <w:t xml:space="preserve"> begin </w:t>
      </w:r>
      <w:r w:rsidR="00C644D9" w:rsidRPr="005104D9">
        <w:rPr>
          <w:rFonts w:ascii="Aptos" w:hAnsi="Aptos" w:cs="Arial"/>
          <w:color w:val="000000" w:themeColor="text1"/>
        </w:rPr>
        <w:t xml:space="preserve">planning for </w:t>
      </w:r>
      <w:r w:rsidR="004746F2" w:rsidRPr="005104D9">
        <w:rPr>
          <w:rFonts w:ascii="Aptos" w:hAnsi="Aptos" w:cs="Arial"/>
          <w:color w:val="000000" w:themeColor="text1"/>
        </w:rPr>
        <w:t>the new</w:t>
      </w:r>
      <w:r w:rsidRPr="005104D9">
        <w:rPr>
          <w:rFonts w:ascii="Aptos" w:hAnsi="Aptos" w:cs="Arial"/>
          <w:color w:val="000000" w:themeColor="text1"/>
        </w:rPr>
        <w:t xml:space="preserve"> budget.</w:t>
      </w:r>
    </w:p>
    <w:p w14:paraId="629A8F78" w14:textId="7659D4CC" w:rsidR="00623390" w:rsidRPr="005104D9" w:rsidRDefault="00623390" w:rsidP="000E5497">
      <w:pPr>
        <w:widowControl w:val="0"/>
        <w:rPr>
          <w:rFonts w:ascii="Aptos" w:hAnsi="Aptos" w:cs="Arial"/>
          <w:color w:val="000000" w:themeColor="text1"/>
          <w14:ligatures w14:val="standardContextual"/>
        </w:rPr>
      </w:pPr>
    </w:p>
    <w:p w14:paraId="5DE1777A" w14:textId="60DB045D" w:rsidR="00E03AA3" w:rsidRPr="005104D9" w:rsidRDefault="00E03AA3" w:rsidP="000E5497">
      <w:pPr>
        <w:rPr>
          <w:rFonts w:ascii="Aptos" w:eastAsia="ArialMT" w:hAnsi="Aptos" w:cs="Arial"/>
          <w:b/>
          <w:bCs/>
          <w:color w:val="000000" w:themeColor="text1"/>
          <w:sz w:val="40"/>
          <w:szCs w:val="40"/>
          <w:u w:val="single"/>
          <w:lang w:bidi="ar-SA"/>
          <w14:ligatures w14:val="standardContextual"/>
        </w:rPr>
      </w:pPr>
      <w:r w:rsidRPr="005104D9">
        <w:rPr>
          <w:rFonts w:ascii="Aptos" w:eastAsia="ArialMT" w:hAnsi="Aptos" w:cs="Arial"/>
          <w:b/>
          <w:bCs/>
          <w:color w:val="000000" w:themeColor="text1"/>
          <w:sz w:val="40"/>
          <w:szCs w:val="40"/>
          <w:u w:val="single"/>
          <w:lang w:bidi="ar-SA"/>
          <w14:ligatures w14:val="standardContextual"/>
        </w:rPr>
        <w:br w:type="page"/>
      </w:r>
    </w:p>
    <w:p w14:paraId="50262E72" w14:textId="639E2C86" w:rsidR="00623390" w:rsidRPr="005104D9" w:rsidRDefault="0020350A" w:rsidP="00477AB3">
      <w:pPr>
        <w:pStyle w:val="Heading"/>
      </w:pPr>
      <w:r w:rsidRPr="005104D9">
        <w:lastRenderedPageBreak/>
        <w:t>Sample Agenda</w:t>
      </w:r>
    </w:p>
    <w:p w14:paraId="63D0A4F4" w14:textId="77777777" w:rsidR="00623390" w:rsidRPr="005104D9" w:rsidRDefault="00623390" w:rsidP="000E5497">
      <w:pPr>
        <w:widowControl w:val="0"/>
        <w:ind w:right="-180"/>
        <w:rPr>
          <w:rFonts w:ascii="Aptos" w:eastAsiaTheme="minorEastAsia" w:hAnsi="Aptos" w:cs="Arial"/>
          <w:color w:val="000000" w:themeColor="text1"/>
          <w:sz w:val="21"/>
          <w:szCs w:val="21"/>
          <w:lang w:eastAsia="ja-JP" w:bidi="ar-SA"/>
        </w:rPr>
      </w:pPr>
    </w:p>
    <w:sdt>
      <w:sdtPr>
        <w:rPr>
          <w:rFonts w:ascii="Aptos" w:eastAsiaTheme="minorEastAsia" w:hAnsi="Aptos" w:cs="Arial"/>
          <w:color w:val="000000" w:themeColor="text1"/>
          <w:sz w:val="21"/>
          <w:szCs w:val="21"/>
        </w:rPr>
        <w:id w:val="841976995"/>
        <w:placeholder>
          <w:docPart w:val="A5E09AD0B7554CA5AED685953D31B8FF"/>
        </w:placeholder>
        <w15:appearance w15:val="hidden"/>
      </w:sdtPr>
      <w:sdtEndPr>
        <w:rPr>
          <w:rFonts w:eastAsia="Calibri"/>
          <w:sz w:val="22"/>
          <w:szCs w:val="22"/>
          <w14:ligatures w14:val="standardContextual"/>
        </w:rPr>
      </w:sdtEndPr>
      <w:sdtContent>
        <w:p w14:paraId="565500CD" w14:textId="6AF22901" w:rsidR="00623390" w:rsidRPr="005104D9" w:rsidRDefault="00623390" w:rsidP="000E5497">
          <w:pPr>
            <w:widowControl w:val="0"/>
            <w:rPr>
              <w:rFonts w:ascii="Aptos" w:eastAsiaTheme="majorEastAsia" w:hAnsi="Aptos" w:cs="Arial"/>
              <w:b/>
              <w:color w:val="000000" w:themeColor="text1"/>
              <w:sz w:val="32"/>
              <w:szCs w:val="32"/>
              <w:lang w:eastAsia="ja-JP" w:bidi="ar-SA"/>
            </w:rPr>
          </w:pPr>
          <w:r w:rsidRPr="005104D9">
            <w:rPr>
              <w:rFonts w:ascii="Aptos" w:eastAsiaTheme="majorEastAsia" w:hAnsi="Aptos" w:cs="Arial"/>
              <w:color w:val="000000" w:themeColor="text1"/>
              <w:sz w:val="32"/>
              <w:szCs w:val="32"/>
              <w:lang w:eastAsia="ja-JP" w:bidi="ar-SA"/>
            </w:rPr>
            <w:t xml:space="preserve">Madison High PTA </w:t>
          </w:r>
          <w:r w:rsidR="00F51227" w:rsidRPr="005104D9">
            <w:rPr>
              <w:rFonts w:ascii="Aptos" w:eastAsiaTheme="majorEastAsia" w:hAnsi="Aptos" w:cs="Arial"/>
              <w:color w:val="000000" w:themeColor="text1"/>
              <w:sz w:val="32"/>
              <w:szCs w:val="32"/>
              <w:lang w:eastAsia="ja-JP" w:bidi="ar-SA"/>
            </w:rPr>
            <w:t>Board</w:t>
          </w:r>
          <w:r w:rsidRPr="005104D9">
            <w:rPr>
              <w:rFonts w:ascii="Aptos" w:eastAsiaTheme="majorEastAsia" w:hAnsi="Aptos" w:cs="Arial"/>
              <w:color w:val="000000" w:themeColor="text1"/>
              <w:sz w:val="32"/>
              <w:szCs w:val="32"/>
              <w:lang w:eastAsia="ja-JP" w:bidi="ar-SA"/>
            </w:rPr>
            <w:t xml:space="preserve"> </w:t>
          </w:r>
          <w:r w:rsidR="00A32F04" w:rsidRPr="005104D9">
            <w:rPr>
              <w:rFonts w:ascii="Aptos" w:eastAsiaTheme="majorEastAsia" w:hAnsi="Aptos" w:cs="Arial"/>
              <w:color w:val="000000" w:themeColor="text1"/>
              <w:sz w:val="32"/>
              <w:szCs w:val="32"/>
              <w:lang w:eastAsia="ja-JP" w:bidi="ar-SA"/>
            </w:rPr>
            <w:t xml:space="preserve">of Directors </w:t>
          </w:r>
          <w:r w:rsidRPr="005104D9">
            <w:rPr>
              <w:rFonts w:ascii="Aptos" w:eastAsiaTheme="majorEastAsia" w:hAnsi="Aptos" w:cs="Arial"/>
              <w:color w:val="000000" w:themeColor="text1"/>
              <w:sz w:val="32"/>
              <w:szCs w:val="32"/>
              <w:lang w:eastAsia="ja-JP" w:bidi="ar-SA"/>
            </w:rPr>
            <w:t xml:space="preserve">Meeting </w:t>
          </w:r>
          <w:r w:rsidRPr="005104D9">
            <w:rPr>
              <w:rFonts w:ascii="Aptos" w:eastAsiaTheme="majorEastAsia" w:hAnsi="Aptos" w:cs="Arial"/>
              <w:color w:val="000000" w:themeColor="text1"/>
              <w:sz w:val="32"/>
              <w:szCs w:val="32"/>
              <w:lang w:eastAsia="ja-JP" w:bidi="ar-SA"/>
            </w:rPr>
            <w:tab/>
          </w:r>
          <w:r w:rsidR="00B058D1" w:rsidRPr="005104D9">
            <w:rPr>
              <w:rFonts w:ascii="Aptos" w:eastAsiaTheme="majorEastAsia" w:hAnsi="Aptos" w:cs="Arial"/>
              <w:color w:val="000000" w:themeColor="text1"/>
              <w:sz w:val="32"/>
              <w:szCs w:val="32"/>
              <w:lang w:eastAsia="ja-JP" w:bidi="ar-SA"/>
            </w:rPr>
            <w:tab/>
          </w:r>
          <w:r w:rsidR="00FE4A2D" w:rsidRPr="005104D9">
            <w:rPr>
              <w:rFonts w:ascii="Aptos" w:eastAsiaTheme="majorEastAsia" w:hAnsi="Aptos" w:cs="Arial"/>
              <w:color w:val="000000" w:themeColor="text1"/>
              <w:sz w:val="32"/>
              <w:szCs w:val="32"/>
              <w:lang w:eastAsia="ja-JP" w:bidi="ar-SA"/>
            </w:rPr>
            <w:tab/>
          </w:r>
          <w:r w:rsidRPr="005104D9">
            <w:rPr>
              <w:rFonts w:ascii="Aptos" w:eastAsiaTheme="majorEastAsia" w:hAnsi="Aptos" w:cs="Arial"/>
              <w:b/>
              <w:color w:val="000000" w:themeColor="text1"/>
              <w:sz w:val="32"/>
              <w:szCs w:val="32"/>
              <w:lang w:eastAsia="ja-JP" w:bidi="ar-SA"/>
            </w:rPr>
            <w:t>AGENDA</w:t>
          </w:r>
        </w:p>
        <w:p w14:paraId="160CA259" w14:textId="49D46841" w:rsidR="00623390" w:rsidRPr="005104D9" w:rsidRDefault="00623390" w:rsidP="000E5497">
          <w:pPr>
            <w:widowControl w:val="0"/>
            <w:rPr>
              <w:rFonts w:ascii="Aptos" w:hAnsi="Aptos" w:cs="Arial"/>
              <w:color w:val="000000" w:themeColor="text1"/>
              <w14:ligatures w14:val="standardContextual"/>
            </w:rPr>
          </w:pPr>
          <w:r w:rsidRPr="005104D9">
            <w:rPr>
              <w:rFonts w:ascii="Aptos" w:hAnsi="Aptos" w:cs="Arial"/>
              <w:i/>
              <w:iCs/>
              <w:noProof/>
              <w:color w:val="000000" w:themeColor="text1"/>
              <w14:ligatures w14:val="standardContextual"/>
            </w:rPr>
            <mc:AlternateContent>
              <mc:Choice Requires="wps">
                <w:drawing>
                  <wp:anchor distT="0" distB="0" distL="114300" distR="114300" simplePos="0" relativeHeight="251658240" behindDoc="0" locked="0" layoutInCell="1" allowOverlap="1" wp14:anchorId="48751F2E" wp14:editId="6F5DC887">
                    <wp:simplePos x="0" y="0"/>
                    <wp:positionH relativeFrom="column">
                      <wp:posOffset>-8416</wp:posOffset>
                    </wp:positionH>
                    <wp:positionV relativeFrom="paragraph">
                      <wp:posOffset>190940</wp:posOffset>
                    </wp:positionV>
                    <wp:extent cx="6978611" cy="0"/>
                    <wp:effectExtent l="0" t="0" r="32385" b="19050"/>
                    <wp:wrapNone/>
                    <wp:docPr id="12" name="Straight Connector 12"/>
                    <wp:cNvGraphicFramePr/>
                    <a:graphic xmlns:a="http://schemas.openxmlformats.org/drawingml/2006/main">
                      <a:graphicData uri="http://schemas.microsoft.com/office/word/2010/wordprocessingShape">
                        <wps:wsp>
                          <wps:cNvCnPr/>
                          <wps:spPr>
                            <a:xfrm>
                              <a:off x="0" y="0"/>
                              <a:ext cx="6978611"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6AECE62A" id="Straight Connector 12" o:spid="_x0000_s1026" style="position:absolute;z-index:251520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pt,15.05pt" to="548.8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" strokecolor="windowText" strokeweight=".5pt">
                    <v:stroke joinstyle="miter"/>
                  </v:line>
                </w:pict>
              </mc:Fallback>
            </mc:AlternateContent>
          </w:r>
          <w:r w:rsidRPr="005104D9">
            <w:rPr>
              <w:rFonts w:ascii="Aptos" w:hAnsi="Aptos" w:cs="Arial"/>
              <w:i/>
              <w:iCs/>
              <w:color w:val="000000" w:themeColor="text1"/>
              <w14:ligatures w14:val="standardContextual"/>
            </w:rPr>
            <w:t xml:space="preserve">January 19, </w:t>
          </w:r>
          <w:proofErr w:type="gramStart"/>
          <w:r w:rsidRPr="005104D9">
            <w:rPr>
              <w:rFonts w:ascii="Aptos" w:hAnsi="Aptos" w:cs="Arial"/>
              <w:i/>
              <w:iCs/>
              <w:color w:val="000000" w:themeColor="text1"/>
              <w14:ligatures w14:val="standardContextual"/>
            </w:rPr>
            <w:t>20</w:t>
          </w:r>
          <w:r w:rsidR="007F0BBE" w:rsidRPr="005104D9">
            <w:rPr>
              <w:rFonts w:ascii="Aptos" w:hAnsi="Aptos" w:cs="Arial"/>
              <w:i/>
              <w:iCs/>
              <w:color w:val="000000" w:themeColor="text1"/>
              <w14:ligatures w14:val="standardContextual"/>
            </w:rPr>
            <w:t>30</w:t>
          </w:r>
          <w:proofErr w:type="gramEnd"/>
          <w:r w:rsidR="000F02B9" w:rsidRPr="005104D9">
            <w:rPr>
              <w:rFonts w:ascii="Aptos" w:hAnsi="Aptos" w:cs="Arial"/>
              <w:i/>
              <w:iCs/>
              <w:color w:val="000000" w:themeColor="text1"/>
              <w14:ligatures w14:val="standardContextual"/>
            </w:rPr>
            <w:t xml:space="preserve"> </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00064438" w:rsidRPr="005104D9">
            <w:rPr>
              <w:rFonts w:ascii="Aptos" w:hAnsi="Aptos" w:cs="Arial"/>
              <w:color w:val="000000" w:themeColor="text1"/>
              <w14:ligatures w14:val="standardContextual"/>
            </w:rPr>
            <w:tab/>
          </w:r>
          <w:r w:rsidR="00B058D1" w:rsidRPr="005104D9">
            <w:rPr>
              <w:rFonts w:ascii="Aptos" w:hAnsi="Aptos" w:cs="Arial"/>
              <w:color w:val="000000" w:themeColor="text1"/>
              <w14:ligatures w14:val="standardContextual"/>
            </w:rPr>
            <w:tab/>
          </w:r>
          <w:r w:rsidRPr="005104D9">
            <w:rPr>
              <w:rFonts w:ascii="Aptos" w:hAnsi="Aptos" w:cs="Arial"/>
              <w:i/>
              <w:iCs/>
              <w:color w:val="000000" w:themeColor="text1"/>
              <w14:ligatures w14:val="standardContextual"/>
            </w:rPr>
            <w:t>Meeting called by</w:t>
          </w:r>
          <w:r w:rsidRPr="005104D9">
            <w:rPr>
              <w:rFonts w:ascii="Aptos" w:hAnsi="Aptos" w:cs="Arial"/>
              <w:color w:val="000000" w:themeColor="text1"/>
              <w14:ligatures w14:val="standardContextual"/>
            </w:rPr>
            <w:t xml:space="preserve"> </w:t>
          </w:r>
          <w:sdt>
            <w:sdtPr>
              <w:rPr>
                <w:rFonts w:ascii="Aptos" w:hAnsi="Aptos" w:cs="Arial"/>
                <w:color w:val="000000" w:themeColor="text1"/>
                <w14:ligatures w14:val="standardContextual"/>
              </w:rPr>
              <w:id w:val="-845941156"/>
              <w:placeholder>
                <w:docPart w:val="25139EAAE26E41A3B4771E186DC55DBB"/>
              </w:placeholder>
              <w15:appearance w15:val="hidden"/>
            </w:sdtPr>
            <w:sdtContent>
              <w:r w:rsidRPr="005104D9">
                <w:rPr>
                  <w:rFonts w:ascii="Aptos" w:hAnsi="Aptos" w:cs="Arial"/>
                  <w:color w:val="000000" w:themeColor="text1"/>
                  <w14:ligatures w14:val="standardContextual"/>
                </w:rPr>
                <w:t xml:space="preserve">Tera </w:t>
              </w:r>
            </w:sdtContent>
          </w:sdt>
        </w:p>
      </w:sdtContent>
    </w:sdt>
    <w:p w14:paraId="7DBCFD0E" w14:textId="77777777" w:rsidR="00623390" w:rsidRPr="005104D9" w:rsidRDefault="00623390" w:rsidP="000E5497">
      <w:pPr>
        <w:widowControl w:val="0"/>
        <w:jc w:val="right"/>
        <w:rPr>
          <w:rFonts w:ascii="Aptos" w:hAnsi="Aptos" w:cs="Arial"/>
          <w:color w:val="000000" w:themeColor="text1"/>
          <w:sz w:val="10"/>
          <w14:ligatures w14:val="standardContextual"/>
        </w:rPr>
      </w:pPr>
    </w:p>
    <w:p w14:paraId="5645024A" w14:textId="7DFEE375" w:rsidR="00623390" w:rsidRPr="005104D9" w:rsidRDefault="00000000" w:rsidP="000E5497">
      <w:pPr>
        <w:widowControl w:val="0"/>
        <w:rPr>
          <w:rFonts w:ascii="Aptos" w:hAnsi="Aptos" w:cs="Arial"/>
          <w:b/>
          <w:color w:val="000000" w:themeColor="text1"/>
          <w14:ligatures w14:val="standardContextual"/>
        </w:rPr>
      </w:pPr>
      <w:sdt>
        <w:sdtPr>
          <w:rPr>
            <w:rFonts w:ascii="Aptos" w:hAnsi="Aptos" w:cs="Arial"/>
            <w:b/>
            <w:color w:val="000000" w:themeColor="text1"/>
            <w14:ligatures w14:val="standardContextual"/>
          </w:rPr>
          <w:id w:val="-982839055"/>
          <w:placeholder>
            <w:docPart w:val="4270D761C32249E39D0AF7540AE6819B"/>
          </w:placeholder>
          <w15:appearance w15:val="hidden"/>
        </w:sdtPr>
        <w:sdtContent>
          <w:r w:rsidR="00623390" w:rsidRPr="005104D9">
            <w:rPr>
              <w:rFonts w:ascii="Aptos" w:hAnsi="Aptos" w:cs="Arial"/>
              <w:b/>
              <w:color w:val="000000" w:themeColor="text1"/>
              <w14:ligatures w14:val="standardContextual"/>
            </w:rPr>
            <w:t xml:space="preserve">Executive </w:t>
          </w:r>
          <w:r w:rsidR="00F51227" w:rsidRPr="005104D9">
            <w:rPr>
              <w:rFonts w:ascii="Aptos" w:hAnsi="Aptos" w:cs="Arial"/>
              <w:b/>
              <w:color w:val="000000" w:themeColor="text1"/>
              <w14:ligatures w14:val="standardContextual"/>
            </w:rPr>
            <w:t>Board</w:t>
          </w:r>
          <w:r w:rsidR="00623390" w:rsidRPr="005104D9">
            <w:rPr>
              <w:rFonts w:ascii="Aptos" w:hAnsi="Aptos" w:cs="Arial"/>
              <w:b/>
              <w:color w:val="000000" w:themeColor="text1"/>
              <w14:ligatures w14:val="standardContextual"/>
            </w:rPr>
            <w:t xml:space="preserve"> Members:</w:t>
          </w:r>
        </w:sdtContent>
      </w:sdt>
      <w:r w:rsidR="00623390" w:rsidRPr="005104D9">
        <w:rPr>
          <w:rFonts w:ascii="Aptos" w:hAnsi="Aptos" w:cs="Arial"/>
          <w:b/>
          <w:color w:val="000000" w:themeColor="text1"/>
          <w14:ligatures w14:val="standardContextual"/>
        </w:rPr>
        <w:t xml:space="preserve"> </w:t>
      </w:r>
    </w:p>
    <w:p w14:paraId="3075A2A1" w14:textId="0131C9DB" w:rsidR="00623390" w:rsidRPr="005104D9" w:rsidRDefault="00623390" w:rsidP="000E5497">
      <w:pPr>
        <w:widowControl w:val="0"/>
        <w:ind w:left="180" w:right="-360"/>
        <w:jc w:val="both"/>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President</w:t>
      </w:r>
      <w:r w:rsidRPr="005104D9">
        <w:rPr>
          <w:rFonts w:ascii="Aptos" w:hAnsi="Aptos" w:cs="Arial"/>
          <w:color w:val="000000" w:themeColor="text1"/>
          <w14:ligatures w14:val="standardContextual"/>
        </w:rPr>
        <w:t xml:space="preserve">: Tera </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Vice-Presidents</w:t>
      </w:r>
      <w:r w:rsidRPr="005104D9">
        <w:rPr>
          <w:rFonts w:ascii="Aptos" w:hAnsi="Aptos" w:cs="Arial"/>
          <w:color w:val="000000" w:themeColor="text1"/>
          <w14:ligatures w14:val="standardContextual"/>
        </w:rPr>
        <w:t xml:space="preserve">: Shelley &amp; Beth </w:t>
      </w:r>
    </w:p>
    <w:p w14:paraId="2BECDAD9" w14:textId="041A2851" w:rsidR="00623390" w:rsidRPr="005104D9" w:rsidRDefault="00623390" w:rsidP="000E5497">
      <w:pPr>
        <w:widowControl w:val="0"/>
        <w:ind w:left="180" w:right="-360"/>
        <w:jc w:val="both"/>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Treasurer</w:t>
      </w:r>
      <w:r w:rsidRPr="005104D9">
        <w:rPr>
          <w:rFonts w:ascii="Aptos" w:hAnsi="Aptos" w:cs="Arial"/>
          <w:color w:val="000000" w:themeColor="text1"/>
          <w14:ligatures w14:val="standardContextual"/>
        </w:rPr>
        <w:t xml:space="preserve">: Carolyn </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Secretary</w:t>
      </w:r>
      <w:r w:rsidRPr="005104D9">
        <w:rPr>
          <w:rFonts w:ascii="Aptos" w:hAnsi="Aptos" w:cs="Arial"/>
          <w:color w:val="000000" w:themeColor="text1"/>
          <w14:ligatures w14:val="standardContextual"/>
        </w:rPr>
        <w:t>: Stephanie</w:t>
      </w:r>
    </w:p>
    <w:p w14:paraId="389480F0" w14:textId="77777777" w:rsidR="00623390" w:rsidRPr="005104D9" w:rsidRDefault="00623390" w:rsidP="000E5497">
      <w:pPr>
        <w:widowControl w:val="0"/>
        <w:ind w:left="180" w:right="-360"/>
        <w:jc w:val="both"/>
        <w:rPr>
          <w:rFonts w:ascii="Aptos" w:hAnsi="Aptos" w:cs="Arial"/>
          <w:color w:val="000000" w:themeColor="text1"/>
          <w14:ligatures w14:val="standardContextual"/>
        </w:rPr>
      </w:pPr>
    </w:p>
    <w:p w14:paraId="34234351" w14:textId="5889736A" w:rsidR="00623390" w:rsidRPr="005104D9" w:rsidRDefault="00623390" w:rsidP="000E5497">
      <w:pPr>
        <w:widowControl w:val="0"/>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t xml:space="preserve">Committee </w:t>
      </w:r>
      <w:r w:rsidR="00F51227" w:rsidRPr="005104D9">
        <w:rPr>
          <w:rFonts w:ascii="Aptos" w:hAnsi="Aptos" w:cs="Arial"/>
          <w:b/>
          <w:color w:val="000000" w:themeColor="text1"/>
          <w14:ligatures w14:val="standardContextual"/>
        </w:rPr>
        <w:t>Board</w:t>
      </w:r>
      <w:r w:rsidRPr="005104D9">
        <w:rPr>
          <w:rFonts w:ascii="Aptos" w:hAnsi="Aptos" w:cs="Arial"/>
          <w:b/>
          <w:color w:val="000000" w:themeColor="text1"/>
          <w14:ligatures w14:val="standardContextual"/>
        </w:rPr>
        <w:t xml:space="preserve"> Members: </w:t>
      </w:r>
    </w:p>
    <w:p w14:paraId="47DA42E2" w14:textId="77B0CEA3" w:rsidR="00623390" w:rsidRPr="005104D9" w:rsidRDefault="00623390" w:rsidP="000E5497">
      <w:pPr>
        <w:widowControl w:val="0"/>
        <w:ind w:left="18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Membership</w:t>
      </w:r>
      <w:r w:rsidRPr="005104D9">
        <w:rPr>
          <w:rFonts w:ascii="Aptos" w:hAnsi="Aptos" w:cs="Arial"/>
          <w:color w:val="000000" w:themeColor="text1"/>
          <w14:ligatures w14:val="standardContextual"/>
        </w:rPr>
        <w:t>: Katie</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001567D8" w:rsidRPr="005104D9">
        <w:rPr>
          <w:rFonts w:ascii="Aptos" w:hAnsi="Aptos" w:cs="Arial"/>
          <w:color w:val="000000" w:themeColor="text1"/>
          <w:u w:val="single"/>
          <w14:ligatures w14:val="standardContextual"/>
        </w:rPr>
        <w:t>Room Mom</w:t>
      </w:r>
      <w:r w:rsidR="001567D8" w:rsidRPr="005104D9">
        <w:rPr>
          <w:rFonts w:ascii="Aptos" w:hAnsi="Aptos" w:cs="Arial"/>
          <w:color w:val="000000" w:themeColor="text1"/>
          <w14:ligatures w14:val="standardContextual"/>
        </w:rPr>
        <w:t>: Kristy</w:t>
      </w:r>
      <w:r w:rsidR="001567D8" w:rsidRPr="005104D9">
        <w:rPr>
          <w:rFonts w:ascii="Aptos" w:hAnsi="Aptos" w:cs="Arial"/>
          <w:color w:val="000000" w:themeColor="text1"/>
          <w14:ligatures w14:val="standardContextual"/>
        </w:rPr>
        <w:tab/>
      </w:r>
      <w:r w:rsidR="00064438" w:rsidRPr="005104D9">
        <w:rPr>
          <w:rFonts w:ascii="Aptos" w:hAnsi="Aptos" w:cs="Arial"/>
          <w:color w:val="000000" w:themeColor="text1"/>
          <w14:ligatures w14:val="standardContextual"/>
        </w:rPr>
        <w:tab/>
      </w:r>
      <w:r w:rsidR="00B058D1" w:rsidRPr="005104D9">
        <w:rPr>
          <w:rFonts w:ascii="Aptos" w:hAnsi="Aptos" w:cs="Arial"/>
          <w:color w:val="000000" w:themeColor="text1"/>
          <w14:ligatures w14:val="standardContextual"/>
        </w:rPr>
        <w:tab/>
      </w:r>
      <w:r w:rsidR="00B058D1" w:rsidRPr="005104D9">
        <w:rPr>
          <w:rFonts w:ascii="Aptos" w:hAnsi="Aptos" w:cs="Arial"/>
          <w:color w:val="000000" w:themeColor="text1"/>
          <w:u w:val="single"/>
          <w14:ligatures w14:val="standardContextual"/>
        </w:rPr>
        <w:t>Grants &amp; Awards</w:t>
      </w:r>
      <w:r w:rsidR="00B058D1" w:rsidRPr="005104D9">
        <w:rPr>
          <w:rFonts w:ascii="Aptos" w:hAnsi="Aptos" w:cs="Arial"/>
          <w:color w:val="000000" w:themeColor="text1"/>
          <w14:ligatures w14:val="standardContextual"/>
        </w:rPr>
        <w:t>: Christie</w:t>
      </w:r>
    </w:p>
    <w:p w14:paraId="1B44A462" w14:textId="54F42A2B" w:rsidR="00623390" w:rsidRPr="005104D9" w:rsidRDefault="00623390" w:rsidP="000E5497">
      <w:pPr>
        <w:widowControl w:val="0"/>
        <w:ind w:left="18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Volunteer</w:t>
      </w:r>
      <w:r w:rsidRPr="005104D9">
        <w:rPr>
          <w:rFonts w:ascii="Aptos" w:hAnsi="Aptos" w:cs="Arial"/>
          <w:color w:val="000000" w:themeColor="text1"/>
          <w14:ligatures w14:val="standardContextual"/>
        </w:rPr>
        <w:t xml:space="preserve">: Sandra </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001567D8" w:rsidRPr="005104D9">
        <w:rPr>
          <w:rFonts w:ascii="Aptos" w:hAnsi="Aptos" w:cs="Arial"/>
          <w:color w:val="000000" w:themeColor="text1"/>
          <w:u w:val="single"/>
          <w14:ligatures w14:val="standardContextual"/>
        </w:rPr>
        <w:t>Reflections Program</w:t>
      </w:r>
      <w:r w:rsidR="001567D8" w:rsidRPr="005104D9">
        <w:rPr>
          <w:rFonts w:ascii="Aptos" w:hAnsi="Aptos" w:cs="Arial"/>
          <w:color w:val="000000" w:themeColor="text1"/>
          <w14:ligatures w14:val="standardContextual"/>
        </w:rPr>
        <w:t>: Amy</w:t>
      </w:r>
      <w:r w:rsidR="00064438" w:rsidRPr="005104D9">
        <w:rPr>
          <w:rFonts w:ascii="Aptos" w:hAnsi="Aptos" w:cs="Arial"/>
          <w:color w:val="000000" w:themeColor="text1"/>
          <w14:ligatures w14:val="standardContextual"/>
        </w:rPr>
        <w:tab/>
      </w:r>
      <w:r w:rsidR="00B058D1"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Newsletter</w:t>
      </w:r>
      <w:r w:rsidRPr="005104D9">
        <w:rPr>
          <w:rFonts w:ascii="Aptos" w:hAnsi="Aptos" w:cs="Arial"/>
          <w:color w:val="000000" w:themeColor="text1"/>
          <w14:ligatures w14:val="standardContextual"/>
        </w:rPr>
        <w:t xml:space="preserve">: Angie, Doris </w:t>
      </w:r>
    </w:p>
    <w:p w14:paraId="3362F3A2" w14:textId="461F0C03" w:rsidR="00623390" w:rsidRPr="005104D9" w:rsidRDefault="00623390" w:rsidP="000E5497">
      <w:pPr>
        <w:widowControl w:val="0"/>
        <w:ind w:left="18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Fundraising</w:t>
      </w:r>
      <w:r w:rsidRPr="005104D9">
        <w:rPr>
          <w:rFonts w:ascii="Aptos" w:hAnsi="Aptos" w:cs="Arial"/>
          <w:color w:val="000000" w:themeColor="text1"/>
          <w14:ligatures w14:val="standardContextual"/>
        </w:rPr>
        <w:t xml:space="preserve">: Amy, Melanie, Christen </w:t>
      </w:r>
      <w:r w:rsidRPr="005104D9">
        <w:rPr>
          <w:rFonts w:ascii="Aptos" w:hAnsi="Aptos" w:cs="Arial"/>
          <w:color w:val="000000" w:themeColor="text1"/>
          <w14:ligatures w14:val="standardContextual"/>
        </w:rPr>
        <w:tab/>
      </w:r>
      <w:r w:rsidR="001567D8" w:rsidRPr="005104D9">
        <w:rPr>
          <w:rFonts w:ascii="Aptos" w:hAnsi="Aptos" w:cs="Arial"/>
          <w:color w:val="000000" w:themeColor="text1"/>
          <w:u w:val="single"/>
          <w14:ligatures w14:val="standardContextual"/>
        </w:rPr>
        <w:t>Beautification</w:t>
      </w:r>
      <w:r w:rsidR="001567D8" w:rsidRPr="005104D9">
        <w:rPr>
          <w:rFonts w:ascii="Aptos" w:hAnsi="Aptos" w:cs="Arial"/>
          <w:color w:val="000000" w:themeColor="text1"/>
          <w14:ligatures w14:val="standardContextual"/>
        </w:rPr>
        <w:t>: Bessy</w:t>
      </w:r>
      <w:r w:rsidR="00064438" w:rsidRPr="005104D9">
        <w:rPr>
          <w:rFonts w:ascii="Aptos" w:hAnsi="Aptos" w:cs="Arial"/>
          <w:color w:val="000000" w:themeColor="text1"/>
          <w14:ligatures w14:val="standardContextual"/>
        </w:rPr>
        <w:tab/>
      </w:r>
      <w:r w:rsidR="00B058D1" w:rsidRPr="005104D9">
        <w:rPr>
          <w:rFonts w:ascii="Aptos" w:hAnsi="Aptos" w:cs="Arial"/>
          <w:color w:val="000000" w:themeColor="text1"/>
          <w14:ligatures w14:val="standardContextual"/>
        </w:rPr>
        <w:tab/>
      </w:r>
      <w:r w:rsidR="00B058D1" w:rsidRPr="005104D9">
        <w:rPr>
          <w:rFonts w:ascii="Aptos" w:hAnsi="Aptos" w:cs="Arial"/>
          <w:color w:val="000000" w:themeColor="text1"/>
          <w14:ligatures w14:val="standardContextual"/>
        </w:rPr>
        <w:tab/>
      </w:r>
      <w:r w:rsidR="00B058D1" w:rsidRPr="005104D9">
        <w:rPr>
          <w:rFonts w:ascii="Aptos" w:hAnsi="Aptos" w:cs="Arial"/>
          <w:color w:val="000000" w:themeColor="text1"/>
          <w:u w:val="single"/>
          <w14:ligatures w14:val="standardContextual"/>
        </w:rPr>
        <w:t>Teacher Rep</w:t>
      </w:r>
      <w:r w:rsidR="00B058D1" w:rsidRPr="005104D9">
        <w:rPr>
          <w:rFonts w:ascii="Aptos" w:hAnsi="Aptos" w:cs="Arial"/>
          <w:color w:val="000000" w:themeColor="text1"/>
          <w14:ligatures w14:val="standardContextual"/>
        </w:rPr>
        <w:t>: Erin, Sarah</w:t>
      </w:r>
      <w:r w:rsidR="00B058D1" w:rsidRPr="005104D9">
        <w:rPr>
          <w:rFonts w:ascii="Aptos" w:hAnsi="Aptos" w:cs="Arial"/>
          <w:color w:val="000000" w:themeColor="text1"/>
          <w14:ligatures w14:val="standardContextual"/>
        </w:rPr>
        <w:tab/>
      </w:r>
    </w:p>
    <w:p w14:paraId="25E945BE" w14:textId="0CFA58F2" w:rsidR="00623390" w:rsidRPr="005104D9" w:rsidRDefault="00623390" w:rsidP="000E5497">
      <w:pPr>
        <w:widowControl w:val="0"/>
        <w:ind w:left="18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Hospitality</w:t>
      </w:r>
      <w:r w:rsidRPr="005104D9">
        <w:rPr>
          <w:rFonts w:ascii="Aptos" w:hAnsi="Aptos" w:cs="Arial"/>
          <w:color w:val="000000" w:themeColor="text1"/>
          <w14:ligatures w14:val="standardContextual"/>
        </w:rPr>
        <w:t xml:space="preserve">: Jenn, Amy, Elizabeth </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00B058D1" w:rsidRPr="005104D9">
        <w:rPr>
          <w:rFonts w:ascii="Aptos" w:hAnsi="Aptos" w:cs="Arial"/>
          <w:color w:val="000000" w:themeColor="text1"/>
          <w:u w:val="single"/>
          <w14:ligatures w14:val="standardContextual"/>
        </w:rPr>
        <w:t>Uniforms</w:t>
      </w:r>
      <w:r w:rsidR="00B058D1" w:rsidRPr="005104D9">
        <w:rPr>
          <w:rFonts w:ascii="Aptos" w:hAnsi="Aptos" w:cs="Arial"/>
          <w:color w:val="000000" w:themeColor="text1"/>
          <w14:ligatures w14:val="standardContextual"/>
        </w:rPr>
        <w:t>: Caroline</w:t>
      </w:r>
      <w:r w:rsidR="00064438" w:rsidRPr="005104D9">
        <w:rPr>
          <w:rFonts w:ascii="Aptos" w:hAnsi="Aptos" w:cs="Arial"/>
          <w:color w:val="000000" w:themeColor="text1"/>
          <w14:ligatures w14:val="standardContextual"/>
        </w:rPr>
        <w:tab/>
      </w:r>
      <w:r w:rsidR="00B058D1" w:rsidRPr="005104D9">
        <w:rPr>
          <w:rFonts w:ascii="Aptos" w:hAnsi="Aptos" w:cs="Arial"/>
          <w:color w:val="000000" w:themeColor="text1"/>
          <w14:ligatures w14:val="standardContextual"/>
        </w:rPr>
        <w:tab/>
      </w:r>
    </w:p>
    <w:p w14:paraId="01253EED" w14:textId="77777777" w:rsidR="00623390" w:rsidRPr="005104D9" w:rsidRDefault="00623390" w:rsidP="000E5497">
      <w:pPr>
        <w:widowControl w:val="0"/>
        <w:ind w:left="180"/>
        <w:rPr>
          <w:rFonts w:ascii="Aptos" w:hAnsi="Aptos" w:cs="Arial"/>
          <w:color w:val="000000" w:themeColor="text1"/>
          <w14:ligatures w14:val="standardContextual"/>
        </w:rPr>
      </w:pPr>
    </w:p>
    <w:p w14:paraId="0CEBC6B8" w14:textId="77777777" w:rsidR="00623390" w:rsidRPr="005104D9" w:rsidRDefault="00623390" w:rsidP="000E5497">
      <w:pPr>
        <w:widowControl w:val="0"/>
        <w:tabs>
          <w:tab w:val="left" w:leader="dot" w:pos="9270"/>
        </w:tabs>
        <w:rPr>
          <w:rFonts w:ascii="Aptos" w:hAnsi="Aptos" w:cs="Arial"/>
          <w:color w:val="000000" w:themeColor="text1"/>
          <w14:ligatures w14:val="standardContextual"/>
        </w:rPr>
      </w:pPr>
      <w:r w:rsidRPr="005104D9">
        <w:rPr>
          <w:rFonts w:ascii="Aptos" w:hAnsi="Aptos" w:cs="Arial"/>
          <w:i/>
          <w:iCs/>
          <w:noProof/>
          <w:color w:val="000000" w:themeColor="text1"/>
          <w14:ligatures w14:val="standardContextual"/>
        </w:rPr>
        <mc:AlternateContent>
          <mc:Choice Requires="wps">
            <w:drawing>
              <wp:anchor distT="0" distB="0" distL="114300" distR="114300" simplePos="0" relativeHeight="251658241" behindDoc="0" locked="0" layoutInCell="1" allowOverlap="1" wp14:anchorId="5C1B12BD" wp14:editId="7BE2D318">
                <wp:simplePos x="0" y="0"/>
                <wp:positionH relativeFrom="margin">
                  <wp:posOffset>-8255</wp:posOffset>
                </wp:positionH>
                <wp:positionV relativeFrom="paragraph">
                  <wp:posOffset>52705</wp:posOffset>
                </wp:positionV>
                <wp:extent cx="6976872" cy="5610"/>
                <wp:effectExtent l="0" t="0" r="33655" b="33020"/>
                <wp:wrapNone/>
                <wp:docPr id="13" name="Straight Connector 13"/>
                <wp:cNvGraphicFramePr/>
                <a:graphic xmlns:a="http://schemas.openxmlformats.org/drawingml/2006/main">
                  <a:graphicData uri="http://schemas.microsoft.com/office/word/2010/wordprocessingShape">
                    <wps:wsp>
                      <wps:cNvCnPr/>
                      <wps:spPr>
                        <a:xfrm>
                          <a:off x="0" y="0"/>
                          <a:ext cx="6976872" cy="561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7B4111E" id="Straight Connector 13" o:spid="_x0000_s1026" style="position:absolute;z-index:25152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5pt,4.15pt" to="548.7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" strokecolor="windowText" strokeweight=".5pt">
                <v:stroke joinstyle="miter"/>
                <w10:wrap anchorx="margin"/>
              </v:line>
            </w:pict>
          </mc:Fallback>
        </mc:AlternateContent>
      </w:r>
    </w:p>
    <w:p w14:paraId="4C33324C" w14:textId="3BDD25ED" w:rsidR="00623390" w:rsidRPr="005104D9" w:rsidRDefault="00623390" w:rsidP="000E5497">
      <w:pPr>
        <w:widowControl w:val="0"/>
        <w:adjustRightInd w:val="0"/>
        <w:jc w:val="both"/>
        <w:rPr>
          <w:rFonts w:ascii="Aptos" w:eastAsia="ArialMT" w:hAnsi="Aptos" w:cs="Arial"/>
          <w:color w:val="000000" w:themeColor="text1"/>
          <w:lang w:bidi="ar-SA"/>
          <w14:ligatures w14:val="standardContextual"/>
        </w:rPr>
      </w:pPr>
      <w:r w:rsidRPr="005104D9">
        <w:rPr>
          <w:rFonts w:ascii="Aptos" w:hAnsi="Aptos" w:cs="Arial"/>
          <w:color w:val="000000" w:themeColor="text1"/>
          <w14:ligatures w14:val="standardContextual"/>
        </w:rPr>
        <w:t xml:space="preserve">Opening: </w:t>
      </w:r>
      <w:r w:rsidR="000721A6" w:rsidRPr="005104D9">
        <w:rPr>
          <w:rFonts w:ascii="Aptos" w:hAnsi="Aptos" w:cs="Arial"/>
          <w:color w:val="000000" w:themeColor="text1"/>
          <w14:ligatures w14:val="standardContextual"/>
        </w:rPr>
        <w:t xml:space="preserve">The </w:t>
      </w:r>
      <w:r w:rsidRPr="005104D9">
        <w:rPr>
          <w:rFonts w:ascii="Aptos" w:hAnsi="Aptos" w:cs="Arial"/>
          <w:color w:val="000000" w:themeColor="text1"/>
          <w14:ligatures w14:val="standardContextual"/>
        </w:rPr>
        <w:t xml:space="preserve">PTA </w:t>
      </w:r>
      <w:r w:rsidRPr="005104D9">
        <w:rPr>
          <w:rFonts w:ascii="Aptos" w:eastAsia="Arial-BoldMT" w:hAnsi="Aptos" w:cs="Arial"/>
          <w:color w:val="000000" w:themeColor="text1"/>
          <w:lang w:bidi="ar-SA"/>
          <w14:ligatures w14:val="standardContextual"/>
        </w:rPr>
        <w:t>Mission</w:t>
      </w:r>
      <w:r w:rsidR="000721A6" w:rsidRPr="005104D9">
        <w:rPr>
          <w:rFonts w:ascii="Aptos" w:eastAsia="Arial-BoldMT" w:hAnsi="Aptos" w:cs="Arial"/>
          <w:color w:val="000000" w:themeColor="text1"/>
          <w:lang w:bidi="ar-SA"/>
          <w14:ligatures w14:val="standardContextual"/>
        </w:rPr>
        <w:t xml:space="preserve"> is t</w:t>
      </w:r>
      <w:r w:rsidRPr="005104D9">
        <w:rPr>
          <w:rFonts w:ascii="Aptos" w:eastAsia="ArialMT" w:hAnsi="Aptos" w:cs="Arial"/>
          <w:color w:val="000000" w:themeColor="text1"/>
          <w:lang w:bidi="ar-SA"/>
          <w14:ligatures w14:val="standardContextual"/>
        </w:rPr>
        <w:t>o make every child’s potential a reality by engaging and empowering</w:t>
      </w:r>
    </w:p>
    <w:p w14:paraId="631D6E74" w14:textId="77777777" w:rsidR="00623390" w:rsidRPr="005104D9" w:rsidRDefault="00623390" w:rsidP="000E5497">
      <w:pPr>
        <w:widowControl w:val="0"/>
        <w:tabs>
          <w:tab w:val="left" w:leader="dot" w:pos="9270"/>
        </w:tabs>
        <w:ind w:left="990" w:hanging="990"/>
        <w:rPr>
          <w:rFonts w:ascii="Aptos" w:hAnsi="Aptos" w:cs="Arial"/>
          <w:color w:val="000000" w:themeColor="text1"/>
          <w14:ligatures w14:val="standardContextual"/>
        </w:rPr>
      </w:pPr>
      <w:r w:rsidRPr="005104D9">
        <w:rPr>
          <w:rFonts w:ascii="Aptos" w:eastAsia="ArialMT" w:hAnsi="Aptos" w:cs="Arial"/>
          <w:color w:val="000000" w:themeColor="text1"/>
          <w:lang w:bidi="ar-SA"/>
          <w14:ligatures w14:val="standardContextual"/>
        </w:rPr>
        <w:t xml:space="preserve">                families and communities to advocate for all children.</w:t>
      </w:r>
      <w:r w:rsidRPr="005104D9">
        <w:rPr>
          <w:rFonts w:ascii="Aptos" w:hAnsi="Aptos" w:cs="Arial"/>
          <w:color w:val="000000" w:themeColor="text1"/>
          <w14:ligatures w14:val="standardContextual"/>
        </w:rPr>
        <w:tab/>
        <w:t>Tera</w:t>
      </w:r>
    </w:p>
    <w:p w14:paraId="7B233C64" w14:textId="77777777" w:rsidR="00623390" w:rsidRPr="005104D9" w:rsidRDefault="00623390" w:rsidP="000E5497">
      <w:pPr>
        <w:widowControl w:val="0"/>
        <w:tabs>
          <w:tab w:val="left" w:leader="dot" w:pos="927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Secretary’s Report – Minutes</w:t>
      </w:r>
      <w:r w:rsidRPr="005104D9">
        <w:rPr>
          <w:rFonts w:ascii="Aptos" w:hAnsi="Aptos" w:cs="Arial"/>
          <w:color w:val="000000" w:themeColor="text1"/>
          <w14:ligatures w14:val="standardContextual"/>
        </w:rPr>
        <w:tab/>
        <w:t>Stephanie</w:t>
      </w:r>
    </w:p>
    <w:p w14:paraId="11D0C9E2" w14:textId="2FB21854" w:rsidR="00623390" w:rsidRPr="005104D9" w:rsidRDefault="00623390" w:rsidP="000E5497">
      <w:pPr>
        <w:widowControl w:val="0"/>
        <w:tabs>
          <w:tab w:val="left" w:pos="6120"/>
          <w:tab w:val="left" w:leader="dot" w:pos="927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Treasurer’s Report – Budget Review; Bank Balance: </w:t>
      </w:r>
      <w:r w:rsidRPr="005104D9">
        <w:rPr>
          <w:rFonts w:ascii="Aptos" w:hAnsi="Aptos" w:cs="Arial"/>
          <w:color w:val="000000" w:themeColor="text1"/>
          <w:u w:val="single"/>
          <w14:ligatures w14:val="standardContextual"/>
        </w:rPr>
        <w:t>$</w:t>
      </w:r>
      <w:r w:rsidR="000F02B9"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t>Carol</w:t>
      </w:r>
      <w:r w:rsidR="00131462" w:rsidRPr="005104D9">
        <w:rPr>
          <w:rFonts w:ascii="Aptos" w:hAnsi="Aptos" w:cs="Arial"/>
          <w:color w:val="000000" w:themeColor="text1"/>
          <w14:ligatures w14:val="standardContextual"/>
        </w:rPr>
        <w:t>yn</w:t>
      </w:r>
    </w:p>
    <w:p w14:paraId="1DA773CD" w14:textId="146DF0C5" w:rsidR="00623390" w:rsidRPr="005104D9" w:rsidRDefault="00623390" w:rsidP="000E5497">
      <w:pPr>
        <w:widowControl w:val="0"/>
        <w:tabs>
          <w:tab w:val="left" w:leader="dot" w:pos="9270"/>
        </w:tabs>
        <w:ind w:left="360" w:right="2070" w:hanging="360"/>
        <w:rPr>
          <w:rFonts w:ascii="Aptos" w:hAnsi="Aptos" w:cs="Arial"/>
          <w:color w:val="000000" w:themeColor="text1"/>
          <w14:ligatures w14:val="standardContextual"/>
        </w:rPr>
      </w:pPr>
      <w:r w:rsidRPr="005104D9">
        <w:rPr>
          <w:rFonts w:ascii="Aptos" w:hAnsi="Aptos" w:cs="Arial"/>
          <w:color w:val="000000" w:themeColor="text1"/>
          <w14:ligatures w14:val="standardContextual"/>
        </w:rPr>
        <w:t>President’s Report –</w:t>
      </w:r>
      <w:r w:rsidR="00B058D1" w:rsidRPr="005104D9">
        <w:rPr>
          <w:rFonts w:ascii="Aptos" w:hAnsi="Aptos" w:cs="Arial"/>
          <w:color w:val="000000" w:themeColor="text1"/>
        </w:rPr>
        <w:t xml:space="preserve"> Library Movie Night; Slime date</w:t>
      </w:r>
      <w:r w:rsidR="00055A33" w:rsidRPr="005104D9">
        <w:rPr>
          <w:rFonts w:ascii="Aptos" w:hAnsi="Aptos" w:cs="Arial"/>
          <w:color w:val="000000" w:themeColor="text1"/>
        </w:rPr>
        <w:t>;</w:t>
      </w:r>
      <w:r w:rsidR="00B058D1" w:rsidRPr="005104D9">
        <w:rPr>
          <w:rFonts w:ascii="Aptos" w:hAnsi="Aptos" w:cs="Arial"/>
          <w:color w:val="000000" w:themeColor="text1"/>
        </w:rPr>
        <w:t xml:space="preserve"> Bring-a-Buddy Breakfast</w:t>
      </w:r>
      <w:r w:rsidRPr="005104D9">
        <w:rPr>
          <w:rFonts w:ascii="Aptos" w:hAnsi="Aptos" w:cs="Arial"/>
          <w:color w:val="000000" w:themeColor="text1"/>
          <w14:ligatures w14:val="standardContextual"/>
        </w:rPr>
        <w:tab/>
        <w:t>Tera</w:t>
      </w:r>
    </w:p>
    <w:p w14:paraId="602716CE" w14:textId="77777777" w:rsidR="001137FC" w:rsidRPr="005104D9" w:rsidRDefault="001137FC" w:rsidP="000E5497">
      <w:pPr>
        <w:widowControl w:val="0"/>
        <w:tabs>
          <w:tab w:val="left" w:leader="dot" w:pos="9270"/>
        </w:tabs>
        <w:contextualSpacing/>
        <w:rPr>
          <w:rFonts w:ascii="Aptos" w:hAnsi="Aptos" w:cs="Arial"/>
          <w:color w:val="000000" w:themeColor="text1"/>
        </w:rPr>
      </w:pPr>
      <w:r w:rsidRPr="005104D9">
        <w:rPr>
          <w:rFonts w:ascii="Aptos" w:hAnsi="Aptos" w:cs="Arial"/>
          <w:color w:val="000000" w:themeColor="text1"/>
        </w:rPr>
        <w:t>Principal’s Report</w:t>
      </w:r>
      <w:r w:rsidRPr="005104D9">
        <w:rPr>
          <w:rFonts w:ascii="Aptos" w:hAnsi="Aptos" w:cs="Arial"/>
          <w:color w:val="000000" w:themeColor="text1"/>
        </w:rPr>
        <w:tab/>
        <w:t>Mrs. Welch</w:t>
      </w:r>
    </w:p>
    <w:p w14:paraId="3C1232A6" w14:textId="77777777" w:rsidR="00623390" w:rsidRPr="005104D9" w:rsidRDefault="00623390" w:rsidP="000E5497">
      <w:pPr>
        <w:widowControl w:val="0"/>
        <w:tabs>
          <w:tab w:val="left" w:leader="dot" w:pos="927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Committee Reports</w:t>
      </w:r>
    </w:p>
    <w:p w14:paraId="78EF4D1A" w14:textId="77777777" w:rsidR="00623390" w:rsidRPr="005104D9" w:rsidRDefault="00623390"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Membership Committee</w:t>
      </w:r>
      <w:r w:rsidRPr="005104D9">
        <w:rPr>
          <w:rFonts w:ascii="Aptos" w:hAnsi="Aptos" w:cs="Arial"/>
          <w:color w:val="000000" w:themeColor="text1"/>
        </w:rPr>
        <w:tab/>
        <w:t>Katie</w:t>
      </w:r>
    </w:p>
    <w:p w14:paraId="0F6DD18A" w14:textId="77777777" w:rsidR="00623390" w:rsidRPr="005104D9" w:rsidRDefault="00623390"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Volunteer Committee</w:t>
      </w:r>
      <w:r w:rsidRPr="005104D9">
        <w:rPr>
          <w:rFonts w:ascii="Aptos" w:hAnsi="Aptos" w:cs="Arial"/>
          <w:color w:val="000000" w:themeColor="text1"/>
        </w:rPr>
        <w:tab/>
        <w:t>Sandra</w:t>
      </w:r>
    </w:p>
    <w:p w14:paraId="030C4E9D" w14:textId="77777777" w:rsidR="00623390" w:rsidRPr="005104D9" w:rsidRDefault="00623390"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Fundraising</w:t>
      </w:r>
      <w:r w:rsidRPr="005104D9">
        <w:rPr>
          <w:rFonts w:ascii="Aptos" w:hAnsi="Aptos" w:cs="Arial"/>
          <w:color w:val="000000" w:themeColor="text1"/>
        </w:rPr>
        <w:tab/>
        <w:t>Tera</w:t>
      </w:r>
    </w:p>
    <w:p w14:paraId="0A308859" w14:textId="77777777" w:rsidR="00623390" w:rsidRPr="005104D9" w:rsidRDefault="00623390"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Hospitality</w:t>
      </w:r>
      <w:r w:rsidRPr="005104D9">
        <w:rPr>
          <w:rFonts w:ascii="Aptos" w:hAnsi="Aptos" w:cs="Arial"/>
          <w:color w:val="000000" w:themeColor="text1"/>
        </w:rPr>
        <w:tab/>
        <w:t>Jenn</w:t>
      </w:r>
    </w:p>
    <w:p w14:paraId="02EB715D" w14:textId="77777777" w:rsidR="00623390" w:rsidRPr="005104D9" w:rsidRDefault="00623390"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Room Moms</w:t>
      </w:r>
      <w:r w:rsidRPr="005104D9">
        <w:rPr>
          <w:rFonts w:ascii="Aptos" w:hAnsi="Aptos" w:cs="Arial"/>
          <w:color w:val="000000" w:themeColor="text1"/>
        </w:rPr>
        <w:tab/>
        <w:t>Kristie</w:t>
      </w:r>
    </w:p>
    <w:p w14:paraId="1D68BBA5" w14:textId="77777777" w:rsidR="00623390" w:rsidRPr="005104D9" w:rsidRDefault="00623390"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Reflections</w:t>
      </w:r>
      <w:r w:rsidRPr="005104D9">
        <w:rPr>
          <w:rFonts w:ascii="Aptos" w:hAnsi="Aptos" w:cs="Arial"/>
          <w:color w:val="000000" w:themeColor="text1"/>
        </w:rPr>
        <w:tab/>
        <w:t>Shelley</w:t>
      </w:r>
    </w:p>
    <w:p w14:paraId="55F35C5F" w14:textId="77777777" w:rsidR="00623390" w:rsidRPr="005104D9" w:rsidRDefault="00623390"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Art Parents</w:t>
      </w:r>
      <w:r w:rsidRPr="005104D9">
        <w:rPr>
          <w:rFonts w:ascii="Aptos" w:hAnsi="Aptos" w:cs="Arial"/>
          <w:color w:val="000000" w:themeColor="text1"/>
        </w:rPr>
        <w:tab/>
        <w:t>Amy</w:t>
      </w:r>
    </w:p>
    <w:p w14:paraId="742B91A2" w14:textId="77777777" w:rsidR="00623390" w:rsidRPr="005104D9" w:rsidRDefault="00623390"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Beautification</w:t>
      </w:r>
      <w:r w:rsidRPr="005104D9">
        <w:rPr>
          <w:rFonts w:ascii="Aptos" w:hAnsi="Aptos" w:cs="Arial"/>
          <w:color w:val="000000" w:themeColor="text1"/>
        </w:rPr>
        <w:tab/>
        <w:t>Bessy</w:t>
      </w:r>
    </w:p>
    <w:p w14:paraId="467EEDFC" w14:textId="491F2ED1" w:rsidR="00623390" w:rsidRPr="005104D9" w:rsidRDefault="00430410"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Library</w:t>
      </w:r>
      <w:r w:rsidR="00623390" w:rsidRPr="005104D9">
        <w:rPr>
          <w:rFonts w:ascii="Aptos" w:hAnsi="Aptos" w:cs="Arial"/>
          <w:color w:val="000000" w:themeColor="text1"/>
        </w:rPr>
        <w:t xml:space="preserve"> Committee</w:t>
      </w:r>
      <w:r w:rsidR="00623390" w:rsidRPr="005104D9">
        <w:rPr>
          <w:rFonts w:ascii="Aptos" w:hAnsi="Aptos" w:cs="Arial"/>
          <w:color w:val="000000" w:themeColor="text1"/>
        </w:rPr>
        <w:tab/>
        <w:t>Amy</w:t>
      </w:r>
    </w:p>
    <w:p w14:paraId="0E7CB963" w14:textId="77777777" w:rsidR="00623390" w:rsidRPr="005104D9" w:rsidRDefault="00623390"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Newsletter</w:t>
      </w:r>
      <w:r w:rsidRPr="005104D9">
        <w:rPr>
          <w:rFonts w:ascii="Aptos" w:hAnsi="Aptos" w:cs="Arial"/>
          <w:color w:val="000000" w:themeColor="text1"/>
        </w:rPr>
        <w:tab/>
        <w:t>Angie</w:t>
      </w:r>
    </w:p>
    <w:p w14:paraId="61E0C076" w14:textId="0D9B1257" w:rsidR="00623390" w:rsidRPr="005104D9" w:rsidRDefault="00623390"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Uniforms</w:t>
      </w:r>
      <w:r w:rsidRPr="005104D9">
        <w:rPr>
          <w:rFonts w:ascii="Aptos" w:hAnsi="Aptos" w:cs="Arial"/>
          <w:color w:val="000000" w:themeColor="text1"/>
        </w:rPr>
        <w:tab/>
        <w:t>Carol</w:t>
      </w:r>
      <w:r w:rsidR="007C53E5" w:rsidRPr="005104D9">
        <w:rPr>
          <w:rFonts w:ascii="Aptos" w:hAnsi="Aptos" w:cs="Arial"/>
          <w:color w:val="000000" w:themeColor="text1"/>
        </w:rPr>
        <w:t>ine</w:t>
      </w:r>
    </w:p>
    <w:p w14:paraId="0644633C" w14:textId="77777777" w:rsidR="00623390" w:rsidRPr="005104D9" w:rsidRDefault="00623390" w:rsidP="004868D8">
      <w:pPr>
        <w:widowControl w:val="0"/>
        <w:numPr>
          <w:ilvl w:val="0"/>
          <w:numId w:val="8"/>
        </w:numPr>
        <w:tabs>
          <w:tab w:val="left" w:leader="dot" w:pos="9270"/>
        </w:tabs>
        <w:contextualSpacing/>
        <w:jc w:val="both"/>
        <w:rPr>
          <w:rFonts w:ascii="Aptos" w:hAnsi="Aptos" w:cs="Arial"/>
          <w:color w:val="000000" w:themeColor="text1"/>
        </w:rPr>
      </w:pPr>
      <w:r w:rsidRPr="005104D9">
        <w:rPr>
          <w:rFonts w:ascii="Aptos" w:hAnsi="Aptos" w:cs="Arial"/>
          <w:color w:val="000000" w:themeColor="text1"/>
        </w:rPr>
        <w:t>Grants &amp; Awards</w:t>
      </w:r>
      <w:r w:rsidRPr="005104D9">
        <w:rPr>
          <w:rFonts w:ascii="Aptos" w:hAnsi="Aptos" w:cs="Arial"/>
          <w:color w:val="000000" w:themeColor="text1"/>
        </w:rPr>
        <w:tab/>
        <w:t>Christie</w:t>
      </w:r>
    </w:p>
    <w:p w14:paraId="089FABA6" w14:textId="3411D2CF" w:rsidR="00623390" w:rsidRPr="005104D9" w:rsidRDefault="00623390"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Teacher Representative</w:t>
      </w:r>
      <w:r w:rsidRPr="005104D9">
        <w:rPr>
          <w:rFonts w:ascii="Aptos" w:hAnsi="Aptos" w:cs="Arial"/>
          <w:color w:val="000000" w:themeColor="text1"/>
        </w:rPr>
        <w:tab/>
        <w:t>Sarah</w:t>
      </w:r>
    </w:p>
    <w:p w14:paraId="01E6117C" w14:textId="4FC92867" w:rsidR="001137FC" w:rsidRPr="005104D9" w:rsidRDefault="001137FC" w:rsidP="000E5497">
      <w:pPr>
        <w:widowControl w:val="0"/>
        <w:tabs>
          <w:tab w:val="left" w:leader="dot" w:pos="927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Old Business</w:t>
      </w:r>
      <w:r w:rsidRPr="005104D9">
        <w:rPr>
          <w:rFonts w:ascii="Aptos" w:hAnsi="Aptos" w:cs="Arial"/>
          <w:color w:val="000000" w:themeColor="text1"/>
          <w14:ligatures w14:val="standardContextual"/>
        </w:rPr>
        <w:tab/>
        <w:t>Tera</w:t>
      </w:r>
    </w:p>
    <w:p w14:paraId="7088B147" w14:textId="77777777" w:rsidR="00623390" w:rsidRPr="005104D9" w:rsidRDefault="00623390" w:rsidP="000E5497">
      <w:pPr>
        <w:widowControl w:val="0"/>
        <w:tabs>
          <w:tab w:val="left" w:leader="dot" w:pos="927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New Business</w:t>
      </w:r>
    </w:p>
    <w:p w14:paraId="4705F6EA" w14:textId="5D2908CD" w:rsidR="00623390" w:rsidRPr="005104D9" w:rsidRDefault="00623390" w:rsidP="004868D8">
      <w:pPr>
        <w:widowControl w:val="0"/>
        <w:numPr>
          <w:ilvl w:val="0"/>
          <w:numId w:val="9"/>
        </w:numPr>
        <w:tabs>
          <w:tab w:val="left" w:leader="dot" w:pos="9270"/>
        </w:tabs>
        <w:contextualSpacing/>
        <w:rPr>
          <w:rFonts w:ascii="Aptos" w:hAnsi="Aptos" w:cs="Arial"/>
          <w:color w:val="000000" w:themeColor="text1"/>
        </w:rPr>
      </w:pPr>
      <w:r w:rsidRPr="005104D9">
        <w:rPr>
          <w:rFonts w:ascii="Aptos" w:hAnsi="Aptos" w:cs="Arial"/>
          <w:color w:val="000000" w:themeColor="text1"/>
        </w:rPr>
        <w:t>Upcoming Flyers/Events</w:t>
      </w:r>
      <w:r w:rsidRPr="005104D9">
        <w:rPr>
          <w:rFonts w:ascii="Aptos" w:hAnsi="Aptos" w:cs="Arial"/>
          <w:color w:val="000000" w:themeColor="text1"/>
        </w:rPr>
        <w:tab/>
        <w:t>Beth</w:t>
      </w:r>
    </w:p>
    <w:p w14:paraId="4D6C7531" w14:textId="77777777" w:rsidR="00623390" w:rsidRPr="005104D9" w:rsidRDefault="00623390" w:rsidP="000E5497">
      <w:pPr>
        <w:widowControl w:val="0"/>
        <w:tabs>
          <w:tab w:val="left" w:leader="dot" w:pos="9216"/>
          <w:tab w:val="left" w:leader="dot" w:pos="927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Important Dates</w:t>
      </w:r>
    </w:p>
    <w:p w14:paraId="54D8BC61" w14:textId="122B5461" w:rsidR="00623390" w:rsidRPr="005104D9" w:rsidRDefault="00623390" w:rsidP="000E5497">
      <w:pPr>
        <w:widowControl w:val="0"/>
        <w:ind w:left="990" w:hanging="540"/>
        <w:jc w:val="both"/>
        <w:rPr>
          <w:rFonts w:ascii="Aptos" w:eastAsiaTheme="minorHAnsi" w:hAnsi="Aptos" w:cs="Arial"/>
          <w:color w:val="000000" w:themeColor="text1"/>
          <w:lang w:bidi="ar-SA"/>
        </w:rPr>
      </w:pPr>
      <w:r w:rsidRPr="005104D9">
        <w:rPr>
          <w:rFonts w:ascii="Aptos" w:eastAsiaTheme="minorHAnsi" w:hAnsi="Aptos" w:cs="Arial"/>
          <w:color w:val="000000" w:themeColor="text1"/>
          <w:lang w:bidi="ar-SA"/>
        </w:rPr>
        <w:t>Jan 23-26</w:t>
      </w:r>
      <w:r w:rsidRPr="005104D9">
        <w:rPr>
          <w:rFonts w:ascii="Aptos" w:eastAsiaTheme="minorHAnsi" w:hAnsi="Aptos" w:cs="Arial"/>
          <w:color w:val="000000" w:themeColor="text1"/>
          <w:lang w:bidi="ar-SA"/>
        </w:rPr>
        <w:tab/>
      </w:r>
      <w:r w:rsidR="00342099" w:rsidRPr="005104D9">
        <w:rPr>
          <w:rFonts w:ascii="Aptos" w:eastAsiaTheme="minorHAnsi" w:hAnsi="Aptos" w:cs="Arial"/>
          <w:color w:val="000000" w:themeColor="text1"/>
          <w:lang w:bidi="ar-SA"/>
        </w:rPr>
        <w:t xml:space="preserve">  </w:t>
      </w:r>
      <w:r w:rsidRPr="005104D9">
        <w:rPr>
          <w:rFonts w:ascii="Aptos" w:eastAsiaTheme="minorHAnsi" w:hAnsi="Aptos" w:cs="Arial"/>
          <w:color w:val="000000" w:themeColor="text1"/>
          <w:lang w:bidi="ar-SA"/>
        </w:rPr>
        <w:t>Bring-a-Buddy Breakfasts</w:t>
      </w:r>
      <w:r w:rsidRPr="005104D9">
        <w:rPr>
          <w:rFonts w:ascii="Aptos" w:eastAsiaTheme="minorHAnsi" w:hAnsi="Aptos" w:cs="Arial"/>
          <w:color w:val="000000" w:themeColor="text1"/>
          <w:lang w:bidi="ar-SA"/>
        </w:rPr>
        <w:tab/>
      </w:r>
      <w:r w:rsidRPr="005104D9">
        <w:rPr>
          <w:rFonts w:ascii="Aptos" w:eastAsiaTheme="minorHAnsi" w:hAnsi="Aptos" w:cs="Arial"/>
          <w:color w:val="000000" w:themeColor="text1"/>
          <w:lang w:bidi="ar-SA"/>
        </w:rPr>
        <w:tab/>
      </w:r>
      <w:r w:rsidRPr="005104D9">
        <w:rPr>
          <w:rFonts w:ascii="Aptos" w:eastAsiaTheme="minorHAnsi" w:hAnsi="Aptos" w:cs="Arial"/>
          <w:color w:val="000000" w:themeColor="text1"/>
          <w:lang w:bidi="ar-SA"/>
        </w:rPr>
        <w:tab/>
        <w:t>Feb 21</w:t>
      </w:r>
      <w:r w:rsidRPr="005104D9">
        <w:rPr>
          <w:rFonts w:ascii="Aptos" w:eastAsiaTheme="minorHAnsi" w:hAnsi="Aptos" w:cs="Arial"/>
          <w:color w:val="000000" w:themeColor="text1"/>
          <w:lang w:bidi="ar-SA"/>
        </w:rPr>
        <w:tab/>
      </w:r>
      <w:r w:rsidRPr="005104D9">
        <w:rPr>
          <w:rFonts w:ascii="Aptos" w:eastAsiaTheme="minorHAnsi" w:hAnsi="Aptos" w:cs="Arial"/>
          <w:color w:val="000000" w:themeColor="text1"/>
          <w:lang w:bidi="ar-SA"/>
        </w:rPr>
        <w:tab/>
      </w:r>
      <w:r w:rsidR="00F51227" w:rsidRPr="005104D9">
        <w:rPr>
          <w:rFonts w:ascii="Aptos" w:eastAsiaTheme="minorHAnsi" w:hAnsi="Aptos" w:cs="Arial"/>
          <w:color w:val="000000" w:themeColor="text1"/>
          <w:lang w:bidi="ar-SA"/>
        </w:rPr>
        <w:t>Board</w:t>
      </w:r>
      <w:r w:rsidRPr="005104D9">
        <w:rPr>
          <w:rFonts w:ascii="Aptos" w:eastAsiaTheme="minorHAnsi" w:hAnsi="Aptos" w:cs="Arial"/>
          <w:color w:val="000000" w:themeColor="text1"/>
          <w:lang w:bidi="ar-SA"/>
        </w:rPr>
        <w:t xml:space="preserve"> Meeting at 9:30</w:t>
      </w:r>
    </w:p>
    <w:p w14:paraId="19BFBE71" w14:textId="301CA82E" w:rsidR="00623390" w:rsidRPr="005104D9" w:rsidRDefault="00623390" w:rsidP="000E5497">
      <w:pPr>
        <w:widowControl w:val="0"/>
        <w:ind w:left="990" w:hanging="540"/>
        <w:jc w:val="both"/>
        <w:rPr>
          <w:rFonts w:ascii="Aptos" w:eastAsiaTheme="minorHAnsi" w:hAnsi="Aptos" w:cs="Arial"/>
          <w:color w:val="000000" w:themeColor="text1"/>
          <w:lang w:bidi="ar-SA"/>
        </w:rPr>
      </w:pPr>
      <w:r w:rsidRPr="005104D9">
        <w:rPr>
          <w:rFonts w:ascii="Aptos" w:eastAsiaTheme="minorHAnsi" w:hAnsi="Aptos" w:cs="Arial"/>
          <w:color w:val="000000" w:themeColor="text1"/>
          <w:lang w:bidi="ar-SA"/>
        </w:rPr>
        <w:t>Jan 31</w:t>
      </w:r>
      <w:r w:rsidRPr="005104D9">
        <w:rPr>
          <w:rFonts w:ascii="Aptos" w:eastAsiaTheme="minorHAnsi" w:hAnsi="Aptos" w:cs="Arial"/>
          <w:color w:val="000000" w:themeColor="text1"/>
          <w:lang w:bidi="ar-SA"/>
        </w:rPr>
        <w:tab/>
      </w:r>
      <w:r w:rsidR="00342099" w:rsidRPr="005104D9">
        <w:rPr>
          <w:rFonts w:ascii="Aptos" w:eastAsiaTheme="minorHAnsi" w:hAnsi="Aptos" w:cs="Arial"/>
          <w:color w:val="000000" w:themeColor="text1"/>
          <w:lang w:bidi="ar-SA"/>
        </w:rPr>
        <w:t xml:space="preserve">  </w:t>
      </w:r>
      <w:r w:rsidRPr="005104D9">
        <w:rPr>
          <w:rFonts w:ascii="Aptos" w:eastAsiaTheme="minorHAnsi" w:hAnsi="Aptos" w:cs="Arial"/>
          <w:color w:val="000000" w:themeColor="text1"/>
          <w:lang w:bidi="ar-SA"/>
        </w:rPr>
        <w:t>Dominos night</w:t>
      </w:r>
      <w:r w:rsidRPr="005104D9">
        <w:rPr>
          <w:rFonts w:ascii="Aptos" w:eastAsiaTheme="minorHAnsi" w:hAnsi="Aptos" w:cs="Arial"/>
          <w:color w:val="000000" w:themeColor="text1"/>
          <w:lang w:bidi="ar-SA"/>
        </w:rPr>
        <w:tab/>
      </w:r>
      <w:r w:rsidRPr="005104D9">
        <w:rPr>
          <w:rFonts w:ascii="Aptos" w:eastAsiaTheme="minorHAnsi" w:hAnsi="Aptos" w:cs="Arial"/>
          <w:color w:val="000000" w:themeColor="text1"/>
          <w:lang w:bidi="ar-SA"/>
        </w:rPr>
        <w:tab/>
      </w:r>
      <w:r w:rsidRPr="005104D9">
        <w:rPr>
          <w:rFonts w:ascii="Aptos" w:eastAsiaTheme="minorHAnsi" w:hAnsi="Aptos" w:cs="Arial"/>
          <w:color w:val="000000" w:themeColor="text1"/>
          <w:lang w:bidi="ar-SA"/>
        </w:rPr>
        <w:tab/>
      </w:r>
      <w:r w:rsidRPr="005104D9">
        <w:rPr>
          <w:rFonts w:ascii="Aptos" w:eastAsiaTheme="minorHAnsi" w:hAnsi="Aptos" w:cs="Arial"/>
          <w:color w:val="000000" w:themeColor="text1"/>
          <w:lang w:bidi="ar-SA"/>
        </w:rPr>
        <w:tab/>
        <w:t xml:space="preserve">Mar 21 </w:t>
      </w:r>
      <w:r w:rsidRPr="005104D9">
        <w:rPr>
          <w:rFonts w:ascii="Aptos" w:eastAsiaTheme="minorHAnsi" w:hAnsi="Aptos" w:cs="Arial"/>
          <w:color w:val="000000" w:themeColor="text1"/>
          <w:lang w:bidi="ar-SA"/>
        </w:rPr>
        <w:tab/>
      </w:r>
      <w:r w:rsidR="0020350A" w:rsidRPr="005104D9">
        <w:rPr>
          <w:rFonts w:ascii="Aptos" w:eastAsiaTheme="minorHAnsi" w:hAnsi="Aptos" w:cs="Arial"/>
          <w:color w:val="000000" w:themeColor="text1"/>
          <w:lang w:bidi="ar-SA"/>
        </w:rPr>
        <w:tab/>
      </w:r>
      <w:r w:rsidR="00F51227" w:rsidRPr="005104D9">
        <w:rPr>
          <w:rFonts w:ascii="Aptos" w:eastAsiaTheme="minorHAnsi" w:hAnsi="Aptos" w:cs="Arial"/>
          <w:color w:val="000000" w:themeColor="text1"/>
          <w:lang w:bidi="ar-SA"/>
        </w:rPr>
        <w:t>Board</w:t>
      </w:r>
      <w:r w:rsidRPr="005104D9">
        <w:rPr>
          <w:rFonts w:ascii="Aptos" w:eastAsiaTheme="minorHAnsi" w:hAnsi="Aptos" w:cs="Arial"/>
          <w:color w:val="000000" w:themeColor="text1"/>
          <w:lang w:bidi="ar-SA"/>
        </w:rPr>
        <w:t xml:space="preserve"> Meeting at 1:30</w:t>
      </w:r>
    </w:p>
    <w:p w14:paraId="6BF9A96C" w14:textId="77777777" w:rsidR="00623390" w:rsidRPr="005104D9" w:rsidRDefault="00623390" w:rsidP="000E5497">
      <w:pPr>
        <w:widowControl w:val="0"/>
        <w:tabs>
          <w:tab w:val="left" w:leader="dot" w:pos="9360"/>
        </w:tabs>
        <w:ind w:left="994" w:hanging="994"/>
        <w:jc w:val="both"/>
        <w:rPr>
          <w:rFonts w:ascii="Aptos" w:eastAsiaTheme="minorHAnsi" w:hAnsi="Aptos" w:cs="Arial"/>
          <w:color w:val="000000" w:themeColor="text1"/>
          <w:lang w:bidi="ar-SA"/>
        </w:rPr>
      </w:pPr>
      <w:r w:rsidRPr="005104D9">
        <w:rPr>
          <w:rFonts w:ascii="Aptos" w:eastAsiaTheme="minorHAnsi" w:hAnsi="Aptos" w:cs="Arial"/>
          <w:color w:val="000000" w:themeColor="text1"/>
          <w:lang w:bidi="ar-SA"/>
        </w:rPr>
        <w:t>Adjournment</w:t>
      </w:r>
      <w:r w:rsidRPr="005104D9">
        <w:rPr>
          <w:rFonts w:ascii="Aptos" w:eastAsiaTheme="minorHAnsi" w:hAnsi="Aptos" w:cs="Arial"/>
          <w:color w:val="000000" w:themeColor="text1"/>
          <w:lang w:bidi="ar-SA"/>
        </w:rPr>
        <w:tab/>
        <w:t>Tera</w:t>
      </w:r>
    </w:p>
    <w:p w14:paraId="63E59329" w14:textId="77777777" w:rsidR="00623390" w:rsidRPr="005104D9" w:rsidRDefault="00623390" w:rsidP="000E5497">
      <w:pPr>
        <w:widowControl w:val="0"/>
        <w:rPr>
          <w:rFonts w:ascii="Aptos" w:hAnsi="Aptos" w:cs="Arial"/>
          <w:color w:val="000000" w:themeColor="text1"/>
          <w14:ligatures w14:val="standardContextual"/>
        </w:rPr>
      </w:pPr>
    </w:p>
    <w:p w14:paraId="794B80B4" w14:textId="77777777" w:rsidR="00623390" w:rsidRPr="005104D9" w:rsidRDefault="00623390" w:rsidP="000E5497">
      <w:pPr>
        <w:widowControl w:val="0"/>
        <w:rPr>
          <w:rFonts w:ascii="Aptos" w:hAnsi="Aptos" w:cs="Arial"/>
          <w:color w:val="000000" w:themeColor="text1"/>
          <w14:ligatures w14:val="standardContextual"/>
        </w:rPr>
      </w:pPr>
    </w:p>
    <w:p w14:paraId="283FD715" w14:textId="77777777" w:rsidR="00E03AA3" w:rsidRPr="005104D9" w:rsidRDefault="00E03AA3" w:rsidP="000E5497">
      <w:pPr>
        <w:rPr>
          <w:rFonts w:ascii="Aptos" w:hAnsi="Aptos" w:cs="Arial"/>
          <w:b/>
          <w:bCs/>
          <w:color w:val="000000" w:themeColor="text1"/>
          <w:sz w:val="40"/>
          <w:szCs w:val="40"/>
          <w:u w:val="single"/>
          <w14:ligatures w14:val="standardContextual"/>
        </w:rPr>
      </w:pPr>
      <w:bookmarkStart w:id="17" w:name="formalmeetingscript"/>
      <w:r w:rsidRPr="005104D9">
        <w:rPr>
          <w:rFonts w:ascii="Aptos" w:hAnsi="Aptos" w:cs="Arial"/>
          <w:b/>
          <w:bCs/>
          <w:color w:val="000000" w:themeColor="text1"/>
          <w:sz w:val="40"/>
          <w:szCs w:val="40"/>
          <w:u w:val="single"/>
          <w14:ligatures w14:val="standardContextual"/>
        </w:rPr>
        <w:br w:type="page"/>
      </w:r>
    </w:p>
    <w:p w14:paraId="626C2245" w14:textId="12299151" w:rsidR="00623390" w:rsidRPr="005104D9" w:rsidRDefault="0020350A" w:rsidP="00477AB3">
      <w:pPr>
        <w:pStyle w:val="Heading"/>
      </w:pPr>
      <w:r w:rsidRPr="005104D9">
        <w:lastRenderedPageBreak/>
        <w:t>Sample Meeting Script</w:t>
      </w:r>
    </w:p>
    <w:bookmarkEnd w:id="17"/>
    <w:p w14:paraId="310425A4" w14:textId="77777777" w:rsidR="004A5D02" w:rsidRPr="005104D9" w:rsidRDefault="004A5D02" w:rsidP="000E5497">
      <w:pPr>
        <w:widowControl w:val="0"/>
        <w:adjustRightInd w:val="0"/>
        <w:jc w:val="both"/>
        <w:rPr>
          <w:rFonts w:ascii="Aptos" w:hAnsi="Aptos" w:cs="Arial"/>
          <w:b/>
          <w:bCs/>
          <w:color w:val="000000" w:themeColor="text1"/>
          <w14:ligatures w14:val="standardContextual"/>
        </w:rPr>
      </w:pPr>
    </w:p>
    <w:p w14:paraId="15A08952" w14:textId="54279C0C" w:rsidR="00CF2D2A" w:rsidRPr="005104D9" w:rsidRDefault="00CF2D2A" w:rsidP="000E5497">
      <w:pPr>
        <w:widowControl w:val="0"/>
        <w:adjustRightInd w:val="0"/>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See </w:t>
      </w:r>
      <w:hyperlink r:id="rId132" w:history="1">
        <w:r w:rsidRPr="005104D9">
          <w:rPr>
            <w:rStyle w:val="Hyperlink"/>
            <w:color w:val="000000" w:themeColor="text1"/>
            <w14:ligatures w14:val="standardContextual"/>
          </w:rPr>
          <w:t>National PTA script</w:t>
        </w:r>
      </w:hyperlink>
      <w:r w:rsidRPr="005104D9">
        <w:rPr>
          <w:rFonts w:ascii="Aptos" w:hAnsi="Aptos" w:cs="Arial"/>
          <w:color w:val="000000" w:themeColor="text1"/>
          <w14:ligatures w14:val="standardContextual"/>
        </w:rPr>
        <w:t xml:space="preserve"> for further guidance including </w:t>
      </w:r>
      <w:r w:rsidR="00B809AD" w:rsidRPr="005104D9">
        <w:rPr>
          <w:rFonts w:ascii="Aptos" w:hAnsi="Aptos" w:cs="Arial"/>
          <w:color w:val="000000" w:themeColor="text1"/>
          <w14:ligatures w14:val="standardContextual"/>
        </w:rPr>
        <w:t>script for virtual meetings.</w:t>
      </w:r>
    </w:p>
    <w:p w14:paraId="606AD68E" w14:textId="77777777" w:rsidR="00CF2D2A" w:rsidRPr="005104D9" w:rsidRDefault="00CF2D2A" w:rsidP="000E5497">
      <w:pPr>
        <w:widowControl w:val="0"/>
        <w:adjustRightInd w:val="0"/>
        <w:jc w:val="both"/>
        <w:rPr>
          <w:rFonts w:ascii="Aptos" w:hAnsi="Aptos" w:cs="Arial"/>
          <w:b/>
          <w:bCs/>
          <w:color w:val="000000" w:themeColor="text1"/>
          <w14:ligatures w14:val="standardContextual"/>
        </w:rPr>
      </w:pPr>
    </w:p>
    <w:p w14:paraId="696BA102" w14:textId="2AD10D9E" w:rsidR="00623390" w:rsidRPr="005104D9" w:rsidRDefault="00623390" w:rsidP="000E5497">
      <w:pPr>
        <w:widowControl w:val="0"/>
        <w:adjustRightInd w:val="0"/>
        <w:jc w:val="both"/>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 xml:space="preserve">Call To Order (Required) </w:t>
      </w:r>
    </w:p>
    <w:p w14:paraId="023FBA7F" w14:textId="1B81CD61" w:rsidR="00D50B7E" w:rsidRPr="005104D9" w:rsidRDefault="00623390"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The President, as the chair, calls the meeting to order. The </w:t>
      </w:r>
      <w:r w:rsidR="000203BA" w:rsidRPr="005104D9">
        <w:rPr>
          <w:rFonts w:ascii="Aptos" w:hAnsi="Aptos" w:cs="Arial"/>
          <w:color w:val="000000" w:themeColor="text1"/>
          <w14:ligatures w14:val="standardContextual"/>
        </w:rPr>
        <w:t>chair</w:t>
      </w:r>
      <w:r w:rsidRPr="005104D9">
        <w:rPr>
          <w:rFonts w:ascii="Aptos" w:hAnsi="Aptos" w:cs="Arial"/>
          <w:color w:val="000000" w:themeColor="text1"/>
          <w14:ligatures w14:val="standardContextual"/>
        </w:rPr>
        <w:t xml:space="preserve"> declares if a quorum is present, and the Secretary notes the fact in the minutes. </w:t>
      </w:r>
      <w:r w:rsidR="008D2CA5" w:rsidRPr="005104D9">
        <w:rPr>
          <w:rFonts w:ascii="Aptos" w:hAnsi="Aptos" w:cs="Arial"/>
          <w:color w:val="000000" w:themeColor="text1"/>
          <w14:ligatures w14:val="standardContextual"/>
        </w:rPr>
        <w:t xml:space="preserve">See </w:t>
      </w:r>
      <w:r w:rsidRPr="005104D9">
        <w:rPr>
          <w:rFonts w:ascii="Aptos" w:hAnsi="Aptos" w:cs="Arial"/>
          <w:color w:val="000000" w:themeColor="text1"/>
          <w14:ligatures w14:val="standardContextual"/>
        </w:rPr>
        <w:t xml:space="preserve">the </w:t>
      </w:r>
      <w:r w:rsidR="00BF19DB" w:rsidRPr="005104D9">
        <w:rPr>
          <w:rFonts w:ascii="Aptos" w:hAnsi="Aptos" w:cs="Arial"/>
          <w:color w:val="000000" w:themeColor="text1"/>
          <w14:ligatures w14:val="standardContextual"/>
        </w:rPr>
        <w:t>Bylaws</w:t>
      </w:r>
      <w:r w:rsidR="008D2CA5" w:rsidRPr="005104D9">
        <w:rPr>
          <w:rFonts w:ascii="Aptos" w:hAnsi="Aptos" w:cs="Arial"/>
          <w:color w:val="000000" w:themeColor="text1"/>
          <w14:ligatures w14:val="standardContextual"/>
        </w:rPr>
        <w:t xml:space="preserve"> for quorum</w:t>
      </w:r>
      <w:r w:rsidR="00F92D52" w:rsidRPr="005104D9">
        <w:rPr>
          <w:rFonts w:ascii="Aptos" w:hAnsi="Aptos" w:cs="Arial"/>
          <w:color w:val="000000" w:themeColor="text1"/>
          <w14:ligatures w14:val="standardContextual"/>
        </w:rPr>
        <w:t xml:space="preserve"> information</w:t>
      </w:r>
      <w:r w:rsidRPr="005104D9">
        <w:rPr>
          <w:rFonts w:ascii="Aptos" w:hAnsi="Aptos" w:cs="Arial"/>
          <w:color w:val="000000" w:themeColor="text1"/>
          <w14:ligatures w14:val="standardContextual"/>
        </w:rPr>
        <w:t xml:space="preserve">. </w:t>
      </w:r>
      <w:r w:rsidR="00D50B7E" w:rsidRPr="005104D9">
        <w:rPr>
          <w:rFonts w:ascii="Aptos" w:hAnsi="Aptos" w:cs="Arial"/>
          <w:color w:val="000000" w:themeColor="text1"/>
        </w:rPr>
        <w:t xml:space="preserve">If the Secretary is not present, the chair appoints </w:t>
      </w:r>
      <w:r w:rsidR="000203BA" w:rsidRPr="005104D9">
        <w:rPr>
          <w:rFonts w:ascii="Aptos" w:hAnsi="Aptos" w:cs="Arial"/>
          <w:color w:val="000000" w:themeColor="text1"/>
        </w:rPr>
        <w:t xml:space="preserve">a </w:t>
      </w:r>
      <w:r w:rsidR="00D50B7E" w:rsidRPr="005104D9">
        <w:rPr>
          <w:rFonts w:ascii="Aptos" w:hAnsi="Aptos" w:cs="Arial"/>
          <w:color w:val="000000" w:themeColor="text1"/>
        </w:rPr>
        <w:t xml:space="preserve">member to perform those responsibilities for the meeting. </w:t>
      </w:r>
    </w:p>
    <w:p w14:paraId="13F49DF3" w14:textId="2206B5B6" w:rsidR="00623390" w:rsidRPr="005104D9" w:rsidRDefault="00623390" w:rsidP="000E5497">
      <w:pPr>
        <w:widowControl w:val="0"/>
        <w:adjustRightInd w:val="0"/>
        <w:rPr>
          <w:rFonts w:ascii="Aptos" w:hAnsi="Aptos" w:cs="Arial"/>
          <w:color w:val="000000" w:themeColor="text1"/>
        </w:rPr>
      </w:pPr>
      <w:r w:rsidRPr="005104D9">
        <w:rPr>
          <w:rFonts w:ascii="Aptos" w:hAnsi="Aptos" w:cs="Arial"/>
          <w:color w:val="000000" w:themeColor="text1"/>
        </w:rPr>
        <w:t xml:space="preserve">PRESIDENT: “The meeting of </w:t>
      </w:r>
      <w:r w:rsidR="0006022A" w:rsidRPr="005104D9">
        <w:rPr>
          <w:rFonts w:ascii="Aptos" w:hAnsi="Aptos" w:cs="Arial"/>
          <w:color w:val="000000" w:themeColor="text1"/>
          <w:u w:val="single"/>
        </w:rPr>
        <w:tab/>
      </w:r>
      <w:r w:rsidRPr="005104D9">
        <w:rPr>
          <w:rFonts w:ascii="Aptos" w:hAnsi="Aptos" w:cs="Arial"/>
          <w:color w:val="000000" w:themeColor="text1"/>
        </w:rPr>
        <w:t xml:space="preserve"> PTA is called to order at </w:t>
      </w:r>
      <w:r w:rsidR="00F92D52" w:rsidRPr="005104D9">
        <w:rPr>
          <w:rFonts w:ascii="Aptos" w:hAnsi="Aptos" w:cs="Arial"/>
          <w:color w:val="000000" w:themeColor="text1"/>
          <w:u w:val="single"/>
        </w:rPr>
        <w:tab/>
      </w:r>
      <w:r w:rsidR="003B215D" w:rsidRPr="005104D9">
        <w:rPr>
          <w:rFonts w:ascii="Aptos" w:hAnsi="Aptos" w:cs="Arial"/>
          <w:color w:val="000000" w:themeColor="text1"/>
          <w:u w:val="single"/>
        </w:rPr>
        <w:t xml:space="preserve">  </w:t>
      </w:r>
      <w:r w:rsidR="00F92D52" w:rsidRPr="005104D9">
        <w:rPr>
          <w:rFonts w:ascii="Aptos" w:hAnsi="Aptos" w:cs="Arial"/>
          <w:color w:val="000000" w:themeColor="text1"/>
        </w:rPr>
        <w:t xml:space="preserve"> </w:t>
      </w:r>
      <w:r w:rsidRPr="005104D9">
        <w:rPr>
          <w:rFonts w:ascii="Aptos" w:hAnsi="Aptos" w:cs="Arial"/>
          <w:color w:val="000000" w:themeColor="text1"/>
        </w:rPr>
        <w:t xml:space="preserve">(time). A quorum </w:t>
      </w:r>
      <w:r w:rsidR="001D5C21" w:rsidRPr="005104D9">
        <w:rPr>
          <w:rFonts w:ascii="Aptos" w:hAnsi="Aptos" w:cs="Arial"/>
          <w:color w:val="000000" w:themeColor="text1"/>
        </w:rPr>
        <w:t>(</w:t>
      </w:r>
      <w:r w:rsidRPr="005104D9">
        <w:rPr>
          <w:rFonts w:ascii="Aptos" w:hAnsi="Aptos" w:cs="Arial"/>
          <w:color w:val="000000" w:themeColor="text1"/>
        </w:rPr>
        <w:t>is</w:t>
      </w:r>
      <w:r w:rsidR="007B7619" w:rsidRPr="005104D9">
        <w:rPr>
          <w:rFonts w:ascii="Aptos" w:hAnsi="Aptos" w:cs="Arial"/>
          <w:color w:val="000000" w:themeColor="text1"/>
        </w:rPr>
        <w:t>/is not</w:t>
      </w:r>
      <w:r w:rsidR="001D5C21" w:rsidRPr="005104D9">
        <w:rPr>
          <w:rFonts w:ascii="Aptos" w:hAnsi="Aptos" w:cs="Arial"/>
          <w:color w:val="000000" w:themeColor="text1"/>
        </w:rPr>
        <w:t>)</w:t>
      </w:r>
      <w:r w:rsidRPr="005104D9">
        <w:rPr>
          <w:rFonts w:ascii="Aptos" w:hAnsi="Aptos" w:cs="Arial"/>
          <w:color w:val="000000" w:themeColor="text1"/>
        </w:rPr>
        <w:t xml:space="preserve"> present.”</w:t>
      </w:r>
      <w:r w:rsidR="004D51E7" w:rsidRPr="005104D9">
        <w:rPr>
          <w:rFonts w:ascii="Aptos" w:hAnsi="Aptos" w:cs="Arial"/>
          <w:color w:val="000000" w:themeColor="text1"/>
        </w:rPr>
        <w:t xml:space="preserve"> </w:t>
      </w:r>
      <w:r w:rsidRPr="005104D9">
        <w:rPr>
          <w:rFonts w:ascii="Aptos" w:hAnsi="Aptos" w:cs="Arial"/>
          <w:i/>
          <w:iCs/>
          <w:color w:val="000000" w:themeColor="text1"/>
        </w:rPr>
        <w:t>If Secretary is absent,</w:t>
      </w:r>
      <w:r w:rsidRPr="005104D9">
        <w:rPr>
          <w:rFonts w:ascii="Aptos" w:hAnsi="Aptos" w:cs="Arial"/>
          <w:color w:val="000000" w:themeColor="text1"/>
        </w:rPr>
        <w:t xml:space="preserve"> “</w:t>
      </w:r>
      <w:r w:rsidR="00D50780" w:rsidRPr="005104D9">
        <w:rPr>
          <w:rFonts w:ascii="Aptos" w:hAnsi="Aptos" w:cs="Arial"/>
          <w:color w:val="000000" w:themeColor="text1"/>
        </w:rPr>
        <w:t>D</w:t>
      </w:r>
      <w:r w:rsidRPr="005104D9">
        <w:rPr>
          <w:rFonts w:ascii="Aptos" w:hAnsi="Aptos" w:cs="Arial"/>
          <w:color w:val="000000" w:themeColor="text1"/>
        </w:rPr>
        <w:t xml:space="preserve">ue to the absence of </w:t>
      </w:r>
      <w:r w:rsidR="00F92D52" w:rsidRPr="005104D9">
        <w:rPr>
          <w:rFonts w:ascii="Aptos" w:hAnsi="Aptos" w:cs="Arial"/>
          <w:color w:val="000000" w:themeColor="text1"/>
          <w:u w:val="single"/>
        </w:rPr>
        <w:tab/>
      </w:r>
      <w:r w:rsidR="0006022A" w:rsidRPr="005104D9">
        <w:rPr>
          <w:rFonts w:ascii="Aptos" w:hAnsi="Aptos" w:cs="Arial"/>
          <w:color w:val="000000" w:themeColor="text1"/>
          <w:u w:val="single"/>
        </w:rPr>
        <w:t xml:space="preserve">    </w:t>
      </w:r>
      <w:r w:rsidRPr="005104D9">
        <w:rPr>
          <w:rFonts w:ascii="Aptos" w:hAnsi="Aptos" w:cs="Arial"/>
          <w:color w:val="000000" w:themeColor="text1"/>
        </w:rPr>
        <w:t xml:space="preserve">, the chair would like to appoint </w:t>
      </w:r>
      <w:r w:rsidR="0006022A" w:rsidRPr="005104D9">
        <w:rPr>
          <w:rFonts w:ascii="Aptos" w:hAnsi="Aptos" w:cs="Arial"/>
          <w:color w:val="000000" w:themeColor="text1"/>
          <w:u w:val="single"/>
        </w:rPr>
        <w:tab/>
      </w:r>
      <w:r w:rsidR="00D50780" w:rsidRPr="005104D9">
        <w:rPr>
          <w:rFonts w:ascii="Aptos" w:hAnsi="Aptos" w:cs="Arial"/>
          <w:color w:val="000000" w:themeColor="text1"/>
          <w:u w:val="single"/>
        </w:rPr>
        <w:t xml:space="preserve">         </w:t>
      </w:r>
      <w:r w:rsidRPr="005104D9">
        <w:rPr>
          <w:rFonts w:ascii="Aptos" w:hAnsi="Aptos" w:cs="Arial"/>
          <w:color w:val="000000" w:themeColor="text1"/>
        </w:rPr>
        <w:t xml:space="preserve"> as Secretary for this meeting.” </w:t>
      </w:r>
    </w:p>
    <w:p w14:paraId="2A5C3BF6" w14:textId="77777777" w:rsidR="00623390" w:rsidRPr="005104D9" w:rsidRDefault="00623390" w:rsidP="000E5497">
      <w:pPr>
        <w:widowControl w:val="0"/>
        <w:adjustRightInd w:val="0"/>
        <w:jc w:val="both"/>
        <w:rPr>
          <w:rFonts w:ascii="Aptos" w:hAnsi="Aptos" w:cs="Arial"/>
          <w:color w:val="000000" w:themeColor="text1"/>
          <w14:ligatures w14:val="standardContextual"/>
        </w:rPr>
      </w:pPr>
    </w:p>
    <w:p w14:paraId="2F750730" w14:textId="07CC79DE" w:rsidR="00623390" w:rsidRPr="005104D9" w:rsidRDefault="00623390" w:rsidP="000E5497">
      <w:pPr>
        <w:widowControl w:val="0"/>
        <w:adjustRightInd w:val="0"/>
        <w:jc w:val="both"/>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 xml:space="preserve">Opening (Optional) </w:t>
      </w:r>
    </w:p>
    <w:p w14:paraId="37A18678" w14:textId="2F7D6DFD" w:rsidR="00623390" w:rsidRPr="005104D9" w:rsidRDefault="00966C1D" w:rsidP="000E5497">
      <w:pPr>
        <w:widowControl w:val="0"/>
        <w:adjustRightInd w:val="0"/>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Suggested openings are t</w:t>
      </w:r>
      <w:r w:rsidR="00623390" w:rsidRPr="005104D9">
        <w:rPr>
          <w:rFonts w:ascii="Aptos" w:hAnsi="Aptos" w:cs="Arial"/>
          <w:color w:val="000000" w:themeColor="text1"/>
          <w14:ligatures w14:val="standardContextual"/>
        </w:rPr>
        <w:t>he PTA Mission, Pledge of Allegiance, or an inspirational message.</w:t>
      </w:r>
    </w:p>
    <w:p w14:paraId="2C850CE2" w14:textId="027F1CE5" w:rsidR="00623390" w:rsidRPr="005104D9" w:rsidRDefault="00623390" w:rsidP="000E5497">
      <w:pPr>
        <w:widowControl w:val="0"/>
        <w:adjustRightInd w:val="0"/>
        <w:rPr>
          <w:rFonts w:ascii="Aptos" w:hAnsi="Aptos" w:cs="Arial"/>
          <w:color w:val="000000" w:themeColor="text1"/>
        </w:rPr>
      </w:pPr>
      <w:r w:rsidRPr="005104D9">
        <w:rPr>
          <w:rFonts w:ascii="Aptos" w:hAnsi="Aptos" w:cs="Arial"/>
          <w:color w:val="000000" w:themeColor="text1"/>
        </w:rPr>
        <w:t xml:space="preserve">PRESIDENT: “Please welcome </w:t>
      </w:r>
      <w:r w:rsidR="0084515C" w:rsidRPr="005104D9">
        <w:rPr>
          <w:rFonts w:ascii="Aptos" w:hAnsi="Aptos" w:cs="Arial"/>
          <w:color w:val="000000" w:themeColor="text1"/>
          <w:u w:val="single"/>
        </w:rPr>
        <w:tab/>
      </w:r>
      <w:r w:rsidR="001F445C" w:rsidRPr="005104D9">
        <w:rPr>
          <w:rFonts w:ascii="Aptos" w:hAnsi="Aptos" w:cs="Arial"/>
          <w:color w:val="000000" w:themeColor="text1"/>
          <w:u w:val="single"/>
        </w:rPr>
        <w:tab/>
      </w:r>
      <w:r w:rsidR="0084515C" w:rsidRPr="005104D9">
        <w:rPr>
          <w:rFonts w:ascii="Aptos" w:hAnsi="Aptos" w:cs="Arial"/>
          <w:color w:val="000000" w:themeColor="text1"/>
        </w:rPr>
        <w:t xml:space="preserve"> </w:t>
      </w:r>
      <w:r w:rsidRPr="005104D9">
        <w:rPr>
          <w:rFonts w:ascii="Aptos" w:hAnsi="Aptos" w:cs="Arial"/>
          <w:color w:val="000000" w:themeColor="text1"/>
        </w:rPr>
        <w:t xml:space="preserve">who will </w:t>
      </w:r>
      <w:r w:rsidR="001F445C" w:rsidRPr="005104D9">
        <w:rPr>
          <w:rFonts w:ascii="Aptos" w:hAnsi="Aptos" w:cs="Arial"/>
          <w:color w:val="000000" w:themeColor="text1"/>
        </w:rPr>
        <w:t>(</w:t>
      </w:r>
      <w:r w:rsidRPr="005104D9">
        <w:rPr>
          <w:rFonts w:ascii="Aptos" w:hAnsi="Aptos" w:cs="Arial"/>
          <w:color w:val="000000" w:themeColor="text1"/>
        </w:rPr>
        <w:t xml:space="preserve">read the PTA </w:t>
      </w:r>
      <w:r w:rsidR="00E74981" w:rsidRPr="005104D9">
        <w:rPr>
          <w:rFonts w:ascii="Aptos" w:hAnsi="Aptos" w:cs="Arial"/>
          <w:color w:val="000000" w:themeColor="text1"/>
        </w:rPr>
        <w:t>m</w:t>
      </w:r>
      <w:r w:rsidRPr="005104D9">
        <w:rPr>
          <w:rFonts w:ascii="Aptos" w:hAnsi="Aptos" w:cs="Arial"/>
          <w:color w:val="000000" w:themeColor="text1"/>
        </w:rPr>
        <w:t>ission</w:t>
      </w:r>
      <w:r w:rsidR="00425D0D" w:rsidRPr="005104D9">
        <w:rPr>
          <w:rFonts w:ascii="Aptos" w:hAnsi="Aptos" w:cs="Arial"/>
          <w:color w:val="000000" w:themeColor="text1"/>
        </w:rPr>
        <w:t>)</w:t>
      </w:r>
      <w:r w:rsidR="008B6523" w:rsidRPr="005104D9">
        <w:rPr>
          <w:rFonts w:ascii="Aptos" w:hAnsi="Aptos" w:cs="Arial"/>
          <w:color w:val="000000" w:themeColor="text1"/>
        </w:rPr>
        <w:t>.</w:t>
      </w:r>
      <w:r w:rsidRPr="005104D9">
        <w:rPr>
          <w:rFonts w:ascii="Aptos" w:hAnsi="Aptos" w:cs="Arial"/>
          <w:color w:val="000000" w:themeColor="text1"/>
        </w:rPr>
        <w:t>”</w:t>
      </w:r>
      <w:r w:rsidR="001F445C" w:rsidRPr="005104D9">
        <w:rPr>
          <w:rFonts w:ascii="Aptos" w:hAnsi="Aptos" w:cs="Arial"/>
          <w:color w:val="000000" w:themeColor="text1"/>
        </w:rPr>
        <w:t>)</w:t>
      </w:r>
    </w:p>
    <w:p w14:paraId="490CDAF9" w14:textId="77777777" w:rsidR="00D92496" w:rsidRPr="005104D9" w:rsidRDefault="00D92496" w:rsidP="000E5497">
      <w:pPr>
        <w:widowControl w:val="0"/>
        <w:adjustRightInd w:val="0"/>
        <w:jc w:val="both"/>
        <w:rPr>
          <w:rFonts w:ascii="Aptos" w:hAnsi="Aptos" w:cs="Arial"/>
          <w:b/>
          <w:bCs/>
          <w:color w:val="000000" w:themeColor="text1"/>
          <w14:ligatures w14:val="standardContextual"/>
        </w:rPr>
      </w:pPr>
    </w:p>
    <w:p w14:paraId="01BB4550" w14:textId="6C8B4923" w:rsidR="00B210E6" w:rsidRPr="005104D9" w:rsidRDefault="00623390" w:rsidP="000E5497">
      <w:pPr>
        <w:widowControl w:val="0"/>
        <w:adjustRightInd w:val="0"/>
        <w:jc w:val="both"/>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 xml:space="preserve">Introductions </w:t>
      </w:r>
      <w:r w:rsidR="00D92496" w:rsidRPr="005104D9">
        <w:rPr>
          <w:rFonts w:ascii="Aptos" w:hAnsi="Aptos" w:cs="Arial"/>
          <w:b/>
          <w:bCs/>
          <w:color w:val="000000" w:themeColor="text1"/>
          <w14:ligatures w14:val="standardContextual"/>
        </w:rPr>
        <w:t xml:space="preserve">for Special Guests </w:t>
      </w:r>
      <w:r w:rsidRPr="005104D9">
        <w:rPr>
          <w:rFonts w:ascii="Aptos" w:hAnsi="Aptos" w:cs="Arial"/>
          <w:b/>
          <w:bCs/>
          <w:color w:val="000000" w:themeColor="text1"/>
          <w14:ligatures w14:val="standardContextual"/>
        </w:rPr>
        <w:t xml:space="preserve">(Optional) </w:t>
      </w:r>
    </w:p>
    <w:p w14:paraId="07C36E7C" w14:textId="655FFB84" w:rsidR="00623390" w:rsidRPr="005104D9" w:rsidRDefault="00623390" w:rsidP="000E5497">
      <w:pPr>
        <w:widowControl w:val="0"/>
        <w:adjustRightInd w:val="0"/>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PRESIDENT: “At this time the chair would like to welcome </w:t>
      </w:r>
      <w:r w:rsidR="0084515C" w:rsidRPr="005104D9">
        <w:rPr>
          <w:rFonts w:ascii="Aptos" w:hAnsi="Aptos" w:cs="Arial"/>
          <w:color w:val="000000" w:themeColor="text1"/>
          <w:u w:val="single"/>
        </w:rPr>
        <w:tab/>
      </w:r>
      <w:r w:rsidR="0084515C" w:rsidRPr="005104D9">
        <w:rPr>
          <w:rFonts w:ascii="Aptos" w:hAnsi="Aptos" w:cs="Arial"/>
          <w:color w:val="000000" w:themeColor="text1"/>
          <w:u w:val="single"/>
        </w:rPr>
        <w:tab/>
      </w:r>
      <w:r w:rsidR="00E74981" w:rsidRPr="005104D9">
        <w:rPr>
          <w:rFonts w:ascii="Aptos" w:hAnsi="Aptos" w:cs="Arial"/>
          <w:color w:val="000000" w:themeColor="text1"/>
          <w:u w:val="single"/>
        </w:rPr>
        <w:tab/>
      </w:r>
      <w:r w:rsidR="0084515C" w:rsidRPr="005104D9">
        <w:rPr>
          <w:rFonts w:ascii="Aptos" w:hAnsi="Aptos" w:cs="Arial"/>
          <w:color w:val="000000" w:themeColor="text1"/>
        </w:rPr>
        <w:t xml:space="preserve"> </w:t>
      </w:r>
      <w:r w:rsidR="0080583F" w:rsidRPr="005104D9">
        <w:rPr>
          <w:rFonts w:ascii="Aptos" w:hAnsi="Aptos" w:cs="Arial"/>
          <w:color w:val="000000" w:themeColor="text1"/>
          <w14:ligatures w14:val="standardContextual"/>
        </w:rPr>
        <w:t xml:space="preserve">who is </w:t>
      </w:r>
      <w:r w:rsidR="0080583F" w:rsidRPr="005104D9">
        <w:rPr>
          <w:rFonts w:ascii="Aptos" w:hAnsi="Aptos" w:cs="Arial"/>
          <w:color w:val="000000" w:themeColor="text1"/>
          <w:u w:val="single"/>
          <w14:ligatures w14:val="standardContextual"/>
        </w:rPr>
        <w:tab/>
      </w:r>
      <w:r w:rsidR="0080583F" w:rsidRPr="005104D9">
        <w:rPr>
          <w:rFonts w:ascii="Aptos" w:hAnsi="Aptos" w:cs="Arial"/>
          <w:color w:val="000000" w:themeColor="text1"/>
          <w:u w:val="single"/>
          <w14:ligatures w14:val="standardContextual"/>
        </w:rPr>
        <w:tab/>
      </w:r>
      <w:r w:rsidR="0080583F" w:rsidRPr="005104D9">
        <w:rPr>
          <w:rFonts w:ascii="Aptos" w:hAnsi="Aptos" w:cs="Arial"/>
          <w:color w:val="000000" w:themeColor="text1"/>
          <w:u w:val="single"/>
          <w14:ligatures w14:val="standardContextual"/>
        </w:rPr>
        <w:tab/>
      </w:r>
      <w:r w:rsidR="0080583F"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w:t>
      </w:r>
    </w:p>
    <w:p w14:paraId="6F7233A8" w14:textId="77777777" w:rsidR="00623390" w:rsidRPr="005104D9" w:rsidRDefault="00623390" w:rsidP="000E5497">
      <w:pPr>
        <w:widowControl w:val="0"/>
        <w:adjustRightInd w:val="0"/>
        <w:jc w:val="both"/>
        <w:rPr>
          <w:rFonts w:ascii="Aptos" w:hAnsi="Aptos" w:cs="Arial"/>
          <w:color w:val="000000" w:themeColor="text1"/>
          <w14:ligatures w14:val="standardContextual"/>
        </w:rPr>
      </w:pPr>
    </w:p>
    <w:p w14:paraId="0B349F1B" w14:textId="11B60427" w:rsidR="00623390" w:rsidRPr="005104D9" w:rsidRDefault="00623390" w:rsidP="000E5497">
      <w:pPr>
        <w:widowControl w:val="0"/>
        <w:adjustRightInd w:val="0"/>
        <w:jc w:val="both"/>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 xml:space="preserve">Explanation of Meeting Technology </w:t>
      </w:r>
      <w:r w:rsidR="00EF5732" w:rsidRPr="005104D9">
        <w:rPr>
          <w:rFonts w:ascii="Aptos" w:hAnsi="Aptos" w:cs="Arial"/>
          <w:b/>
          <w:bCs/>
          <w:color w:val="000000" w:themeColor="text1"/>
          <w14:ligatures w14:val="standardContextual"/>
        </w:rPr>
        <w:t xml:space="preserve">(If </w:t>
      </w:r>
      <w:r w:rsidR="007A5171" w:rsidRPr="005104D9">
        <w:rPr>
          <w:rFonts w:ascii="Aptos" w:hAnsi="Aptos" w:cs="Arial"/>
          <w:b/>
          <w:bCs/>
          <w:color w:val="000000" w:themeColor="text1"/>
          <w14:ligatures w14:val="standardContextual"/>
        </w:rPr>
        <w:t>Virtual Meeting)</w:t>
      </w:r>
    </w:p>
    <w:p w14:paraId="58AF6647" w14:textId="3066CDE3" w:rsidR="007A5171" w:rsidRPr="005104D9" w:rsidRDefault="00623390"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PRESIDENT: “</w:t>
      </w:r>
      <w:r w:rsidR="0020350A" w:rsidRPr="005104D9">
        <w:rPr>
          <w:rFonts w:ascii="Aptos" w:hAnsi="Aptos" w:cs="Arial"/>
          <w:color w:val="000000" w:themeColor="text1"/>
          <w14:ligatures w14:val="standardContextual"/>
        </w:rPr>
        <w:t>L</w:t>
      </w:r>
      <w:r w:rsidRPr="005104D9">
        <w:rPr>
          <w:rFonts w:ascii="Aptos" w:hAnsi="Aptos" w:cs="Arial"/>
          <w:color w:val="000000" w:themeColor="text1"/>
          <w14:ligatures w14:val="standardContextual"/>
        </w:rPr>
        <w:t>et’s review the meeting</w:t>
      </w:r>
      <w:r w:rsidR="006D0FC7" w:rsidRPr="005104D9">
        <w:rPr>
          <w:rFonts w:ascii="Aptos" w:hAnsi="Aptos" w:cs="Arial"/>
          <w:color w:val="000000" w:themeColor="text1"/>
          <w14:ligatures w14:val="standardContextual"/>
        </w:rPr>
        <w:t xml:space="preserve"> </w:t>
      </w:r>
      <w:r w:rsidR="0020350A" w:rsidRPr="005104D9">
        <w:rPr>
          <w:rFonts w:ascii="Aptos" w:hAnsi="Aptos" w:cs="Arial"/>
          <w:color w:val="000000" w:themeColor="text1"/>
          <w14:ligatures w14:val="standardContextual"/>
        </w:rPr>
        <w:t xml:space="preserve">rules </w:t>
      </w:r>
      <w:r w:rsidR="00C8134C" w:rsidRPr="005104D9">
        <w:rPr>
          <w:rFonts w:ascii="Aptos" w:hAnsi="Aptos" w:cs="Arial"/>
          <w:color w:val="000000" w:themeColor="text1"/>
          <w14:ligatures w14:val="standardContextual"/>
        </w:rPr>
        <w:t>(</w:t>
      </w:r>
      <w:r w:rsidR="006D0FC7" w:rsidRPr="005104D9">
        <w:rPr>
          <w:rFonts w:ascii="Aptos" w:hAnsi="Aptos" w:cs="Arial"/>
          <w:color w:val="000000" w:themeColor="text1"/>
          <w14:ligatures w14:val="standardContextual"/>
        </w:rPr>
        <w:t xml:space="preserve">raising your hand, </w:t>
      </w:r>
      <w:r w:rsidR="00C8134C" w:rsidRPr="005104D9">
        <w:rPr>
          <w:rFonts w:ascii="Aptos" w:hAnsi="Aptos" w:cs="Arial"/>
          <w:color w:val="000000" w:themeColor="text1"/>
          <w14:ligatures w14:val="standardContextual"/>
        </w:rPr>
        <w:t>unmute, chat, time constraints, etc</w:t>
      </w:r>
      <w:r w:rsidRPr="005104D9">
        <w:rPr>
          <w:rFonts w:ascii="Aptos" w:hAnsi="Aptos" w:cs="Arial"/>
          <w:color w:val="000000" w:themeColor="text1"/>
          <w14:ligatures w14:val="standardContextual"/>
        </w:rPr>
        <w:t>.</w:t>
      </w:r>
      <w:r w:rsidR="00C8134C"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w:t>
      </w:r>
      <w:r w:rsidR="00C8134C" w:rsidRPr="005104D9">
        <w:rPr>
          <w:rFonts w:ascii="Aptos" w:hAnsi="Aptos" w:cs="Arial"/>
          <w:color w:val="000000" w:themeColor="text1"/>
          <w14:ligatures w14:val="standardContextual"/>
        </w:rPr>
        <w:t xml:space="preserve">If </w:t>
      </w:r>
      <w:r w:rsidRPr="005104D9">
        <w:rPr>
          <w:rFonts w:ascii="Aptos" w:hAnsi="Aptos" w:cs="Arial"/>
          <w:color w:val="000000" w:themeColor="text1"/>
          <w14:ligatures w14:val="standardContextual"/>
        </w:rPr>
        <w:t xml:space="preserve">we need to conduct a ballot vote, </w:t>
      </w:r>
      <w:r w:rsidR="008A23F7" w:rsidRPr="005104D9">
        <w:rPr>
          <w:rFonts w:ascii="Aptos" w:hAnsi="Aptos" w:cs="Arial"/>
          <w:color w:val="000000" w:themeColor="text1"/>
          <w14:ligatures w14:val="standardContextual"/>
        </w:rPr>
        <w:t xml:space="preserve">it will be </w:t>
      </w:r>
      <w:r w:rsidR="00C46506" w:rsidRPr="005104D9">
        <w:rPr>
          <w:rFonts w:ascii="Aptos" w:hAnsi="Aptos" w:cs="Arial"/>
          <w:color w:val="000000" w:themeColor="text1"/>
          <w14:ligatures w14:val="standardContextual"/>
        </w:rPr>
        <w:t>(</w:t>
      </w:r>
      <w:r w:rsidR="00F02997" w:rsidRPr="005104D9">
        <w:rPr>
          <w:rFonts w:ascii="Aptos" w:hAnsi="Aptos" w:cs="Arial"/>
          <w:color w:val="000000" w:themeColor="text1"/>
          <w14:ligatures w14:val="standardContextual"/>
        </w:rPr>
        <w:t xml:space="preserve">by </w:t>
      </w:r>
      <w:r w:rsidR="008A23F7" w:rsidRPr="005104D9">
        <w:rPr>
          <w:rFonts w:ascii="Aptos" w:hAnsi="Aptos" w:cs="Arial"/>
          <w:color w:val="000000" w:themeColor="text1"/>
          <w14:ligatures w14:val="standardContextual"/>
        </w:rPr>
        <w:t>email</w:t>
      </w:r>
      <w:r w:rsidR="0020350A" w:rsidRPr="005104D9">
        <w:rPr>
          <w:rFonts w:ascii="Aptos" w:hAnsi="Aptos" w:cs="Arial"/>
          <w:color w:val="000000" w:themeColor="text1"/>
          <w14:ligatures w14:val="standardContextual"/>
        </w:rPr>
        <w:t xml:space="preserve">, </w:t>
      </w:r>
      <w:r w:rsidR="00C46506" w:rsidRPr="005104D9">
        <w:rPr>
          <w:rFonts w:ascii="Aptos" w:hAnsi="Aptos" w:cs="Arial"/>
          <w:color w:val="000000" w:themeColor="text1"/>
          <w14:ligatures w14:val="standardContextual"/>
        </w:rPr>
        <w:t>anonymous poll on the meeting platform</w:t>
      </w:r>
      <w:r w:rsidR="0020350A" w:rsidRPr="005104D9">
        <w:rPr>
          <w:rFonts w:ascii="Aptos" w:hAnsi="Aptos" w:cs="Arial"/>
          <w:color w:val="000000" w:themeColor="text1"/>
          <w14:ligatures w14:val="standardContextual"/>
        </w:rPr>
        <w:t>, etc.</w:t>
      </w:r>
      <w:r w:rsidR="00425D0D"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w:t>
      </w:r>
      <w:r w:rsidR="00425D0D"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w:t>
      </w:r>
    </w:p>
    <w:p w14:paraId="29C4D193" w14:textId="77777777" w:rsidR="007A5171" w:rsidRPr="005104D9" w:rsidRDefault="007A5171" w:rsidP="000E5497">
      <w:pPr>
        <w:widowControl w:val="0"/>
        <w:adjustRightInd w:val="0"/>
        <w:rPr>
          <w:rFonts w:ascii="Aptos" w:hAnsi="Aptos" w:cs="Arial"/>
          <w:color w:val="000000" w:themeColor="text1"/>
          <w14:ligatures w14:val="standardContextual"/>
        </w:rPr>
      </w:pPr>
    </w:p>
    <w:p w14:paraId="557E2F14" w14:textId="32E98B81" w:rsidR="007A5171" w:rsidRPr="005104D9" w:rsidRDefault="00EF5732" w:rsidP="000E5497">
      <w:pPr>
        <w:widowControl w:val="0"/>
        <w:adjustRightInd w:val="0"/>
        <w:jc w:val="both"/>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 xml:space="preserve">Explanation for Making a </w:t>
      </w:r>
      <w:r w:rsidR="007A5171" w:rsidRPr="005104D9">
        <w:rPr>
          <w:rFonts w:ascii="Aptos" w:hAnsi="Aptos" w:cs="Arial"/>
          <w:b/>
          <w:bCs/>
          <w:color w:val="000000" w:themeColor="text1"/>
          <w14:ligatures w14:val="standardContextual"/>
        </w:rPr>
        <w:t xml:space="preserve">Motion </w:t>
      </w:r>
      <w:r w:rsidR="00940E1E" w:rsidRPr="005104D9">
        <w:rPr>
          <w:rFonts w:ascii="Aptos" w:hAnsi="Aptos" w:cs="Arial"/>
          <w:b/>
          <w:bCs/>
          <w:color w:val="000000" w:themeColor="text1"/>
          <w14:ligatures w14:val="standardContextual"/>
        </w:rPr>
        <w:t>(Optional)</w:t>
      </w:r>
    </w:p>
    <w:p w14:paraId="7CC89803" w14:textId="1D04F4EF" w:rsidR="00623390" w:rsidRPr="005104D9" w:rsidRDefault="00AD42A6"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w:t>
      </w:r>
      <w:r w:rsidR="0020350A" w:rsidRPr="005104D9">
        <w:rPr>
          <w:rFonts w:ascii="Aptos" w:hAnsi="Aptos" w:cs="Arial"/>
          <w:color w:val="000000" w:themeColor="text1"/>
          <w14:ligatures w14:val="standardContextual"/>
        </w:rPr>
        <w:t xml:space="preserve">Here are the </w:t>
      </w:r>
      <w:r w:rsidR="00623390" w:rsidRPr="005104D9">
        <w:rPr>
          <w:rFonts w:ascii="Aptos" w:hAnsi="Aptos" w:cs="Arial"/>
          <w:color w:val="000000" w:themeColor="text1"/>
          <w14:ligatures w14:val="standardContextual"/>
        </w:rPr>
        <w:t>rules</w:t>
      </w:r>
      <w:r w:rsidR="00425D0D" w:rsidRPr="005104D9">
        <w:rPr>
          <w:rFonts w:ascii="Aptos" w:hAnsi="Aptos" w:cs="Arial"/>
          <w:color w:val="000000" w:themeColor="text1"/>
          <w14:ligatures w14:val="standardContextual"/>
        </w:rPr>
        <w:t xml:space="preserve"> for </w:t>
      </w:r>
      <w:r w:rsidR="0020350A" w:rsidRPr="005104D9">
        <w:rPr>
          <w:rFonts w:ascii="Aptos" w:hAnsi="Aptos" w:cs="Arial"/>
          <w:color w:val="000000" w:themeColor="text1"/>
          <w14:ligatures w14:val="standardContextual"/>
        </w:rPr>
        <w:t xml:space="preserve">making </w:t>
      </w:r>
      <w:r w:rsidR="00425D0D" w:rsidRPr="005104D9">
        <w:rPr>
          <w:rFonts w:ascii="Aptos" w:hAnsi="Aptos" w:cs="Arial"/>
          <w:color w:val="000000" w:themeColor="text1"/>
          <w14:ligatures w14:val="standardContextual"/>
        </w:rPr>
        <w:t>motions.</w:t>
      </w:r>
      <w:r w:rsidR="00623390" w:rsidRPr="005104D9">
        <w:rPr>
          <w:rFonts w:ascii="Aptos" w:hAnsi="Aptos" w:cs="Arial"/>
          <w:color w:val="000000" w:themeColor="text1"/>
          <w14:ligatures w14:val="standardContextual"/>
        </w:rPr>
        <w:t xml:space="preserve"> The chair gives the chance to speak to </w:t>
      </w:r>
      <w:r w:rsidR="0020350A" w:rsidRPr="005104D9">
        <w:rPr>
          <w:rFonts w:ascii="Aptos" w:hAnsi="Aptos" w:cs="Arial"/>
          <w:color w:val="000000" w:themeColor="text1"/>
          <w14:ligatures w14:val="standardContextual"/>
        </w:rPr>
        <w:t xml:space="preserve">those </w:t>
      </w:r>
      <w:r w:rsidR="00623390" w:rsidRPr="005104D9">
        <w:rPr>
          <w:rFonts w:ascii="Aptos" w:hAnsi="Aptos" w:cs="Arial"/>
          <w:color w:val="000000" w:themeColor="text1"/>
          <w14:ligatures w14:val="standardContextual"/>
        </w:rPr>
        <w:t xml:space="preserve">who wish it. Pro and con speakers </w:t>
      </w:r>
      <w:r w:rsidR="00661554" w:rsidRPr="005104D9">
        <w:rPr>
          <w:rFonts w:ascii="Aptos" w:hAnsi="Aptos" w:cs="Arial"/>
          <w:color w:val="000000" w:themeColor="text1"/>
          <w14:ligatures w14:val="standardContextual"/>
        </w:rPr>
        <w:t xml:space="preserve">are </w:t>
      </w:r>
      <w:r w:rsidR="00623390" w:rsidRPr="005104D9">
        <w:rPr>
          <w:rFonts w:ascii="Aptos" w:hAnsi="Aptos" w:cs="Arial"/>
          <w:color w:val="000000" w:themeColor="text1"/>
          <w14:ligatures w14:val="standardContextual"/>
        </w:rPr>
        <w:t>given alternating opportunities to speak, if possible</w:t>
      </w:r>
      <w:r w:rsidR="0020350A" w:rsidRPr="005104D9">
        <w:rPr>
          <w:rFonts w:ascii="Aptos" w:hAnsi="Aptos" w:cs="Arial"/>
          <w:color w:val="000000" w:themeColor="text1"/>
          <w14:ligatures w14:val="standardContextual"/>
        </w:rPr>
        <w:t>.</w:t>
      </w:r>
      <w:r w:rsidR="00623390" w:rsidRPr="005104D9">
        <w:rPr>
          <w:rFonts w:ascii="Aptos" w:hAnsi="Aptos" w:cs="Arial"/>
          <w:color w:val="000000" w:themeColor="text1"/>
          <w14:ligatures w14:val="standardContextual"/>
        </w:rPr>
        <w:t xml:space="preserve"> </w:t>
      </w:r>
      <w:r w:rsidR="0020350A" w:rsidRPr="005104D9">
        <w:rPr>
          <w:rFonts w:ascii="Aptos" w:hAnsi="Aptos" w:cs="Arial"/>
          <w:color w:val="000000" w:themeColor="text1"/>
          <w14:ligatures w14:val="standardContextual"/>
        </w:rPr>
        <w:t>A</w:t>
      </w:r>
      <w:r w:rsidR="00623390" w:rsidRPr="005104D9">
        <w:rPr>
          <w:rFonts w:ascii="Aptos" w:hAnsi="Aptos" w:cs="Arial"/>
          <w:color w:val="000000" w:themeColor="text1"/>
          <w14:ligatures w14:val="standardContextual"/>
        </w:rPr>
        <w:t xml:space="preserve">ll speakers </w:t>
      </w:r>
      <w:r w:rsidR="0020350A" w:rsidRPr="005104D9">
        <w:rPr>
          <w:rFonts w:ascii="Aptos" w:hAnsi="Aptos" w:cs="Arial"/>
          <w:color w:val="000000" w:themeColor="text1"/>
          <w14:ligatures w14:val="standardContextual"/>
        </w:rPr>
        <w:t xml:space="preserve">must be </w:t>
      </w:r>
      <w:r w:rsidR="00623390" w:rsidRPr="005104D9">
        <w:rPr>
          <w:rFonts w:ascii="Aptos" w:hAnsi="Aptos" w:cs="Arial"/>
          <w:color w:val="000000" w:themeColor="text1"/>
          <w14:ligatures w14:val="standardContextual"/>
        </w:rPr>
        <w:t xml:space="preserve">tactful. Each member has two opportunities to speak to the motion. A member </w:t>
      </w:r>
      <w:r w:rsidR="0020350A" w:rsidRPr="005104D9">
        <w:rPr>
          <w:rFonts w:ascii="Aptos" w:hAnsi="Aptos" w:cs="Arial"/>
          <w:color w:val="000000" w:themeColor="text1"/>
          <w14:ligatures w14:val="standardContextual"/>
        </w:rPr>
        <w:t xml:space="preserve">may </w:t>
      </w:r>
      <w:r w:rsidR="00623390" w:rsidRPr="005104D9">
        <w:rPr>
          <w:rFonts w:ascii="Aptos" w:hAnsi="Aptos" w:cs="Arial"/>
          <w:color w:val="000000" w:themeColor="text1"/>
          <w14:ligatures w14:val="standardContextual"/>
        </w:rPr>
        <w:t>speak</w:t>
      </w:r>
      <w:r w:rsidR="0020350A" w:rsidRPr="005104D9">
        <w:rPr>
          <w:rFonts w:ascii="Aptos" w:hAnsi="Aptos" w:cs="Arial"/>
          <w:color w:val="000000" w:themeColor="text1"/>
          <w14:ligatures w14:val="standardContextual"/>
        </w:rPr>
        <w:t xml:space="preserve"> once,</w:t>
      </w:r>
      <w:r w:rsidR="00623390" w:rsidRPr="005104D9">
        <w:rPr>
          <w:rFonts w:ascii="Aptos" w:hAnsi="Aptos" w:cs="Arial"/>
          <w:color w:val="000000" w:themeColor="text1"/>
          <w14:ligatures w14:val="standardContextual"/>
        </w:rPr>
        <w:t xml:space="preserve"> </w:t>
      </w:r>
      <w:r w:rsidR="007008C8" w:rsidRPr="005104D9">
        <w:rPr>
          <w:rFonts w:ascii="Aptos" w:hAnsi="Aptos" w:cs="Arial"/>
          <w:color w:val="000000" w:themeColor="text1"/>
          <w14:ligatures w14:val="standardContextual"/>
        </w:rPr>
        <w:t>and</w:t>
      </w:r>
      <w:r w:rsidR="00623390" w:rsidRPr="005104D9">
        <w:rPr>
          <w:rFonts w:ascii="Aptos" w:hAnsi="Aptos" w:cs="Arial"/>
          <w:color w:val="000000" w:themeColor="text1"/>
          <w14:ligatures w14:val="standardContextual"/>
        </w:rPr>
        <w:t xml:space="preserve"> then after every other member has</w:t>
      </w:r>
      <w:r w:rsidR="00661554" w:rsidRPr="005104D9">
        <w:rPr>
          <w:rFonts w:ascii="Aptos" w:hAnsi="Aptos" w:cs="Arial"/>
          <w:color w:val="000000" w:themeColor="text1"/>
          <w14:ligatures w14:val="standardContextual"/>
        </w:rPr>
        <w:t xml:space="preserve"> had</w:t>
      </w:r>
      <w:r w:rsidR="00623390" w:rsidRPr="005104D9">
        <w:rPr>
          <w:rFonts w:ascii="Aptos" w:hAnsi="Aptos" w:cs="Arial"/>
          <w:color w:val="000000" w:themeColor="text1"/>
          <w14:ligatures w14:val="standardContextual"/>
        </w:rPr>
        <w:t xml:space="preserve"> the chance to speak, may speak </w:t>
      </w:r>
      <w:r w:rsidR="0020350A" w:rsidRPr="005104D9">
        <w:rPr>
          <w:rFonts w:ascii="Aptos" w:hAnsi="Aptos" w:cs="Arial"/>
          <w:color w:val="000000" w:themeColor="text1"/>
          <w14:ligatures w14:val="standardContextual"/>
        </w:rPr>
        <w:t>a second time</w:t>
      </w:r>
      <w:r w:rsidR="00623390" w:rsidRPr="005104D9">
        <w:rPr>
          <w:rFonts w:ascii="Aptos" w:hAnsi="Aptos" w:cs="Arial"/>
          <w:color w:val="000000" w:themeColor="text1"/>
          <w14:ligatures w14:val="standardContextual"/>
        </w:rPr>
        <w:t>. All statements must be addressed to the chair and not to other member</w:t>
      </w:r>
      <w:r w:rsidR="0020350A" w:rsidRPr="005104D9">
        <w:rPr>
          <w:rFonts w:ascii="Aptos" w:hAnsi="Aptos" w:cs="Arial"/>
          <w:color w:val="000000" w:themeColor="text1"/>
          <w14:ligatures w14:val="standardContextual"/>
        </w:rPr>
        <w:t>s</w:t>
      </w:r>
      <w:r w:rsidR="00623390" w:rsidRPr="005104D9">
        <w:rPr>
          <w:rFonts w:ascii="Aptos" w:hAnsi="Aptos" w:cs="Arial"/>
          <w:color w:val="000000" w:themeColor="text1"/>
          <w14:ligatures w14:val="standardContextual"/>
        </w:rPr>
        <w:t xml:space="preserve">. The chair does not enter the discussion. Should the </w:t>
      </w:r>
      <w:r w:rsidR="003C5B36" w:rsidRPr="005104D9">
        <w:rPr>
          <w:rFonts w:ascii="Aptos" w:hAnsi="Aptos" w:cs="Arial"/>
          <w:color w:val="000000" w:themeColor="text1"/>
          <w14:ligatures w14:val="standardContextual"/>
        </w:rPr>
        <w:t>chair</w:t>
      </w:r>
      <w:r w:rsidR="0091274F" w:rsidRPr="005104D9">
        <w:rPr>
          <w:rFonts w:ascii="Aptos" w:hAnsi="Aptos" w:cs="Arial"/>
          <w:color w:val="000000" w:themeColor="text1"/>
          <w14:ligatures w14:val="standardContextual"/>
        </w:rPr>
        <w:t xml:space="preserve"> </w:t>
      </w:r>
      <w:r w:rsidR="00623390" w:rsidRPr="005104D9">
        <w:rPr>
          <w:rFonts w:ascii="Aptos" w:hAnsi="Aptos" w:cs="Arial"/>
          <w:color w:val="000000" w:themeColor="text1"/>
          <w14:ligatures w14:val="standardContextual"/>
        </w:rPr>
        <w:t xml:space="preserve">wish to debate, the chair </w:t>
      </w:r>
      <w:r w:rsidR="00D3586A" w:rsidRPr="005104D9">
        <w:rPr>
          <w:rFonts w:ascii="Aptos" w:hAnsi="Aptos" w:cs="Arial"/>
          <w:color w:val="000000" w:themeColor="text1"/>
          <w14:ligatures w14:val="standardContextual"/>
        </w:rPr>
        <w:t>will</w:t>
      </w:r>
      <w:r w:rsidR="00623390" w:rsidRPr="005104D9">
        <w:rPr>
          <w:rFonts w:ascii="Aptos" w:hAnsi="Aptos" w:cs="Arial"/>
          <w:color w:val="000000" w:themeColor="text1"/>
          <w14:ligatures w14:val="standardContextual"/>
        </w:rPr>
        <w:t xml:space="preserve"> ask the Vice-President to preside. </w:t>
      </w:r>
      <w:r w:rsidR="0020350A" w:rsidRPr="005104D9">
        <w:rPr>
          <w:rFonts w:ascii="Aptos" w:hAnsi="Aptos" w:cs="Arial"/>
          <w:color w:val="000000" w:themeColor="text1"/>
          <w14:ligatures w14:val="standardContextual"/>
        </w:rPr>
        <w:t>In a formal meeting with 13 or more people, t</w:t>
      </w:r>
      <w:r w:rsidR="00623390" w:rsidRPr="005104D9">
        <w:rPr>
          <w:rFonts w:ascii="Aptos" w:hAnsi="Aptos" w:cs="Arial"/>
          <w:color w:val="000000" w:themeColor="text1"/>
          <w14:ligatures w14:val="standardContextual"/>
        </w:rPr>
        <w:t xml:space="preserve">he </w:t>
      </w:r>
      <w:r w:rsidR="0020350A" w:rsidRPr="005104D9">
        <w:rPr>
          <w:rFonts w:ascii="Aptos" w:hAnsi="Aptos" w:cs="Arial"/>
          <w:color w:val="000000" w:themeColor="text1"/>
          <w14:ligatures w14:val="standardContextual"/>
        </w:rPr>
        <w:t xml:space="preserve">chair </w:t>
      </w:r>
      <w:r w:rsidR="00623390" w:rsidRPr="005104D9">
        <w:rPr>
          <w:rFonts w:ascii="Aptos" w:hAnsi="Aptos" w:cs="Arial"/>
          <w:color w:val="000000" w:themeColor="text1"/>
          <w14:ligatures w14:val="standardContextual"/>
        </w:rPr>
        <w:t xml:space="preserve">may vote when the vote would change the outcome </w:t>
      </w:r>
      <w:r w:rsidR="0020350A" w:rsidRPr="005104D9">
        <w:rPr>
          <w:rFonts w:ascii="Aptos" w:hAnsi="Aptos" w:cs="Arial"/>
          <w:color w:val="000000" w:themeColor="text1"/>
          <w14:ligatures w14:val="standardContextual"/>
        </w:rPr>
        <w:t>(</w:t>
      </w:r>
      <w:r w:rsidR="00623390" w:rsidRPr="005104D9">
        <w:rPr>
          <w:rFonts w:ascii="Aptos" w:hAnsi="Aptos" w:cs="Arial"/>
          <w:color w:val="000000" w:themeColor="text1"/>
          <w14:ligatures w14:val="standardContextual"/>
        </w:rPr>
        <w:t>to</w:t>
      </w:r>
      <w:r w:rsidR="0039004C" w:rsidRPr="005104D9">
        <w:rPr>
          <w:rFonts w:ascii="Aptos" w:hAnsi="Aptos" w:cs="Arial"/>
          <w:color w:val="000000" w:themeColor="text1"/>
          <w14:ligatures w14:val="standardContextual"/>
        </w:rPr>
        <w:t xml:space="preserve"> make or </w:t>
      </w:r>
      <w:r w:rsidR="00623390" w:rsidRPr="005104D9">
        <w:rPr>
          <w:rFonts w:ascii="Aptos" w:hAnsi="Aptos" w:cs="Arial"/>
          <w:color w:val="000000" w:themeColor="text1"/>
          <w14:ligatures w14:val="standardContextual"/>
        </w:rPr>
        <w:t>break a tie</w:t>
      </w:r>
      <w:r w:rsidR="0020350A" w:rsidRPr="005104D9">
        <w:rPr>
          <w:rFonts w:ascii="Aptos" w:hAnsi="Aptos" w:cs="Arial"/>
          <w:color w:val="000000" w:themeColor="text1"/>
          <w14:ligatures w14:val="standardContextual"/>
        </w:rPr>
        <w:t>)</w:t>
      </w:r>
      <w:r w:rsidR="00623390" w:rsidRPr="005104D9">
        <w:rPr>
          <w:rFonts w:ascii="Aptos" w:hAnsi="Aptos" w:cs="Arial"/>
          <w:color w:val="000000" w:themeColor="text1"/>
          <w14:ligatures w14:val="standardContextual"/>
        </w:rPr>
        <w:t xml:space="preserve"> or when the voting is by ballot.</w:t>
      </w:r>
      <w:r w:rsidRPr="005104D9">
        <w:rPr>
          <w:rFonts w:ascii="Aptos" w:hAnsi="Aptos" w:cs="Arial"/>
          <w:color w:val="000000" w:themeColor="text1"/>
          <w14:ligatures w14:val="standardContextual"/>
        </w:rPr>
        <w:t>”</w:t>
      </w:r>
    </w:p>
    <w:p w14:paraId="367C96B0" w14:textId="77777777" w:rsidR="00623390" w:rsidRPr="005104D9" w:rsidRDefault="00623390" w:rsidP="000E5497">
      <w:pPr>
        <w:widowControl w:val="0"/>
        <w:adjustRightInd w:val="0"/>
        <w:jc w:val="both"/>
        <w:rPr>
          <w:rFonts w:ascii="Aptos" w:hAnsi="Aptos" w:cs="Arial"/>
          <w:color w:val="000000" w:themeColor="text1"/>
          <w14:ligatures w14:val="standardContextual"/>
        </w:rPr>
      </w:pPr>
    </w:p>
    <w:p w14:paraId="64ADB17B" w14:textId="0FD14451" w:rsidR="00623390" w:rsidRPr="005104D9" w:rsidRDefault="00295CF1" w:rsidP="000E5497">
      <w:pPr>
        <w:widowControl w:val="0"/>
        <w:adjustRightInd w:val="0"/>
        <w:jc w:val="both"/>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 xml:space="preserve">Secretary’s Report </w:t>
      </w:r>
      <w:r w:rsidR="00623390" w:rsidRPr="005104D9">
        <w:rPr>
          <w:rFonts w:ascii="Aptos" w:hAnsi="Aptos" w:cs="Arial"/>
          <w:b/>
          <w:bCs/>
          <w:color w:val="000000" w:themeColor="text1"/>
          <w14:ligatures w14:val="standardContextual"/>
        </w:rPr>
        <w:t xml:space="preserve">(Required) </w:t>
      </w:r>
    </w:p>
    <w:p w14:paraId="767EA9D3" w14:textId="26E9F058" w:rsidR="00623390" w:rsidRPr="005104D9" w:rsidRDefault="00623390"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The chair recognizes the Secretary for the reading of the minutes. The Secretary either reads the minutes</w:t>
      </w:r>
      <w:r w:rsidR="0020350A" w:rsidRPr="005104D9">
        <w:rPr>
          <w:rFonts w:ascii="Aptos" w:hAnsi="Aptos" w:cs="Arial"/>
          <w:color w:val="000000" w:themeColor="text1"/>
          <w14:ligatures w14:val="standardContextual"/>
        </w:rPr>
        <w:t xml:space="preserve"> or</w:t>
      </w:r>
      <w:r w:rsidRPr="005104D9">
        <w:rPr>
          <w:rFonts w:ascii="Aptos" w:hAnsi="Aptos" w:cs="Arial"/>
          <w:color w:val="000000" w:themeColor="text1"/>
          <w14:ligatures w14:val="standardContextual"/>
        </w:rPr>
        <w:t xml:space="preserve"> announces </w:t>
      </w:r>
      <w:r w:rsidR="0020350A" w:rsidRPr="005104D9">
        <w:rPr>
          <w:rFonts w:ascii="Aptos" w:hAnsi="Aptos" w:cs="Arial"/>
          <w:color w:val="000000" w:themeColor="text1"/>
          <w14:ligatures w14:val="standardContextual"/>
        </w:rPr>
        <w:t xml:space="preserve">how </w:t>
      </w:r>
      <w:r w:rsidRPr="005104D9">
        <w:rPr>
          <w:rFonts w:ascii="Aptos" w:hAnsi="Aptos" w:cs="Arial"/>
          <w:color w:val="000000" w:themeColor="text1"/>
          <w14:ligatures w14:val="standardContextual"/>
        </w:rPr>
        <w:t xml:space="preserve">the draft minutes </w:t>
      </w:r>
      <w:r w:rsidR="001A0F34" w:rsidRPr="005104D9">
        <w:rPr>
          <w:rFonts w:ascii="Aptos" w:hAnsi="Aptos" w:cs="Arial"/>
          <w:color w:val="000000" w:themeColor="text1"/>
          <w14:ligatures w14:val="standardContextual"/>
        </w:rPr>
        <w:t>were</w:t>
      </w:r>
      <w:r w:rsidRPr="005104D9">
        <w:rPr>
          <w:rFonts w:ascii="Aptos" w:hAnsi="Aptos" w:cs="Arial"/>
          <w:color w:val="000000" w:themeColor="text1"/>
          <w14:ligatures w14:val="standardContextual"/>
        </w:rPr>
        <w:t xml:space="preserve"> distributed, or the chair announces that </w:t>
      </w:r>
      <w:r w:rsidR="00431AB7" w:rsidRPr="005104D9">
        <w:rPr>
          <w:rFonts w:ascii="Aptos" w:hAnsi="Aptos" w:cs="Arial"/>
          <w:color w:val="000000" w:themeColor="text1"/>
          <w14:ligatures w14:val="standardContextual"/>
        </w:rPr>
        <w:t>a</w:t>
      </w:r>
      <w:r w:rsidRPr="005104D9">
        <w:rPr>
          <w:rFonts w:ascii="Aptos" w:hAnsi="Aptos" w:cs="Arial"/>
          <w:color w:val="000000" w:themeColor="text1"/>
          <w14:ligatures w14:val="standardContextual"/>
        </w:rPr>
        <w:t xml:space="preserve"> </w:t>
      </w:r>
      <w:r w:rsidR="00431AB7" w:rsidRPr="005104D9">
        <w:rPr>
          <w:rFonts w:ascii="Aptos" w:hAnsi="Aptos" w:cs="Arial"/>
          <w:color w:val="000000" w:themeColor="text1"/>
          <w14:ligatures w14:val="standardContextual"/>
        </w:rPr>
        <w:t>Minutes C</w:t>
      </w:r>
      <w:r w:rsidRPr="005104D9">
        <w:rPr>
          <w:rFonts w:ascii="Aptos" w:hAnsi="Aptos" w:cs="Arial"/>
          <w:color w:val="000000" w:themeColor="text1"/>
          <w14:ligatures w14:val="standardContextual"/>
        </w:rPr>
        <w:t xml:space="preserve">ommittee </w:t>
      </w:r>
      <w:r w:rsidR="0012429C" w:rsidRPr="005104D9">
        <w:rPr>
          <w:rFonts w:ascii="Aptos" w:hAnsi="Aptos" w:cs="Arial"/>
          <w:color w:val="000000" w:themeColor="text1"/>
          <w14:ligatures w14:val="standardContextual"/>
        </w:rPr>
        <w:t xml:space="preserve">previously </w:t>
      </w:r>
      <w:r w:rsidRPr="005104D9">
        <w:rPr>
          <w:rFonts w:ascii="Aptos" w:hAnsi="Aptos" w:cs="Arial"/>
          <w:color w:val="000000" w:themeColor="text1"/>
          <w14:ligatures w14:val="standardContextual"/>
        </w:rPr>
        <w:t xml:space="preserve">approved the minutes. The chair can use </w:t>
      </w:r>
      <w:r w:rsidR="00940E1E" w:rsidRPr="005104D9">
        <w:rPr>
          <w:rFonts w:ascii="Aptos" w:hAnsi="Aptos" w:cs="Arial"/>
          <w:color w:val="000000" w:themeColor="text1"/>
          <w14:ligatures w14:val="standardContextual"/>
        </w:rPr>
        <w:t>majority</w:t>
      </w:r>
      <w:r w:rsidRPr="005104D9">
        <w:rPr>
          <w:rFonts w:ascii="Aptos" w:hAnsi="Aptos" w:cs="Arial"/>
          <w:color w:val="000000" w:themeColor="text1"/>
          <w14:ligatures w14:val="standardContextual"/>
        </w:rPr>
        <w:t xml:space="preserve"> consent to accept the minutes. Minutes are presented at every meeting unless previously approved by </w:t>
      </w:r>
      <w:r w:rsidR="00547693" w:rsidRPr="005104D9">
        <w:rPr>
          <w:rFonts w:ascii="Aptos" w:hAnsi="Aptos" w:cs="Arial"/>
          <w:color w:val="000000" w:themeColor="text1"/>
          <w14:ligatures w14:val="standardContextual"/>
        </w:rPr>
        <w:t>a</w:t>
      </w:r>
      <w:r w:rsidRPr="005104D9">
        <w:rPr>
          <w:rFonts w:ascii="Aptos" w:hAnsi="Aptos" w:cs="Arial"/>
          <w:color w:val="000000" w:themeColor="text1"/>
          <w14:ligatures w14:val="standardContextual"/>
        </w:rPr>
        <w:t xml:space="preserve"> committee. Suggestions: </w:t>
      </w:r>
    </w:p>
    <w:p w14:paraId="2A5F69EA" w14:textId="4F448CCC" w:rsidR="0020350A" w:rsidRPr="005104D9" w:rsidRDefault="00623390" w:rsidP="000E5497">
      <w:pPr>
        <w:widowControl w:val="0"/>
        <w:adjustRightInd w:val="0"/>
        <w:rPr>
          <w:rFonts w:ascii="Aptos" w:hAnsi="Aptos" w:cs="Arial"/>
          <w:color w:val="000000" w:themeColor="text1"/>
        </w:rPr>
      </w:pPr>
      <w:r w:rsidRPr="005104D9">
        <w:rPr>
          <w:rFonts w:ascii="Aptos" w:hAnsi="Aptos" w:cs="Arial"/>
          <w:color w:val="000000" w:themeColor="text1"/>
        </w:rPr>
        <w:t>PRESIDENT: “</w:t>
      </w:r>
      <w:r w:rsidR="00431AB7" w:rsidRPr="005104D9">
        <w:rPr>
          <w:rFonts w:ascii="Aptos" w:hAnsi="Aptos" w:cs="Arial"/>
          <w:color w:val="000000" w:themeColor="text1"/>
          <w:u w:val="single"/>
        </w:rPr>
        <w:tab/>
      </w:r>
      <w:r w:rsidR="00431AB7" w:rsidRPr="005104D9">
        <w:rPr>
          <w:rFonts w:ascii="Aptos" w:hAnsi="Aptos" w:cs="Arial"/>
          <w:color w:val="000000" w:themeColor="text1"/>
          <w:u w:val="single"/>
        </w:rPr>
        <w:tab/>
      </w:r>
      <w:r w:rsidRPr="005104D9">
        <w:rPr>
          <w:rFonts w:ascii="Aptos" w:hAnsi="Aptos" w:cs="Arial"/>
          <w:color w:val="000000" w:themeColor="text1"/>
        </w:rPr>
        <w:t xml:space="preserve">, Secretary, will now </w:t>
      </w:r>
      <w:r w:rsidR="00B97272" w:rsidRPr="005104D9">
        <w:rPr>
          <w:rFonts w:ascii="Aptos" w:hAnsi="Aptos" w:cs="Arial"/>
          <w:color w:val="000000" w:themeColor="text1"/>
        </w:rPr>
        <w:t>read</w:t>
      </w:r>
      <w:r w:rsidRPr="005104D9">
        <w:rPr>
          <w:rFonts w:ascii="Aptos" w:hAnsi="Aptos" w:cs="Arial"/>
          <w:color w:val="000000" w:themeColor="text1"/>
        </w:rPr>
        <w:t xml:space="preserve"> the minutes from the last meeting</w:t>
      </w:r>
      <w:r w:rsidR="00B223DF" w:rsidRPr="005104D9">
        <w:rPr>
          <w:rFonts w:ascii="Aptos" w:hAnsi="Aptos" w:cs="Arial"/>
          <w:color w:val="000000" w:themeColor="text1"/>
        </w:rPr>
        <w:t xml:space="preserve"> (</w:t>
      </w:r>
      <w:r w:rsidR="0020350A" w:rsidRPr="005104D9">
        <w:rPr>
          <w:rFonts w:ascii="Aptos" w:hAnsi="Aptos" w:cs="Arial"/>
          <w:color w:val="000000" w:themeColor="text1"/>
        </w:rPr>
        <w:t>or distributed the minutes prior to the meeting by email)</w:t>
      </w:r>
      <w:r w:rsidRPr="005104D9">
        <w:rPr>
          <w:rFonts w:ascii="Aptos" w:hAnsi="Aptos" w:cs="Arial"/>
          <w:color w:val="000000" w:themeColor="text1"/>
        </w:rPr>
        <w:t>.</w:t>
      </w:r>
      <w:r w:rsidR="00B97272" w:rsidRPr="005104D9">
        <w:rPr>
          <w:rFonts w:ascii="Aptos" w:hAnsi="Aptos" w:cs="Arial"/>
          <w:color w:val="000000" w:themeColor="text1"/>
        </w:rPr>
        <w:t>”</w:t>
      </w:r>
      <w:r w:rsidRPr="005104D9">
        <w:rPr>
          <w:rFonts w:ascii="Aptos" w:hAnsi="Aptos" w:cs="Arial"/>
          <w:color w:val="000000" w:themeColor="text1"/>
        </w:rPr>
        <w:t xml:space="preserve"> </w:t>
      </w:r>
      <w:r w:rsidR="0020350A" w:rsidRPr="005104D9">
        <w:rPr>
          <w:rFonts w:ascii="Aptos" w:hAnsi="Aptos" w:cs="Arial"/>
          <w:color w:val="000000" w:themeColor="text1"/>
        </w:rPr>
        <w:t>Secretary reads the minutes</w:t>
      </w:r>
      <w:r w:rsidR="00B223DF" w:rsidRPr="005104D9">
        <w:rPr>
          <w:rFonts w:ascii="Aptos" w:hAnsi="Aptos" w:cs="Arial"/>
          <w:color w:val="000000" w:themeColor="text1"/>
        </w:rPr>
        <w:t xml:space="preserve"> or allows time for members to refer to the minutes and asks for corrections. [PAUSE]</w:t>
      </w:r>
    </w:p>
    <w:p w14:paraId="7446044D" w14:textId="6BF23E76" w:rsidR="00623390" w:rsidRPr="005104D9" w:rsidRDefault="00623390" w:rsidP="000E5497">
      <w:pPr>
        <w:widowControl w:val="0"/>
        <w:adjustRightInd w:val="0"/>
        <w:rPr>
          <w:rFonts w:ascii="Aptos" w:hAnsi="Aptos" w:cs="Arial"/>
          <w:color w:val="000000" w:themeColor="text1"/>
        </w:rPr>
      </w:pPr>
      <w:r w:rsidRPr="005104D9">
        <w:rPr>
          <w:rFonts w:ascii="Aptos" w:hAnsi="Aptos" w:cs="Arial"/>
          <w:color w:val="000000" w:themeColor="text1"/>
        </w:rPr>
        <w:t xml:space="preserve">PRESIDENT: “Hearing none, the minutes </w:t>
      </w:r>
      <w:r w:rsidR="00B223DF" w:rsidRPr="005104D9">
        <w:rPr>
          <w:rFonts w:ascii="Aptos" w:hAnsi="Aptos" w:cs="Arial"/>
          <w:color w:val="000000" w:themeColor="text1"/>
        </w:rPr>
        <w:t xml:space="preserve">are </w:t>
      </w:r>
      <w:r w:rsidRPr="005104D9">
        <w:rPr>
          <w:rFonts w:ascii="Aptos" w:hAnsi="Aptos" w:cs="Arial"/>
          <w:color w:val="000000" w:themeColor="text1"/>
        </w:rPr>
        <w:t xml:space="preserve">approved.” Or “The minutes are approved </w:t>
      </w:r>
      <w:r w:rsidR="00DE7428" w:rsidRPr="005104D9">
        <w:rPr>
          <w:rFonts w:ascii="Aptos" w:hAnsi="Aptos" w:cs="Arial"/>
          <w:color w:val="000000" w:themeColor="text1"/>
        </w:rPr>
        <w:t>with</w:t>
      </w:r>
      <w:r w:rsidRPr="005104D9">
        <w:rPr>
          <w:rFonts w:ascii="Aptos" w:hAnsi="Aptos" w:cs="Arial"/>
          <w:color w:val="000000" w:themeColor="text1"/>
        </w:rPr>
        <w:t xml:space="preserve"> correct</w:t>
      </w:r>
      <w:r w:rsidR="00DE7428" w:rsidRPr="005104D9">
        <w:rPr>
          <w:rFonts w:ascii="Aptos" w:hAnsi="Aptos" w:cs="Arial"/>
          <w:color w:val="000000" w:themeColor="text1"/>
        </w:rPr>
        <w:t>ions</w:t>
      </w:r>
      <w:r w:rsidRPr="005104D9">
        <w:rPr>
          <w:rFonts w:ascii="Aptos" w:hAnsi="Aptos" w:cs="Arial"/>
          <w:color w:val="000000" w:themeColor="text1"/>
        </w:rPr>
        <w:t xml:space="preserve">.” </w:t>
      </w:r>
    </w:p>
    <w:p w14:paraId="0EB49E1E" w14:textId="59CDC2B4" w:rsidR="00623390" w:rsidRPr="005104D9" w:rsidRDefault="00623390" w:rsidP="000E5497">
      <w:pPr>
        <w:widowControl w:val="0"/>
        <w:adjustRightInd w:val="0"/>
        <w:rPr>
          <w:rFonts w:ascii="Aptos" w:hAnsi="Aptos" w:cs="Arial"/>
          <w:color w:val="000000" w:themeColor="text1"/>
        </w:rPr>
      </w:pPr>
      <w:r w:rsidRPr="005104D9">
        <w:rPr>
          <w:rFonts w:ascii="Aptos" w:hAnsi="Aptos" w:cs="Arial"/>
          <w:color w:val="000000" w:themeColor="text1"/>
        </w:rPr>
        <w:t xml:space="preserve">PRESIDENT: “The minutes of the </w:t>
      </w:r>
      <w:r w:rsidR="00B223DF" w:rsidRPr="005104D9">
        <w:rPr>
          <w:rFonts w:ascii="Aptos" w:hAnsi="Aptos" w:cs="Arial"/>
          <w:color w:val="000000" w:themeColor="text1"/>
        </w:rPr>
        <w:t xml:space="preserve">[date] </w:t>
      </w:r>
      <w:r w:rsidRPr="005104D9">
        <w:rPr>
          <w:rFonts w:ascii="Aptos" w:hAnsi="Aptos" w:cs="Arial"/>
          <w:color w:val="000000" w:themeColor="text1"/>
        </w:rPr>
        <w:t xml:space="preserve">meeting were approved by the committee on </w:t>
      </w:r>
      <w:r w:rsidR="001E7D0E" w:rsidRPr="005104D9">
        <w:rPr>
          <w:rFonts w:ascii="Aptos" w:hAnsi="Aptos" w:cs="Arial"/>
          <w:color w:val="000000" w:themeColor="text1"/>
        </w:rPr>
        <w:t xml:space="preserve">[date]. </w:t>
      </w:r>
      <w:r w:rsidR="009F1EA3" w:rsidRPr="005104D9">
        <w:rPr>
          <w:rFonts w:ascii="Aptos" w:hAnsi="Aptos" w:cs="Arial"/>
          <w:color w:val="000000" w:themeColor="text1"/>
        </w:rPr>
        <w:t>T</w:t>
      </w:r>
      <w:r w:rsidRPr="005104D9">
        <w:rPr>
          <w:rFonts w:ascii="Aptos" w:hAnsi="Aptos" w:cs="Arial"/>
          <w:color w:val="000000" w:themeColor="text1"/>
        </w:rPr>
        <w:t>he Secretary</w:t>
      </w:r>
      <w:r w:rsidR="009F1EA3" w:rsidRPr="005104D9">
        <w:rPr>
          <w:rFonts w:ascii="Aptos" w:hAnsi="Aptos" w:cs="Arial"/>
          <w:color w:val="000000" w:themeColor="text1"/>
        </w:rPr>
        <w:t xml:space="preserve"> </w:t>
      </w:r>
      <w:r w:rsidR="00A7430F" w:rsidRPr="005104D9">
        <w:rPr>
          <w:rFonts w:ascii="Aptos" w:hAnsi="Aptos" w:cs="Arial"/>
          <w:color w:val="000000" w:themeColor="text1"/>
        </w:rPr>
        <w:t>has copies of the minutes. C</w:t>
      </w:r>
      <w:r w:rsidRPr="005104D9">
        <w:rPr>
          <w:rFonts w:ascii="Aptos" w:hAnsi="Aptos" w:cs="Arial"/>
          <w:color w:val="000000" w:themeColor="text1"/>
        </w:rPr>
        <w:t xml:space="preserve">orrections to the minutes should be referred to the Secretary.” </w:t>
      </w:r>
    </w:p>
    <w:p w14:paraId="3FC9320E" w14:textId="7714F08B" w:rsidR="00B7596F" w:rsidRPr="005104D9" w:rsidRDefault="00623390" w:rsidP="000E5497">
      <w:pPr>
        <w:widowControl w:val="0"/>
        <w:adjustRightInd w:val="0"/>
        <w:rPr>
          <w:rFonts w:ascii="Aptos" w:hAnsi="Aptos" w:cs="Arial"/>
          <w:i/>
          <w:iCs/>
          <w:color w:val="000000" w:themeColor="text1"/>
        </w:rPr>
      </w:pPr>
      <w:r w:rsidRPr="005104D9">
        <w:rPr>
          <w:rFonts w:ascii="Aptos" w:hAnsi="Aptos" w:cs="Arial"/>
          <w:color w:val="000000" w:themeColor="text1"/>
        </w:rPr>
        <w:t>PRESIDENT: “If there is no objection, the chair will appoint a committee to approve the minutes of this meeting.</w:t>
      </w:r>
      <w:r w:rsidR="00505ECD" w:rsidRPr="005104D9">
        <w:rPr>
          <w:rFonts w:ascii="Aptos" w:hAnsi="Aptos" w:cs="Arial"/>
          <w:color w:val="000000" w:themeColor="text1"/>
        </w:rPr>
        <w:t xml:space="preserve"> </w:t>
      </w:r>
      <w:r w:rsidRPr="005104D9">
        <w:rPr>
          <w:rFonts w:ascii="Aptos" w:hAnsi="Aptos" w:cs="Arial"/>
          <w:color w:val="000000" w:themeColor="text1"/>
        </w:rPr>
        <w:t>Hearing no</w:t>
      </w:r>
      <w:r w:rsidR="00505ECD" w:rsidRPr="005104D9">
        <w:rPr>
          <w:rFonts w:ascii="Aptos" w:hAnsi="Aptos" w:cs="Arial"/>
          <w:color w:val="000000" w:themeColor="text1"/>
        </w:rPr>
        <w:t>ne</w:t>
      </w:r>
      <w:r w:rsidRPr="005104D9">
        <w:rPr>
          <w:rFonts w:ascii="Aptos" w:hAnsi="Aptos" w:cs="Arial"/>
          <w:color w:val="000000" w:themeColor="text1"/>
        </w:rPr>
        <w:t xml:space="preserve">, the chair appoints </w:t>
      </w:r>
      <w:r w:rsidR="00414992" w:rsidRPr="005104D9">
        <w:rPr>
          <w:rFonts w:ascii="Aptos" w:hAnsi="Aptos" w:cs="Arial"/>
          <w:color w:val="000000" w:themeColor="text1"/>
          <w:u w:val="single"/>
        </w:rPr>
        <w:tab/>
        <w:t xml:space="preserve">   </w:t>
      </w:r>
      <w:r w:rsidRPr="005104D9">
        <w:rPr>
          <w:rFonts w:ascii="Aptos" w:hAnsi="Aptos" w:cs="Arial"/>
          <w:color w:val="000000" w:themeColor="text1"/>
        </w:rPr>
        <w:t xml:space="preserve">, </w:t>
      </w:r>
      <w:r w:rsidR="00414992" w:rsidRPr="005104D9">
        <w:rPr>
          <w:rFonts w:ascii="Aptos" w:hAnsi="Aptos" w:cs="Arial"/>
          <w:color w:val="000000" w:themeColor="text1"/>
          <w:u w:val="single"/>
        </w:rPr>
        <w:tab/>
      </w:r>
      <w:r w:rsidRPr="005104D9">
        <w:rPr>
          <w:rFonts w:ascii="Aptos" w:hAnsi="Aptos" w:cs="Arial"/>
          <w:color w:val="000000" w:themeColor="text1"/>
        </w:rPr>
        <w:t xml:space="preserve">, and </w:t>
      </w:r>
      <w:r w:rsidR="00414992" w:rsidRPr="005104D9">
        <w:rPr>
          <w:rFonts w:ascii="Aptos" w:hAnsi="Aptos" w:cs="Arial"/>
          <w:color w:val="000000" w:themeColor="text1"/>
          <w:u w:val="single"/>
        </w:rPr>
        <w:tab/>
        <w:t xml:space="preserve">    </w:t>
      </w:r>
      <w:r w:rsidR="00CC37D7" w:rsidRPr="005104D9">
        <w:rPr>
          <w:rFonts w:ascii="Aptos" w:hAnsi="Aptos" w:cs="Arial"/>
          <w:color w:val="000000" w:themeColor="text1"/>
          <w:u w:val="single"/>
        </w:rPr>
        <w:t xml:space="preserve"> </w:t>
      </w:r>
      <w:r w:rsidR="00CC37D7" w:rsidRPr="005104D9">
        <w:rPr>
          <w:rFonts w:ascii="Aptos" w:hAnsi="Aptos" w:cs="Arial"/>
          <w:color w:val="000000" w:themeColor="text1"/>
        </w:rPr>
        <w:t xml:space="preserve"> who will meet and approve today’s minutes</w:t>
      </w:r>
      <w:r w:rsidRPr="005104D9">
        <w:rPr>
          <w:rFonts w:ascii="Aptos" w:hAnsi="Aptos" w:cs="Arial"/>
          <w:color w:val="000000" w:themeColor="text1"/>
        </w:rPr>
        <w:t xml:space="preserve">.” </w:t>
      </w:r>
      <w:r w:rsidR="001D46B8" w:rsidRPr="005104D9">
        <w:rPr>
          <w:rFonts w:ascii="Aptos" w:hAnsi="Aptos" w:cs="Arial"/>
          <w:i/>
          <w:iCs/>
          <w:color w:val="000000" w:themeColor="text1"/>
        </w:rPr>
        <w:t xml:space="preserve">The chair may appoint a committee to approve the </w:t>
      </w:r>
      <w:r w:rsidR="00413182" w:rsidRPr="005104D9">
        <w:rPr>
          <w:rFonts w:ascii="Aptos" w:hAnsi="Aptos" w:cs="Arial"/>
          <w:i/>
          <w:iCs/>
          <w:color w:val="000000" w:themeColor="text1"/>
        </w:rPr>
        <w:t xml:space="preserve">current </w:t>
      </w:r>
      <w:proofErr w:type="gramStart"/>
      <w:r w:rsidR="001D46B8" w:rsidRPr="005104D9">
        <w:rPr>
          <w:rFonts w:ascii="Aptos" w:hAnsi="Aptos" w:cs="Arial"/>
          <w:i/>
          <w:iCs/>
          <w:color w:val="000000" w:themeColor="text1"/>
        </w:rPr>
        <w:t>minutes</w:t>
      </w:r>
      <w:proofErr w:type="gramEnd"/>
      <w:r w:rsidR="001D46B8" w:rsidRPr="005104D9">
        <w:rPr>
          <w:rFonts w:ascii="Aptos" w:hAnsi="Aptos" w:cs="Arial"/>
          <w:i/>
          <w:iCs/>
          <w:color w:val="000000" w:themeColor="text1"/>
        </w:rPr>
        <w:t xml:space="preserve"> </w:t>
      </w:r>
      <w:r w:rsidR="00551161" w:rsidRPr="005104D9">
        <w:rPr>
          <w:rFonts w:ascii="Aptos" w:hAnsi="Aptos" w:cs="Arial"/>
          <w:i/>
          <w:iCs/>
          <w:color w:val="000000" w:themeColor="text1"/>
        </w:rPr>
        <w:t xml:space="preserve">especially if the next </w:t>
      </w:r>
      <w:r w:rsidR="001D46B8" w:rsidRPr="005104D9">
        <w:rPr>
          <w:rFonts w:ascii="Aptos" w:hAnsi="Aptos" w:cs="Arial"/>
          <w:i/>
          <w:iCs/>
          <w:color w:val="000000" w:themeColor="text1"/>
        </w:rPr>
        <w:t>meeting</w:t>
      </w:r>
      <w:r w:rsidR="00551161" w:rsidRPr="005104D9">
        <w:rPr>
          <w:rFonts w:ascii="Aptos" w:hAnsi="Aptos" w:cs="Arial"/>
          <w:i/>
          <w:iCs/>
          <w:color w:val="000000" w:themeColor="text1"/>
        </w:rPr>
        <w:t xml:space="preserve"> is </w:t>
      </w:r>
      <w:r w:rsidR="00A5573C" w:rsidRPr="005104D9">
        <w:rPr>
          <w:rFonts w:ascii="Aptos" w:hAnsi="Aptos" w:cs="Arial"/>
          <w:i/>
          <w:iCs/>
          <w:color w:val="000000" w:themeColor="text1"/>
        </w:rPr>
        <w:t xml:space="preserve">many </w:t>
      </w:r>
      <w:r w:rsidR="00551161" w:rsidRPr="005104D9">
        <w:rPr>
          <w:rFonts w:ascii="Aptos" w:hAnsi="Aptos" w:cs="Arial"/>
          <w:i/>
          <w:iCs/>
          <w:color w:val="000000" w:themeColor="text1"/>
        </w:rPr>
        <w:t>months away</w:t>
      </w:r>
      <w:r w:rsidR="001D46B8" w:rsidRPr="005104D9">
        <w:rPr>
          <w:rFonts w:ascii="Aptos" w:hAnsi="Aptos" w:cs="Arial"/>
          <w:i/>
          <w:iCs/>
          <w:color w:val="000000" w:themeColor="text1"/>
        </w:rPr>
        <w:t>.</w:t>
      </w:r>
      <w:r w:rsidR="001137FC" w:rsidRPr="005104D9">
        <w:rPr>
          <w:rFonts w:ascii="Aptos" w:hAnsi="Aptos" w:cs="Arial"/>
          <w:i/>
          <w:iCs/>
          <w:color w:val="000000" w:themeColor="text1"/>
        </w:rPr>
        <w:t xml:space="preserve"> </w:t>
      </w:r>
    </w:p>
    <w:p w14:paraId="2C9AEA1A" w14:textId="77777777" w:rsidR="008D2CA5" w:rsidRPr="005104D9" w:rsidRDefault="008D2CA5" w:rsidP="000E5497">
      <w:pPr>
        <w:widowControl w:val="0"/>
        <w:adjustRightInd w:val="0"/>
        <w:rPr>
          <w:rFonts w:ascii="Aptos" w:hAnsi="Aptos" w:cs="Arial"/>
          <w:b/>
          <w:bCs/>
          <w:color w:val="000000" w:themeColor="text1"/>
          <w14:ligatures w14:val="standardContextual"/>
        </w:rPr>
      </w:pPr>
    </w:p>
    <w:p w14:paraId="632F13C2" w14:textId="073CBA71" w:rsidR="00623390" w:rsidRPr="005104D9" w:rsidRDefault="00DC43CD" w:rsidP="000E5497">
      <w:pPr>
        <w:widowControl w:val="0"/>
        <w:adjustRightInd w:val="0"/>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Treasurer’s</w:t>
      </w:r>
      <w:r w:rsidR="00623390" w:rsidRPr="005104D9">
        <w:rPr>
          <w:rFonts w:ascii="Aptos" w:hAnsi="Aptos" w:cs="Arial"/>
          <w:b/>
          <w:bCs/>
          <w:color w:val="000000" w:themeColor="text1"/>
          <w14:ligatures w14:val="standardContextual"/>
        </w:rPr>
        <w:t xml:space="preserve"> Report (Required)</w:t>
      </w:r>
    </w:p>
    <w:p w14:paraId="35E39841" w14:textId="03AFC7DF" w:rsidR="00F7618F" w:rsidRPr="005104D9" w:rsidRDefault="00623390"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The chair recognizes the Treasurer for the financial report</w:t>
      </w:r>
      <w:r w:rsidR="00B548E6" w:rsidRPr="005104D9">
        <w:rPr>
          <w:rFonts w:ascii="Aptos" w:hAnsi="Aptos" w:cs="Arial"/>
          <w:color w:val="000000" w:themeColor="text1"/>
          <w14:ligatures w14:val="standardContextual"/>
        </w:rPr>
        <w:t xml:space="preserve"> which is required for all meetings</w:t>
      </w:r>
      <w:r w:rsidRPr="005104D9">
        <w:rPr>
          <w:rFonts w:ascii="Aptos" w:hAnsi="Aptos" w:cs="Arial"/>
          <w:color w:val="000000" w:themeColor="text1"/>
          <w14:ligatures w14:val="standardContextual"/>
        </w:rPr>
        <w:t xml:space="preserve">. The Treasurer reads the report. Copies of the report may be distributed to the members or shown on a screen. The financial report includes at least the beginning balance, total income, total expenditures, and the ending balance, plus the reconciliation report and current Actual versus Budget </w:t>
      </w:r>
      <w:r w:rsidR="00414992" w:rsidRPr="005104D9">
        <w:rPr>
          <w:rFonts w:ascii="Aptos" w:hAnsi="Aptos" w:cs="Arial"/>
          <w:color w:val="000000" w:themeColor="text1"/>
          <w14:ligatures w14:val="standardContextual"/>
        </w:rPr>
        <w:t>R</w:t>
      </w:r>
      <w:r w:rsidRPr="005104D9">
        <w:rPr>
          <w:rFonts w:ascii="Aptos" w:hAnsi="Aptos" w:cs="Arial"/>
          <w:color w:val="000000" w:themeColor="text1"/>
          <w14:ligatures w14:val="standardContextual"/>
        </w:rPr>
        <w:t>eport. The chair takes questions and then the report is filed</w:t>
      </w:r>
      <w:r w:rsidR="00C06BA6" w:rsidRPr="005104D9">
        <w:rPr>
          <w:rFonts w:ascii="Aptos" w:hAnsi="Aptos" w:cs="Arial"/>
          <w:color w:val="000000" w:themeColor="text1"/>
          <w14:ligatures w14:val="standardContextual"/>
        </w:rPr>
        <w:t xml:space="preserve"> with the Secretary</w:t>
      </w:r>
      <w:r w:rsidRPr="005104D9">
        <w:rPr>
          <w:rFonts w:ascii="Aptos" w:hAnsi="Aptos" w:cs="Arial"/>
          <w:color w:val="000000" w:themeColor="text1"/>
          <w14:ligatures w14:val="standardContextual"/>
        </w:rPr>
        <w:t xml:space="preserve">. All information is recorded in the minutes. </w:t>
      </w:r>
      <w:r w:rsidR="00B223DF" w:rsidRPr="005104D9">
        <w:rPr>
          <w:rFonts w:ascii="Aptos" w:hAnsi="Aptos" w:cs="Arial"/>
          <w:color w:val="000000" w:themeColor="text1"/>
          <w14:ligatures w14:val="standardContextual"/>
        </w:rPr>
        <w:t>No motion is needed.</w:t>
      </w:r>
    </w:p>
    <w:p w14:paraId="1C0314E9" w14:textId="5E6935C2" w:rsidR="00F7618F" w:rsidRPr="005104D9" w:rsidRDefault="00623390"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lastRenderedPageBreak/>
        <w:t>PRESIDENT: “</w:t>
      </w:r>
      <w:r w:rsidR="00C06BA6" w:rsidRPr="005104D9">
        <w:rPr>
          <w:rFonts w:ascii="Aptos" w:hAnsi="Aptos" w:cs="Arial"/>
          <w:color w:val="000000" w:themeColor="text1"/>
          <w:u w:val="single"/>
        </w:rPr>
        <w:tab/>
        <w:t xml:space="preserve">    </w:t>
      </w:r>
      <w:r w:rsidRPr="005104D9">
        <w:rPr>
          <w:rFonts w:ascii="Aptos" w:hAnsi="Aptos" w:cs="Arial"/>
          <w:color w:val="000000" w:themeColor="text1"/>
          <w14:ligatures w14:val="standardContextual"/>
        </w:rPr>
        <w:t>,Treasurer, will now present the financial report.” TREASURER: “The beginning balance as of [date] is $</w:t>
      </w:r>
      <w:r w:rsidR="00C06BA6" w:rsidRPr="005104D9">
        <w:rPr>
          <w:rFonts w:ascii="Aptos" w:hAnsi="Aptos" w:cs="Arial"/>
          <w:color w:val="000000" w:themeColor="text1"/>
          <w:u w:val="single"/>
        </w:rPr>
        <w:tab/>
      </w:r>
      <w:r w:rsidRPr="005104D9">
        <w:rPr>
          <w:rFonts w:ascii="Aptos" w:hAnsi="Aptos" w:cs="Arial"/>
          <w:color w:val="000000" w:themeColor="text1"/>
          <w14:ligatures w14:val="standardContextual"/>
        </w:rPr>
        <w:t>, total income is $</w:t>
      </w:r>
      <w:r w:rsidR="00C06BA6" w:rsidRPr="005104D9">
        <w:rPr>
          <w:rFonts w:ascii="Aptos" w:hAnsi="Aptos" w:cs="Arial"/>
          <w:color w:val="000000" w:themeColor="text1"/>
          <w:u w:val="single"/>
        </w:rPr>
        <w:tab/>
      </w:r>
      <w:r w:rsidRPr="005104D9">
        <w:rPr>
          <w:rFonts w:ascii="Aptos" w:hAnsi="Aptos" w:cs="Arial"/>
          <w:color w:val="000000" w:themeColor="text1"/>
          <w14:ligatures w14:val="standardContextual"/>
        </w:rPr>
        <w:t>, total expenses are $</w:t>
      </w:r>
      <w:r w:rsidR="00C06BA6" w:rsidRPr="005104D9">
        <w:rPr>
          <w:rFonts w:ascii="Aptos" w:hAnsi="Aptos" w:cs="Arial"/>
          <w:color w:val="000000" w:themeColor="text1"/>
          <w:u w:val="single"/>
        </w:rPr>
        <w:tab/>
        <w:t xml:space="preserve">     </w:t>
      </w:r>
      <w:r w:rsidRPr="005104D9">
        <w:rPr>
          <w:rFonts w:ascii="Aptos" w:hAnsi="Aptos" w:cs="Arial"/>
          <w:color w:val="000000" w:themeColor="text1"/>
          <w14:ligatures w14:val="standardContextual"/>
        </w:rPr>
        <w:t>, with an ending balance of $</w:t>
      </w:r>
      <w:r w:rsidR="00035D3E" w:rsidRPr="005104D9">
        <w:rPr>
          <w:rFonts w:ascii="Aptos" w:hAnsi="Aptos" w:cs="Arial"/>
          <w:color w:val="000000" w:themeColor="text1"/>
          <w:u w:val="single"/>
        </w:rPr>
        <w:tab/>
      </w:r>
      <w:r w:rsidRPr="005104D9">
        <w:rPr>
          <w:rFonts w:ascii="Aptos" w:hAnsi="Aptos" w:cs="Arial"/>
          <w:color w:val="000000" w:themeColor="text1"/>
          <w14:ligatures w14:val="standardContextual"/>
        </w:rPr>
        <w:t xml:space="preserve">. Here is the reconciliation report and the budget compared to </w:t>
      </w:r>
      <w:r w:rsidR="009279CC" w:rsidRPr="005104D9">
        <w:rPr>
          <w:rFonts w:ascii="Aptos" w:hAnsi="Aptos" w:cs="Arial"/>
          <w:color w:val="000000" w:themeColor="text1"/>
          <w14:ligatures w14:val="standardContextual"/>
        </w:rPr>
        <w:t xml:space="preserve">the current </w:t>
      </w:r>
      <w:r w:rsidRPr="005104D9">
        <w:rPr>
          <w:rFonts w:ascii="Aptos" w:hAnsi="Aptos" w:cs="Arial"/>
          <w:color w:val="000000" w:themeColor="text1"/>
          <w14:ligatures w14:val="standardContextual"/>
        </w:rPr>
        <w:t xml:space="preserve">actual amounts.” </w:t>
      </w:r>
    </w:p>
    <w:p w14:paraId="2015F3D6" w14:textId="4214335B" w:rsidR="00623390" w:rsidRPr="005104D9" w:rsidRDefault="00623390"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PRESIDENT: “Thank you, are there any questions? Hearing none, the financial report will be filed </w:t>
      </w:r>
      <w:r w:rsidR="00723358" w:rsidRPr="005104D9">
        <w:rPr>
          <w:rFonts w:ascii="Aptos" w:hAnsi="Aptos" w:cs="Arial"/>
          <w:color w:val="000000" w:themeColor="text1"/>
          <w14:ligatures w14:val="standardContextual"/>
        </w:rPr>
        <w:t>in the record</w:t>
      </w:r>
      <w:r w:rsidRPr="005104D9">
        <w:rPr>
          <w:rFonts w:ascii="Aptos" w:hAnsi="Aptos" w:cs="Arial"/>
          <w:color w:val="000000" w:themeColor="text1"/>
          <w14:ligatures w14:val="standardContextual"/>
        </w:rPr>
        <w:t xml:space="preserve">.” </w:t>
      </w:r>
    </w:p>
    <w:p w14:paraId="04AC64BB" w14:textId="77777777" w:rsidR="00445486" w:rsidRPr="005104D9" w:rsidRDefault="00445486" w:rsidP="000E5497">
      <w:pPr>
        <w:widowControl w:val="0"/>
        <w:adjustRightInd w:val="0"/>
        <w:rPr>
          <w:rFonts w:ascii="Aptos" w:hAnsi="Aptos" w:cs="Arial"/>
          <w:b/>
          <w:bCs/>
          <w:color w:val="000000" w:themeColor="text1"/>
          <w14:ligatures w14:val="standardContextual"/>
        </w:rPr>
      </w:pPr>
    </w:p>
    <w:p w14:paraId="64A114C0" w14:textId="72B678D8" w:rsidR="00445486" w:rsidRPr="005104D9" w:rsidRDefault="00445486" w:rsidP="000E5497">
      <w:pPr>
        <w:widowControl w:val="0"/>
        <w:adjustRightInd w:val="0"/>
        <w:jc w:val="both"/>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Approval of Proposed Budget</w:t>
      </w:r>
      <w:r w:rsidRPr="005104D9">
        <w:rPr>
          <w:rFonts w:ascii="Aptos" w:hAnsi="Aptos" w:cs="Arial"/>
          <w:color w:val="000000" w:themeColor="text1"/>
          <w14:ligatures w14:val="standardContextual"/>
        </w:rPr>
        <w:t xml:space="preserve"> </w:t>
      </w:r>
      <w:r w:rsidRPr="005104D9">
        <w:rPr>
          <w:rFonts w:ascii="Aptos" w:hAnsi="Aptos" w:cs="Arial"/>
          <w:b/>
          <w:bCs/>
          <w:color w:val="000000" w:themeColor="text1"/>
          <w14:ligatures w14:val="standardContextual"/>
        </w:rPr>
        <w:t>(Required</w:t>
      </w:r>
      <w:r w:rsidR="00A61B9A" w:rsidRPr="005104D9">
        <w:rPr>
          <w:rFonts w:ascii="Aptos" w:hAnsi="Aptos" w:cs="Arial"/>
          <w:b/>
          <w:bCs/>
          <w:color w:val="000000" w:themeColor="text1"/>
          <w14:ligatures w14:val="standardContextual"/>
        </w:rPr>
        <w:t xml:space="preserve"> once per year</w:t>
      </w:r>
      <w:r w:rsidRPr="005104D9">
        <w:rPr>
          <w:rFonts w:ascii="Aptos" w:hAnsi="Aptos" w:cs="Arial"/>
          <w:b/>
          <w:bCs/>
          <w:color w:val="000000" w:themeColor="text1"/>
          <w14:ligatures w14:val="standardContextual"/>
        </w:rPr>
        <w:t>)</w:t>
      </w:r>
    </w:p>
    <w:p w14:paraId="01410E09" w14:textId="77777777" w:rsidR="00366508" w:rsidRPr="005104D9" w:rsidRDefault="00445486"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The proposed budget for the n</w:t>
      </w:r>
      <w:r w:rsidR="00625788" w:rsidRPr="005104D9">
        <w:rPr>
          <w:rFonts w:ascii="Aptos" w:hAnsi="Aptos" w:cs="Arial"/>
          <w:color w:val="000000" w:themeColor="text1"/>
          <w14:ligatures w14:val="standardContextual"/>
        </w:rPr>
        <w:t>ew</w:t>
      </w:r>
      <w:r w:rsidRPr="005104D9">
        <w:rPr>
          <w:rFonts w:ascii="Aptos" w:hAnsi="Aptos" w:cs="Arial"/>
          <w:color w:val="000000" w:themeColor="text1"/>
          <w14:ligatures w14:val="standardContextual"/>
        </w:rPr>
        <w:t xml:space="preserve"> year is presented to the </w:t>
      </w:r>
      <w:r w:rsidR="009A4CCD" w:rsidRPr="005104D9">
        <w:rPr>
          <w:rFonts w:ascii="Aptos" w:hAnsi="Aptos" w:cs="Arial"/>
          <w:color w:val="000000" w:themeColor="text1"/>
          <w14:ligatures w14:val="standardContextual"/>
        </w:rPr>
        <w:t xml:space="preserve">BOD </w:t>
      </w:r>
      <w:r w:rsidRPr="005104D9">
        <w:rPr>
          <w:rFonts w:ascii="Aptos" w:hAnsi="Aptos" w:cs="Arial"/>
          <w:color w:val="000000" w:themeColor="text1"/>
          <w14:ligatures w14:val="standardContextual"/>
        </w:rPr>
        <w:t>for its consideration</w:t>
      </w:r>
      <w:r w:rsidR="00367FAD" w:rsidRPr="005104D9">
        <w:rPr>
          <w:rFonts w:ascii="Aptos" w:hAnsi="Aptos" w:cs="Arial"/>
          <w:color w:val="000000" w:themeColor="text1"/>
          <w14:ligatures w14:val="standardContextual"/>
        </w:rPr>
        <w:t xml:space="preserve"> and edits</w:t>
      </w:r>
      <w:r w:rsidRPr="005104D9">
        <w:rPr>
          <w:rFonts w:ascii="Aptos" w:hAnsi="Aptos" w:cs="Arial"/>
          <w:color w:val="000000" w:themeColor="text1"/>
          <w14:ligatures w14:val="standardContextual"/>
        </w:rPr>
        <w:t xml:space="preserve">. At the </w:t>
      </w:r>
      <w:r w:rsidR="005333FD" w:rsidRPr="005104D9">
        <w:rPr>
          <w:rFonts w:ascii="Aptos" w:hAnsi="Aptos" w:cs="Arial"/>
          <w:color w:val="000000" w:themeColor="text1"/>
          <w14:ligatures w14:val="standardContextual"/>
        </w:rPr>
        <w:t>General Membership Meeting</w:t>
      </w:r>
      <w:r w:rsidRPr="005104D9">
        <w:rPr>
          <w:rFonts w:ascii="Aptos" w:hAnsi="Aptos" w:cs="Arial"/>
          <w:color w:val="000000" w:themeColor="text1"/>
          <w14:ligatures w14:val="standardContextual"/>
        </w:rPr>
        <w:t xml:space="preserve">, the budget is presented for approval. </w:t>
      </w:r>
    </w:p>
    <w:p w14:paraId="59C0F7FB" w14:textId="2001D47A" w:rsidR="00B223DF" w:rsidRPr="005104D9" w:rsidRDefault="00445486"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PRESIDENT: “</w:t>
      </w:r>
      <w:r w:rsidRPr="005104D9">
        <w:rPr>
          <w:rFonts w:ascii="Aptos" w:hAnsi="Aptos" w:cs="Arial"/>
          <w:color w:val="000000" w:themeColor="text1"/>
          <w:u w:val="single"/>
        </w:rPr>
        <w:tab/>
        <w:t xml:space="preserve">  </w:t>
      </w:r>
      <w:r w:rsidRPr="005104D9">
        <w:rPr>
          <w:rFonts w:ascii="Aptos" w:hAnsi="Aptos" w:cs="Arial"/>
          <w:color w:val="000000" w:themeColor="text1"/>
          <w14:ligatures w14:val="standardContextual"/>
        </w:rPr>
        <w:t xml:space="preserve">, </w:t>
      </w:r>
      <w:r w:rsidR="00FE2E52" w:rsidRPr="005104D9">
        <w:rPr>
          <w:rFonts w:ascii="Aptos" w:hAnsi="Aptos" w:cs="Arial"/>
          <w:color w:val="000000" w:themeColor="text1"/>
          <w14:ligatures w14:val="standardContextual"/>
        </w:rPr>
        <w:t xml:space="preserve">Treasurer and </w:t>
      </w:r>
      <w:r w:rsidRPr="005104D9">
        <w:rPr>
          <w:rFonts w:ascii="Aptos" w:hAnsi="Aptos" w:cs="Arial"/>
          <w:color w:val="000000" w:themeColor="text1"/>
          <w14:ligatures w14:val="standardContextual"/>
        </w:rPr>
        <w:t>chair of the Budget Committee</w:t>
      </w:r>
      <w:r w:rsidR="00367FAD"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will now present the proposed budget.” </w:t>
      </w:r>
    </w:p>
    <w:p w14:paraId="3384EF5C" w14:textId="77777777" w:rsidR="00B223DF" w:rsidRPr="005104D9" w:rsidRDefault="00445486"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TREASURER: Each line item should be read. </w:t>
      </w:r>
      <w:r w:rsidR="00367FAD" w:rsidRPr="005104D9">
        <w:rPr>
          <w:rFonts w:ascii="Aptos" w:hAnsi="Aptos" w:cs="Arial"/>
          <w:color w:val="000000" w:themeColor="text1"/>
          <w14:ligatures w14:val="standardContextual"/>
        </w:rPr>
        <w:t xml:space="preserve">Ask for questions. </w:t>
      </w:r>
      <w:r w:rsidRPr="005104D9">
        <w:rPr>
          <w:rFonts w:ascii="Aptos" w:hAnsi="Aptos" w:cs="Arial"/>
          <w:color w:val="000000" w:themeColor="text1"/>
          <w14:ligatures w14:val="standardContextual"/>
        </w:rPr>
        <w:t xml:space="preserve">After review, state “I move that the proposed budget be adopted as presented.” </w:t>
      </w:r>
    </w:p>
    <w:p w14:paraId="053823F9" w14:textId="5AF63CBC" w:rsidR="00623390" w:rsidRPr="005104D9" w:rsidRDefault="00445486"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PRESIDENT: “The Budget Committee has moved to adopt the proposed budget as presented. This comes from the committee, so no second is needed. Is there any discussion? Hearing none, all those in favor, say ‘aye.’ Any opposed, say ‘no.’ The motion passed/failed.”</w:t>
      </w:r>
      <w:r w:rsidR="00065D8C" w:rsidRPr="005104D9">
        <w:rPr>
          <w:rFonts w:ascii="Aptos" w:hAnsi="Aptos" w:cs="Arial"/>
          <w:color w:val="000000" w:themeColor="text1"/>
          <w14:ligatures w14:val="standardContextual"/>
        </w:rPr>
        <w:t xml:space="preserve"> The motion needs a</w:t>
      </w:r>
      <w:r w:rsidR="00504442" w:rsidRPr="005104D9">
        <w:rPr>
          <w:rFonts w:ascii="Aptos" w:hAnsi="Aptos" w:cs="Arial"/>
          <w:color w:val="000000" w:themeColor="text1"/>
          <w14:ligatures w14:val="standardContextual"/>
        </w:rPr>
        <w:t>n affirmative</w:t>
      </w:r>
      <w:r w:rsidR="00065D8C" w:rsidRPr="005104D9">
        <w:rPr>
          <w:rFonts w:ascii="Aptos" w:hAnsi="Aptos" w:cs="Arial"/>
          <w:color w:val="000000" w:themeColor="text1"/>
          <w14:ligatures w14:val="standardContextual"/>
        </w:rPr>
        <w:t xml:space="preserve"> majority </w:t>
      </w:r>
      <w:r w:rsidR="00504442" w:rsidRPr="005104D9">
        <w:rPr>
          <w:rFonts w:ascii="Aptos" w:hAnsi="Aptos" w:cs="Arial"/>
          <w:color w:val="000000" w:themeColor="text1"/>
          <w14:ligatures w14:val="standardContextual"/>
        </w:rPr>
        <w:t>vote.</w:t>
      </w:r>
    </w:p>
    <w:p w14:paraId="68F165DC" w14:textId="77777777" w:rsidR="005553A7" w:rsidRPr="005104D9" w:rsidRDefault="005553A7" w:rsidP="000E5497">
      <w:pPr>
        <w:widowControl w:val="0"/>
        <w:adjustRightInd w:val="0"/>
        <w:rPr>
          <w:rFonts w:ascii="Aptos" w:hAnsi="Aptos" w:cs="Arial"/>
          <w:color w:val="000000" w:themeColor="text1"/>
          <w14:ligatures w14:val="standardContextual"/>
        </w:rPr>
      </w:pPr>
    </w:p>
    <w:p w14:paraId="0FDD90DA" w14:textId="77777777" w:rsidR="005553A7" w:rsidRPr="005104D9" w:rsidRDefault="005553A7" w:rsidP="000E5497">
      <w:pPr>
        <w:widowControl w:val="0"/>
        <w:adjustRightInd w:val="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Budget Amendments</w:t>
      </w:r>
      <w:r w:rsidRPr="005104D9">
        <w:rPr>
          <w:rFonts w:ascii="Aptos" w:hAnsi="Aptos" w:cs="Arial"/>
          <w:color w:val="000000" w:themeColor="text1"/>
          <w14:ligatures w14:val="standardContextual"/>
        </w:rPr>
        <w:t xml:space="preserve"> </w:t>
      </w:r>
    </w:p>
    <w:p w14:paraId="4A84B4DE" w14:textId="77777777" w:rsidR="00366508" w:rsidRPr="005104D9" w:rsidRDefault="005553A7" w:rsidP="00B223DF">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When </w:t>
      </w:r>
      <w:r w:rsidR="00B223DF" w:rsidRPr="005104D9">
        <w:rPr>
          <w:rFonts w:ascii="Aptos" w:hAnsi="Aptos" w:cs="Arial"/>
          <w:color w:val="000000" w:themeColor="text1"/>
          <w14:ligatures w14:val="standardContextual"/>
        </w:rPr>
        <w:t xml:space="preserve">the </w:t>
      </w:r>
      <w:r w:rsidRPr="005104D9">
        <w:rPr>
          <w:rFonts w:ascii="Aptos" w:hAnsi="Aptos" w:cs="Arial"/>
          <w:color w:val="000000" w:themeColor="text1"/>
          <w14:ligatures w14:val="standardContextual"/>
        </w:rPr>
        <w:t xml:space="preserve">budget </w:t>
      </w:r>
      <w:r w:rsidR="00B223DF" w:rsidRPr="005104D9">
        <w:rPr>
          <w:rFonts w:ascii="Aptos" w:hAnsi="Aptos" w:cs="Arial"/>
          <w:color w:val="000000" w:themeColor="text1"/>
          <w14:ligatures w14:val="standardContextual"/>
        </w:rPr>
        <w:t xml:space="preserve">needs an </w:t>
      </w:r>
      <w:r w:rsidRPr="005104D9">
        <w:rPr>
          <w:rFonts w:ascii="Aptos" w:hAnsi="Aptos" w:cs="Arial"/>
          <w:color w:val="000000" w:themeColor="text1"/>
          <w14:ligatures w14:val="standardContextual"/>
        </w:rPr>
        <w:t>amendment</w:t>
      </w:r>
      <w:r w:rsidR="00504442" w:rsidRPr="005104D9">
        <w:rPr>
          <w:rFonts w:ascii="Aptos" w:hAnsi="Aptos" w:cs="Arial"/>
          <w:color w:val="000000" w:themeColor="text1"/>
          <w14:ligatures w14:val="standardContextual"/>
        </w:rPr>
        <w:t xml:space="preserve"> after </w:t>
      </w:r>
      <w:r w:rsidR="00B223DF" w:rsidRPr="005104D9">
        <w:rPr>
          <w:rFonts w:ascii="Aptos" w:hAnsi="Aptos" w:cs="Arial"/>
          <w:color w:val="000000" w:themeColor="text1"/>
          <w14:ligatures w14:val="standardContextual"/>
        </w:rPr>
        <w:t xml:space="preserve">approval of </w:t>
      </w:r>
      <w:r w:rsidR="00504442" w:rsidRPr="005104D9">
        <w:rPr>
          <w:rFonts w:ascii="Aptos" w:hAnsi="Aptos" w:cs="Arial"/>
          <w:color w:val="000000" w:themeColor="text1"/>
          <w14:ligatures w14:val="standardContextual"/>
        </w:rPr>
        <w:t>the annual budget</w:t>
      </w:r>
      <w:r w:rsidRPr="005104D9">
        <w:rPr>
          <w:rFonts w:ascii="Aptos" w:hAnsi="Aptos" w:cs="Arial"/>
          <w:color w:val="000000" w:themeColor="text1"/>
          <w14:ligatures w14:val="standardContextual"/>
        </w:rPr>
        <w:t xml:space="preserve">: PRESIDENT: “_____ will now present the budget amendments.” </w:t>
      </w:r>
    </w:p>
    <w:p w14:paraId="1B301E29" w14:textId="77777777" w:rsidR="00366508" w:rsidRPr="005104D9" w:rsidRDefault="005553A7" w:rsidP="00B223DF">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TREASURER: Each amendment needs to be read, the current amount, the amount of the increase or decrease, and then the new amount</w:t>
      </w:r>
      <w:r w:rsidR="003577A1" w:rsidRPr="005104D9">
        <w:rPr>
          <w:rFonts w:ascii="Aptos" w:hAnsi="Aptos" w:cs="Arial"/>
          <w:color w:val="000000" w:themeColor="text1"/>
          <w14:ligatures w14:val="standardContextual"/>
        </w:rPr>
        <w:t>, if applicable</w:t>
      </w:r>
      <w:r w:rsidRPr="005104D9">
        <w:rPr>
          <w:rFonts w:ascii="Aptos" w:hAnsi="Aptos" w:cs="Arial"/>
          <w:color w:val="000000" w:themeColor="text1"/>
          <w14:ligatures w14:val="standardContextual"/>
        </w:rPr>
        <w:t xml:space="preserve">. After reading the items, state “I move that the budget amendments be approved as presented.” </w:t>
      </w:r>
    </w:p>
    <w:p w14:paraId="16DB5F75" w14:textId="601B87A8" w:rsidR="00BC2C06" w:rsidRPr="005104D9" w:rsidRDefault="005553A7" w:rsidP="00B223DF">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PRESIDENT: “________ moved that the budget amendments be approved as presented. Is there a second? Is there any discussion? Hearing none, all those in favor, say ‘aye.’ Any opposed, say ‘no.’ The motion passed/failed.”</w:t>
      </w:r>
      <w:r w:rsidR="003577A1" w:rsidRPr="005104D9">
        <w:rPr>
          <w:rFonts w:ascii="Aptos" w:hAnsi="Aptos" w:cs="Arial"/>
          <w:color w:val="000000" w:themeColor="text1"/>
          <w14:ligatures w14:val="standardContextual"/>
        </w:rPr>
        <w:t xml:space="preserve"> The motion needs an affirmative </w:t>
      </w:r>
      <w:r w:rsidR="00B223DF" w:rsidRPr="005104D9">
        <w:rPr>
          <w:rFonts w:ascii="Aptos" w:hAnsi="Aptos" w:cs="Arial"/>
          <w:color w:val="000000" w:themeColor="text1"/>
          <w14:ligatures w14:val="standardContextual"/>
        </w:rPr>
        <w:t xml:space="preserve">two/thirds </w:t>
      </w:r>
      <w:r w:rsidR="003577A1" w:rsidRPr="005104D9">
        <w:rPr>
          <w:rFonts w:ascii="Aptos" w:hAnsi="Aptos" w:cs="Arial"/>
          <w:color w:val="000000" w:themeColor="text1"/>
          <w14:ligatures w14:val="standardContextual"/>
        </w:rPr>
        <w:t>vote</w:t>
      </w:r>
      <w:r w:rsidR="00414FD5" w:rsidRPr="005104D9">
        <w:rPr>
          <w:rFonts w:ascii="Aptos" w:hAnsi="Aptos" w:cs="Arial"/>
          <w:color w:val="000000" w:themeColor="text1"/>
          <w14:ligatures w14:val="standardContextual"/>
        </w:rPr>
        <w:t>.</w:t>
      </w:r>
    </w:p>
    <w:p w14:paraId="10BE2EF6" w14:textId="77777777" w:rsidR="00B9125B" w:rsidRPr="005104D9" w:rsidRDefault="00B9125B" w:rsidP="000E5497">
      <w:pPr>
        <w:widowControl w:val="0"/>
        <w:adjustRightInd w:val="0"/>
        <w:jc w:val="both"/>
        <w:rPr>
          <w:rFonts w:ascii="Aptos" w:hAnsi="Aptos" w:cs="Arial"/>
          <w:color w:val="000000" w:themeColor="text1"/>
          <w14:ligatures w14:val="standardContextual"/>
        </w:rPr>
      </w:pPr>
    </w:p>
    <w:p w14:paraId="78E9C32C" w14:textId="77777777" w:rsidR="00BC2C06" w:rsidRPr="005104D9" w:rsidRDefault="00BC2C06" w:rsidP="000E5497">
      <w:pPr>
        <w:widowControl w:val="0"/>
        <w:adjustRightInd w:val="0"/>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Audit Report</w:t>
      </w:r>
    </w:p>
    <w:p w14:paraId="165ADB5F" w14:textId="77777777" w:rsidR="00B223DF" w:rsidRPr="005104D9" w:rsidRDefault="00BC2C06"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The Audit Report is presented at the first meeting of the year and at the first meeting after any audit. </w:t>
      </w:r>
    </w:p>
    <w:p w14:paraId="7A6636F9" w14:textId="77777777" w:rsidR="00B223DF" w:rsidRPr="005104D9" w:rsidRDefault="00BC2C06"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PRESIDENT: “</w:t>
      </w:r>
      <w:r w:rsidRPr="005104D9">
        <w:rPr>
          <w:rFonts w:ascii="Aptos" w:hAnsi="Aptos" w:cs="Arial"/>
          <w:color w:val="000000" w:themeColor="text1"/>
          <w:u w:val="single"/>
          <w14:ligatures w14:val="standardContextual"/>
        </w:rPr>
        <w:tab/>
      </w:r>
      <w:r w:rsidR="00B223DF" w:rsidRPr="005104D9">
        <w:rPr>
          <w:rFonts w:ascii="Aptos" w:hAnsi="Aptos" w:cs="Arial"/>
          <w:color w:val="000000" w:themeColor="text1"/>
          <w:u w:val="single"/>
          <w14:ligatures w14:val="standardContextual"/>
        </w:rPr>
        <w:t xml:space="preserve">           </w:t>
      </w:r>
      <w:r w:rsidRPr="005104D9">
        <w:rPr>
          <w:rFonts w:ascii="Aptos" w:hAnsi="Aptos" w:cs="Arial"/>
          <w:color w:val="000000" w:themeColor="text1"/>
          <w14:ligatures w14:val="standardContextual"/>
        </w:rPr>
        <w:t>, the Audit Committee</w:t>
      </w:r>
      <w:r w:rsidR="00B223DF" w:rsidRPr="005104D9">
        <w:rPr>
          <w:rFonts w:ascii="Aptos" w:hAnsi="Aptos" w:cs="Arial"/>
          <w:color w:val="000000" w:themeColor="text1"/>
          <w14:ligatures w14:val="standardContextual"/>
        </w:rPr>
        <w:t xml:space="preserve"> Chair</w:t>
      </w:r>
      <w:r w:rsidRPr="005104D9">
        <w:rPr>
          <w:rFonts w:ascii="Aptos" w:hAnsi="Aptos" w:cs="Arial"/>
          <w:color w:val="000000" w:themeColor="text1"/>
          <w14:ligatures w14:val="standardContextual"/>
        </w:rPr>
        <w:t xml:space="preserve">, will present the Audit Report.” </w:t>
      </w:r>
    </w:p>
    <w:p w14:paraId="24C5AEBC" w14:textId="4DDDDBD2" w:rsidR="00B223DF" w:rsidRPr="005104D9" w:rsidRDefault="00BC2C06"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CHAIR OF AUDIT COMMITTEE: The chair reads the Audit Report</w:t>
      </w:r>
      <w:r w:rsidR="00B223DF"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“I move to adopt the Audit Report as presented.” </w:t>
      </w:r>
    </w:p>
    <w:p w14:paraId="3AF16D9D" w14:textId="5346E639" w:rsidR="00BC2C06" w:rsidRPr="005104D9" w:rsidRDefault="00BC2C06"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PRESIDENT: “</w:t>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 xml:space="preserve"> has made a motion to adopt the Audit Report. This comes from a </w:t>
      </w:r>
      <w:proofErr w:type="gramStart"/>
      <w:r w:rsidRPr="005104D9">
        <w:rPr>
          <w:rFonts w:ascii="Aptos" w:hAnsi="Aptos" w:cs="Arial"/>
          <w:color w:val="000000" w:themeColor="text1"/>
          <w14:ligatures w14:val="standardContextual"/>
        </w:rPr>
        <w:t>committee</w:t>
      </w:r>
      <w:proofErr w:type="gramEnd"/>
      <w:r w:rsidRPr="005104D9">
        <w:rPr>
          <w:rFonts w:ascii="Aptos" w:hAnsi="Aptos" w:cs="Arial"/>
          <w:color w:val="000000" w:themeColor="text1"/>
          <w14:ligatures w14:val="standardContextual"/>
        </w:rPr>
        <w:t xml:space="preserve"> so no second is needed. Is there any discussion? (pause) All those in favor, say ‘aye.’ Any opposed, say ‘no.’ The motion passed/failed.</w:t>
      </w:r>
      <w:r w:rsidR="006D2022" w:rsidRPr="005104D9">
        <w:rPr>
          <w:rFonts w:ascii="Aptos" w:hAnsi="Aptos" w:cs="Arial"/>
          <w:color w:val="000000" w:themeColor="text1"/>
          <w14:ligatures w14:val="standardContextual"/>
        </w:rPr>
        <w:t>” The motion needs an affirmative majority vote.</w:t>
      </w:r>
      <w:r w:rsidRPr="005104D9">
        <w:rPr>
          <w:rFonts w:ascii="Aptos" w:hAnsi="Aptos" w:cs="Arial"/>
          <w:color w:val="000000" w:themeColor="text1"/>
          <w14:ligatures w14:val="standardContextual"/>
        </w:rPr>
        <w:t xml:space="preserve"> </w:t>
      </w:r>
    </w:p>
    <w:p w14:paraId="0A6D0788" w14:textId="77777777" w:rsidR="005553A7" w:rsidRPr="005104D9" w:rsidRDefault="005553A7" w:rsidP="000E5497">
      <w:pPr>
        <w:widowControl w:val="0"/>
        <w:adjustRightInd w:val="0"/>
        <w:rPr>
          <w:rFonts w:ascii="Aptos" w:hAnsi="Aptos" w:cs="Arial"/>
          <w:color w:val="000000" w:themeColor="text1"/>
          <w14:ligatures w14:val="standardContextual"/>
        </w:rPr>
      </w:pPr>
    </w:p>
    <w:p w14:paraId="1B70D2C6" w14:textId="7CB9E861" w:rsidR="00623390" w:rsidRPr="005104D9" w:rsidRDefault="00206E9B" w:rsidP="000E5497">
      <w:pPr>
        <w:widowControl w:val="0"/>
        <w:adjustRightInd w:val="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 xml:space="preserve">President and VP </w:t>
      </w:r>
      <w:r w:rsidR="00623390" w:rsidRPr="005104D9">
        <w:rPr>
          <w:rFonts w:ascii="Aptos" w:hAnsi="Aptos" w:cs="Arial"/>
          <w:b/>
          <w:bCs/>
          <w:color w:val="000000" w:themeColor="text1"/>
          <w14:ligatures w14:val="standardContextual"/>
        </w:rPr>
        <w:t>Report</w:t>
      </w:r>
      <w:r w:rsidR="00295CF1" w:rsidRPr="005104D9">
        <w:rPr>
          <w:rFonts w:ascii="Aptos" w:hAnsi="Aptos" w:cs="Arial"/>
          <w:b/>
          <w:bCs/>
          <w:color w:val="000000" w:themeColor="text1"/>
          <w14:ligatures w14:val="standardContextual"/>
        </w:rPr>
        <w:t>s</w:t>
      </w:r>
    </w:p>
    <w:p w14:paraId="1DAC8B0B" w14:textId="77777777" w:rsidR="00B223DF" w:rsidRPr="005104D9" w:rsidRDefault="00FE28D8"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T</w:t>
      </w:r>
      <w:r w:rsidR="00623390" w:rsidRPr="005104D9">
        <w:rPr>
          <w:rFonts w:ascii="Aptos" w:hAnsi="Aptos" w:cs="Arial"/>
          <w:color w:val="000000" w:themeColor="text1"/>
          <w14:ligatures w14:val="standardContextual"/>
        </w:rPr>
        <w:t>he President calls for report</w:t>
      </w:r>
      <w:r w:rsidR="002C39F9" w:rsidRPr="005104D9">
        <w:rPr>
          <w:rFonts w:ascii="Aptos" w:hAnsi="Aptos" w:cs="Arial"/>
          <w:color w:val="000000" w:themeColor="text1"/>
          <w14:ligatures w14:val="standardContextual"/>
        </w:rPr>
        <w:t>s</w:t>
      </w:r>
      <w:r w:rsidR="00623390" w:rsidRPr="005104D9">
        <w:rPr>
          <w:rFonts w:ascii="Aptos" w:hAnsi="Aptos" w:cs="Arial"/>
          <w:color w:val="000000" w:themeColor="text1"/>
          <w14:ligatures w14:val="standardContextual"/>
        </w:rPr>
        <w:t xml:space="preserve"> </w:t>
      </w:r>
      <w:r w:rsidR="002C39F9" w:rsidRPr="005104D9">
        <w:rPr>
          <w:rFonts w:ascii="Aptos" w:hAnsi="Aptos" w:cs="Arial"/>
          <w:color w:val="000000" w:themeColor="text1"/>
          <w14:ligatures w14:val="standardContextual"/>
        </w:rPr>
        <w:t xml:space="preserve">from </w:t>
      </w:r>
      <w:r w:rsidR="00623390" w:rsidRPr="005104D9">
        <w:rPr>
          <w:rFonts w:ascii="Aptos" w:hAnsi="Aptos" w:cs="Arial"/>
          <w:color w:val="000000" w:themeColor="text1"/>
          <w14:ligatures w14:val="standardContextual"/>
        </w:rPr>
        <w:t xml:space="preserve">the officers. </w:t>
      </w:r>
      <w:r w:rsidR="00295CF1" w:rsidRPr="005104D9">
        <w:rPr>
          <w:rFonts w:ascii="Aptos" w:hAnsi="Aptos" w:cs="Arial"/>
          <w:color w:val="000000" w:themeColor="text1"/>
          <w14:ligatures w14:val="standardContextual"/>
        </w:rPr>
        <w:t xml:space="preserve">This </w:t>
      </w:r>
      <w:r w:rsidR="00623390" w:rsidRPr="005104D9">
        <w:rPr>
          <w:rFonts w:ascii="Aptos" w:hAnsi="Aptos" w:cs="Arial"/>
          <w:color w:val="000000" w:themeColor="text1"/>
          <w14:ligatures w14:val="standardContextual"/>
        </w:rPr>
        <w:t xml:space="preserve">may be informational or require action. </w:t>
      </w:r>
      <w:r w:rsidR="00B223DF" w:rsidRPr="005104D9">
        <w:rPr>
          <w:rFonts w:ascii="Aptos" w:hAnsi="Aptos" w:cs="Arial"/>
          <w:color w:val="000000" w:themeColor="text1"/>
          <w14:ligatures w14:val="standardContextual"/>
        </w:rPr>
        <w:t>If a</w:t>
      </w:r>
      <w:r w:rsidR="00623390" w:rsidRPr="005104D9">
        <w:rPr>
          <w:rFonts w:ascii="Aptos" w:hAnsi="Aptos" w:cs="Arial"/>
          <w:color w:val="000000" w:themeColor="text1"/>
          <w14:ligatures w14:val="standardContextual"/>
        </w:rPr>
        <w:t xml:space="preserve"> report requir</w:t>
      </w:r>
      <w:r w:rsidR="00B223DF" w:rsidRPr="005104D9">
        <w:rPr>
          <w:rFonts w:ascii="Aptos" w:hAnsi="Aptos" w:cs="Arial"/>
          <w:color w:val="000000" w:themeColor="text1"/>
          <w14:ligatures w14:val="standardContextual"/>
        </w:rPr>
        <w:t>es</w:t>
      </w:r>
      <w:r w:rsidR="00623390" w:rsidRPr="005104D9">
        <w:rPr>
          <w:rFonts w:ascii="Aptos" w:hAnsi="Aptos" w:cs="Arial"/>
          <w:color w:val="000000" w:themeColor="text1"/>
          <w14:ligatures w14:val="standardContextual"/>
        </w:rPr>
        <w:t xml:space="preserve"> action</w:t>
      </w:r>
      <w:r w:rsidR="00B223DF" w:rsidRPr="005104D9">
        <w:rPr>
          <w:rFonts w:ascii="Aptos" w:hAnsi="Aptos" w:cs="Arial"/>
          <w:color w:val="000000" w:themeColor="text1"/>
          <w14:ligatures w14:val="standardContextual"/>
        </w:rPr>
        <w:t>,</w:t>
      </w:r>
      <w:r w:rsidR="00623390" w:rsidRPr="005104D9">
        <w:rPr>
          <w:rFonts w:ascii="Aptos" w:hAnsi="Aptos" w:cs="Arial"/>
          <w:color w:val="000000" w:themeColor="text1"/>
          <w14:ligatures w14:val="standardContextual"/>
        </w:rPr>
        <w:t xml:space="preserve"> </w:t>
      </w:r>
      <w:proofErr w:type="gramStart"/>
      <w:r w:rsidR="00B223DF" w:rsidRPr="005104D9">
        <w:rPr>
          <w:rFonts w:ascii="Aptos" w:hAnsi="Aptos" w:cs="Arial"/>
          <w:color w:val="000000" w:themeColor="text1"/>
          <w14:ligatures w14:val="standardContextual"/>
        </w:rPr>
        <w:t xml:space="preserve">they </w:t>
      </w:r>
      <w:r w:rsidR="00623390" w:rsidRPr="005104D9">
        <w:rPr>
          <w:rFonts w:ascii="Aptos" w:hAnsi="Aptos" w:cs="Arial"/>
          <w:color w:val="000000" w:themeColor="text1"/>
          <w14:ligatures w14:val="standardContextual"/>
        </w:rPr>
        <w:t>are</w:t>
      </w:r>
      <w:proofErr w:type="gramEnd"/>
      <w:r w:rsidR="00623390" w:rsidRPr="005104D9">
        <w:rPr>
          <w:rFonts w:ascii="Aptos" w:hAnsi="Aptos" w:cs="Arial"/>
          <w:color w:val="000000" w:themeColor="text1"/>
          <w14:ligatures w14:val="standardContextual"/>
        </w:rPr>
        <w:t xml:space="preserve"> presented as a motion. The member presenting the report </w:t>
      </w:r>
      <w:r w:rsidR="00E47CBE" w:rsidRPr="005104D9">
        <w:rPr>
          <w:rFonts w:ascii="Aptos" w:hAnsi="Aptos" w:cs="Arial"/>
          <w:color w:val="000000" w:themeColor="text1"/>
          <w14:ligatures w14:val="standardContextual"/>
        </w:rPr>
        <w:t xml:space="preserve">makes </w:t>
      </w:r>
      <w:r w:rsidR="00623390" w:rsidRPr="005104D9">
        <w:rPr>
          <w:rFonts w:ascii="Aptos" w:hAnsi="Aptos" w:cs="Arial"/>
          <w:color w:val="000000" w:themeColor="text1"/>
          <w14:ligatures w14:val="standardContextual"/>
        </w:rPr>
        <w:t xml:space="preserve">the motion. </w:t>
      </w:r>
    </w:p>
    <w:p w14:paraId="752A858C" w14:textId="77777777" w:rsidR="00B223DF" w:rsidRPr="005104D9" w:rsidRDefault="00623390"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PRESIDENT: </w:t>
      </w:r>
      <w:r w:rsidR="00E47CBE" w:rsidRPr="005104D9">
        <w:rPr>
          <w:rFonts w:ascii="Aptos" w:hAnsi="Aptos" w:cs="Arial"/>
          <w:color w:val="000000" w:themeColor="text1"/>
          <w:u w:val="single"/>
        </w:rPr>
        <w:t xml:space="preserve"> </w:t>
      </w:r>
      <w:r w:rsidR="008E18DB" w:rsidRPr="005104D9">
        <w:rPr>
          <w:rFonts w:ascii="Aptos" w:hAnsi="Aptos" w:cs="Arial"/>
          <w:color w:val="000000" w:themeColor="text1"/>
          <w:u w:val="single"/>
        </w:rPr>
        <w:t xml:space="preserve">   </w:t>
      </w:r>
      <w:r w:rsidR="00E47CBE" w:rsidRPr="005104D9">
        <w:rPr>
          <w:rFonts w:ascii="Aptos" w:hAnsi="Aptos" w:cs="Arial"/>
          <w:color w:val="000000" w:themeColor="text1"/>
          <w:u w:val="single"/>
        </w:rPr>
        <w:t xml:space="preserve"> </w:t>
      </w:r>
      <w:r w:rsidR="00E47CBE" w:rsidRPr="005104D9">
        <w:rPr>
          <w:rFonts w:ascii="Aptos" w:hAnsi="Aptos" w:cs="Arial"/>
          <w:color w:val="000000" w:themeColor="text1"/>
        </w:rPr>
        <w:t xml:space="preserve"> </w:t>
      </w:r>
      <w:r w:rsidRPr="005104D9">
        <w:rPr>
          <w:rFonts w:ascii="Aptos" w:hAnsi="Aptos" w:cs="Arial"/>
          <w:color w:val="000000" w:themeColor="text1"/>
          <w14:ligatures w14:val="standardContextual"/>
        </w:rPr>
        <w:t xml:space="preserve">will give a report </w:t>
      </w:r>
      <w:r w:rsidR="00284E43" w:rsidRPr="005104D9">
        <w:rPr>
          <w:rFonts w:ascii="Aptos" w:hAnsi="Aptos" w:cs="Arial"/>
          <w:color w:val="000000" w:themeColor="text1"/>
          <w14:ligatures w14:val="standardContextual"/>
        </w:rPr>
        <w:t>on</w:t>
      </w:r>
      <w:r w:rsidRPr="005104D9">
        <w:rPr>
          <w:rFonts w:ascii="Aptos" w:hAnsi="Aptos" w:cs="Arial"/>
          <w:color w:val="000000" w:themeColor="text1"/>
          <w14:ligatures w14:val="standardContextual"/>
        </w:rPr>
        <w:t xml:space="preserve"> </w:t>
      </w:r>
      <w:r w:rsidR="008E18DB" w:rsidRPr="005104D9">
        <w:rPr>
          <w:rFonts w:ascii="Aptos" w:hAnsi="Aptos" w:cs="Arial"/>
          <w:color w:val="000000" w:themeColor="text1"/>
          <w:u w:val="single"/>
        </w:rPr>
        <w:t xml:space="preserve">      </w:t>
      </w:r>
      <w:r w:rsidRPr="005104D9">
        <w:rPr>
          <w:rFonts w:ascii="Aptos" w:hAnsi="Aptos" w:cs="Arial"/>
          <w:color w:val="000000" w:themeColor="text1"/>
          <w14:ligatures w14:val="standardContextual"/>
        </w:rPr>
        <w:t xml:space="preserve">.” </w:t>
      </w:r>
    </w:p>
    <w:p w14:paraId="1EE69771" w14:textId="1FD854C9" w:rsidR="00B223DF" w:rsidRPr="005104D9" w:rsidRDefault="00623390"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OFFICER: Reads the report and makes recommendation. “I move that </w:t>
      </w:r>
      <w:r w:rsidR="004972A2" w:rsidRPr="005104D9">
        <w:rPr>
          <w:rFonts w:ascii="Aptos" w:hAnsi="Aptos" w:cs="Arial"/>
          <w:color w:val="000000" w:themeColor="text1"/>
          <w:u w:val="single"/>
        </w:rPr>
        <w:tab/>
        <w:t xml:space="preserve">   </w:t>
      </w:r>
      <w:r w:rsidRPr="005104D9">
        <w:rPr>
          <w:rFonts w:ascii="Aptos" w:hAnsi="Aptos" w:cs="Arial"/>
          <w:color w:val="000000" w:themeColor="text1"/>
          <w14:ligatures w14:val="standardContextual"/>
        </w:rPr>
        <w:t xml:space="preserve">.” </w:t>
      </w:r>
    </w:p>
    <w:p w14:paraId="4AD15D70" w14:textId="52D19505" w:rsidR="00F51A40" w:rsidRPr="005104D9" w:rsidRDefault="00D4576F"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PRESIDENT: </w:t>
      </w:r>
      <w:r w:rsidR="00B223DF" w:rsidRPr="005104D9">
        <w:rPr>
          <w:rFonts w:ascii="Aptos" w:hAnsi="Aptos" w:cs="Arial"/>
          <w:color w:val="000000" w:themeColor="text1"/>
          <w14:ligatures w14:val="standardContextual"/>
        </w:rPr>
        <w:t>Repeat the motion and ask for a second (if not committee work). The person making the motion may explain further</w:t>
      </w:r>
      <w:r w:rsidR="00B223DF" w:rsidRPr="005104D9">
        <w:rPr>
          <w:rFonts w:ascii="Aptos" w:hAnsi="Aptos" w:cs="Arial"/>
          <w:i/>
          <w:iCs/>
          <w:color w:val="000000" w:themeColor="text1"/>
          <w14:ligatures w14:val="standardContextual"/>
        </w:rPr>
        <w:t>.</w:t>
      </w:r>
      <w:r w:rsidR="00B223DF" w:rsidRPr="005104D9">
        <w:rPr>
          <w:rFonts w:ascii="Aptos" w:hAnsi="Aptos" w:cs="Arial"/>
          <w:color w:val="000000" w:themeColor="text1"/>
          <w14:ligatures w14:val="standardContextual"/>
        </w:rPr>
        <w:t xml:space="preserve"> </w:t>
      </w:r>
      <w:r w:rsidR="00623390" w:rsidRPr="005104D9">
        <w:rPr>
          <w:rFonts w:ascii="Aptos" w:hAnsi="Aptos" w:cs="Arial"/>
          <w:color w:val="000000" w:themeColor="text1"/>
          <w14:ligatures w14:val="standardContextual"/>
        </w:rPr>
        <w:t xml:space="preserve">“Is there further discussion? Are you ready </w:t>
      </w:r>
      <w:proofErr w:type="gramStart"/>
      <w:r w:rsidR="00623390" w:rsidRPr="005104D9">
        <w:rPr>
          <w:rFonts w:ascii="Aptos" w:hAnsi="Aptos" w:cs="Arial"/>
          <w:color w:val="000000" w:themeColor="text1"/>
          <w14:ligatures w14:val="standardContextual"/>
        </w:rPr>
        <w:t>for</w:t>
      </w:r>
      <w:proofErr w:type="gramEnd"/>
      <w:r w:rsidR="00623390" w:rsidRPr="005104D9">
        <w:rPr>
          <w:rFonts w:ascii="Aptos" w:hAnsi="Aptos" w:cs="Arial"/>
          <w:color w:val="000000" w:themeColor="text1"/>
          <w14:ligatures w14:val="standardContextual"/>
        </w:rPr>
        <w:t xml:space="preserve"> </w:t>
      </w:r>
      <w:r w:rsidR="00826D0C" w:rsidRPr="005104D9">
        <w:rPr>
          <w:rFonts w:ascii="Aptos" w:hAnsi="Aptos" w:cs="Arial"/>
          <w:color w:val="000000" w:themeColor="text1"/>
          <w14:ligatures w14:val="standardContextual"/>
        </w:rPr>
        <w:t xml:space="preserve">a </w:t>
      </w:r>
      <w:r w:rsidR="00623390" w:rsidRPr="005104D9">
        <w:rPr>
          <w:rFonts w:ascii="Aptos" w:hAnsi="Aptos" w:cs="Arial"/>
          <w:color w:val="000000" w:themeColor="text1"/>
          <w14:ligatures w14:val="standardContextual"/>
        </w:rPr>
        <w:t xml:space="preserve">vote? </w:t>
      </w:r>
      <w:r w:rsidR="00622C11" w:rsidRPr="005104D9">
        <w:rPr>
          <w:rFonts w:ascii="Aptos" w:hAnsi="Aptos" w:cs="Arial"/>
          <w:color w:val="000000" w:themeColor="text1"/>
          <w:u w:val="single"/>
        </w:rPr>
        <w:tab/>
      </w:r>
      <w:r w:rsidR="006A1136" w:rsidRPr="005104D9">
        <w:rPr>
          <w:rFonts w:ascii="Aptos" w:hAnsi="Aptos" w:cs="Arial"/>
          <w:color w:val="000000" w:themeColor="text1"/>
          <w:u w:val="single"/>
        </w:rPr>
        <w:t xml:space="preserve">   </w:t>
      </w:r>
      <w:r w:rsidR="00622C11" w:rsidRPr="005104D9">
        <w:rPr>
          <w:rFonts w:ascii="Aptos" w:hAnsi="Aptos" w:cs="Arial"/>
          <w:color w:val="000000" w:themeColor="text1"/>
        </w:rPr>
        <w:t xml:space="preserve"> </w:t>
      </w:r>
      <w:r w:rsidR="00623390" w:rsidRPr="005104D9">
        <w:rPr>
          <w:rFonts w:ascii="Aptos" w:hAnsi="Aptos" w:cs="Arial"/>
          <w:color w:val="000000" w:themeColor="text1"/>
          <w14:ligatures w14:val="standardContextual"/>
        </w:rPr>
        <w:t xml:space="preserve">has moved that </w:t>
      </w:r>
      <w:r w:rsidR="00622C11" w:rsidRPr="005104D9">
        <w:rPr>
          <w:rFonts w:ascii="Aptos" w:hAnsi="Aptos" w:cs="Arial"/>
          <w:color w:val="000000" w:themeColor="text1"/>
          <w:u w:val="single"/>
        </w:rPr>
        <w:tab/>
      </w:r>
      <w:r w:rsidR="00622C11" w:rsidRPr="005104D9">
        <w:rPr>
          <w:rFonts w:ascii="Aptos" w:hAnsi="Aptos" w:cs="Arial"/>
          <w:color w:val="000000" w:themeColor="text1"/>
        </w:rPr>
        <w:t>.</w:t>
      </w:r>
      <w:r w:rsidR="00623390" w:rsidRPr="005104D9">
        <w:rPr>
          <w:rFonts w:ascii="Aptos" w:hAnsi="Aptos" w:cs="Arial"/>
          <w:color w:val="000000" w:themeColor="text1"/>
          <w14:ligatures w14:val="standardContextual"/>
        </w:rPr>
        <w:t xml:space="preserve"> </w:t>
      </w:r>
      <w:r w:rsidR="00622C11" w:rsidRPr="005104D9">
        <w:rPr>
          <w:rFonts w:ascii="Aptos" w:hAnsi="Aptos" w:cs="Arial"/>
          <w:color w:val="000000" w:themeColor="text1"/>
          <w14:ligatures w14:val="standardContextual"/>
        </w:rPr>
        <w:t>A</w:t>
      </w:r>
      <w:r w:rsidR="00623390" w:rsidRPr="005104D9">
        <w:rPr>
          <w:rFonts w:ascii="Aptos" w:hAnsi="Aptos" w:cs="Arial"/>
          <w:color w:val="000000" w:themeColor="text1"/>
          <w14:ligatures w14:val="standardContextual"/>
        </w:rPr>
        <w:t>ll those in favor, say ‘aye.’ Any opposed, say ‘no.’ The motion passed</w:t>
      </w:r>
      <w:r w:rsidR="00C27FBA" w:rsidRPr="005104D9">
        <w:rPr>
          <w:rFonts w:ascii="Aptos" w:hAnsi="Aptos" w:cs="Arial"/>
          <w:color w:val="000000" w:themeColor="text1"/>
          <w14:ligatures w14:val="standardContextual"/>
        </w:rPr>
        <w:t>/</w:t>
      </w:r>
      <w:r w:rsidR="00623390" w:rsidRPr="005104D9">
        <w:rPr>
          <w:rFonts w:ascii="Aptos" w:hAnsi="Aptos" w:cs="Arial"/>
          <w:color w:val="000000" w:themeColor="text1"/>
          <w14:ligatures w14:val="standardContextual"/>
        </w:rPr>
        <w:t>failed.”</w:t>
      </w:r>
    </w:p>
    <w:p w14:paraId="481859F1" w14:textId="5CFA5CC4" w:rsidR="005553A7" w:rsidRPr="005104D9" w:rsidRDefault="005553A7" w:rsidP="000E5497">
      <w:pPr>
        <w:widowControl w:val="0"/>
        <w:adjustRightInd w:val="0"/>
        <w:rPr>
          <w:rFonts w:ascii="Aptos" w:hAnsi="Aptos" w:cs="Arial"/>
          <w:b/>
          <w:bCs/>
          <w:color w:val="000000" w:themeColor="text1"/>
          <w14:ligatures w14:val="standardContextual"/>
        </w:rPr>
      </w:pPr>
    </w:p>
    <w:p w14:paraId="42C07791" w14:textId="1054BC00" w:rsidR="009D4A45" w:rsidRPr="005104D9" w:rsidRDefault="00CF0BE3" w:rsidP="000E5497">
      <w:pPr>
        <w:widowControl w:val="0"/>
        <w:adjustRightInd w:val="0"/>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 xml:space="preserve">BOD </w:t>
      </w:r>
      <w:r w:rsidR="00BB1761" w:rsidRPr="005104D9">
        <w:rPr>
          <w:rFonts w:ascii="Aptos" w:hAnsi="Aptos" w:cs="Arial"/>
          <w:b/>
          <w:bCs/>
          <w:color w:val="000000" w:themeColor="text1"/>
          <w14:ligatures w14:val="standardContextual"/>
        </w:rPr>
        <w:t xml:space="preserve">and Committee </w:t>
      </w:r>
      <w:r w:rsidR="009D4A45" w:rsidRPr="005104D9">
        <w:rPr>
          <w:rFonts w:ascii="Aptos" w:hAnsi="Aptos" w:cs="Arial"/>
          <w:b/>
          <w:bCs/>
          <w:color w:val="000000" w:themeColor="text1"/>
          <w14:ligatures w14:val="standardContextual"/>
        </w:rPr>
        <w:t>Report</w:t>
      </w:r>
      <w:r w:rsidR="00BB1761" w:rsidRPr="005104D9">
        <w:rPr>
          <w:rFonts w:ascii="Aptos" w:hAnsi="Aptos" w:cs="Arial"/>
          <w:b/>
          <w:bCs/>
          <w:color w:val="000000" w:themeColor="text1"/>
          <w14:ligatures w14:val="standardContextual"/>
        </w:rPr>
        <w:t>s</w:t>
      </w:r>
      <w:r w:rsidR="009D4A45" w:rsidRPr="005104D9">
        <w:rPr>
          <w:rFonts w:ascii="Aptos" w:hAnsi="Aptos" w:cs="Arial"/>
          <w:b/>
          <w:bCs/>
          <w:color w:val="000000" w:themeColor="text1"/>
          <w14:ligatures w14:val="standardContextual"/>
        </w:rPr>
        <w:t xml:space="preserve"> </w:t>
      </w:r>
      <w:r w:rsidR="00FE28D8" w:rsidRPr="005104D9">
        <w:rPr>
          <w:rFonts w:ascii="Aptos" w:hAnsi="Aptos" w:cs="Arial"/>
          <w:b/>
          <w:bCs/>
          <w:color w:val="000000" w:themeColor="text1"/>
          <w14:ligatures w14:val="standardContextual"/>
        </w:rPr>
        <w:t xml:space="preserve">at </w:t>
      </w:r>
      <w:r w:rsidR="005333FD" w:rsidRPr="005104D9">
        <w:rPr>
          <w:rFonts w:ascii="Aptos" w:hAnsi="Aptos" w:cs="Arial"/>
          <w:b/>
          <w:bCs/>
          <w:color w:val="000000" w:themeColor="text1"/>
          <w14:ligatures w14:val="standardContextual"/>
        </w:rPr>
        <w:t>General Membership Meeting</w:t>
      </w:r>
      <w:r w:rsidR="00FE28D8" w:rsidRPr="005104D9">
        <w:rPr>
          <w:rFonts w:ascii="Aptos" w:hAnsi="Aptos" w:cs="Arial"/>
          <w:b/>
          <w:bCs/>
          <w:color w:val="000000" w:themeColor="text1"/>
          <w14:ligatures w14:val="standardContextual"/>
        </w:rPr>
        <w:t>s</w:t>
      </w:r>
      <w:r w:rsidR="003D3E08" w:rsidRPr="005104D9">
        <w:rPr>
          <w:rFonts w:ascii="Aptos" w:hAnsi="Aptos" w:cs="Arial"/>
          <w:b/>
          <w:bCs/>
          <w:color w:val="000000" w:themeColor="text1"/>
          <w14:ligatures w14:val="standardContextual"/>
        </w:rPr>
        <w:t xml:space="preserve"> (Optional)</w:t>
      </w:r>
    </w:p>
    <w:p w14:paraId="7C2D9745" w14:textId="77777777" w:rsidR="00366508" w:rsidRPr="005104D9" w:rsidRDefault="009D4A45"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A summary report of the </w:t>
      </w:r>
      <w:r w:rsidR="00F51227" w:rsidRPr="005104D9">
        <w:rPr>
          <w:rFonts w:ascii="Aptos" w:hAnsi="Aptos" w:cs="Arial"/>
          <w:color w:val="000000" w:themeColor="text1"/>
          <w14:ligatures w14:val="standardContextual"/>
        </w:rPr>
        <w:t>Board</w:t>
      </w:r>
      <w:r w:rsidRPr="005104D9">
        <w:rPr>
          <w:rFonts w:ascii="Aptos" w:hAnsi="Aptos" w:cs="Arial"/>
          <w:color w:val="000000" w:themeColor="text1"/>
          <w14:ligatures w14:val="standardContextual"/>
        </w:rPr>
        <w:t xml:space="preserve">’s work is given at </w:t>
      </w:r>
      <w:r w:rsidR="009F617A" w:rsidRPr="005104D9">
        <w:rPr>
          <w:rFonts w:ascii="Aptos" w:hAnsi="Aptos" w:cs="Arial"/>
          <w:color w:val="000000" w:themeColor="text1"/>
          <w14:ligatures w14:val="standardContextual"/>
        </w:rPr>
        <w:t xml:space="preserve">a </w:t>
      </w:r>
      <w:r w:rsidR="005333FD" w:rsidRPr="005104D9">
        <w:rPr>
          <w:rFonts w:ascii="Aptos" w:hAnsi="Aptos" w:cs="Arial"/>
          <w:color w:val="000000" w:themeColor="text1"/>
          <w14:ligatures w14:val="standardContextual"/>
        </w:rPr>
        <w:t>General Membership Meeting</w:t>
      </w:r>
      <w:r w:rsidRPr="005104D9">
        <w:rPr>
          <w:rFonts w:ascii="Aptos" w:hAnsi="Aptos" w:cs="Arial"/>
          <w:color w:val="000000" w:themeColor="text1"/>
          <w14:ligatures w14:val="standardContextual"/>
        </w:rPr>
        <w:t xml:space="preserve"> and contains any motions made in the </w:t>
      </w:r>
      <w:r w:rsidR="00BF20CB" w:rsidRPr="005104D9">
        <w:rPr>
          <w:rFonts w:ascii="Aptos" w:hAnsi="Aptos" w:cs="Arial"/>
          <w:color w:val="000000" w:themeColor="text1"/>
          <w14:ligatures w14:val="standardContextual"/>
        </w:rPr>
        <w:t>Board Meetings</w:t>
      </w:r>
      <w:r w:rsidRPr="005104D9">
        <w:rPr>
          <w:rFonts w:ascii="Aptos" w:hAnsi="Aptos" w:cs="Arial"/>
          <w:color w:val="000000" w:themeColor="text1"/>
          <w14:ligatures w14:val="standardContextual"/>
        </w:rPr>
        <w:t xml:space="preserve">. The Secretary reads a summary report (not the minutes) for the members. The Secretary moves the adoption of each recommendation individually. </w:t>
      </w:r>
    </w:p>
    <w:p w14:paraId="39E7DCA5" w14:textId="77777777" w:rsidR="00366508" w:rsidRPr="005104D9" w:rsidRDefault="009D4A45"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PRESIDENT: “</w:t>
      </w:r>
      <w:r w:rsidR="00D6779C" w:rsidRPr="005104D9">
        <w:rPr>
          <w:rFonts w:ascii="Aptos" w:hAnsi="Aptos" w:cs="Arial"/>
          <w:color w:val="000000" w:themeColor="text1"/>
          <w:u w:val="single"/>
        </w:rPr>
        <w:tab/>
      </w:r>
      <w:r w:rsidRPr="005104D9">
        <w:rPr>
          <w:rFonts w:ascii="Aptos" w:hAnsi="Aptos" w:cs="Arial"/>
          <w:color w:val="000000" w:themeColor="text1"/>
          <w14:ligatures w14:val="standardContextual"/>
        </w:rPr>
        <w:t xml:space="preserve">, Secretary, will give the </w:t>
      </w:r>
      <w:r w:rsidR="00F51227" w:rsidRPr="005104D9">
        <w:rPr>
          <w:rFonts w:ascii="Aptos" w:hAnsi="Aptos" w:cs="Arial"/>
          <w:color w:val="000000" w:themeColor="text1"/>
          <w14:ligatures w14:val="standardContextual"/>
        </w:rPr>
        <w:t>Board</w:t>
      </w:r>
      <w:r w:rsidR="00945285" w:rsidRPr="005104D9">
        <w:rPr>
          <w:rFonts w:ascii="Aptos" w:hAnsi="Aptos" w:cs="Arial"/>
          <w:color w:val="000000" w:themeColor="text1"/>
          <w14:ligatures w14:val="standardContextual"/>
        </w:rPr>
        <w:t>’s</w:t>
      </w:r>
      <w:r w:rsidRPr="005104D9">
        <w:rPr>
          <w:rFonts w:ascii="Aptos" w:hAnsi="Aptos" w:cs="Arial"/>
          <w:color w:val="000000" w:themeColor="text1"/>
          <w14:ligatures w14:val="standardContextual"/>
        </w:rPr>
        <w:t xml:space="preserve"> Report.” </w:t>
      </w:r>
    </w:p>
    <w:p w14:paraId="13CAA0A9" w14:textId="77777777" w:rsidR="00366508" w:rsidRPr="005104D9" w:rsidRDefault="009D4A45"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SECRETARY: “The </w:t>
      </w:r>
      <w:r w:rsidR="00F51227" w:rsidRPr="005104D9">
        <w:rPr>
          <w:rFonts w:ascii="Aptos" w:hAnsi="Aptos" w:cs="Arial"/>
          <w:color w:val="000000" w:themeColor="text1"/>
          <w14:ligatures w14:val="standardContextual"/>
        </w:rPr>
        <w:t>Board</w:t>
      </w:r>
      <w:r w:rsidRPr="005104D9">
        <w:rPr>
          <w:rFonts w:ascii="Aptos" w:hAnsi="Aptos" w:cs="Arial"/>
          <w:color w:val="000000" w:themeColor="text1"/>
          <w14:ligatures w14:val="standardContextual"/>
        </w:rPr>
        <w:t xml:space="preserve"> met on </w:t>
      </w:r>
      <w:r w:rsidR="00041E1C" w:rsidRPr="005104D9">
        <w:rPr>
          <w:rFonts w:ascii="Aptos" w:hAnsi="Aptos" w:cs="Arial"/>
          <w:color w:val="000000" w:themeColor="text1"/>
          <w:u w:val="single"/>
        </w:rPr>
        <w:tab/>
      </w:r>
      <w:r w:rsidR="00041E1C" w:rsidRPr="005104D9">
        <w:rPr>
          <w:rFonts w:ascii="Aptos" w:hAnsi="Aptos" w:cs="Arial"/>
          <w:color w:val="000000" w:themeColor="text1"/>
        </w:rPr>
        <w:t xml:space="preserve"> </w:t>
      </w:r>
      <w:r w:rsidRPr="005104D9">
        <w:rPr>
          <w:rFonts w:ascii="Aptos" w:hAnsi="Aptos" w:cs="Arial"/>
          <w:color w:val="000000" w:themeColor="text1"/>
          <w14:ligatures w14:val="standardContextual"/>
        </w:rPr>
        <w:t xml:space="preserve">with a quorum present.” For each motion say, “On behalf of the </w:t>
      </w:r>
      <w:r w:rsidR="00F51227" w:rsidRPr="005104D9">
        <w:rPr>
          <w:rFonts w:ascii="Aptos" w:hAnsi="Aptos" w:cs="Arial"/>
          <w:color w:val="000000" w:themeColor="text1"/>
          <w14:ligatures w14:val="standardContextual"/>
        </w:rPr>
        <w:t>Board</w:t>
      </w:r>
      <w:r w:rsidRPr="005104D9">
        <w:rPr>
          <w:rFonts w:ascii="Aptos" w:hAnsi="Aptos" w:cs="Arial"/>
          <w:color w:val="000000" w:themeColor="text1"/>
          <w14:ligatures w14:val="standardContextual"/>
        </w:rPr>
        <w:t xml:space="preserve"> of Directors, I move that </w:t>
      </w:r>
      <w:r w:rsidR="00041E1C" w:rsidRPr="005104D9">
        <w:rPr>
          <w:rFonts w:ascii="Aptos" w:hAnsi="Aptos" w:cs="Arial"/>
          <w:color w:val="000000" w:themeColor="text1"/>
          <w:u w:val="single"/>
        </w:rPr>
        <w:tab/>
      </w:r>
      <w:r w:rsidR="00366508" w:rsidRPr="005104D9">
        <w:rPr>
          <w:rFonts w:ascii="Aptos" w:hAnsi="Aptos" w:cs="Arial"/>
          <w:color w:val="000000" w:themeColor="text1"/>
          <w:u w:val="single"/>
        </w:rPr>
        <w:t xml:space="preserve">         </w:t>
      </w:r>
      <w:r w:rsidRPr="005104D9">
        <w:rPr>
          <w:rFonts w:ascii="Aptos" w:hAnsi="Aptos" w:cs="Arial"/>
          <w:color w:val="000000" w:themeColor="text1"/>
          <w14:ligatures w14:val="standardContextual"/>
        </w:rPr>
        <w:t xml:space="preserve">.” </w:t>
      </w:r>
    </w:p>
    <w:p w14:paraId="79D8CE72" w14:textId="37DCB5D7" w:rsidR="000B37D5" w:rsidRPr="005104D9" w:rsidRDefault="009D4A45"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PRESIDENT: “The </w:t>
      </w:r>
      <w:r w:rsidR="00F51227" w:rsidRPr="005104D9">
        <w:rPr>
          <w:rFonts w:ascii="Aptos" w:hAnsi="Aptos" w:cs="Arial"/>
          <w:color w:val="000000" w:themeColor="text1"/>
          <w14:ligatures w14:val="standardContextual"/>
        </w:rPr>
        <w:t>Board</w:t>
      </w:r>
      <w:r w:rsidRPr="005104D9">
        <w:rPr>
          <w:rFonts w:ascii="Aptos" w:hAnsi="Aptos" w:cs="Arial"/>
          <w:color w:val="000000" w:themeColor="text1"/>
          <w14:ligatures w14:val="standardContextual"/>
        </w:rPr>
        <w:t xml:space="preserve"> has moved that </w:t>
      </w:r>
      <w:r w:rsidR="00041E1C" w:rsidRPr="005104D9">
        <w:rPr>
          <w:rFonts w:ascii="Aptos" w:hAnsi="Aptos" w:cs="Arial"/>
          <w:color w:val="000000" w:themeColor="text1"/>
          <w:u w:val="single"/>
        </w:rPr>
        <w:tab/>
        <w:t xml:space="preserve">     </w:t>
      </w:r>
      <w:r w:rsidRPr="005104D9">
        <w:rPr>
          <w:rFonts w:ascii="Aptos" w:hAnsi="Aptos" w:cs="Arial"/>
          <w:color w:val="000000" w:themeColor="text1"/>
          <w14:ligatures w14:val="standardContextual"/>
        </w:rPr>
        <w:t xml:space="preserve">. This comes from the committee so there is </w:t>
      </w:r>
      <w:proofErr w:type="gramStart"/>
      <w:r w:rsidRPr="005104D9">
        <w:rPr>
          <w:rFonts w:ascii="Aptos" w:hAnsi="Aptos" w:cs="Arial"/>
          <w:color w:val="000000" w:themeColor="text1"/>
          <w14:ligatures w14:val="standardContextual"/>
        </w:rPr>
        <w:t>no</w:t>
      </w:r>
      <w:proofErr w:type="gramEnd"/>
      <w:r w:rsidRPr="005104D9">
        <w:rPr>
          <w:rFonts w:ascii="Aptos" w:hAnsi="Aptos" w:cs="Arial"/>
          <w:color w:val="000000" w:themeColor="text1"/>
          <w14:ligatures w14:val="standardContextual"/>
        </w:rPr>
        <w:t xml:space="preserve"> second needed. </w:t>
      </w:r>
      <w:r w:rsidR="00366508" w:rsidRPr="005104D9">
        <w:rPr>
          <w:rFonts w:ascii="Aptos" w:hAnsi="Aptos" w:cs="Arial"/>
          <w:color w:val="000000" w:themeColor="text1"/>
          <w14:ligatures w14:val="standardContextual"/>
        </w:rPr>
        <w:t>W</w:t>
      </w:r>
      <w:r w:rsidRPr="005104D9">
        <w:rPr>
          <w:rFonts w:ascii="Aptos" w:hAnsi="Aptos" w:cs="Arial"/>
          <w:color w:val="000000" w:themeColor="text1"/>
          <w14:ligatures w14:val="standardContextual"/>
        </w:rPr>
        <w:t xml:space="preserve">ould </w:t>
      </w:r>
      <w:r w:rsidR="00366508" w:rsidRPr="005104D9">
        <w:rPr>
          <w:rFonts w:ascii="Aptos" w:hAnsi="Aptos" w:cs="Arial"/>
          <w:color w:val="000000" w:themeColor="text1"/>
          <w:u w:val="single"/>
          <w14:ligatures w14:val="standardContextual"/>
        </w:rPr>
        <w:t xml:space="preserve">          </w:t>
      </w:r>
      <w:r w:rsidR="00366508"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 xml:space="preserve">like to speak to your motion?” (Person making the motion may speak to their motion.) “Is there any further discussion? </w:t>
      </w:r>
      <w:r w:rsidR="00F12779" w:rsidRPr="005104D9">
        <w:rPr>
          <w:rFonts w:ascii="Aptos" w:hAnsi="Aptos" w:cs="Arial"/>
          <w:color w:val="000000" w:themeColor="text1"/>
          <w:u w:val="single"/>
        </w:rPr>
        <w:tab/>
      </w:r>
      <w:r w:rsidR="00C11ED6" w:rsidRPr="005104D9">
        <w:rPr>
          <w:rFonts w:ascii="Aptos" w:hAnsi="Aptos" w:cs="Arial"/>
          <w:color w:val="000000" w:themeColor="text1"/>
          <w:u w:val="single"/>
        </w:rPr>
        <w:t xml:space="preserve">    </w:t>
      </w:r>
      <w:r w:rsidR="00F12779" w:rsidRPr="005104D9">
        <w:rPr>
          <w:rFonts w:ascii="Aptos" w:hAnsi="Aptos" w:cs="Arial"/>
          <w:color w:val="000000" w:themeColor="text1"/>
        </w:rPr>
        <w:t xml:space="preserve"> </w:t>
      </w:r>
      <w:r w:rsidRPr="005104D9">
        <w:rPr>
          <w:rFonts w:ascii="Aptos" w:hAnsi="Aptos" w:cs="Arial"/>
          <w:color w:val="000000" w:themeColor="text1"/>
          <w14:ligatures w14:val="standardContextual"/>
        </w:rPr>
        <w:t xml:space="preserve">has moved that </w:t>
      </w:r>
      <w:r w:rsidR="00C11ED6" w:rsidRPr="005104D9">
        <w:rPr>
          <w:rFonts w:ascii="Aptos" w:hAnsi="Aptos" w:cs="Arial"/>
          <w:color w:val="000000" w:themeColor="text1"/>
          <w:u w:val="single"/>
        </w:rPr>
        <w:t xml:space="preserve">   </w:t>
      </w:r>
      <w:r w:rsidR="000B449F" w:rsidRPr="005104D9">
        <w:rPr>
          <w:rFonts w:ascii="Aptos" w:hAnsi="Aptos" w:cs="Arial"/>
          <w:color w:val="000000" w:themeColor="text1"/>
          <w:u w:val="single"/>
        </w:rPr>
        <w:t xml:space="preserve">   </w:t>
      </w:r>
      <w:r w:rsidRPr="005104D9">
        <w:rPr>
          <w:rFonts w:ascii="Aptos" w:hAnsi="Aptos" w:cs="Arial"/>
          <w:color w:val="000000" w:themeColor="text1"/>
          <w14:ligatures w14:val="standardContextual"/>
        </w:rPr>
        <w:t>. All those in favor, say ‘aye.’ Any opposed, say ‘no.</w:t>
      </w:r>
      <w:r w:rsidR="00F12779"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 xml:space="preserve">The motion passed/failed.” </w:t>
      </w:r>
    </w:p>
    <w:p w14:paraId="503D8FA6" w14:textId="3B2E8C40" w:rsidR="00623390" w:rsidRPr="005104D9" w:rsidRDefault="00243535" w:rsidP="000E5497">
      <w:pPr>
        <w:widowControl w:val="0"/>
        <w:adjustRightInd w:val="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lastRenderedPageBreak/>
        <w:t>Standing Committee</w:t>
      </w:r>
      <w:r w:rsidR="0053423B" w:rsidRPr="005104D9">
        <w:rPr>
          <w:rFonts w:ascii="Aptos" w:hAnsi="Aptos" w:cs="Arial"/>
          <w:b/>
          <w:bCs/>
          <w:color w:val="000000" w:themeColor="text1"/>
          <w14:ligatures w14:val="standardContextual"/>
        </w:rPr>
        <w:t xml:space="preserve">, Special Committee, and </w:t>
      </w:r>
      <w:proofErr w:type="gramStart"/>
      <w:r w:rsidR="0053423B" w:rsidRPr="005104D9">
        <w:rPr>
          <w:rFonts w:ascii="Aptos" w:hAnsi="Aptos" w:cs="Arial"/>
          <w:b/>
          <w:bCs/>
          <w:color w:val="000000" w:themeColor="text1"/>
          <w14:ligatures w14:val="standardContextual"/>
        </w:rPr>
        <w:t>Special Order</w:t>
      </w:r>
      <w:proofErr w:type="gramEnd"/>
      <w:r w:rsidR="0053423B" w:rsidRPr="005104D9">
        <w:rPr>
          <w:rFonts w:ascii="Aptos" w:hAnsi="Aptos" w:cs="Arial"/>
          <w:b/>
          <w:bCs/>
          <w:color w:val="000000" w:themeColor="text1"/>
          <w14:ligatures w14:val="standardContextual"/>
        </w:rPr>
        <w:t xml:space="preserve"> </w:t>
      </w:r>
      <w:r w:rsidR="00623390" w:rsidRPr="005104D9">
        <w:rPr>
          <w:rFonts w:ascii="Aptos" w:hAnsi="Aptos" w:cs="Arial"/>
          <w:b/>
          <w:bCs/>
          <w:color w:val="000000" w:themeColor="text1"/>
          <w14:ligatures w14:val="standardContextual"/>
        </w:rPr>
        <w:t>Reports</w:t>
      </w:r>
      <w:r w:rsidR="00623390" w:rsidRPr="005104D9">
        <w:rPr>
          <w:rFonts w:ascii="Aptos" w:hAnsi="Aptos" w:cs="Arial"/>
          <w:color w:val="000000" w:themeColor="text1"/>
          <w14:ligatures w14:val="standardContextual"/>
        </w:rPr>
        <w:t xml:space="preserve"> </w:t>
      </w:r>
    </w:p>
    <w:p w14:paraId="64BCBA55" w14:textId="34870744" w:rsidR="00623390" w:rsidRPr="005104D9" w:rsidRDefault="007A5A03"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The</w:t>
      </w:r>
      <w:r w:rsidR="00623390" w:rsidRPr="005104D9">
        <w:rPr>
          <w:rFonts w:ascii="Aptos" w:hAnsi="Aptos" w:cs="Arial"/>
          <w:color w:val="000000" w:themeColor="text1"/>
          <w14:ligatures w14:val="standardContextual"/>
        </w:rPr>
        <w:t xml:space="preserve"> President calls for the report</w:t>
      </w:r>
      <w:r w:rsidR="005B1FE5" w:rsidRPr="005104D9">
        <w:rPr>
          <w:rFonts w:ascii="Aptos" w:hAnsi="Aptos" w:cs="Arial"/>
          <w:color w:val="000000" w:themeColor="text1"/>
          <w14:ligatures w14:val="standardContextual"/>
        </w:rPr>
        <w:t>s</w:t>
      </w:r>
      <w:r w:rsidR="00623390" w:rsidRPr="005104D9">
        <w:rPr>
          <w:rFonts w:ascii="Aptos" w:hAnsi="Aptos" w:cs="Arial"/>
          <w:color w:val="000000" w:themeColor="text1"/>
          <w14:ligatures w14:val="standardContextual"/>
        </w:rPr>
        <w:t xml:space="preserve"> of the committee</w:t>
      </w:r>
      <w:r w:rsidR="005B1FE5" w:rsidRPr="005104D9">
        <w:rPr>
          <w:rFonts w:ascii="Aptos" w:hAnsi="Aptos" w:cs="Arial"/>
          <w:color w:val="000000" w:themeColor="text1"/>
          <w14:ligatures w14:val="standardContextual"/>
        </w:rPr>
        <w:t>s</w:t>
      </w:r>
      <w:r w:rsidR="009375C0" w:rsidRPr="005104D9">
        <w:rPr>
          <w:rFonts w:ascii="Aptos" w:hAnsi="Aptos" w:cs="Arial"/>
          <w:color w:val="000000" w:themeColor="text1"/>
          <w14:ligatures w14:val="standardContextual"/>
        </w:rPr>
        <w:t>, if needed</w:t>
      </w:r>
      <w:r w:rsidR="00623390" w:rsidRPr="005104D9">
        <w:rPr>
          <w:rFonts w:ascii="Aptos" w:hAnsi="Aptos" w:cs="Arial"/>
          <w:color w:val="000000" w:themeColor="text1"/>
          <w14:ligatures w14:val="standardContextual"/>
        </w:rPr>
        <w:t>. A report from a committee may be informational or require action, as determined by a majority vote of the committee. Those reports requiring action are presented as a motion to the membership (</w:t>
      </w:r>
      <w:proofErr w:type="gramStart"/>
      <w:r w:rsidR="00623390" w:rsidRPr="005104D9">
        <w:rPr>
          <w:rFonts w:ascii="Aptos" w:hAnsi="Aptos" w:cs="Arial"/>
          <w:color w:val="000000" w:themeColor="text1"/>
          <w14:ligatures w14:val="standardContextual"/>
        </w:rPr>
        <w:t>no</w:t>
      </w:r>
      <w:proofErr w:type="gramEnd"/>
      <w:r w:rsidR="00623390" w:rsidRPr="005104D9">
        <w:rPr>
          <w:rFonts w:ascii="Aptos" w:hAnsi="Aptos" w:cs="Arial"/>
          <w:color w:val="000000" w:themeColor="text1"/>
          <w14:ligatures w14:val="standardContextual"/>
        </w:rPr>
        <w:t xml:space="preserve"> second required), and the members vote to approve either as presented, amended, or rejected. The committee chair </w:t>
      </w:r>
      <w:r w:rsidR="00CF5442" w:rsidRPr="005104D9">
        <w:rPr>
          <w:rFonts w:ascii="Aptos" w:hAnsi="Aptos" w:cs="Arial"/>
          <w:color w:val="000000" w:themeColor="text1"/>
          <w14:ligatures w14:val="standardContextual"/>
        </w:rPr>
        <w:t xml:space="preserve">who </w:t>
      </w:r>
      <w:r w:rsidR="00623390" w:rsidRPr="005104D9">
        <w:rPr>
          <w:rFonts w:ascii="Aptos" w:hAnsi="Aptos" w:cs="Arial"/>
          <w:color w:val="000000" w:themeColor="text1"/>
          <w14:ligatures w14:val="standardContextual"/>
        </w:rPr>
        <w:t>present</w:t>
      </w:r>
      <w:r w:rsidR="00CF5442" w:rsidRPr="005104D9">
        <w:rPr>
          <w:rFonts w:ascii="Aptos" w:hAnsi="Aptos" w:cs="Arial"/>
          <w:color w:val="000000" w:themeColor="text1"/>
          <w14:ligatures w14:val="standardContextual"/>
        </w:rPr>
        <w:t>s</w:t>
      </w:r>
      <w:r w:rsidR="00623390" w:rsidRPr="005104D9">
        <w:rPr>
          <w:rFonts w:ascii="Aptos" w:hAnsi="Aptos" w:cs="Arial"/>
          <w:color w:val="000000" w:themeColor="text1"/>
          <w14:ligatures w14:val="standardContextual"/>
        </w:rPr>
        <w:t xml:space="preserve"> the report moves the adoption of the motion. </w:t>
      </w:r>
      <w:r w:rsidR="00CF5442" w:rsidRPr="005104D9">
        <w:rPr>
          <w:rFonts w:ascii="Aptos" w:hAnsi="Aptos" w:cs="Arial"/>
          <w:color w:val="000000" w:themeColor="text1"/>
          <w14:ligatures w14:val="standardContextual"/>
        </w:rPr>
        <w:t>Address m</w:t>
      </w:r>
      <w:r w:rsidR="00EC7CC9" w:rsidRPr="005104D9">
        <w:rPr>
          <w:rFonts w:ascii="Aptos" w:hAnsi="Aptos" w:cs="Arial"/>
          <w:color w:val="000000" w:themeColor="text1"/>
          <w14:ligatures w14:val="standardContextual"/>
        </w:rPr>
        <w:t xml:space="preserve">otions made </w:t>
      </w:r>
      <w:r w:rsidR="00CF5442" w:rsidRPr="005104D9">
        <w:rPr>
          <w:rFonts w:ascii="Aptos" w:hAnsi="Aptos" w:cs="Arial"/>
          <w:color w:val="000000" w:themeColor="text1"/>
          <w14:ligatures w14:val="standardContextual"/>
        </w:rPr>
        <w:t xml:space="preserve">by </w:t>
      </w:r>
      <w:r w:rsidR="00EC7CC9" w:rsidRPr="005104D9">
        <w:rPr>
          <w:rFonts w:ascii="Aptos" w:hAnsi="Aptos" w:cs="Arial"/>
          <w:color w:val="000000" w:themeColor="text1"/>
          <w14:ligatures w14:val="standardContextual"/>
        </w:rPr>
        <w:t xml:space="preserve">a “special order” (by a two-thirds vote at an earlier time) and </w:t>
      </w:r>
      <w:r w:rsidR="00CF5442" w:rsidRPr="005104D9">
        <w:rPr>
          <w:rFonts w:ascii="Aptos" w:hAnsi="Aptos" w:cs="Arial"/>
          <w:color w:val="000000" w:themeColor="text1"/>
          <w14:ligatures w14:val="standardContextual"/>
        </w:rPr>
        <w:t xml:space="preserve">motions </w:t>
      </w:r>
      <w:r w:rsidR="00EC7CC9" w:rsidRPr="005104D9">
        <w:rPr>
          <w:rFonts w:ascii="Aptos" w:hAnsi="Aptos" w:cs="Arial"/>
          <w:color w:val="000000" w:themeColor="text1"/>
          <w14:ligatures w14:val="standardContextual"/>
        </w:rPr>
        <w:t xml:space="preserve">required by the Bylaws to be taken up at a specific meeting. </w:t>
      </w:r>
      <w:r w:rsidR="00623390" w:rsidRPr="005104D9">
        <w:rPr>
          <w:rFonts w:ascii="Aptos" w:hAnsi="Aptos" w:cs="Arial"/>
          <w:color w:val="000000" w:themeColor="text1"/>
          <w14:ligatures w14:val="standardContextual"/>
        </w:rPr>
        <w:t xml:space="preserve">If no recommendation is made, no motion is needed. </w:t>
      </w:r>
    </w:p>
    <w:p w14:paraId="56323D2F" w14:textId="77777777" w:rsidR="00237D72" w:rsidRPr="005104D9" w:rsidRDefault="00237D72" w:rsidP="000E5497">
      <w:pPr>
        <w:widowControl w:val="0"/>
        <w:adjustRightInd w:val="0"/>
        <w:rPr>
          <w:rFonts w:ascii="Aptos" w:hAnsi="Aptos" w:cs="Arial"/>
          <w:color w:val="000000" w:themeColor="text1"/>
          <w14:ligatures w14:val="standardContextual"/>
        </w:rPr>
      </w:pPr>
    </w:p>
    <w:p w14:paraId="4E82C786" w14:textId="00DCCFBF" w:rsidR="00623390" w:rsidRPr="005104D9" w:rsidRDefault="00623390" w:rsidP="000E5497">
      <w:pPr>
        <w:widowControl w:val="0"/>
        <w:adjustRightInd w:val="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 xml:space="preserve">Appointment of </w:t>
      </w:r>
      <w:r w:rsidR="00C406BB" w:rsidRPr="005104D9">
        <w:rPr>
          <w:rFonts w:ascii="Aptos" w:hAnsi="Aptos" w:cs="Arial"/>
          <w:b/>
          <w:bCs/>
          <w:color w:val="000000" w:themeColor="text1"/>
          <w14:ligatures w14:val="standardContextual"/>
        </w:rPr>
        <w:t>Nominating Committee</w:t>
      </w:r>
      <w:r w:rsidR="00CF5442" w:rsidRPr="005104D9">
        <w:rPr>
          <w:rFonts w:ascii="Aptos" w:hAnsi="Aptos" w:cs="Arial"/>
          <w:b/>
          <w:bCs/>
          <w:color w:val="000000" w:themeColor="text1"/>
          <w14:ligatures w14:val="standardContextual"/>
        </w:rPr>
        <w:t xml:space="preserve"> Members</w:t>
      </w:r>
      <w:r w:rsidRPr="005104D9">
        <w:rPr>
          <w:rFonts w:ascii="Aptos" w:hAnsi="Aptos" w:cs="Arial"/>
          <w:color w:val="000000" w:themeColor="text1"/>
          <w14:ligatures w14:val="standardContextual"/>
        </w:rPr>
        <w:t xml:space="preserve"> </w:t>
      </w:r>
    </w:p>
    <w:p w14:paraId="2D282567" w14:textId="77777777" w:rsidR="00CF5442" w:rsidRPr="005104D9" w:rsidRDefault="00623390"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PRESIDENT: “</w:t>
      </w:r>
      <w:r w:rsidR="00CF5442" w:rsidRPr="005104D9">
        <w:rPr>
          <w:rFonts w:ascii="Aptos" w:hAnsi="Aptos" w:cs="Arial"/>
          <w:color w:val="000000" w:themeColor="text1"/>
          <w14:ligatures w14:val="standardContextual"/>
        </w:rPr>
        <w:t xml:space="preserve">The </w:t>
      </w:r>
      <w:r w:rsidR="00816647" w:rsidRPr="005104D9">
        <w:rPr>
          <w:rFonts w:ascii="Aptos" w:hAnsi="Aptos" w:cs="Arial"/>
          <w:color w:val="000000" w:themeColor="text1"/>
          <w14:ligatures w14:val="standardContextual"/>
        </w:rPr>
        <w:t>S</w:t>
      </w:r>
      <w:r w:rsidR="002A03EC" w:rsidRPr="005104D9">
        <w:rPr>
          <w:rFonts w:ascii="Aptos" w:hAnsi="Aptos" w:cs="Arial"/>
          <w:color w:val="000000" w:themeColor="text1"/>
          <w14:ligatures w14:val="standardContextual"/>
        </w:rPr>
        <w:t>ecretary</w:t>
      </w:r>
      <w:r w:rsidRPr="005104D9">
        <w:rPr>
          <w:rFonts w:ascii="Aptos" w:hAnsi="Aptos" w:cs="Arial"/>
          <w:color w:val="000000" w:themeColor="text1"/>
          <w14:ligatures w14:val="standardContextual"/>
        </w:rPr>
        <w:t xml:space="preserve"> will read the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 xml:space="preserve"> regarding the </w:t>
      </w:r>
      <w:r w:rsidR="00C406BB" w:rsidRPr="005104D9">
        <w:rPr>
          <w:rFonts w:ascii="Aptos" w:hAnsi="Aptos" w:cs="Arial"/>
          <w:color w:val="000000" w:themeColor="text1"/>
          <w14:ligatures w14:val="standardContextual"/>
        </w:rPr>
        <w:t>Nominating Committee</w:t>
      </w:r>
      <w:r w:rsidRPr="005104D9">
        <w:rPr>
          <w:rFonts w:ascii="Aptos" w:hAnsi="Aptos" w:cs="Arial"/>
          <w:color w:val="000000" w:themeColor="text1"/>
          <w14:ligatures w14:val="standardContextual"/>
        </w:rPr>
        <w:t xml:space="preserve">.” </w:t>
      </w:r>
    </w:p>
    <w:p w14:paraId="0A2D4C8E" w14:textId="27C280E2" w:rsidR="00623390" w:rsidRPr="005104D9" w:rsidRDefault="002A03EC"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SECRETARY</w:t>
      </w:r>
      <w:r w:rsidR="00623390" w:rsidRPr="005104D9">
        <w:rPr>
          <w:rFonts w:ascii="Aptos" w:hAnsi="Aptos" w:cs="Arial"/>
          <w:color w:val="000000" w:themeColor="text1"/>
          <w14:ligatures w14:val="standardContextual"/>
        </w:rPr>
        <w:t xml:space="preserve">: The </w:t>
      </w:r>
      <w:r w:rsidRPr="005104D9">
        <w:rPr>
          <w:rFonts w:ascii="Aptos" w:hAnsi="Aptos" w:cs="Arial"/>
          <w:color w:val="000000" w:themeColor="text1"/>
          <w14:ligatures w14:val="standardContextual"/>
        </w:rPr>
        <w:t>secretary</w:t>
      </w:r>
      <w:r w:rsidR="00623390" w:rsidRPr="005104D9">
        <w:rPr>
          <w:rFonts w:ascii="Aptos" w:hAnsi="Aptos" w:cs="Arial"/>
          <w:color w:val="000000" w:themeColor="text1"/>
          <w14:ligatures w14:val="standardContextual"/>
        </w:rPr>
        <w:t xml:space="preserve"> read</w:t>
      </w:r>
      <w:r w:rsidRPr="005104D9">
        <w:rPr>
          <w:rFonts w:ascii="Aptos" w:hAnsi="Aptos" w:cs="Arial"/>
          <w:color w:val="000000" w:themeColor="text1"/>
          <w14:ligatures w14:val="standardContextual"/>
        </w:rPr>
        <w:t>s</w:t>
      </w:r>
      <w:r w:rsidR="00623390" w:rsidRPr="005104D9">
        <w:rPr>
          <w:rFonts w:ascii="Aptos" w:hAnsi="Aptos" w:cs="Arial"/>
          <w:color w:val="000000" w:themeColor="text1"/>
          <w14:ligatures w14:val="standardContextual"/>
        </w:rPr>
        <w:t xml:space="preserve"> directly from the </w:t>
      </w:r>
      <w:r w:rsidR="00BF19DB" w:rsidRPr="005104D9">
        <w:rPr>
          <w:rFonts w:ascii="Aptos" w:hAnsi="Aptos" w:cs="Arial"/>
          <w:color w:val="000000" w:themeColor="text1"/>
          <w14:ligatures w14:val="standardContextual"/>
        </w:rPr>
        <w:t>Bylaws</w:t>
      </w:r>
      <w:r w:rsidR="00B41319" w:rsidRPr="005104D9">
        <w:rPr>
          <w:rFonts w:ascii="Aptos" w:hAnsi="Aptos" w:cs="Arial"/>
          <w:color w:val="000000" w:themeColor="text1"/>
          <w14:ligatures w14:val="standardContextual"/>
        </w:rPr>
        <w:t xml:space="preserve"> the</w:t>
      </w:r>
      <w:r w:rsidR="00623390" w:rsidRPr="005104D9">
        <w:rPr>
          <w:rFonts w:ascii="Aptos" w:hAnsi="Aptos" w:cs="Arial"/>
          <w:color w:val="000000" w:themeColor="text1"/>
          <w14:ligatures w14:val="standardContextual"/>
        </w:rPr>
        <w:t xml:space="preserve"> Article on Nominations and Elections, </w:t>
      </w:r>
      <w:r w:rsidR="00B41319" w:rsidRPr="005104D9">
        <w:rPr>
          <w:rFonts w:ascii="Aptos" w:hAnsi="Aptos" w:cs="Arial"/>
          <w:color w:val="000000" w:themeColor="text1"/>
          <w14:ligatures w14:val="standardContextual"/>
        </w:rPr>
        <w:t xml:space="preserve">and </w:t>
      </w:r>
      <w:r w:rsidR="00623390" w:rsidRPr="005104D9">
        <w:rPr>
          <w:rFonts w:ascii="Aptos" w:hAnsi="Aptos" w:cs="Arial"/>
          <w:color w:val="000000" w:themeColor="text1"/>
          <w14:ligatures w14:val="standardContextual"/>
        </w:rPr>
        <w:t xml:space="preserve">the sections regarding </w:t>
      </w:r>
      <w:r w:rsidR="00B41319" w:rsidRPr="005104D9">
        <w:rPr>
          <w:rFonts w:ascii="Aptos" w:hAnsi="Aptos" w:cs="Arial"/>
          <w:color w:val="000000" w:themeColor="text1"/>
          <w14:ligatures w14:val="standardContextual"/>
        </w:rPr>
        <w:t xml:space="preserve">the </w:t>
      </w:r>
      <w:r w:rsidR="00C406BB" w:rsidRPr="005104D9">
        <w:rPr>
          <w:rFonts w:ascii="Aptos" w:hAnsi="Aptos" w:cs="Arial"/>
          <w:color w:val="000000" w:themeColor="text1"/>
          <w14:ligatures w14:val="standardContextual"/>
        </w:rPr>
        <w:t>Nominating Committee</w:t>
      </w:r>
      <w:r w:rsidR="00623390" w:rsidRPr="005104D9">
        <w:rPr>
          <w:rFonts w:ascii="Aptos" w:hAnsi="Aptos" w:cs="Arial"/>
          <w:color w:val="000000" w:themeColor="text1"/>
          <w14:ligatures w14:val="standardContextual"/>
        </w:rPr>
        <w:t xml:space="preserve">. PRESIDENT: “The floor is now open for </w:t>
      </w:r>
      <w:r w:rsidR="00CF5442" w:rsidRPr="005104D9">
        <w:rPr>
          <w:rFonts w:ascii="Aptos" w:hAnsi="Aptos" w:cs="Arial"/>
          <w:color w:val="000000" w:themeColor="text1"/>
          <w14:ligatures w14:val="standardContextual"/>
        </w:rPr>
        <w:t xml:space="preserve">anyone wanting to serve on </w:t>
      </w:r>
      <w:r w:rsidR="00623390" w:rsidRPr="005104D9">
        <w:rPr>
          <w:rFonts w:ascii="Aptos" w:hAnsi="Aptos" w:cs="Arial"/>
          <w:color w:val="000000" w:themeColor="text1"/>
          <w14:ligatures w14:val="standardContextual"/>
        </w:rPr>
        <w:t xml:space="preserve">the </w:t>
      </w:r>
      <w:r w:rsidR="00C406BB" w:rsidRPr="005104D9">
        <w:rPr>
          <w:rFonts w:ascii="Aptos" w:hAnsi="Aptos" w:cs="Arial"/>
          <w:color w:val="000000" w:themeColor="text1"/>
          <w14:ligatures w14:val="standardContextual"/>
        </w:rPr>
        <w:t>Nominating Committee</w:t>
      </w:r>
      <w:r w:rsidR="0062470B" w:rsidRPr="005104D9">
        <w:rPr>
          <w:rFonts w:ascii="Aptos" w:hAnsi="Aptos" w:cs="Arial"/>
          <w:color w:val="000000" w:themeColor="text1"/>
          <w14:ligatures w14:val="standardContextual"/>
        </w:rPr>
        <w:t>.</w:t>
      </w:r>
      <w:r w:rsidR="00623390" w:rsidRPr="005104D9">
        <w:rPr>
          <w:rFonts w:ascii="Aptos" w:hAnsi="Aptos" w:cs="Arial"/>
          <w:color w:val="000000" w:themeColor="text1"/>
          <w14:ligatures w14:val="standardContextual"/>
        </w:rPr>
        <w:t>” The chair should call on anyone who has raised their hands until all nominations have been made. Individuals may nominate themselves</w:t>
      </w:r>
      <w:r w:rsidR="00CF5442" w:rsidRPr="005104D9">
        <w:rPr>
          <w:rFonts w:ascii="Aptos" w:hAnsi="Aptos" w:cs="Arial"/>
          <w:color w:val="000000" w:themeColor="text1"/>
          <w14:ligatures w14:val="standardContextual"/>
        </w:rPr>
        <w:t xml:space="preserve"> or </w:t>
      </w:r>
      <w:r w:rsidR="00623390" w:rsidRPr="005104D9">
        <w:rPr>
          <w:rFonts w:ascii="Aptos" w:hAnsi="Aptos" w:cs="Arial"/>
          <w:color w:val="000000" w:themeColor="text1"/>
          <w14:ligatures w14:val="standardContextual"/>
        </w:rPr>
        <w:t>someone else</w:t>
      </w:r>
      <w:r w:rsidR="0062470B" w:rsidRPr="005104D9">
        <w:rPr>
          <w:rFonts w:ascii="Aptos" w:hAnsi="Aptos" w:cs="Arial"/>
          <w:color w:val="000000" w:themeColor="text1"/>
          <w14:ligatures w14:val="standardContextual"/>
        </w:rPr>
        <w:t xml:space="preserve">. </w:t>
      </w:r>
      <w:r w:rsidR="00623390" w:rsidRPr="005104D9">
        <w:rPr>
          <w:rFonts w:ascii="Aptos" w:hAnsi="Aptos" w:cs="Arial"/>
          <w:color w:val="000000" w:themeColor="text1"/>
          <w14:ligatures w14:val="standardContextual"/>
        </w:rPr>
        <w:t>PRESIDENT: “</w:t>
      </w:r>
      <w:r w:rsidR="00CF5442" w:rsidRPr="005104D9">
        <w:rPr>
          <w:rFonts w:ascii="Aptos" w:hAnsi="Aptos" w:cs="Arial"/>
          <w:color w:val="000000" w:themeColor="text1"/>
          <w14:ligatures w14:val="standardContextual"/>
        </w:rPr>
        <w:t>Could someone motion that t</w:t>
      </w:r>
      <w:r w:rsidR="00623390" w:rsidRPr="005104D9">
        <w:rPr>
          <w:rFonts w:ascii="Aptos" w:hAnsi="Aptos" w:cs="Arial"/>
          <w:color w:val="000000" w:themeColor="text1"/>
          <w14:ligatures w14:val="standardContextual"/>
        </w:rPr>
        <w:t xml:space="preserve">he </w:t>
      </w:r>
      <w:r w:rsidR="00C406BB" w:rsidRPr="005104D9">
        <w:rPr>
          <w:rFonts w:ascii="Aptos" w:hAnsi="Aptos" w:cs="Arial"/>
          <w:color w:val="000000" w:themeColor="text1"/>
          <w14:ligatures w14:val="standardContextual"/>
        </w:rPr>
        <w:t>Nominating Committee</w:t>
      </w:r>
      <w:r w:rsidR="00623390" w:rsidRPr="005104D9">
        <w:rPr>
          <w:rFonts w:ascii="Aptos" w:hAnsi="Aptos" w:cs="Arial"/>
          <w:color w:val="000000" w:themeColor="text1"/>
          <w14:ligatures w14:val="standardContextual"/>
        </w:rPr>
        <w:t xml:space="preserve"> will be </w:t>
      </w:r>
      <w:r w:rsidR="00891C87" w:rsidRPr="005104D9">
        <w:rPr>
          <w:rFonts w:ascii="Aptos" w:hAnsi="Aptos" w:cs="Arial"/>
          <w:color w:val="000000" w:themeColor="text1"/>
          <w14:ligatures w14:val="standardContextual"/>
        </w:rPr>
        <w:t xml:space="preserve">[3 people] </w:t>
      </w:r>
      <w:r w:rsidR="00623390" w:rsidRPr="005104D9">
        <w:rPr>
          <w:rFonts w:ascii="Aptos" w:hAnsi="Aptos" w:cs="Arial"/>
          <w:color w:val="000000" w:themeColor="text1"/>
          <w14:ligatures w14:val="standardContextual"/>
        </w:rPr>
        <w:t xml:space="preserve">with </w:t>
      </w:r>
      <w:r w:rsidR="009F5A4A" w:rsidRPr="005104D9">
        <w:rPr>
          <w:rFonts w:ascii="Aptos" w:hAnsi="Aptos" w:cs="Arial"/>
          <w:color w:val="000000" w:themeColor="text1"/>
          <w14:ligatures w14:val="standardContextual"/>
        </w:rPr>
        <w:t xml:space="preserve">[2 </w:t>
      </w:r>
      <w:r w:rsidR="000E758B" w:rsidRPr="005104D9">
        <w:rPr>
          <w:rFonts w:ascii="Aptos" w:hAnsi="Aptos" w:cs="Arial"/>
          <w:color w:val="000000" w:themeColor="text1"/>
          <w14:ligatures w14:val="standardContextual"/>
        </w:rPr>
        <w:t>people</w:t>
      </w:r>
      <w:r w:rsidR="009F5A4A" w:rsidRPr="005104D9">
        <w:rPr>
          <w:rFonts w:ascii="Aptos" w:hAnsi="Aptos" w:cs="Arial"/>
          <w:color w:val="000000" w:themeColor="text1"/>
          <w14:ligatures w14:val="standardContextual"/>
        </w:rPr>
        <w:t xml:space="preserve">] </w:t>
      </w:r>
      <w:r w:rsidR="00623390" w:rsidRPr="005104D9">
        <w:rPr>
          <w:rFonts w:ascii="Aptos" w:hAnsi="Aptos" w:cs="Arial"/>
          <w:color w:val="000000" w:themeColor="text1"/>
          <w14:ligatures w14:val="standardContextual"/>
        </w:rPr>
        <w:t xml:space="preserve">being alternates </w:t>
      </w:r>
      <w:r w:rsidR="009F5A4A" w:rsidRPr="005104D9">
        <w:rPr>
          <w:rFonts w:ascii="Aptos" w:hAnsi="Aptos" w:cs="Arial"/>
          <w:color w:val="000000" w:themeColor="text1"/>
          <w14:ligatures w14:val="standardContextual"/>
        </w:rPr>
        <w:t xml:space="preserve">(optional) </w:t>
      </w:r>
      <w:r w:rsidR="00623390" w:rsidRPr="005104D9">
        <w:rPr>
          <w:rFonts w:ascii="Aptos" w:hAnsi="Aptos" w:cs="Arial"/>
          <w:color w:val="000000" w:themeColor="text1"/>
          <w14:ligatures w14:val="standardContextual"/>
        </w:rPr>
        <w:t xml:space="preserve">to the committee.” </w:t>
      </w:r>
      <w:r w:rsidR="00CF5442" w:rsidRPr="005104D9">
        <w:rPr>
          <w:rFonts w:ascii="Aptos" w:hAnsi="Aptos" w:cs="Arial"/>
          <w:color w:val="000000" w:themeColor="text1"/>
          <w14:ligatures w14:val="standardContextual"/>
        </w:rPr>
        <w:t xml:space="preserve">The Nominating Committee is appointed by an affirmative majority vote. </w:t>
      </w:r>
      <w:r w:rsidR="005F6FFB" w:rsidRPr="005104D9">
        <w:rPr>
          <w:rFonts w:ascii="Aptos" w:hAnsi="Aptos" w:cs="Arial"/>
          <w:i/>
          <w:iCs/>
          <w:color w:val="000000" w:themeColor="text1"/>
          <w14:ligatures w14:val="standardContextual"/>
        </w:rPr>
        <w:t>See the Bylaws for timing and notices.</w:t>
      </w:r>
    </w:p>
    <w:p w14:paraId="4E79D6AB" w14:textId="77777777" w:rsidR="00E808B6" w:rsidRPr="005104D9" w:rsidRDefault="00E808B6" w:rsidP="000E5497">
      <w:pPr>
        <w:widowControl w:val="0"/>
        <w:adjustRightInd w:val="0"/>
        <w:rPr>
          <w:rFonts w:ascii="Aptos" w:hAnsi="Aptos" w:cs="Arial"/>
          <w:color w:val="000000" w:themeColor="text1"/>
          <w14:ligatures w14:val="standardContextual"/>
        </w:rPr>
      </w:pPr>
    </w:p>
    <w:p w14:paraId="6952A3D4" w14:textId="19F90C59" w:rsidR="00E808B6" w:rsidRPr="005104D9" w:rsidRDefault="00E808B6" w:rsidP="000E5497">
      <w:pPr>
        <w:widowControl w:val="0"/>
        <w:adjustRightInd w:val="0"/>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Adjournment</w:t>
      </w:r>
      <w:r w:rsidR="001D410F" w:rsidRPr="005104D9">
        <w:rPr>
          <w:rFonts w:ascii="Aptos" w:hAnsi="Aptos" w:cs="Arial"/>
          <w:b/>
          <w:bCs/>
          <w:color w:val="000000" w:themeColor="text1"/>
          <w14:ligatures w14:val="standardContextual"/>
        </w:rPr>
        <w:t xml:space="preserve"> (Required)</w:t>
      </w:r>
    </w:p>
    <w:p w14:paraId="3EFE019A" w14:textId="77777777" w:rsidR="00675A7C" w:rsidRPr="005104D9" w:rsidRDefault="00E808B6"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After covering all items listed on the agenda, the chair </w:t>
      </w:r>
      <w:r w:rsidR="00AA724D" w:rsidRPr="005104D9">
        <w:rPr>
          <w:rFonts w:ascii="Aptos" w:hAnsi="Aptos" w:cs="Arial"/>
          <w:color w:val="000000" w:themeColor="text1"/>
          <w14:ligatures w14:val="standardContextual"/>
        </w:rPr>
        <w:t>asks if there is anything else to discuss, and then proclaims, “</w:t>
      </w:r>
      <w:r w:rsidR="00E745DC" w:rsidRPr="005104D9">
        <w:rPr>
          <w:rFonts w:ascii="Aptos" w:hAnsi="Aptos" w:cs="Arial"/>
          <w:color w:val="000000" w:themeColor="text1"/>
          <w14:ligatures w14:val="standardContextual"/>
        </w:rPr>
        <w:t>If there is nothing else to discuss, t</w:t>
      </w:r>
      <w:r w:rsidR="00AA724D" w:rsidRPr="005104D9">
        <w:rPr>
          <w:rFonts w:ascii="Aptos" w:hAnsi="Aptos" w:cs="Arial"/>
          <w:color w:val="000000" w:themeColor="text1"/>
          <w14:ligatures w14:val="standardContextual"/>
        </w:rPr>
        <w:t>his meeting is adjourned at [time].” If the</w:t>
      </w:r>
      <w:r w:rsidR="008949BB" w:rsidRPr="005104D9">
        <w:rPr>
          <w:rFonts w:ascii="Aptos" w:hAnsi="Aptos" w:cs="Arial"/>
          <w:color w:val="000000" w:themeColor="text1"/>
          <w14:ligatures w14:val="standardContextual"/>
        </w:rPr>
        <w:t xml:space="preserve"> chair wants to end the meeting before all items are discussed on the agenda, a motion needs to be made</w:t>
      </w:r>
      <w:r w:rsidR="001D410F" w:rsidRPr="005104D9">
        <w:rPr>
          <w:rFonts w:ascii="Aptos" w:hAnsi="Aptos" w:cs="Arial"/>
          <w:color w:val="000000" w:themeColor="text1"/>
          <w14:ligatures w14:val="standardContextual"/>
        </w:rPr>
        <w:t xml:space="preserve"> to adjourn the meeting</w:t>
      </w:r>
      <w:r w:rsidR="002D07DF" w:rsidRPr="005104D9">
        <w:rPr>
          <w:rFonts w:ascii="Aptos" w:hAnsi="Aptos" w:cs="Arial"/>
          <w:color w:val="000000" w:themeColor="text1"/>
          <w14:ligatures w14:val="standardContextual"/>
        </w:rPr>
        <w:t xml:space="preserve"> with an affirmative majority vote</w:t>
      </w:r>
      <w:r w:rsidR="008949BB" w:rsidRPr="005104D9">
        <w:rPr>
          <w:rFonts w:ascii="Aptos" w:hAnsi="Aptos" w:cs="Arial"/>
          <w:color w:val="000000" w:themeColor="text1"/>
          <w14:ligatures w14:val="standardContextual"/>
        </w:rPr>
        <w:t>.</w:t>
      </w:r>
    </w:p>
    <w:p w14:paraId="5B902795" w14:textId="31904D55" w:rsidR="00221970" w:rsidRPr="005104D9" w:rsidRDefault="00221970" w:rsidP="000E5497">
      <w:pPr>
        <w:widowControl w:val="0"/>
        <w:adjustRightInd w:val="0"/>
        <w:rPr>
          <w:rFonts w:ascii="Aptos" w:hAnsi="Aptos" w:cs="Arial"/>
          <w:b/>
          <w:bCs/>
          <w:color w:val="000000" w:themeColor="text1"/>
          <w:u w:val="single"/>
          <w14:ligatures w14:val="standardContextual"/>
        </w:rPr>
      </w:pPr>
    </w:p>
    <w:p w14:paraId="746DB851" w14:textId="1858D16E" w:rsidR="004C79AF" w:rsidRPr="005104D9" w:rsidRDefault="00FF6CA5" w:rsidP="00477AB3">
      <w:pPr>
        <w:pStyle w:val="Heading"/>
      </w:pPr>
      <w:r w:rsidRPr="005104D9">
        <w:t>Sample Passwords &amp; Accounts Summary</w:t>
      </w:r>
    </w:p>
    <w:p w14:paraId="3044FD0E" w14:textId="77777777" w:rsidR="004C79AF" w:rsidRPr="005104D9" w:rsidRDefault="004C79AF" w:rsidP="000E5497">
      <w:pPr>
        <w:widowControl w:val="0"/>
        <w:contextualSpacing/>
        <w:rPr>
          <w:rFonts w:ascii="Aptos" w:hAnsi="Aptos" w:cs="Arial"/>
          <w:b/>
          <w:bCs/>
          <w:color w:val="000000" w:themeColor="text1"/>
          <w:u w:val="single"/>
          <w14:ligatures w14:val="standardContextual"/>
        </w:rPr>
      </w:pPr>
    </w:p>
    <w:p w14:paraId="29C9CA33" w14:textId="22673098" w:rsidR="00CC4751" w:rsidRPr="005104D9" w:rsidRDefault="003379B0" w:rsidP="000E5497">
      <w:pPr>
        <w:widowControl w:val="0"/>
        <w:contextualSpacing/>
        <w:rPr>
          <w:rFonts w:ascii="Aptos" w:hAnsi="Aptos" w:cs="Arial"/>
          <w:color w:val="000000" w:themeColor="text1"/>
          <w14:ligatures w14:val="standardContextual"/>
        </w:rPr>
      </w:pPr>
      <w:r w:rsidRPr="005104D9">
        <w:rPr>
          <w:rFonts w:ascii="Aptos" w:hAnsi="Aptos" w:cs="Arial"/>
          <w:color w:val="000000" w:themeColor="text1"/>
          <w14:ligatures w14:val="standardContextual"/>
        </w:rPr>
        <w:t>K</w:t>
      </w:r>
      <w:r w:rsidR="0033497C" w:rsidRPr="005104D9">
        <w:rPr>
          <w:rFonts w:ascii="Aptos" w:hAnsi="Aptos" w:cs="Arial"/>
          <w:color w:val="000000" w:themeColor="text1"/>
          <w14:ligatures w14:val="standardContextual"/>
        </w:rPr>
        <w:t>eep a current list of passwords</w:t>
      </w:r>
      <w:r w:rsidRPr="005104D9">
        <w:rPr>
          <w:rFonts w:ascii="Aptos" w:hAnsi="Aptos" w:cs="Arial"/>
          <w:color w:val="000000" w:themeColor="text1"/>
          <w14:ligatures w14:val="standardContextual"/>
        </w:rPr>
        <w:t>, a</w:t>
      </w:r>
      <w:r w:rsidR="0033497C" w:rsidRPr="005104D9">
        <w:rPr>
          <w:rFonts w:ascii="Aptos" w:hAnsi="Aptos" w:cs="Arial"/>
          <w:color w:val="000000" w:themeColor="text1"/>
          <w14:ligatures w14:val="standardContextual"/>
        </w:rPr>
        <w:t xml:space="preserve">t least two officers </w:t>
      </w:r>
      <w:r w:rsidRPr="005104D9">
        <w:rPr>
          <w:rFonts w:ascii="Aptos" w:hAnsi="Aptos" w:cs="Arial"/>
          <w:color w:val="000000" w:themeColor="text1"/>
          <w14:ligatures w14:val="standardContextual"/>
        </w:rPr>
        <w:t xml:space="preserve">should </w:t>
      </w:r>
      <w:r w:rsidR="0033497C" w:rsidRPr="005104D9">
        <w:rPr>
          <w:rFonts w:ascii="Aptos" w:hAnsi="Aptos" w:cs="Arial"/>
          <w:color w:val="000000" w:themeColor="text1"/>
          <w14:ligatures w14:val="standardContextual"/>
        </w:rPr>
        <w:t xml:space="preserve">have a copy, and share it with the next </w:t>
      </w:r>
      <w:r w:rsidR="00F51227" w:rsidRPr="005104D9">
        <w:rPr>
          <w:rFonts w:ascii="Aptos" w:hAnsi="Aptos" w:cs="Arial"/>
          <w:color w:val="000000" w:themeColor="text1"/>
          <w14:ligatures w14:val="standardContextual"/>
        </w:rPr>
        <w:t>Board</w:t>
      </w:r>
      <w:r w:rsidR="0033497C" w:rsidRPr="005104D9">
        <w:rPr>
          <w:rFonts w:ascii="Aptos" w:hAnsi="Aptos" w:cs="Arial"/>
          <w:color w:val="000000" w:themeColor="text1"/>
          <w14:ligatures w14:val="standardContextual"/>
        </w:rPr>
        <w:t xml:space="preserve">. </w:t>
      </w:r>
    </w:p>
    <w:p w14:paraId="0A56C006" w14:textId="77777777" w:rsidR="0033497C" w:rsidRPr="005104D9" w:rsidRDefault="0033497C" w:rsidP="000E5497">
      <w:pPr>
        <w:widowControl w:val="0"/>
        <w:contextualSpacing/>
        <w:rPr>
          <w:rFonts w:ascii="Aptos" w:hAnsi="Aptos" w:cs="Arial"/>
          <w:b/>
          <w:bCs/>
          <w:color w:val="000000" w:themeColor="text1"/>
          <w:u w:val="single"/>
          <w14:ligatures w14:val="standardContextual"/>
        </w:rPr>
      </w:pPr>
    </w:p>
    <w:p w14:paraId="61ACBEDA" w14:textId="77777777" w:rsidR="004C79AF" w:rsidRPr="005104D9" w:rsidRDefault="004C79AF" w:rsidP="000E5497">
      <w:pPr>
        <w:widowControl w:val="0"/>
        <w:contextualSpacing/>
        <w:jc w:val="center"/>
        <w:rPr>
          <w:rFonts w:ascii="Aptos" w:hAnsi="Aptos" w:cs="Arial"/>
          <w:b/>
          <w:bCs/>
          <w:color w:val="000000" w:themeColor="text1"/>
          <w:u w:val="single"/>
          <w14:ligatures w14:val="standardContextual"/>
        </w:rPr>
      </w:pPr>
      <w:r w:rsidRPr="005104D9">
        <w:rPr>
          <w:rFonts w:ascii="Aptos" w:hAnsi="Aptos" w:cs="Arial"/>
          <w:b/>
          <w:bCs/>
          <w:color w:val="000000" w:themeColor="text1"/>
          <w:u w:val="single"/>
          <w14:ligatures w14:val="standardContextual"/>
        </w:rPr>
        <w:t>ABC PTSA Passwords &amp; Accounts 2023-2024</w:t>
      </w:r>
    </w:p>
    <w:p w14:paraId="3B2296F3" w14:textId="77777777" w:rsidR="004C79AF" w:rsidRPr="005104D9" w:rsidRDefault="004C79AF" w:rsidP="000E5497">
      <w:pPr>
        <w:widowControl w:val="0"/>
        <w:contextualSpacing/>
        <w:jc w:val="center"/>
        <w:rPr>
          <w:rFonts w:ascii="Aptos" w:hAnsi="Aptos" w:cs="Arial"/>
          <w:color w:val="000000" w:themeColor="text1"/>
          <w14:ligatures w14:val="standardContextual"/>
        </w:rPr>
      </w:pPr>
      <w:r w:rsidRPr="005104D9">
        <w:rPr>
          <w:rFonts w:ascii="Aptos" w:hAnsi="Aptos" w:cs="Arial"/>
          <w:color w:val="000000" w:themeColor="text1"/>
          <w14:ligatures w14:val="standardContextual"/>
        </w:rPr>
        <w:t>PTA LUR #: 9999</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t xml:space="preserve"> </w:t>
      </w:r>
      <w:r w:rsidRPr="005104D9">
        <w:rPr>
          <w:rFonts w:ascii="Aptos" w:hAnsi="Aptos" w:cs="Arial"/>
          <w:color w:val="000000" w:themeColor="text1"/>
          <w14:ligatures w14:val="standardContextual"/>
        </w:rPr>
        <w:tab/>
        <w:t>IRS EIN# 99-9999999</w:t>
      </w:r>
    </w:p>
    <w:p w14:paraId="3905B561" w14:textId="77777777" w:rsidR="004C79AF" w:rsidRPr="005104D9" w:rsidRDefault="004C79AF" w:rsidP="000E5497">
      <w:pPr>
        <w:widowControl w:val="0"/>
        <w:contextualSpacing/>
        <w:rPr>
          <w:rFonts w:ascii="Aptos" w:hAnsi="Aptos" w:cs="Arial"/>
          <w:color w:val="000000" w:themeColor="text1"/>
          <w14:ligatures w14:val="standardContextual"/>
        </w:rPr>
      </w:pPr>
    </w:p>
    <w:p w14:paraId="2B0C208F" w14:textId="229E8ACC" w:rsidR="004C79AF" w:rsidRPr="005104D9" w:rsidRDefault="004C79AF" w:rsidP="000E5497">
      <w:pPr>
        <w:widowControl w:val="0"/>
        <w:contextualSpacing/>
        <w:rPr>
          <w:rFonts w:ascii="Aptos" w:hAnsi="Aptos" w:cs="Arial"/>
          <w:color w:val="000000" w:themeColor="text1"/>
          <w14:ligatures w14:val="standardContextual"/>
        </w:rPr>
      </w:pPr>
      <w:r w:rsidRPr="005104D9">
        <w:rPr>
          <w:rFonts w:ascii="Aptos" w:hAnsi="Aptos" w:cs="Arial"/>
          <w:color w:val="000000" w:themeColor="text1"/>
          <w14:ligatures w14:val="standardContextual"/>
        </w:rPr>
        <w:t>Monthly/Annual Renewal:</w:t>
      </w:r>
    </w:p>
    <w:p w14:paraId="0B49CB05" w14:textId="77777777" w:rsidR="004C79AF" w:rsidRPr="005104D9" w:rsidRDefault="004C79AF" w:rsidP="000E5497">
      <w:pPr>
        <w:widowControl w:val="0"/>
        <w:contextualSpacing/>
        <w:rPr>
          <w:rFonts w:ascii="Aptos" w:hAnsi="Aptos" w:cs="Arial"/>
          <w:color w:val="000000" w:themeColor="text1"/>
          <w14:ligatures w14:val="standardContextual"/>
        </w:rPr>
      </w:pPr>
      <w:r w:rsidRPr="005104D9">
        <w:rPr>
          <w:rFonts w:ascii="Aptos" w:hAnsi="Aptos" w:cs="Arial"/>
          <w:b/>
          <w:bCs/>
          <w:color w:val="000000" w:themeColor="text1"/>
          <w:u w:val="single"/>
          <w14:ligatures w14:val="standardContextual"/>
        </w:rPr>
        <w:t>GeauxBiz.com</w:t>
      </w:r>
      <w:r w:rsidRPr="005104D9">
        <w:rPr>
          <w:rFonts w:ascii="Aptos" w:hAnsi="Aptos" w:cs="Arial"/>
          <w:color w:val="000000" w:themeColor="text1"/>
          <w14:ligatures w14:val="standardContextual"/>
        </w:rPr>
        <w:t>: login email &amp; password</w:t>
      </w:r>
    </w:p>
    <w:p w14:paraId="28FE33B8" w14:textId="77777777" w:rsidR="004C79AF" w:rsidRPr="005104D9" w:rsidRDefault="004C79AF" w:rsidP="000E5497">
      <w:pPr>
        <w:widowControl w:val="0"/>
        <w:contextualSpacing/>
        <w:rPr>
          <w:rFonts w:ascii="Aptos" w:hAnsi="Aptos" w:cs="Arial"/>
          <w:color w:val="000000" w:themeColor="text1"/>
          <w14:ligatures w14:val="standardContextual"/>
        </w:rPr>
      </w:pPr>
      <w:r w:rsidRPr="005104D9">
        <w:rPr>
          <w:rFonts w:ascii="Aptos" w:hAnsi="Aptos" w:cs="Arial"/>
          <w:b/>
          <w:bCs/>
          <w:color w:val="000000" w:themeColor="text1"/>
          <w:u w:val="single"/>
          <w14:ligatures w14:val="standardContextual"/>
        </w:rPr>
        <w:t>LA Charter #</w:t>
      </w:r>
      <w:r w:rsidRPr="005104D9">
        <w:rPr>
          <w:rFonts w:ascii="Aptos" w:hAnsi="Aptos" w:cs="Arial"/>
          <w:b/>
          <w:bCs/>
          <w:color w:val="000000" w:themeColor="text1"/>
          <w14:ligatures w14:val="standardContextual"/>
        </w:rPr>
        <w:t xml:space="preserve">: </w:t>
      </w:r>
      <w:r w:rsidRPr="005104D9">
        <w:rPr>
          <w:rFonts w:ascii="Aptos" w:hAnsi="Aptos" w:cs="Arial"/>
          <w:color w:val="000000" w:themeColor="text1"/>
          <w14:ligatures w14:val="standardContextual"/>
        </w:rPr>
        <w:t>999999 ; NAKS #: 999999</w:t>
      </w:r>
    </w:p>
    <w:p w14:paraId="3B12D676" w14:textId="5BCA5AEE" w:rsidR="004C79AF" w:rsidRPr="005104D9" w:rsidRDefault="004C79AF" w:rsidP="000E5497">
      <w:pPr>
        <w:widowControl w:val="0"/>
        <w:contextualSpacing/>
        <w:rPr>
          <w:rFonts w:ascii="Aptos" w:hAnsi="Aptos" w:cs="Arial"/>
          <w:color w:val="000000" w:themeColor="text1"/>
          <w14:ligatures w14:val="standardContextual"/>
        </w:rPr>
      </w:pPr>
      <w:r w:rsidRPr="005104D9">
        <w:rPr>
          <w:rFonts w:ascii="Aptos" w:hAnsi="Aptos" w:cs="Arial"/>
          <w:b/>
          <w:bCs/>
          <w:color w:val="000000" w:themeColor="text1"/>
          <w:u w:val="single"/>
          <w14:ligatures w14:val="standardContextual"/>
        </w:rPr>
        <w:t>IRS.gov for Form 990N</w:t>
      </w:r>
      <w:r w:rsidRPr="005104D9">
        <w:rPr>
          <w:rFonts w:ascii="Aptos" w:hAnsi="Aptos" w:cs="Arial"/>
          <w:color w:val="000000" w:themeColor="text1"/>
          <w14:ligatures w14:val="standardContextual"/>
        </w:rPr>
        <w:t xml:space="preserve">: </w:t>
      </w:r>
      <w:r w:rsidR="00FF6CA5" w:rsidRPr="005104D9">
        <w:rPr>
          <w:rFonts w:ascii="Aptos" w:hAnsi="Aptos" w:cs="Arial"/>
          <w:color w:val="000000" w:themeColor="text1"/>
          <w14:ligatures w14:val="standardContextual"/>
        </w:rPr>
        <w:t xml:space="preserve">IRS </w:t>
      </w:r>
      <w:r w:rsidRPr="005104D9">
        <w:rPr>
          <w:rFonts w:ascii="Aptos" w:hAnsi="Aptos" w:cs="Arial"/>
          <w:color w:val="000000" w:themeColor="text1"/>
          <w14:ligatures w14:val="standardContextual"/>
        </w:rPr>
        <w:t>login username &amp; password; email &amp; phone associated with account; other security question answers; or</w:t>
      </w:r>
      <w:r w:rsidR="00FF6CA5" w:rsidRPr="005104D9">
        <w:rPr>
          <w:rFonts w:ascii="Aptos" w:hAnsi="Aptos" w:cs="Arial"/>
          <w:color w:val="000000" w:themeColor="text1"/>
          <w14:ligatures w14:val="standardContextual"/>
        </w:rPr>
        <w:t xml:space="preserve"> other filing information such as</w:t>
      </w:r>
      <w:r w:rsidRPr="005104D9">
        <w:rPr>
          <w:rFonts w:ascii="Aptos" w:hAnsi="Aptos" w:cs="Arial"/>
          <w:color w:val="000000" w:themeColor="text1"/>
          <w14:ligatures w14:val="standardContextual"/>
        </w:rPr>
        <w:t xml:space="preserve"> </w:t>
      </w:r>
      <w:r w:rsidRPr="005104D9">
        <w:rPr>
          <w:rFonts w:ascii="Aptos" w:hAnsi="Aptos" w:cs="Arial"/>
          <w:b/>
          <w:bCs/>
          <w:color w:val="000000" w:themeColor="text1"/>
          <w14:ligatures w14:val="standardContextual"/>
        </w:rPr>
        <w:t>Efile.form990.org</w:t>
      </w:r>
      <w:r w:rsidRPr="005104D9">
        <w:rPr>
          <w:rFonts w:ascii="Aptos" w:hAnsi="Aptos" w:cs="Arial"/>
          <w:color w:val="000000" w:themeColor="text1"/>
          <w14:ligatures w14:val="standardContextual"/>
        </w:rPr>
        <w:t>: name, login ID #, password</w:t>
      </w:r>
    </w:p>
    <w:p w14:paraId="5CBA44AF" w14:textId="7D0F4090" w:rsidR="004C79AF" w:rsidRPr="005104D9" w:rsidRDefault="004C79AF" w:rsidP="000E5497">
      <w:pPr>
        <w:widowControl w:val="0"/>
        <w:contextualSpacing/>
        <w:rPr>
          <w:rFonts w:ascii="Aptos" w:hAnsi="Aptos" w:cs="Arial"/>
          <w:color w:val="000000" w:themeColor="text1"/>
          <w14:ligatures w14:val="standardContextual"/>
        </w:rPr>
      </w:pPr>
      <w:r w:rsidRPr="005104D9">
        <w:rPr>
          <w:rFonts w:ascii="Aptos" w:hAnsi="Aptos" w:cs="Arial"/>
          <w:b/>
          <w:bCs/>
          <w:color w:val="000000" w:themeColor="text1"/>
          <w:u w:val="single"/>
          <w14:ligatures w14:val="standardContextual"/>
        </w:rPr>
        <w:t>AIM Insurance</w:t>
      </w:r>
      <w:r w:rsidRPr="005104D9">
        <w:rPr>
          <w:rFonts w:ascii="Aptos" w:hAnsi="Aptos" w:cs="Arial"/>
          <w:color w:val="000000" w:themeColor="text1"/>
          <w14:ligatures w14:val="standardContextual"/>
        </w:rPr>
        <w:t xml:space="preserve">: aim-companies.com; Insure# LA0009999; Username &amp; password; 800-876-4044; expiration date </w:t>
      </w:r>
    </w:p>
    <w:p w14:paraId="70E9C2EA" w14:textId="77777777" w:rsidR="004C79AF" w:rsidRPr="005104D9" w:rsidRDefault="004C79AF" w:rsidP="000E5497">
      <w:pPr>
        <w:widowControl w:val="0"/>
        <w:contextualSpacing/>
        <w:rPr>
          <w:rFonts w:ascii="Aptos" w:hAnsi="Aptos" w:cs="Arial"/>
          <w:b/>
          <w:bCs/>
          <w:color w:val="000000" w:themeColor="text1"/>
          <w:u w:val="single"/>
          <w14:ligatures w14:val="standardContextual"/>
        </w:rPr>
      </w:pPr>
      <w:r w:rsidRPr="005104D9">
        <w:rPr>
          <w:rFonts w:ascii="Aptos" w:hAnsi="Aptos" w:cs="Arial"/>
          <w:b/>
          <w:bCs/>
          <w:color w:val="000000" w:themeColor="text1"/>
          <w:u w:val="single"/>
          <w14:ligatures w14:val="standardContextual"/>
        </w:rPr>
        <w:t>Moneyminder.com</w:t>
      </w:r>
      <w:r w:rsidRPr="005104D9">
        <w:rPr>
          <w:rFonts w:ascii="Aptos" w:hAnsi="Aptos" w:cs="Arial"/>
          <w:b/>
          <w:bCs/>
          <w:color w:val="000000" w:themeColor="text1"/>
          <w14:ligatures w14:val="standardContextual"/>
        </w:rPr>
        <w:t xml:space="preserve">: </w:t>
      </w:r>
      <w:r w:rsidRPr="005104D9">
        <w:rPr>
          <w:rFonts w:ascii="Aptos" w:hAnsi="Aptos" w:cs="Arial"/>
          <w:color w:val="000000" w:themeColor="text1"/>
          <w14:ligatures w14:val="standardContextual"/>
        </w:rPr>
        <w:t>email &amp; password</w:t>
      </w:r>
    </w:p>
    <w:p w14:paraId="52E786F0" w14:textId="77777777" w:rsidR="004C79AF" w:rsidRPr="005104D9" w:rsidRDefault="004C79AF" w:rsidP="000E5497">
      <w:pPr>
        <w:widowControl w:val="0"/>
        <w:contextualSpacing/>
        <w:rPr>
          <w:rFonts w:ascii="Aptos" w:hAnsi="Aptos" w:cs="Arial"/>
          <w:color w:val="000000" w:themeColor="text1"/>
          <w14:ligatures w14:val="standardContextual"/>
        </w:rPr>
      </w:pPr>
      <w:r w:rsidRPr="005104D9">
        <w:rPr>
          <w:rFonts w:ascii="Aptos" w:hAnsi="Aptos" w:cs="Arial"/>
          <w:b/>
          <w:bCs/>
          <w:color w:val="000000" w:themeColor="text1"/>
          <w:u w:val="single"/>
          <w14:ligatures w14:val="standardContextual"/>
        </w:rPr>
        <w:t>CheddarUp.com</w:t>
      </w:r>
      <w:r w:rsidRPr="005104D9">
        <w:rPr>
          <w:rFonts w:ascii="Aptos" w:hAnsi="Aptos" w:cs="Arial"/>
          <w:b/>
          <w:bCs/>
          <w:color w:val="000000" w:themeColor="text1"/>
          <w14:ligatures w14:val="standardContextual"/>
        </w:rPr>
        <w:t xml:space="preserve">: </w:t>
      </w:r>
      <w:r w:rsidRPr="005104D9">
        <w:rPr>
          <w:rFonts w:ascii="Aptos" w:hAnsi="Aptos" w:cs="Arial"/>
          <w:color w:val="000000" w:themeColor="text1"/>
          <w14:ligatures w14:val="standardContextual"/>
        </w:rPr>
        <w:t>email &amp; password; ABCPTSA.CheddarUp.com; phone; backup security code</w:t>
      </w:r>
    </w:p>
    <w:p w14:paraId="17308FD0" w14:textId="77777777" w:rsidR="004C79AF" w:rsidRPr="005104D9" w:rsidRDefault="004C79AF" w:rsidP="000E5497">
      <w:pPr>
        <w:widowControl w:val="0"/>
        <w:contextualSpacing/>
        <w:rPr>
          <w:rFonts w:ascii="Aptos" w:hAnsi="Aptos" w:cs="Arial"/>
          <w:color w:val="000000" w:themeColor="text1"/>
          <w14:ligatures w14:val="standardContextual"/>
        </w:rPr>
      </w:pPr>
      <w:r w:rsidRPr="005104D9">
        <w:rPr>
          <w:rFonts w:ascii="Aptos" w:hAnsi="Aptos" w:cs="Arial"/>
          <w:b/>
          <w:bCs/>
          <w:color w:val="000000" w:themeColor="text1"/>
          <w:u w:val="single"/>
          <w14:ligatures w14:val="standardContextual"/>
        </w:rPr>
        <w:t>SquareUp.com</w:t>
      </w:r>
      <w:r w:rsidRPr="005104D9">
        <w:rPr>
          <w:rFonts w:ascii="Aptos" w:hAnsi="Aptos" w:cs="Arial"/>
          <w:color w:val="000000" w:themeColor="text1"/>
          <w14:ligatures w14:val="standardContextual"/>
        </w:rPr>
        <w:t>: email &amp; password</w:t>
      </w:r>
    </w:p>
    <w:p w14:paraId="3D09E43F" w14:textId="77777777" w:rsidR="004C79AF" w:rsidRPr="005104D9" w:rsidRDefault="004C79AF" w:rsidP="000E5497">
      <w:pPr>
        <w:widowControl w:val="0"/>
        <w:contextualSpacing/>
        <w:rPr>
          <w:rFonts w:ascii="Aptos" w:hAnsi="Aptos" w:cs="Arial"/>
          <w:b/>
          <w:bCs/>
          <w:color w:val="000000" w:themeColor="text1"/>
          <w:u w:val="single"/>
          <w14:ligatures w14:val="standardContextual"/>
        </w:rPr>
      </w:pPr>
      <w:r w:rsidRPr="005104D9">
        <w:rPr>
          <w:rFonts w:ascii="Aptos" w:hAnsi="Aptos" w:cs="Arial"/>
          <w:b/>
          <w:bCs/>
          <w:color w:val="000000" w:themeColor="text1"/>
          <w:u w:val="single"/>
          <w14:ligatures w14:val="standardContextual"/>
        </w:rPr>
        <w:t>Zoom</w:t>
      </w:r>
      <w:r w:rsidRPr="005104D9">
        <w:rPr>
          <w:rFonts w:ascii="Aptos" w:hAnsi="Aptos" w:cs="Arial"/>
          <w:b/>
          <w:bCs/>
          <w:color w:val="000000" w:themeColor="text1"/>
          <w14:ligatures w14:val="standardContextual"/>
        </w:rPr>
        <w:t xml:space="preserve">: </w:t>
      </w:r>
      <w:r w:rsidRPr="005104D9">
        <w:rPr>
          <w:rFonts w:ascii="Aptos" w:hAnsi="Aptos" w:cs="Arial"/>
          <w:color w:val="000000" w:themeColor="text1"/>
          <w14:ligatures w14:val="standardContextual"/>
        </w:rPr>
        <w:t>email &amp; password</w:t>
      </w:r>
    </w:p>
    <w:p w14:paraId="3F861BE1" w14:textId="77777777" w:rsidR="004C79AF" w:rsidRPr="005104D9" w:rsidRDefault="004C79AF" w:rsidP="000E5497">
      <w:pPr>
        <w:widowControl w:val="0"/>
        <w:contextualSpacing/>
        <w:rPr>
          <w:rFonts w:ascii="Aptos" w:hAnsi="Aptos" w:cs="Arial"/>
          <w:color w:val="000000" w:themeColor="text1"/>
          <w14:ligatures w14:val="standardContextual"/>
        </w:rPr>
      </w:pPr>
      <w:r w:rsidRPr="005104D9">
        <w:rPr>
          <w:rFonts w:ascii="Aptos" w:hAnsi="Aptos" w:cs="Arial"/>
          <w:b/>
          <w:bCs/>
          <w:color w:val="000000" w:themeColor="text1"/>
          <w:u w:val="single"/>
          <w14:ligatures w14:val="standardContextual"/>
        </w:rPr>
        <w:t>Mailchimp.com</w:t>
      </w:r>
      <w:r w:rsidRPr="005104D9">
        <w:rPr>
          <w:rFonts w:ascii="Aptos" w:hAnsi="Aptos" w:cs="Arial"/>
          <w:b/>
          <w:bCs/>
          <w:color w:val="000000" w:themeColor="text1"/>
          <w14:ligatures w14:val="standardContextual"/>
        </w:rPr>
        <w:t xml:space="preserve">: </w:t>
      </w:r>
      <w:r w:rsidRPr="005104D9">
        <w:rPr>
          <w:rFonts w:ascii="Aptos" w:hAnsi="Aptos" w:cs="Arial"/>
          <w:color w:val="000000" w:themeColor="text1"/>
          <w14:ligatures w14:val="standardContextual"/>
        </w:rPr>
        <w:t>email &amp; password</w:t>
      </w:r>
    </w:p>
    <w:p w14:paraId="16E85C29" w14:textId="77777777" w:rsidR="004C79AF" w:rsidRPr="005104D9" w:rsidRDefault="004C79AF" w:rsidP="000E5497">
      <w:pPr>
        <w:widowControl w:val="0"/>
        <w:contextualSpacing/>
        <w:rPr>
          <w:rFonts w:ascii="Aptos" w:hAnsi="Aptos" w:cs="Arial"/>
          <w:color w:val="000000" w:themeColor="text1"/>
          <w14:ligatures w14:val="standardContextual"/>
        </w:rPr>
      </w:pPr>
      <w:r w:rsidRPr="005104D9">
        <w:rPr>
          <w:rFonts w:ascii="Aptos" w:hAnsi="Aptos" w:cs="Arial"/>
          <w:b/>
          <w:bCs/>
          <w:color w:val="000000" w:themeColor="text1"/>
          <w:u w:val="single"/>
          <w14:ligatures w14:val="standardContextual"/>
        </w:rPr>
        <w:t>Other Accounting Software</w:t>
      </w:r>
      <w:r w:rsidRPr="005104D9">
        <w:rPr>
          <w:rFonts w:ascii="Aptos" w:hAnsi="Aptos" w:cs="Arial"/>
          <w:b/>
          <w:bCs/>
          <w:color w:val="000000" w:themeColor="text1"/>
          <w14:ligatures w14:val="standardContextual"/>
        </w:rPr>
        <w:t>:</w:t>
      </w:r>
      <w:r w:rsidRPr="005104D9">
        <w:rPr>
          <w:rFonts w:ascii="Aptos" w:hAnsi="Aptos" w:cs="Arial"/>
          <w:color w:val="000000" w:themeColor="text1"/>
          <w14:ligatures w14:val="standardContextual"/>
        </w:rPr>
        <w:t xml:space="preserve"> login &amp; password</w:t>
      </w:r>
    </w:p>
    <w:p w14:paraId="20DC3C2E" w14:textId="77777777" w:rsidR="009630AA" w:rsidRPr="005104D9" w:rsidRDefault="009630AA" w:rsidP="000E5497">
      <w:pPr>
        <w:widowControl w:val="0"/>
        <w:contextualSpacing/>
        <w:rPr>
          <w:rFonts w:ascii="Aptos" w:hAnsi="Aptos" w:cs="Arial"/>
          <w:b/>
          <w:bCs/>
          <w:color w:val="000000" w:themeColor="text1"/>
          <w:u w:val="single"/>
          <w14:ligatures w14:val="standardContextual"/>
        </w:rPr>
      </w:pPr>
    </w:p>
    <w:p w14:paraId="6B244711" w14:textId="3BFD68AF" w:rsidR="004C79AF" w:rsidRPr="005104D9" w:rsidRDefault="004C79AF" w:rsidP="000E5497">
      <w:pPr>
        <w:widowControl w:val="0"/>
        <w:contextualSpacing/>
        <w:rPr>
          <w:rFonts w:ascii="Aptos" w:hAnsi="Aptos" w:cs="Arial"/>
          <w:color w:val="000000" w:themeColor="text1"/>
          <w14:ligatures w14:val="standardContextual"/>
        </w:rPr>
      </w:pPr>
      <w:r w:rsidRPr="005104D9">
        <w:rPr>
          <w:rFonts w:ascii="Aptos" w:hAnsi="Aptos" w:cs="Arial"/>
          <w:b/>
          <w:bCs/>
          <w:color w:val="000000" w:themeColor="text1"/>
          <w:u w:val="single"/>
          <w14:ligatures w14:val="standardContextual"/>
        </w:rPr>
        <w:t>Facebook</w:t>
      </w:r>
      <w:r w:rsidRPr="005104D9">
        <w:rPr>
          <w:rFonts w:ascii="Aptos" w:hAnsi="Aptos" w:cs="Arial"/>
          <w:b/>
          <w:bCs/>
          <w:color w:val="000000" w:themeColor="text1"/>
          <w14:ligatures w14:val="standardContextual"/>
        </w:rPr>
        <w:t xml:space="preserve">: </w:t>
      </w:r>
      <w:r w:rsidRPr="005104D9">
        <w:rPr>
          <w:rFonts w:ascii="Aptos" w:hAnsi="Aptos" w:cs="Arial"/>
          <w:color w:val="000000" w:themeColor="text1"/>
          <w14:ligatures w14:val="standardContextual"/>
        </w:rPr>
        <w:t xml:space="preserve">Note admin names plus their phone numbers; passwords are their current accounts’ passwords; have at least </w:t>
      </w:r>
      <w:r w:rsidR="00953A93" w:rsidRPr="005104D9">
        <w:rPr>
          <w:rFonts w:ascii="Aptos" w:hAnsi="Aptos" w:cs="Arial"/>
          <w:color w:val="000000" w:themeColor="text1"/>
          <w14:ligatures w14:val="standardContextual"/>
        </w:rPr>
        <w:t>two</w:t>
      </w:r>
      <w:r w:rsidRPr="005104D9">
        <w:rPr>
          <w:rFonts w:ascii="Aptos" w:hAnsi="Aptos" w:cs="Arial"/>
          <w:color w:val="000000" w:themeColor="text1"/>
          <w14:ligatures w14:val="standardContextual"/>
        </w:rPr>
        <w:t xml:space="preserve"> people listed as admin</w:t>
      </w:r>
      <w:r w:rsidR="007D439B" w:rsidRPr="005104D9">
        <w:rPr>
          <w:rFonts w:ascii="Aptos" w:hAnsi="Aptos" w:cs="Arial"/>
          <w:color w:val="000000" w:themeColor="text1"/>
          <w14:ligatures w14:val="standardContextual"/>
        </w:rPr>
        <w:t>istrators with full access</w:t>
      </w:r>
    </w:p>
    <w:p w14:paraId="69C73D87" w14:textId="77777777" w:rsidR="004C79AF" w:rsidRPr="005104D9" w:rsidRDefault="004C79AF" w:rsidP="000E5497">
      <w:pPr>
        <w:widowControl w:val="0"/>
        <w:contextualSpacing/>
        <w:rPr>
          <w:rFonts w:ascii="Aptos" w:hAnsi="Aptos" w:cs="Arial"/>
          <w:color w:val="000000" w:themeColor="text1"/>
          <w14:ligatures w14:val="standardContextual"/>
        </w:rPr>
      </w:pPr>
      <w:r w:rsidRPr="005104D9">
        <w:rPr>
          <w:rFonts w:ascii="Aptos" w:hAnsi="Aptos" w:cs="Arial"/>
          <w:b/>
          <w:bCs/>
          <w:color w:val="000000" w:themeColor="text1"/>
          <w:u w:val="single"/>
          <w14:ligatures w14:val="standardContextual"/>
        </w:rPr>
        <w:t>Bank</w:t>
      </w:r>
      <w:r w:rsidRPr="005104D9">
        <w:rPr>
          <w:rFonts w:ascii="Aptos" w:hAnsi="Aptos" w:cs="Arial"/>
          <w:color w:val="000000" w:themeColor="text1"/>
          <w14:ligatures w14:val="standardContextual"/>
        </w:rPr>
        <w:t>: screenname, email &amp; password; routing # 99999999, acct # 99999999</w:t>
      </w:r>
    </w:p>
    <w:p w14:paraId="1B9042AE" w14:textId="435315F5" w:rsidR="004C79AF" w:rsidRPr="005104D9" w:rsidRDefault="004C79AF" w:rsidP="000E5497">
      <w:pPr>
        <w:widowControl w:val="0"/>
        <w:contextualSpacing/>
        <w:rPr>
          <w:rFonts w:ascii="Aptos" w:hAnsi="Aptos" w:cs="Arial"/>
          <w:color w:val="000000" w:themeColor="text1"/>
          <w14:ligatures w14:val="standardContextual"/>
        </w:rPr>
      </w:pPr>
      <w:r w:rsidRPr="005104D9">
        <w:rPr>
          <w:rFonts w:ascii="Aptos" w:hAnsi="Aptos" w:cs="Arial"/>
          <w:b/>
          <w:bCs/>
          <w:color w:val="000000" w:themeColor="text1"/>
          <w:u w:val="single"/>
          <w14:ligatures w14:val="standardContextual"/>
        </w:rPr>
        <w:t>Debit Cards</w:t>
      </w:r>
      <w:r w:rsidRPr="005104D9">
        <w:rPr>
          <w:rFonts w:ascii="Aptos" w:hAnsi="Aptos" w:cs="Arial"/>
          <w:color w:val="000000" w:themeColor="text1"/>
          <w14:ligatures w14:val="standardContextual"/>
        </w:rPr>
        <w:t>: person’s name, account number, expiration date, CVV Code</w:t>
      </w:r>
      <w:r w:rsidR="007D439B" w:rsidRPr="005104D9">
        <w:rPr>
          <w:rFonts w:ascii="Aptos" w:hAnsi="Aptos" w:cs="Arial"/>
          <w:color w:val="000000" w:themeColor="text1"/>
          <w14:ligatures w14:val="standardContextual"/>
        </w:rPr>
        <w:t>; this is not allowed in Caddo Parish.</w:t>
      </w:r>
    </w:p>
    <w:p w14:paraId="085AD080" w14:textId="77777777" w:rsidR="004C79AF" w:rsidRPr="005104D9" w:rsidRDefault="004C79AF" w:rsidP="000E5497">
      <w:pPr>
        <w:widowControl w:val="0"/>
        <w:contextualSpacing/>
        <w:rPr>
          <w:rFonts w:ascii="Aptos" w:hAnsi="Aptos" w:cs="Arial"/>
          <w:b/>
          <w:bCs/>
          <w:color w:val="000000" w:themeColor="text1"/>
          <w:u w:val="single"/>
          <w14:ligatures w14:val="standardContextual"/>
        </w:rPr>
      </w:pPr>
    </w:p>
    <w:p w14:paraId="7CB10DFD" w14:textId="49FEB36D" w:rsidR="004C79AF" w:rsidRPr="005104D9" w:rsidRDefault="004C79AF" w:rsidP="000E5497">
      <w:pPr>
        <w:widowControl w:val="0"/>
        <w:contextualSpacing/>
        <w:rPr>
          <w:rFonts w:ascii="Aptos" w:hAnsi="Aptos" w:cs="Arial"/>
          <w:color w:val="000000" w:themeColor="text1"/>
          <w14:ligatures w14:val="standardContextual"/>
        </w:rPr>
      </w:pPr>
      <w:r w:rsidRPr="005104D9">
        <w:rPr>
          <w:rFonts w:ascii="Aptos" w:hAnsi="Aptos" w:cs="Arial"/>
          <w:b/>
          <w:bCs/>
          <w:color w:val="000000" w:themeColor="text1"/>
          <w:u w:val="single"/>
          <w14:ligatures w14:val="standardContextual"/>
        </w:rPr>
        <w:t>Email Accounts</w:t>
      </w:r>
      <w:r w:rsidRPr="005104D9">
        <w:rPr>
          <w:rFonts w:ascii="Aptos" w:hAnsi="Aptos" w:cs="Arial"/>
          <w:b/>
          <w:bCs/>
          <w:color w:val="000000" w:themeColor="text1"/>
          <w14:ligatures w14:val="standardContextual"/>
        </w:rPr>
        <w:t xml:space="preserve">: </w:t>
      </w:r>
      <w:r w:rsidRPr="005104D9">
        <w:rPr>
          <w:rFonts w:ascii="Aptos" w:hAnsi="Aptos" w:cs="Arial"/>
          <w:color w:val="000000" w:themeColor="text1"/>
          <w14:ligatures w14:val="standardContextual"/>
        </w:rPr>
        <w:t xml:space="preserve">email &amp; password; phone associated with account; backup email </w:t>
      </w:r>
    </w:p>
    <w:p w14:paraId="7B124A00" w14:textId="77777777" w:rsidR="00FF6CA5" w:rsidRPr="005104D9" w:rsidRDefault="00FF6CA5" w:rsidP="000E5497">
      <w:pPr>
        <w:widowControl w:val="0"/>
        <w:jc w:val="center"/>
        <w:rPr>
          <w:rFonts w:ascii="Aptos" w:hAnsi="Aptos" w:cs="Arial"/>
          <w:color w:val="000000" w:themeColor="text1"/>
          <w14:ligatures w14:val="standardContextual"/>
        </w:rPr>
      </w:pPr>
    </w:p>
    <w:p w14:paraId="7E1C5048" w14:textId="4B363EC1" w:rsidR="004C79AF" w:rsidRPr="005104D9" w:rsidRDefault="004C79AF" w:rsidP="000E5497">
      <w:pPr>
        <w:widowControl w:val="0"/>
        <w:jc w:val="center"/>
        <w:rPr>
          <w:rFonts w:ascii="Aptos" w:hAnsi="Aptos" w:cs="Arial"/>
          <w:i/>
          <w:iCs/>
          <w:color w:val="000000" w:themeColor="text1"/>
          <w14:ligatures w14:val="standardContextual"/>
        </w:rPr>
      </w:pPr>
      <w:r w:rsidRPr="005104D9">
        <w:rPr>
          <w:rFonts w:ascii="Aptos" w:hAnsi="Aptos" w:cs="Arial"/>
          <w:i/>
          <w:iCs/>
          <w:color w:val="000000" w:themeColor="text1"/>
          <w14:ligatures w14:val="standardContextual"/>
        </w:rPr>
        <w:t>***This is to be shared with President, Treasurer, and Secretary.***</w:t>
      </w:r>
    </w:p>
    <w:p w14:paraId="129354CD" w14:textId="00176DFC" w:rsidR="004C79AF" w:rsidRPr="005104D9" w:rsidRDefault="004C79AF" w:rsidP="000E5497">
      <w:pPr>
        <w:rPr>
          <w:rFonts w:ascii="Aptos" w:hAnsi="Aptos" w:cs="Arial"/>
          <w:i/>
          <w:iCs/>
          <w:color w:val="000000" w:themeColor="text1"/>
          <w14:ligatures w14:val="standardContextual"/>
        </w:rPr>
      </w:pPr>
    </w:p>
    <w:p w14:paraId="23E5F788" w14:textId="42ECA0D4" w:rsidR="00623390" w:rsidRPr="005104D9" w:rsidRDefault="00FF6CA5" w:rsidP="00477AB3">
      <w:pPr>
        <w:pStyle w:val="Heading"/>
      </w:pPr>
      <w:r w:rsidRPr="005104D9">
        <w:lastRenderedPageBreak/>
        <w:t>Confidentiality, Ethics, and Conflict of Interest Policy</w:t>
      </w:r>
    </w:p>
    <w:p w14:paraId="4855D6B3" w14:textId="77777777" w:rsidR="00623390" w:rsidRPr="005104D9" w:rsidRDefault="00623390" w:rsidP="000E5497">
      <w:pPr>
        <w:widowControl w:val="0"/>
        <w:rPr>
          <w:rFonts w:ascii="Aptos" w:hAnsi="Aptos" w:cs="Arial"/>
          <w:color w:val="000000" w:themeColor="text1"/>
          <w14:ligatures w14:val="standardContextual"/>
        </w:rPr>
      </w:pPr>
    </w:p>
    <w:p w14:paraId="201A7702" w14:textId="0D1E453D" w:rsidR="00623390" w:rsidRPr="005104D9" w:rsidRDefault="00623390" w:rsidP="000E5497">
      <w:pPr>
        <w:widowControl w:val="0"/>
        <w:adjustRightInd w:val="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 xml:space="preserve">Members of the </w:t>
      </w:r>
      <w:r w:rsidR="00F51227" w:rsidRPr="005104D9">
        <w:rPr>
          <w:rFonts w:ascii="Aptos" w:hAnsi="Aptos" w:cs="Arial"/>
          <w:color w:val="000000" w:themeColor="text1"/>
          <w:lang w:bidi="ar-SA"/>
          <w14:ligatures w14:val="standardContextual"/>
        </w:rPr>
        <w:t>Board</w:t>
      </w:r>
      <w:r w:rsidRPr="005104D9">
        <w:rPr>
          <w:rFonts w:ascii="Aptos" w:hAnsi="Aptos" w:cs="Arial"/>
          <w:color w:val="000000" w:themeColor="text1"/>
          <w:lang w:bidi="ar-SA"/>
          <w14:ligatures w14:val="standardContextual"/>
        </w:rPr>
        <w:t xml:space="preserve"> of Directors serve in a </w:t>
      </w:r>
      <w:r w:rsidRPr="005104D9">
        <w:rPr>
          <w:rFonts w:ascii="Aptos" w:hAnsi="Aptos" w:cs="Arial"/>
          <w:b/>
          <w:bCs/>
          <w:color w:val="000000" w:themeColor="text1"/>
          <w:lang w:bidi="ar-SA"/>
          <w14:ligatures w14:val="standardContextual"/>
        </w:rPr>
        <w:t>fiduciary capacity</w:t>
      </w:r>
      <w:r w:rsidRPr="005104D9">
        <w:rPr>
          <w:rFonts w:ascii="Aptos" w:hAnsi="Aptos" w:cs="Arial"/>
          <w:color w:val="000000" w:themeColor="text1"/>
          <w:lang w:bidi="ar-SA"/>
          <w14:ligatures w14:val="standardContextual"/>
        </w:rPr>
        <w:t xml:space="preserve"> and owe a </w:t>
      </w:r>
      <w:r w:rsidRPr="005104D9">
        <w:rPr>
          <w:rFonts w:ascii="Aptos" w:hAnsi="Aptos" w:cs="Arial"/>
          <w:b/>
          <w:bCs/>
          <w:color w:val="000000" w:themeColor="text1"/>
          <w:lang w:bidi="ar-SA"/>
          <w14:ligatures w14:val="standardContextual"/>
        </w:rPr>
        <w:t>duty of care</w:t>
      </w:r>
      <w:r w:rsidRPr="005104D9">
        <w:rPr>
          <w:rFonts w:ascii="Aptos" w:hAnsi="Aptos" w:cs="Arial"/>
          <w:color w:val="000000" w:themeColor="text1"/>
          <w:lang w:bidi="ar-SA"/>
          <w14:ligatures w14:val="standardContextual"/>
        </w:rPr>
        <w:t xml:space="preserve">, a </w:t>
      </w:r>
      <w:r w:rsidRPr="005104D9">
        <w:rPr>
          <w:rFonts w:ascii="Aptos" w:hAnsi="Aptos" w:cs="Arial"/>
          <w:b/>
          <w:bCs/>
          <w:color w:val="000000" w:themeColor="text1"/>
          <w:lang w:bidi="ar-SA"/>
          <w14:ligatures w14:val="standardContextual"/>
        </w:rPr>
        <w:t>duty of obedience</w:t>
      </w:r>
      <w:r w:rsidRPr="005104D9">
        <w:rPr>
          <w:rFonts w:ascii="Aptos" w:hAnsi="Aptos" w:cs="Arial"/>
          <w:color w:val="000000" w:themeColor="text1"/>
          <w:lang w:bidi="ar-SA"/>
          <w14:ligatures w14:val="standardContextual"/>
        </w:rPr>
        <w:t xml:space="preserve">, and a </w:t>
      </w:r>
      <w:r w:rsidRPr="005104D9">
        <w:rPr>
          <w:rFonts w:ascii="Aptos" w:hAnsi="Aptos" w:cs="Arial"/>
          <w:b/>
          <w:bCs/>
          <w:color w:val="000000" w:themeColor="text1"/>
          <w:lang w:bidi="ar-SA"/>
          <w14:ligatures w14:val="standardContextual"/>
        </w:rPr>
        <w:t>duty of loyalty</w:t>
      </w:r>
      <w:r w:rsidRPr="005104D9">
        <w:rPr>
          <w:rFonts w:ascii="Aptos" w:hAnsi="Aptos" w:cs="Arial"/>
          <w:color w:val="000000" w:themeColor="text1"/>
          <w:lang w:bidi="ar-SA"/>
          <w14:ligatures w14:val="standardContextual"/>
        </w:rPr>
        <w:t xml:space="preserve"> to the PTA. </w:t>
      </w:r>
      <w:r w:rsidR="00807489" w:rsidRPr="005104D9">
        <w:rPr>
          <w:rFonts w:ascii="Aptos" w:hAnsi="Aptos" w:cs="Arial"/>
          <w:color w:val="000000" w:themeColor="text1"/>
          <w:lang w:bidi="ar-SA"/>
          <w14:ligatures w14:val="standardContextual"/>
        </w:rPr>
        <w:t>Board Member</w:t>
      </w:r>
      <w:r w:rsidRPr="005104D9">
        <w:rPr>
          <w:rFonts w:ascii="Aptos" w:hAnsi="Aptos" w:cs="Arial"/>
          <w:color w:val="000000" w:themeColor="text1"/>
          <w:lang w:bidi="ar-SA"/>
          <w14:ligatures w14:val="standardContextual"/>
        </w:rPr>
        <w:t xml:space="preserve">s shall conduct themselves with </w:t>
      </w:r>
      <w:r w:rsidRPr="005104D9">
        <w:rPr>
          <w:rFonts w:ascii="Aptos" w:hAnsi="Aptos" w:cs="Arial"/>
          <w:b/>
          <w:bCs/>
          <w:color w:val="000000" w:themeColor="text1"/>
          <w:lang w:bidi="ar-SA"/>
          <w14:ligatures w14:val="standardContextual"/>
        </w:rPr>
        <w:t>integrity</w:t>
      </w:r>
      <w:r w:rsidRPr="005104D9">
        <w:rPr>
          <w:rFonts w:ascii="Aptos" w:hAnsi="Aptos" w:cs="Arial"/>
          <w:color w:val="000000" w:themeColor="text1"/>
          <w:lang w:bidi="ar-SA"/>
          <w14:ligatures w14:val="standardContextual"/>
        </w:rPr>
        <w:t xml:space="preserve"> and </w:t>
      </w:r>
      <w:r w:rsidRPr="005104D9">
        <w:rPr>
          <w:rFonts w:ascii="Aptos" w:hAnsi="Aptos" w:cs="Arial"/>
          <w:b/>
          <w:color w:val="000000" w:themeColor="text1"/>
          <w:lang w:bidi="ar-SA"/>
          <w14:ligatures w14:val="standardContextual"/>
        </w:rPr>
        <w:t>honesty</w:t>
      </w:r>
      <w:r w:rsidRPr="005104D9">
        <w:rPr>
          <w:rFonts w:ascii="Aptos" w:hAnsi="Aptos" w:cs="Arial"/>
          <w:color w:val="000000" w:themeColor="text1"/>
          <w:lang w:bidi="ar-SA"/>
          <w14:ligatures w14:val="standardContextual"/>
        </w:rPr>
        <w:t xml:space="preserve"> and act in the </w:t>
      </w:r>
      <w:r w:rsidRPr="005104D9">
        <w:rPr>
          <w:rFonts w:ascii="Aptos" w:hAnsi="Aptos" w:cs="Arial"/>
          <w:b/>
          <w:bCs/>
          <w:color w:val="000000" w:themeColor="text1"/>
          <w:lang w:bidi="ar-SA"/>
          <w14:ligatures w14:val="standardContextual"/>
        </w:rPr>
        <w:t>best interests</w:t>
      </w:r>
      <w:r w:rsidRPr="005104D9">
        <w:rPr>
          <w:rFonts w:ascii="Aptos" w:hAnsi="Aptos" w:cs="Arial"/>
          <w:color w:val="000000" w:themeColor="text1"/>
          <w:lang w:bidi="ar-SA"/>
          <w14:ligatures w14:val="standardContextual"/>
        </w:rPr>
        <w:t xml:space="preserve"> of the PTA. </w:t>
      </w:r>
      <w:r w:rsidR="00616DE8" w:rsidRPr="005104D9">
        <w:rPr>
          <w:rFonts w:ascii="Aptos" w:hAnsi="Aptos" w:cs="Arial"/>
          <w:color w:val="000000" w:themeColor="text1"/>
          <w:lang w:bidi="ar-SA"/>
          <w14:ligatures w14:val="standardContextual"/>
        </w:rPr>
        <w:t>D</w:t>
      </w:r>
      <w:r w:rsidRPr="005104D9">
        <w:rPr>
          <w:rFonts w:ascii="Aptos" w:hAnsi="Aptos" w:cs="Arial"/>
          <w:color w:val="000000" w:themeColor="text1"/>
          <w:lang w:bidi="ar-SA"/>
          <w14:ligatures w14:val="standardContextual"/>
        </w:rPr>
        <w:t xml:space="preserve">isclosure by a </w:t>
      </w:r>
      <w:r w:rsidR="00807489" w:rsidRPr="005104D9">
        <w:rPr>
          <w:rFonts w:ascii="Aptos" w:hAnsi="Aptos" w:cs="Arial"/>
          <w:color w:val="000000" w:themeColor="text1"/>
          <w:lang w:bidi="ar-SA"/>
          <w14:ligatures w14:val="standardContextual"/>
        </w:rPr>
        <w:t>Board Member</w:t>
      </w:r>
      <w:r w:rsidRPr="005104D9">
        <w:rPr>
          <w:rFonts w:ascii="Aptos" w:hAnsi="Aptos" w:cs="Arial"/>
          <w:color w:val="000000" w:themeColor="text1"/>
          <w:lang w:bidi="ar-SA"/>
          <w14:ligatures w14:val="standardContextual"/>
        </w:rPr>
        <w:t xml:space="preserve"> of any potential or actual conflict of interest is required by the standard of good faith and for the benefit of the PTA and protection of everyone. </w:t>
      </w:r>
    </w:p>
    <w:p w14:paraId="42A5F3EA" w14:textId="77777777" w:rsidR="00CC7805" w:rsidRPr="005104D9" w:rsidRDefault="00CC7805" w:rsidP="000E5497">
      <w:pPr>
        <w:widowControl w:val="0"/>
        <w:adjustRightInd w:val="0"/>
        <w:rPr>
          <w:rFonts w:ascii="Aptos" w:hAnsi="Aptos" w:cs="Arial"/>
          <w:color w:val="000000" w:themeColor="text1"/>
          <w:lang w:bidi="ar-SA"/>
          <w14:ligatures w14:val="standardContextual"/>
        </w:rPr>
      </w:pPr>
    </w:p>
    <w:p w14:paraId="3DDEC530" w14:textId="470A80DA" w:rsidR="00CC7805" w:rsidRPr="005104D9" w:rsidRDefault="00CC7805" w:rsidP="00CC7805">
      <w:pPr>
        <w:widowControl w:val="0"/>
        <w:adjustRightInd w:val="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 xml:space="preserve">A conflict of interest exists when a Board Member participates in the deliberation or decision of any PTA issue while, at the same time, the Board Member and their extended family has financial, professional, business, employment, personal or political interests outside the PTA that could predispose or bias the Board Member to a particular view, goal, or decision. </w:t>
      </w:r>
    </w:p>
    <w:p w14:paraId="4C481991" w14:textId="77777777" w:rsidR="00CC7805" w:rsidRPr="005104D9" w:rsidRDefault="00CC7805" w:rsidP="00CC7805">
      <w:pPr>
        <w:widowControl w:val="0"/>
        <w:adjustRightInd w:val="0"/>
        <w:rPr>
          <w:rFonts w:ascii="Aptos" w:hAnsi="Aptos" w:cs="Arial"/>
          <w:b/>
          <w:bCs/>
          <w:color w:val="000000" w:themeColor="text1"/>
          <w:lang w:bidi="ar-SA"/>
          <w14:ligatures w14:val="standardContextual"/>
        </w:rPr>
      </w:pPr>
    </w:p>
    <w:p w14:paraId="0509C0BF" w14:textId="0E529DE9" w:rsidR="00CC7805" w:rsidRPr="005104D9" w:rsidRDefault="00CC7805" w:rsidP="00CC7805">
      <w:pPr>
        <w:widowControl w:val="0"/>
        <w:adjustRightInd w:val="0"/>
        <w:rPr>
          <w:rFonts w:ascii="Aptos" w:hAnsi="Aptos" w:cs="Arial"/>
          <w:b/>
          <w:bCs/>
          <w:color w:val="000000" w:themeColor="text1"/>
          <w:lang w:bidi="ar-SA"/>
          <w14:ligatures w14:val="standardContextual"/>
        </w:rPr>
      </w:pPr>
      <w:r w:rsidRPr="005104D9">
        <w:rPr>
          <w:rFonts w:ascii="Aptos" w:hAnsi="Aptos" w:cs="Arial"/>
          <w:b/>
          <w:bCs/>
          <w:color w:val="000000" w:themeColor="text1"/>
          <w:lang w:bidi="ar-SA"/>
          <w14:ligatures w14:val="standardContextual"/>
        </w:rPr>
        <w:t xml:space="preserve">When a conflict arises, the Board Member declares the conflict to the Board. The Board then considers the situation and debates the severity of the conflict. </w:t>
      </w:r>
      <w:r w:rsidRPr="005104D9">
        <w:rPr>
          <w:rFonts w:ascii="Aptos" w:hAnsi="Aptos" w:cs="Arial"/>
          <w:color w:val="000000" w:themeColor="text1"/>
          <w:lang w:bidi="ar-SA"/>
          <w14:ligatures w14:val="standardContextual"/>
        </w:rPr>
        <w:t xml:space="preserve">During discussion and deliberation, the person temporarily leaves the meeting. The Board Member with the conflict may not use their personal influence of position to impact the outcome of a vote. The Board discusses the conflict and then makes a motion to allow the Board Member to remain on the Board or to be removed from the Board. The person returns after the vote is complete and informed of the results. </w:t>
      </w:r>
      <w:r w:rsidRPr="005104D9">
        <w:rPr>
          <w:rFonts w:ascii="Aptos" w:hAnsi="Aptos" w:cs="Arial"/>
          <w:b/>
          <w:bCs/>
          <w:color w:val="000000" w:themeColor="text1"/>
          <w:lang w:bidi="ar-SA"/>
          <w14:ligatures w14:val="standardContextual"/>
        </w:rPr>
        <w:t>The minutes of the meeting must include any declared conflict of interest, the motion made to accept or remove the person from their position on the Board, and the resulting vote. Removal of a Board Member is effective immediately. They shall turn over to a member of the Executive Committee all records, books, PTA account access, and any other PTA materials pertaining to their position.</w:t>
      </w:r>
    </w:p>
    <w:p w14:paraId="62341688" w14:textId="77777777" w:rsidR="00CC7805" w:rsidRPr="005104D9" w:rsidRDefault="00CC7805" w:rsidP="00CC7805">
      <w:pPr>
        <w:widowControl w:val="0"/>
        <w:adjustRightInd w:val="0"/>
        <w:jc w:val="both"/>
        <w:rPr>
          <w:rFonts w:ascii="Aptos" w:hAnsi="Aptos" w:cs="Arial"/>
          <w:b/>
          <w:bCs/>
          <w:color w:val="000000" w:themeColor="text1"/>
          <w:lang w:bidi="ar-SA"/>
          <w14:ligatures w14:val="standardContextual"/>
        </w:rPr>
      </w:pPr>
    </w:p>
    <w:p w14:paraId="035153A0" w14:textId="77777777" w:rsidR="00CC7805" w:rsidRPr="005104D9" w:rsidRDefault="00CC7805" w:rsidP="00CC7805">
      <w:pPr>
        <w:widowControl w:val="0"/>
        <w:adjustRightInd w:val="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 xml:space="preserve">See the Local PTA Unit Bylaws Template, Revised April 2024 in Article V, Section 4: </w:t>
      </w:r>
      <w:r w:rsidRPr="005104D9">
        <w:rPr>
          <w:rFonts w:ascii="Aptos" w:hAnsi="Aptos" w:cs="Arial"/>
          <w:b/>
          <w:bCs/>
          <w:color w:val="000000" w:themeColor="text1"/>
          <w:lang w:bidi="ar-SA"/>
          <w14:ligatures w14:val="standardContextual"/>
        </w:rPr>
        <w:t>Termination of Membership</w:t>
      </w:r>
      <w:r w:rsidRPr="005104D9">
        <w:rPr>
          <w:rFonts w:ascii="Aptos" w:hAnsi="Aptos" w:cs="Arial"/>
          <w:color w:val="000000" w:themeColor="text1"/>
          <w:lang w:bidi="ar-SA"/>
          <w14:ligatures w14:val="standardContextual"/>
        </w:rPr>
        <w:t xml:space="preserve"> for details on how to address a member who has conduct that damages the value and goodwill associated with PTA or violates the purposes, policies, or Bylaws of PTA. </w:t>
      </w:r>
    </w:p>
    <w:p w14:paraId="3254435F" w14:textId="77777777" w:rsidR="00623390" w:rsidRPr="005104D9" w:rsidRDefault="00623390" w:rsidP="000E5497">
      <w:pPr>
        <w:widowControl w:val="0"/>
        <w:adjustRightInd w:val="0"/>
        <w:jc w:val="both"/>
        <w:rPr>
          <w:rFonts w:ascii="Aptos" w:hAnsi="Aptos" w:cs="Arial"/>
          <w:color w:val="000000" w:themeColor="text1"/>
          <w:lang w:bidi="ar-SA"/>
          <w14:ligatures w14:val="standardContextual"/>
        </w:rPr>
      </w:pPr>
    </w:p>
    <w:p w14:paraId="65A95D77" w14:textId="7D244DD5" w:rsidR="00623390" w:rsidRPr="005104D9" w:rsidRDefault="00623390"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In consideration of the PTA’s affiliation with Louisiana </w:t>
      </w:r>
      <w:r w:rsidR="000F3D10" w:rsidRPr="005104D9">
        <w:rPr>
          <w:rFonts w:ascii="Aptos" w:hAnsi="Aptos" w:cs="Arial"/>
          <w:color w:val="000000" w:themeColor="text1"/>
          <w14:ligatures w14:val="standardContextual"/>
        </w:rPr>
        <w:t>PTA</w:t>
      </w:r>
      <w:r w:rsidR="00045513"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for the protection of its integrity and its 501(c)(3) </w:t>
      </w:r>
      <w:r w:rsidR="00EB21CF" w:rsidRPr="005104D9">
        <w:rPr>
          <w:rFonts w:ascii="Aptos" w:hAnsi="Aptos" w:cs="Arial"/>
          <w:color w:val="000000" w:themeColor="text1"/>
          <w14:ligatures w14:val="standardContextual"/>
        </w:rPr>
        <w:t xml:space="preserve">nonprofit </w:t>
      </w:r>
      <w:r w:rsidRPr="005104D9">
        <w:rPr>
          <w:rFonts w:ascii="Aptos" w:hAnsi="Aptos" w:cs="Arial"/>
          <w:color w:val="000000" w:themeColor="text1"/>
          <w14:ligatures w14:val="standardContextual"/>
        </w:rPr>
        <w:t>status, and for our protection, we, the undersigned officers, during our terms of office, shall:</w:t>
      </w:r>
    </w:p>
    <w:p w14:paraId="2D7382C9" w14:textId="43A7307F" w:rsidR="00623390" w:rsidRPr="005104D9" w:rsidRDefault="00623390" w:rsidP="004868D8">
      <w:pPr>
        <w:widowControl w:val="0"/>
        <w:numPr>
          <w:ilvl w:val="0"/>
          <w:numId w:val="23"/>
        </w:numPr>
        <w:ind w:left="360"/>
        <w:contextualSpacing/>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Abide by and represent our PTA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 LAPTA policies, positions, procedures, and National PTA purposes and mission statement</w:t>
      </w:r>
      <w:r w:rsidR="00FF6CA5" w:rsidRPr="005104D9">
        <w:rPr>
          <w:rFonts w:ascii="Aptos" w:hAnsi="Aptos" w:cs="Arial"/>
          <w:color w:val="000000" w:themeColor="text1"/>
          <w14:ligatures w14:val="standardContextual"/>
        </w:rPr>
        <w:t>;</w:t>
      </w:r>
    </w:p>
    <w:p w14:paraId="436D29B8" w14:textId="10379A98" w:rsidR="00623390" w:rsidRPr="005104D9" w:rsidRDefault="00623390" w:rsidP="004868D8">
      <w:pPr>
        <w:widowControl w:val="0"/>
        <w:numPr>
          <w:ilvl w:val="0"/>
          <w:numId w:val="23"/>
        </w:numPr>
        <w:ind w:left="360"/>
        <w:contextualSpacing/>
        <w:rPr>
          <w:rFonts w:ascii="Aptos" w:hAnsi="Aptos" w:cs="Arial"/>
          <w:color w:val="000000" w:themeColor="text1"/>
          <w14:ligatures w14:val="standardContextual"/>
        </w:rPr>
      </w:pPr>
      <w:r w:rsidRPr="005104D9">
        <w:rPr>
          <w:rFonts w:ascii="Aptos" w:hAnsi="Aptos" w:cs="Arial"/>
          <w:color w:val="000000" w:themeColor="text1"/>
          <w14:ligatures w14:val="standardContextual"/>
        </w:rPr>
        <w:t>Discharge the duties and responsibilities of our individual offices with fidelity, integrity, and honesty and declare all personal and extended family conflicts of interest when PTA issues</w:t>
      </w:r>
      <w:r w:rsidR="00415DFB"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and funds are involved</w:t>
      </w:r>
      <w:r w:rsidR="00FF6CA5" w:rsidRPr="005104D9">
        <w:rPr>
          <w:rFonts w:ascii="Aptos" w:hAnsi="Aptos" w:cs="Arial"/>
          <w:color w:val="000000" w:themeColor="text1"/>
          <w14:ligatures w14:val="standardContextual"/>
        </w:rPr>
        <w:t>;</w:t>
      </w:r>
    </w:p>
    <w:p w14:paraId="4DE6435F" w14:textId="6D3B0F66" w:rsidR="00623390" w:rsidRPr="005104D9" w:rsidRDefault="00623390" w:rsidP="004868D8">
      <w:pPr>
        <w:widowControl w:val="0"/>
        <w:numPr>
          <w:ilvl w:val="0"/>
          <w:numId w:val="23"/>
        </w:numPr>
        <w:ind w:left="360"/>
        <w:contextualSpacing/>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Not misuse the PTA’s federal tax-exempt status for personal or unauthorized purposes nor disburse funds for any purpose other than </w:t>
      </w:r>
      <w:r w:rsidR="00B27DD6" w:rsidRPr="005104D9">
        <w:rPr>
          <w:rFonts w:ascii="Aptos" w:hAnsi="Aptos" w:cs="Arial"/>
          <w:color w:val="000000" w:themeColor="text1"/>
          <w14:ligatures w14:val="standardContextual"/>
        </w:rPr>
        <w:t xml:space="preserve">the </w:t>
      </w:r>
      <w:r w:rsidRPr="005104D9">
        <w:rPr>
          <w:rFonts w:ascii="Aptos" w:hAnsi="Aptos" w:cs="Arial"/>
          <w:color w:val="000000" w:themeColor="text1"/>
          <w14:ligatures w14:val="standardContextual"/>
        </w:rPr>
        <w:t>authorized</w:t>
      </w:r>
      <w:r w:rsidR="00404CAF"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 xml:space="preserve">budgeted </w:t>
      </w:r>
      <w:r w:rsidR="00403153" w:rsidRPr="005104D9">
        <w:rPr>
          <w:rFonts w:ascii="Aptos" w:hAnsi="Aptos" w:cs="Arial"/>
          <w:color w:val="000000" w:themeColor="text1"/>
          <w14:ligatures w14:val="standardContextual"/>
        </w:rPr>
        <w:t>items</w:t>
      </w:r>
      <w:r w:rsidR="00FF6CA5" w:rsidRPr="005104D9">
        <w:rPr>
          <w:rFonts w:ascii="Aptos" w:hAnsi="Aptos" w:cs="Arial"/>
          <w:color w:val="000000" w:themeColor="text1"/>
          <w14:ligatures w14:val="standardContextual"/>
        </w:rPr>
        <w:t>;</w:t>
      </w:r>
    </w:p>
    <w:p w14:paraId="15B370F3" w14:textId="0B14D866" w:rsidR="00623390" w:rsidRPr="005104D9" w:rsidRDefault="00623390" w:rsidP="004868D8">
      <w:pPr>
        <w:widowControl w:val="0"/>
        <w:numPr>
          <w:ilvl w:val="0"/>
          <w:numId w:val="23"/>
        </w:numPr>
        <w:adjustRightInd w:val="0"/>
        <w:ind w:left="36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Refrain from making any slanderous or defamatory statements that could result in harm to the PTA</w:t>
      </w:r>
      <w:r w:rsidR="00FF6CA5" w:rsidRPr="005104D9">
        <w:rPr>
          <w:rFonts w:ascii="Aptos" w:hAnsi="Aptos" w:cs="Arial"/>
          <w:color w:val="000000" w:themeColor="text1"/>
          <w:lang w:bidi="ar-SA"/>
          <w14:ligatures w14:val="standardContextual"/>
        </w:rPr>
        <w:t>;</w:t>
      </w:r>
    </w:p>
    <w:p w14:paraId="2000E129" w14:textId="67931FD8" w:rsidR="00623390" w:rsidRPr="005104D9" w:rsidRDefault="00623390" w:rsidP="004868D8">
      <w:pPr>
        <w:widowControl w:val="0"/>
        <w:numPr>
          <w:ilvl w:val="0"/>
          <w:numId w:val="23"/>
        </w:numPr>
        <w:adjustRightInd w:val="0"/>
        <w:ind w:left="36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 xml:space="preserve">Publicly present a united front on decisions made as a </w:t>
      </w:r>
      <w:r w:rsidR="00F51227" w:rsidRPr="005104D9">
        <w:rPr>
          <w:rFonts w:ascii="Aptos" w:hAnsi="Aptos" w:cs="Arial"/>
          <w:color w:val="000000" w:themeColor="text1"/>
          <w:lang w:bidi="ar-SA"/>
          <w14:ligatures w14:val="standardContextual"/>
        </w:rPr>
        <w:t>Board</w:t>
      </w:r>
      <w:r w:rsidR="00FF6CA5" w:rsidRPr="005104D9">
        <w:rPr>
          <w:rFonts w:ascii="Aptos" w:hAnsi="Aptos" w:cs="Arial"/>
          <w:color w:val="000000" w:themeColor="text1"/>
          <w:lang w:bidi="ar-SA"/>
          <w14:ligatures w14:val="standardContextual"/>
        </w:rPr>
        <w:t>;</w:t>
      </w:r>
    </w:p>
    <w:p w14:paraId="5CCAB54A" w14:textId="057876C3" w:rsidR="00623390" w:rsidRPr="005104D9" w:rsidRDefault="00623390" w:rsidP="004868D8">
      <w:pPr>
        <w:widowControl w:val="0"/>
        <w:numPr>
          <w:ilvl w:val="0"/>
          <w:numId w:val="23"/>
        </w:numPr>
        <w:adjustRightInd w:val="0"/>
        <w:ind w:left="36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 xml:space="preserve">Maintain confidentiality as a </w:t>
      </w:r>
      <w:r w:rsidR="00F51227" w:rsidRPr="005104D9">
        <w:rPr>
          <w:rFonts w:ascii="Aptos" w:hAnsi="Aptos" w:cs="Arial"/>
          <w:color w:val="000000" w:themeColor="text1"/>
          <w:lang w:bidi="ar-SA"/>
          <w14:ligatures w14:val="standardContextual"/>
        </w:rPr>
        <w:t>Board</w:t>
      </w:r>
      <w:r w:rsidR="00FF6CA5" w:rsidRPr="005104D9">
        <w:rPr>
          <w:rFonts w:ascii="Aptos" w:hAnsi="Aptos" w:cs="Arial"/>
          <w:color w:val="000000" w:themeColor="text1"/>
          <w:lang w:bidi="ar-SA"/>
          <w14:ligatures w14:val="standardContextual"/>
        </w:rPr>
        <w:t xml:space="preserve"> Member;</w:t>
      </w:r>
    </w:p>
    <w:p w14:paraId="6799B817" w14:textId="3DF3E9FB" w:rsidR="00623390" w:rsidRPr="005104D9" w:rsidRDefault="00623390" w:rsidP="004868D8">
      <w:pPr>
        <w:widowControl w:val="0"/>
        <w:numPr>
          <w:ilvl w:val="0"/>
          <w:numId w:val="23"/>
        </w:numPr>
        <w:adjustRightInd w:val="0"/>
        <w:ind w:left="36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Follow the LAPTA and school district guidelines for fundraising</w:t>
      </w:r>
      <w:r w:rsidR="00FF6CA5" w:rsidRPr="005104D9">
        <w:rPr>
          <w:rFonts w:ascii="Aptos" w:hAnsi="Aptos" w:cs="Arial"/>
          <w:color w:val="000000" w:themeColor="text1"/>
          <w:lang w:bidi="ar-SA"/>
          <w14:ligatures w14:val="standardContextual"/>
        </w:rPr>
        <w:t>; and</w:t>
      </w:r>
    </w:p>
    <w:p w14:paraId="0F382CE4" w14:textId="2F16E614" w:rsidR="00623390" w:rsidRPr="005104D9" w:rsidRDefault="00623390" w:rsidP="004868D8">
      <w:pPr>
        <w:widowControl w:val="0"/>
        <w:numPr>
          <w:ilvl w:val="0"/>
          <w:numId w:val="23"/>
        </w:numPr>
        <w:adjustRightInd w:val="0"/>
        <w:ind w:left="36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 xml:space="preserve">Abide by the following </w:t>
      </w:r>
      <w:r w:rsidR="00F20D1A" w:rsidRPr="005104D9">
        <w:rPr>
          <w:rFonts w:ascii="Aptos" w:hAnsi="Aptos" w:cs="Arial"/>
          <w:b/>
          <w:bCs/>
          <w:color w:val="000000" w:themeColor="text1"/>
          <w:lang w:bidi="ar-SA"/>
          <w14:ligatures w14:val="standardContextual"/>
        </w:rPr>
        <w:t>C</w:t>
      </w:r>
      <w:r w:rsidRPr="005104D9">
        <w:rPr>
          <w:rFonts w:ascii="Aptos" w:hAnsi="Aptos" w:cs="Arial"/>
          <w:b/>
          <w:bCs/>
          <w:color w:val="000000" w:themeColor="text1"/>
          <w:lang w:bidi="ar-SA"/>
          <w14:ligatures w14:val="standardContextual"/>
        </w:rPr>
        <w:t xml:space="preserve">onflict of </w:t>
      </w:r>
      <w:r w:rsidR="00F20D1A" w:rsidRPr="005104D9">
        <w:rPr>
          <w:rFonts w:ascii="Aptos" w:hAnsi="Aptos" w:cs="Arial"/>
          <w:b/>
          <w:bCs/>
          <w:color w:val="000000" w:themeColor="text1"/>
          <w:lang w:bidi="ar-SA"/>
          <w14:ligatures w14:val="standardContextual"/>
        </w:rPr>
        <w:t>I</w:t>
      </w:r>
      <w:r w:rsidRPr="005104D9">
        <w:rPr>
          <w:rFonts w:ascii="Aptos" w:hAnsi="Aptos" w:cs="Arial"/>
          <w:b/>
          <w:bCs/>
          <w:color w:val="000000" w:themeColor="text1"/>
          <w:lang w:bidi="ar-SA"/>
          <w14:ligatures w14:val="standardContextual"/>
        </w:rPr>
        <w:t xml:space="preserve">nterest </w:t>
      </w:r>
      <w:r w:rsidR="00F20D1A" w:rsidRPr="005104D9">
        <w:rPr>
          <w:rFonts w:ascii="Aptos" w:hAnsi="Aptos" w:cs="Arial"/>
          <w:b/>
          <w:bCs/>
          <w:color w:val="000000" w:themeColor="text1"/>
          <w:lang w:bidi="ar-SA"/>
          <w14:ligatures w14:val="standardContextual"/>
        </w:rPr>
        <w:t>P</w:t>
      </w:r>
      <w:r w:rsidRPr="005104D9">
        <w:rPr>
          <w:rFonts w:ascii="Aptos" w:hAnsi="Aptos" w:cs="Arial"/>
          <w:b/>
          <w:bCs/>
          <w:color w:val="000000" w:themeColor="text1"/>
          <w:lang w:bidi="ar-SA"/>
          <w14:ligatures w14:val="standardContextual"/>
        </w:rPr>
        <w:t>olicy</w:t>
      </w:r>
      <w:r w:rsidR="00F20D1A" w:rsidRPr="005104D9">
        <w:rPr>
          <w:rFonts w:ascii="Aptos" w:hAnsi="Aptos" w:cs="Arial"/>
          <w:b/>
          <w:bCs/>
          <w:color w:val="000000" w:themeColor="text1"/>
          <w:lang w:bidi="ar-SA"/>
          <w14:ligatures w14:val="standardContextual"/>
        </w:rPr>
        <w:t>:</w:t>
      </w:r>
    </w:p>
    <w:p w14:paraId="791ED4D5" w14:textId="2354C17B" w:rsidR="00623390" w:rsidRPr="005104D9" w:rsidRDefault="00807489" w:rsidP="004868D8">
      <w:pPr>
        <w:widowControl w:val="0"/>
        <w:numPr>
          <w:ilvl w:val="0"/>
          <w:numId w:val="24"/>
        </w:numPr>
        <w:adjustRightInd w:val="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Board Member</w:t>
      </w:r>
      <w:r w:rsidR="00623390" w:rsidRPr="005104D9">
        <w:rPr>
          <w:rFonts w:ascii="Aptos" w:hAnsi="Aptos" w:cs="Arial"/>
          <w:color w:val="000000" w:themeColor="text1"/>
          <w:lang w:bidi="ar-SA"/>
          <w14:ligatures w14:val="standardContextual"/>
        </w:rPr>
        <w:t>s and their families shall not use their relation to this PTA for financial, professional, business, employment, personal, or political gain</w:t>
      </w:r>
      <w:r w:rsidR="00FF6CA5" w:rsidRPr="005104D9">
        <w:rPr>
          <w:rFonts w:ascii="Aptos" w:hAnsi="Aptos" w:cs="Arial"/>
          <w:color w:val="000000" w:themeColor="text1"/>
          <w:lang w:bidi="ar-SA"/>
          <w14:ligatures w14:val="standardContextual"/>
        </w:rPr>
        <w:t>;</w:t>
      </w:r>
    </w:p>
    <w:p w14:paraId="2A57582D" w14:textId="45803389" w:rsidR="00623390" w:rsidRPr="005104D9" w:rsidRDefault="00807489" w:rsidP="004868D8">
      <w:pPr>
        <w:widowControl w:val="0"/>
        <w:numPr>
          <w:ilvl w:val="0"/>
          <w:numId w:val="24"/>
        </w:numPr>
        <w:contextualSpacing/>
        <w:rPr>
          <w:rFonts w:ascii="Aptos" w:hAnsi="Aptos" w:cs="Arial"/>
          <w:color w:val="000000" w:themeColor="text1"/>
          <w14:ligatures w14:val="standardContextual"/>
        </w:rPr>
      </w:pPr>
      <w:r w:rsidRPr="005104D9">
        <w:rPr>
          <w:rFonts w:ascii="Aptos" w:hAnsi="Aptos" w:cs="Arial"/>
          <w:color w:val="000000" w:themeColor="text1"/>
          <w14:ligatures w14:val="standardContextual"/>
        </w:rPr>
        <w:t>Board Member</w:t>
      </w:r>
      <w:r w:rsidR="00623390" w:rsidRPr="005104D9">
        <w:rPr>
          <w:rFonts w:ascii="Aptos" w:hAnsi="Aptos" w:cs="Arial"/>
          <w:color w:val="000000" w:themeColor="text1"/>
          <w14:ligatures w14:val="standardContextual"/>
        </w:rPr>
        <w:t xml:space="preserve">s </w:t>
      </w:r>
      <w:r w:rsidR="00CC7805" w:rsidRPr="005104D9">
        <w:rPr>
          <w:rFonts w:ascii="Aptos" w:hAnsi="Aptos" w:cs="Arial"/>
          <w:color w:val="000000" w:themeColor="text1"/>
          <w14:ligatures w14:val="standardContextual"/>
        </w:rPr>
        <w:t xml:space="preserve">must </w:t>
      </w:r>
      <w:r w:rsidR="00623390" w:rsidRPr="005104D9">
        <w:rPr>
          <w:rFonts w:ascii="Aptos" w:hAnsi="Aptos" w:cs="Arial"/>
          <w:color w:val="000000" w:themeColor="text1"/>
          <w14:ligatures w14:val="standardContextual"/>
        </w:rPr>
        <w:t xml:space="preserve">declare conflicts of interest </w:t>
      </w:r>
      <w:r w:rsidR="00CC7805" w:rsidRPr="005104D9">
        <w:rPr>
          <w:rFonts w:ascii="Aptos" w:hAnsi="Aptos" w:cs="Arial"/>
          <w:color w:val="000000" w:themeColor="text1"/>
          <w14:ligatures w14:val="standardContextual"/>
        </w:rPr>
        <w:t xml:space="preserve">to the PTA Board, </w:t>
      </w:r>
      <w:r w:rsidR="00623390" w:rsidRPr="005104D9">
        <w:rPr>
          <w:rFonts w:ascii="Aptos" w:hAnsi="Aptos" w:cs="Arial"/>
          <w:color w:val="000000" w:themeColor="text1"/>
          <w14:ligatures w14:val="standardContextual"/>
        </w:rPr>
        <w:t xml:space="preserve">stating the nature of the conflict and </w:t>
      </w:r>
      <w:r w:rsidR="00CC7805" w:rsidRPr="005104D9">
        <w:rPr>
          <w:rFonts w:ascii="Aptos" w:hAnsi="Aptos" w:cs="Arial"/>
          <w:color w:val="000000" w:themeColor="text1"/>
          <w14:ligatures w14:val="standardContextual"/>
        </w:rPr>
        <w:t xml:space="preserve">all </w:t>
      </w:r>
      <w:r w:rsidR="00623390" w:rsidRPr="005104D9">
        <w:rPr>
          <w:rFonts w:ascii="Aptos" w:hAnsi="Aptos" w:cs="Arial"/>
          <w:color w:val="000000" w:themeColor="text1"/>
          <w14:ligatures w14:val="standardContextual"/>
        </w:rPr>
        <w:t>pertinent information</w:t>
      </w:r>
      <w:r w:rsidR="00CC7805" w:rsidRPr="005104D9">
        <w:rPr>
          <w:rFonts w:ascii="Aptos" w:hAnsi="Aptos" w:cs="Arial"/>
          <w:color w:val="000000" w:themeColor="text1"/>
          <w14:ligatures w14:val="standardContextual"/>
        </w:rPr>
        <w:t xml:space="preserve">; </w:t>
      </w:r>
    </w:p>
    <w:p w14:paraId="34649353" w14:textId="41A40C3C" w:rsidR="00623390" w:rsidRPr="005104D9" w:rsidRDefault="00807489" w:rsidP="004868D8">
      <w:pPr>
        <w:widowControl w:val="0"/>
        <w:numPr>
          <w:ilvl w:val="0"/>
          <w:numId w:val="24"/>
        </w:numPr>
        <w:adjustRightInd w:val="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Board Member</w:t>
      </w:r>
      <w:r w:rsidR="00623390" w:rsidRPr="005104D9">
        <w:rPr>
          <w:rFonts w:ascii="Aptos" w:hAnsi="Aptos" w:cs="Arial"/>
          <w:color w:val="000000" w:themeColor="text1"/>
          <w:lang w:bidi="ar-SA"/>
          <w14:ligatures w14:val="standardContextual"/>
        </w:rPr>
        <w:t xml:space="preserve">s </w:t>
      </w:r>
      <w:r w:rsidR="00CC7805" w:rsidRPr="005104D9">
        <w:rPr>
          <w:rFonts w:ascii="Aptos" w:hAnsi="Aptos" w:cs="Arial"/>
          <w:color w:val="000000" w:themeColor="text1"/>
          <w:lang w:bidi="ar-SA"/>
          <w14:ligatures w14:val="standardContextual"/>
        </w:rPr>
        <w:t xml:space="preserve">may </w:t>
      </w:r>
      <w:r w:rsidR="00623390" w:rsidRPr="005104D9">
        <w:rPr>
          <w:rFonts w:ascii="Aptos" w:hAnsi="Aptos" w:cs="Arial"/>
          <w:color w:val="000000" w:themeColor="text1"/>
          <w:lang w:bidi="ar-SA"/>
          <w14:ligatures w14:val="standardContextual"/>
        </w:rPr>
        <w:t>not use PTA’s name, influence, or resources for their benefit or gain when running for any public</w:t>
      </w:r>
      <w:r w:rsidR="00E3635F" w:rsidRPr="005104D9">
        <w:rPr>
          <w:rFonts w:ascii="Aptos" w:hAnsi="Aptos" w:cs="Arial"/>
          <w:color w:val="000000" w:themeColor="text1"/>
          <w:lang w:bidi="ar-SA"/>
          <w14:ligatures w14:val="standardContextual"/>
        </w:rPr>
        <w:t>ly</w:t>
      </w:r>
      <w:r w:rsidR="00623390" w:rsidRPr="005104D9">
        <w:rPr>
          <w:rFonts w:ascii="Aptos" w:hAnsi="Aptos" w:cs="Arial"/>
          <w:color w:val="000000" w:themeColor="text1"/>
          <w:lang w:bidi="ar-SA"/>
          <w14:ligatures w14:val="standardContextual"/>
        </w:rPr>
        <w:t xml:space="preserve"> elected office or while serving as an elected official</w:t>
      </w:r>
      <w:r w:rsidR="00CC7805" w:rsidRPr="005104D9">
        <w:rPr>
          <w:rFonts w:ascii="Aptos" w:hAnsi="Aptos" w:cs="Arial"/>
          <w:color w:val="000000" w:themeColor="text1"/>
          <w:lang w:bidi="ar-SA"/>
          <w14:ligatures w14:val="standardContextual"/>
        </w:rPr>
        <w:t>;</w:t>
      </w:r>
    </w:p>
    <w:p w14:paraId="69EE9A6A" w14:textId="094077AD" w:rsidR="000A130A" w:rsidRPr="005104D9" w:rsidRDefault="00807489" w:rsidP="004868D8">
      <w:pPr>
        <w:widowControl w:val="0"/>
        <w:numPr>
          <w:ilvl w:val="0"/>
          <w:numId w:val="24"/>
        </w:numPr>
        <w:adjustRightInd w:val="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Board Member</w:t>
      </w:r>
      <w:r w:rsidR="00623390" w:rsidRPr="005104D9">
        <w:rPr>
          <w:rFonts w:ascii="Aptos" w:hAnsi="Aptos" w:cs="Arial"/>
          <w:color w:val="000000" w:themeColor="text1"/>
          <w:lang w:bidi="ar-SA"/>
          <w14:ligatures w14:val="standardContextual"/>
        </w:rPr>
        <w:t xml:space="preserve">s shall not directly or indirectly use their current PTA </w:t>
      </w:r>
      <w:r w:rsidR="00B320CC" w:rsidRPr="005104D9">
        <w:rPr>
          <w:rFonts w:ascii="Aptos" w:hAnsi="Aptos" w:cs="Arial"/>
          <w:color w:val="000000" w:themeColor="text1"/>
          <w:lang w:bidi="ar-SA"/>
          <w14:ligatures w14:val="standardContextual"/>
        </w:rPr>
        <w:t xml:space="preserve">name or </w:t>
      </w:r>
      <w:r w:rsidR="00623390" w:rsidRPr="005104D9">
        <w:rPr>
          <w:rFonts w:ascii="Aptos" w:hAnsi="Aptos" w:cs="Arial"/>
          <w:color w:val="000000" w:themeColor="text1"/>
          <w:lang w:bidi="ar-SA"/>
          <w14:ligatures w14:val="standardContextual"/>
        </w:rPr>
        <w:t>position</w:t>
      </w:r>
      <w:r w:rsidR="00B320CC" w:rsidRPr="005104D9">
        <w:rPr>
          <w:rFonts w:ascii="Aptos" w:hAnsi="Aptos" w:cs="Arial"/>
          <w:color w:val="000000" w:themeColor="text1"/>
          <w:lang w:bidi="ar-SA"/>
          <w14:ligatures w14:val="standardContextual"/>
        </w:rPr>
        <w:t xml:space="preserve"> </w:t>
      </w:r>
      <w:r w:rsidR="00623390" w:rsidRPr="005104D9">
        <w:rPr>
          <w:rFonts w:ascii="Aptos" w:hAnsi="Aptos" w:cs="Arial"/>
          <w:color w:val="000000" w:themeColor="text1"/>
          <w:lang w:bidi="ar-SA"/>
          <w14:ligatures w14:val="standardContextual"/>
        </w:rPr>
        <w:t xml:space="preserve">for or against any specific candidate for elected public office, </w:t>
      </w:r>
      <w:r w:rsidR="00EA2C24" w:rsidRPr="005104D9">
        <w:rPr>
          <w:rFonts w:ascii="Aptos" w:hAnsi="Aptos" w:cs="Arial"/>
          <w:color w:val="000000" w:themeColor="text1"/>
          <w:lang w:bidi="ar-SA"/>
          <w14:ligatures w14:val="standardContextual"/>
        </w:rPr>
        <w:t>as that would be</w:t>
      </w:r>
      <w:r w:rsidR="00623390" w:rsidRPr="005104D9">
        <w:rPr>
          <w:rFonts w:ascii="Aptos" w:hAnsi="Aptos" w:cs="Arial"/>
          <w:color w:val="000000" w:themeColor="text1"/>
          <w:lang w:bidi="ar-SA"/>
          <w14:ligatures w14:val="standardContextual"/>
        </w:rPr>
        <w:t xml:space="preserve"> contrary to federal tax laws and </w:t>
      </w:r>
      <w:r w:rsidR="00B320CC" w:rsidRPr="005104D9">
        <w:rPr>
          <w:rFonts w:ascii="Aptos" w:hAnsi="Aptos" w:cs="Arial"/>
          <w:color w:val="000000" w:themeColor="text1"/>
          <w:lang w:bidi="ar-SA"/>
          <w14:ligatures w14:val="standardContextual"/>
        </w:rPr>
        <w:t xml:space="preserve">PTA </w:t>
      </w:r>
      <w:r w:rsidR="00623390" w:rsidRPr="005104D9">
        <w:rPr>
          <w:rFonts w:ascii="Aptos" w:hAnsi="Aptos" w:cs="Arial"/>
          <w:color w:val="000000" w:themeColor="text1"/>
          <w:lang w:bidi="ar-SA"/>
          <w14:ligatures w14:val="standardContextual"/>
        </w:rPr>
        <w:t xml:space="preserve">policies. </w:t>
      </w:r>
    </w:p>
    <w:p w14:paraId="295834E1" w14:textId="77777777" w:rsidR="00587637" w:rsidRPr="005104D9" w:rsidRDefault="00587637" w:rsidP="000E5497">
      <w:pPr>
        <w:widowControl w:val="0"/>
        <w:adjustRightInd w:val="0"/>
        <w:jc w:val="both"/>
        <w:rPr>
          <w:rFonts w:ascii="Aptos" w:hAnsi="Aptos" w:cs="Arial"/>
          <w:b/>
          <w:bCs/>
          <w:color w:val="000000" w:themeColor="text1"/>
          <w:lang w:bidi="ar-SA"/>
          <w14:ligatures w14:val="standardContextual"/>
        </w:rPr>
      </w:pPr>
    </w:p>
    <w:p w14:paraId="35A73642" w14:textId="77777777" w:rsidR="001D4466" w:rsidRPr="005104D9" w:rsidRDefault="001D4466" w:rsidP="000E5497">
      <w:pPr>
        <w:widowControl w:val="0"/>
        <w:adjustRightInd w:val="0"/>
        <w:jc w:val="both"/>
        <w:rPr>
          <w:rFonts w:ascii="Aptos" w:hAnsi="Aptos" w:cs="Arial"/>
          <w:color w:val="000000" w:themeColor="text1"/>
          <w14:ligatures w14:val="standardContextual"/>
        </w:rPr>
      </w:pPr>
    </w:p>
    <w:p w14:paraId="6D52F986" w14:textId="77777777" w:rsidR="00CC7805" w:rsidRPr="005104D9" w:rsidRDefault="00CC7805" w:rsidP="000E5497">
      <w:pPr>
        <w:widowControl w:val="0"/>
        <w:adjustRightInd w:val="0"/>
        <w:jc w:val="both"/>
        <w:rPr>
          <w:rFonts w:ascii="Aptos" w:hAnsi="Aptos" w:cs="Arial"/>
          <w:color w:val="000000" w:themeColor="text1"/>
          <w14:ligatures w14:val="standardContextual"/>
        </w:rPr>
      </w:pPr>
    </w:p>
    <w:p w14:paraId="2BA4E0A4" w14:textId="77777777" w:rsidR="001D4466" w:rsidRPr="005104D9" w:rsidRDefault="001D4466" w:rsidP="000E5497">
      <w:pPr>
        <w:widowControl w:val="0"/>
        <w:adjustRightInd w:val="0"/>
        <w:jc w:val="both"/>
        <w:rPr>
          <w:rFonts w:ascii="Aptos" w:hAnsi="Aptos" w:cs="Arial"/>
          <w:color w:val="000000" w:themeColor="text1"/>
          <w14:ligatures w14:val="standardContextual"/>
        </w:rPr>
      </w:pPr>
    </w:p>
    <w:p w14:paraId="2E1361FA" w14:textId="6F3AAFE5" w:rsidR="000C36EB" w:rsidRPr="005104D9" w:rsidRDefault="00623390" w:rsidP="000E5497">
      <w:pPr>
        <w:widowControl w:val="0"/>
        <w:jc w:val="center"/>
        <w:rPr>
          <w:rFonts w:ascii="Aptos" w:hAnsi="Aptos" w:cs="Arial"/>
          <w:color w:val="000000" w:themeColor="text1"/>
          <w14:ligatures w14:val="standardContextual"/>
        </w:rPr>
      </w:pPr>
      <w:r w:rsidRPr="005104D9">
        <w:rPr>
          <w:rFonts w:ascii="Aptos" w:hAnsi="Aptos" w:cs="Arial"/>
          <w:color w:val="000000" w:themeColor="text1"/>
          <w14:ligatures w14:val="standardContextual"/>
        </w:rPr>
        <w:t>Page 1 of 2</w:t>
      </w:r>
      <w:r w:rsidR="000C36EB" w:rsidRPr="005104D9">
        <w:rPr>
          <w:rFonts w:ascii="Aptos" w:hAnsi="Aptos" w:cs="Arial"/>
          <w:color w:val="000000" w:themeColor="text1"/>
          <w14:ligatures w14:val="standardContextual"/>
        </w:rPr>
        <w:br w:type="page"/>
      </w:r>
    </w:p>
    <w:p w14:paraId="05AB8DDE" w14:textId="3A2FE9E3" w:rsidR="00623390" w:rsidRPr="005104D9" w:rsidRDefault="00623390" w:rsidP="00CC7805">
      <w:pPr>
        <w:widowControl w:val="0"/>
        <w:tabs>
          <w:tab w:val="right" w:pos="10260"/>
          <w:tab w:val="right" w:pos="10710"/>
        </w:tabs>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lastRenderedPageBreak/>
        <w:t xml:space="preserve">We, the undersigned </w:t>
      </w:r>
      <w:r w:rsidR="00807489" w:rsidRPr="005104D9">
        <w:rPr>
          <w:rFonts w:ascii="Aptos" w:hAnsi="Aptos" w:cs="Arial"/>
          <w:color w:val="000000" w:themeColor="text1"/>
          <w14:ligatures w14:val="standardContextual"/>
        </w:rPr>
        <w:t>Board Member</w:t>
      </w:r>
      <w:r w:rsidRPr="005104D9">
        <w:rPr>
          <w:rFonts w:ascii="Aptos" w:hAnsi="Aptos" w:cs="Arial"/>
          <w:color w:val="000000" w:themeColor="text1"/>
          <w14:ligatures w14:val="standardContextual"/>
        </w:rPr>
        <w:t xml:space="preserve">s of </w:t>
      </w:r>
      <w:r w:rsidRPr="005104D9">
        <w:rPr>
          <w:rFonts w:ascii="Aptos" w:hAnsi="Aptos" w:cs="Arial"/>
          <w:color w:val="000000" w:themeColor="text1"/>
          <w:u w:val="single"/>
          <w14:ligatures w14:val="standardContextual"/>
        </w:rPr>
        <w:tab/>
      </w:r>
      <w:r w:rsidR="00CC7805"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 have read and agree to abide by this policy</w:t>
      </w:r>
      <w:r w:rsidR="0002591C"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w:t>
      </w:r>
      <w:r w:rsidR="0002591C" w:rsidRPr="005104D9">
        <w:rPr>
          <w:rFonts w:ascii="Aptos" w:hAnsi="Aptos" w:cs="Arial"/>
          <w:color w:val="000000" w:themeColor="text1"/>
          <w14:ligatures w14:val="standardContextual"/>
        </w:rPr>
        <w:t xml:space="preserve">We </w:t>
      </w:r>
      <w:r w:rsidRPr="005104D9">
        <w:rPr>
          <w:rFonts w:ascii="Aptos" w:hAnsi="Aptos" w:cs="Arial"/>
          <w:color w:val="000000" w:themeColor="text1"/>
          <w14:ligatures w14:val="standardContextual"/>
        </w:rPr>
        <w:t xml:space="preserve">understand that failure to adhere to the above guidelines may result in the termination of the undersigned as </w:t>
      </w:r>
      <w:r w:rsidR="00807489" w:rsidRPr="005104D9">
        <w:rPr>
          <w:rFonts w:ascii="Aptos" w:hAnsi="Aptos" w:cs="Arial"/>
          <w:color w:val="000000" w:themeColor="text1"/>
          <w14:ligatures w14:val="standardContextual"/>
        </w:rPr>
        <w:t>Board Member</w:t>
      </w:r>
      <w:r w:rsidRPr="005104D9">
        <w:rPr>
          <w:rFonts w:ascii="Aptos" w:hAnsi="Aptos" w:cs="Arial"/>
          <w:color w:val="000000" w:themeColor="text1"/>
          <w14:ligatures w14:val="standardContextual"/>
        </w:rPr>
        <w:t xml:space="preserve">s and will require the immediate return of all PTA property, documents, and materials belonging to this PTA. </w:t>
      </w:r>
    </w:p>
    <w:p w14:paraId="216E2F2E" w14:textId="77777777" w:rsidR="00623390" w:rsidRPr="005104D9" w:rsidRDefault="00623390" w:rsidP="000E5497">
      <w:pPr>
        <w:widowControl w:val="0"/>
        <w:adjustRightInd w:val="0"/>
        <w:rPr>
          <w:rFonts w:ascii="Aptos" w:hAnsi="Aptos"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5104D9" w:rsidRPr="005104D9" w14:paraId="65D0240F" w14:textId="77777777" w:rsidTr="00FC5D9E">
        <w:tc>
          <w:tcPr>
            <w:tcW w:w="16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4ADA9" w14:textId="77777777" w:rsidR="00623390" w:rsidRPr="005104D9" w:rsidRDefault="00623390" w:rsidP="000E5497">
            <w:pPr>
              <w:adjustRightInd w:val="0"/>
              <w:rPr>
                <w:rFonts w:ascii="Aptos" w:hAnsi="Aptos" w:cs="Arial"/>
                <w:color w:val="000000" w:themeColor="text1"/>
              </w:rPr>
            </w:pPr>
            <w:r w:rsidRPr="005104D9">
              <w:rPr>
                <w:rFonts w:ascii="Aptos" w:hAnsi="Aptos" w:cs="Arial"/>
                <w:color w:val="000000" w:themeColor="text1"/>
              </w:rPr>
              <w:t>Date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56FDD8" w14:textId="22727E7A" w:rsidR="00623390" w:rsidRPr="005104D9" w:rsidRDefault="0062666F" w:rsidP="000E5497">
            <w:pPr>
              <w:adjustRightInd w:val="0"/>
              <w:rPr>
                <w:rFonts w:ascii="Aptos" w:hAnsi="Aptos" w:cs="Arial"/>
                <w:color w:val="000000" w:themeColor="text1"/>
              </w:rPr>
            </w:pPr>
            <w:r w:rsidRPr="005104D9">
              <w:rPr>
                <w:rFonts w:ascii="Aptos" w:hAnsi="Aptos" w:cs="Arial"/>
                <w:color w:val="000000" w:themeColor="text1"/>
              </w:rPr>
              <w:t xml:space="preserve">Position </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50BF4" w14:textId="2461D04D" w:rsidR="00623390" w:rsidRPr="005104D9" w:rsidRDefault="0062666F" w:rsidP="000E5497">
            <w:pPr>
              <w:adjustRightInd w:val="0"/>
              <w:rPr>
                <w:rFonts w:ascii="Aptos" w:hAnsi="Aptos" w:cs="Arial"/>
                <w:color w:val="000000" w:themeColor="text1"/>
              </w:rPr>
            </w:pPr>
            <w:r w:rsidRPr="005104D9">
              <w:rPr>
                <w:rFonts w:ascii="Aptos" w:hAnsi="Aptos" w:cs="Arial"/>
                <w:color w:val="000000" w:themeColor="text1"/>
              </w:rPr>
              <w:t>Printed Name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86A3B" w14:textId="77777777" w:rsidR="00623390" w:rsidRPr="005104D9" w:rsidRDefault="00623390" w:rsidP="000E5497">
            <w:pPr>
              <w:adjustRightInd w:val="0"/>
              <w:rPr>
                <w:rFonts w:ascii="Aptos" w:hAnsi="Aptos" w:cs="Arial"/>
                <w:color w:val="000000" w:themeColor="text1"/>
              </w:rPr>
            </w:pPr>
            <w:r w:rsidRPr="005104D9">
              <w:rPr>
                <w:rFonts w:ascii="Aptos" w:hAnsi="Aptos" w:cs="Arial"/>
                <w:color w:val="000000" w:themeColor="text1"/>
              </w:rPr>
              <w:t>Signature</w:t>
            </w:r>
          </w:p>
        </w:tc>
      </w:tr>
      <w:tr w:rsidR="005104D9" w:rsidRPr="005104D9" w14:paraId="17CC9A9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7D04505A"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8B8508"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87B52F4"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E2A4CAE" w14:textId="77777777" w:rsidR="00623390" w:rsidRPr="005104D9" w:rsidRDefault="00623390" w:rsidP="000E5497">
            <w:pPr>
              <w:adjustRightInd w:val="0"/>
              <w:rPr>
                <w:rFonts w:ascii="Aptos" w:hAnsi="Aptos" w:cs="Arial"/>
                <w:color w:val="000000" w:themeColor="text1"/>
              </w:rPr>
            </w:pPr>
          </w:p>
        </w:tc>
      </w:tr>
      <w:tr w:rsidR="005104D9" w:rsidRPr="005104D9" w14:paraId="3BAB8A2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F532B22"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4AA8B7F"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DB6604E"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89949A8" w14:textId="77777777" w:rsidR="00623390" w:rsidRPr="005104D9" w:rsidRDefault="00623390" w:rsidP="000E5497">
            <w:pPr>
              <w:adjustRightInd w:val="0"/>
              <w:rPr>
                <w:rFonts w:ascii="Aptos" w:hAnsi="Aptos" w:cs="Arial"/>
                <w:color w:val="000000" w:themeColor="text1"/>
              </w:rPr>
            </w:pPr>
          </w:p>
        </w:tc>
      </w:tr>
      <w:tr w:rsidR="005104D9" w:rsidRPr="005104D9" w14:paraId="4546339B"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EDF9EA9"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3D67E7B"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6BEFA4A"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794DF46" w14:textId="77777777" w:rsidR="00623390" w:rsidRPr="005104D9" w:rsidRDefault="00623390" w:rsidP="000E5497">
            <w:pPr>
              <w:adjustRightInd w:val="0"/>
              <w:rPr>
                <w:rFonts w:ascii="Aptos" w:hAnsi="Aptos" w:cs="Arial"/>
                <w:color w:val="000000" w:themeColor="text1"/>
              </w:rPr>
            </w:pPr>
          </w:p>
        </w:tc>
      </w:tr>
      <w:tr w:rsidR="005104D9" w:rsidRPr="005104D9" w14:paraId="1B8F572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1369D79"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743EE78"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4203E53"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03A9A2" w14:textId="77777777" w:rsidR="00623390" w:rsidRPr="005104D9" w:rsidRDefault="00623390" w:rsidP="000E5497">
            <w:pPr>
              <w:adjustRightInd w:val="0"/>
              <w:rPr>
                <w:rFonts w:ascii="Aptos" w:hAnsi="Aptos" w:cs="Arial"/>
                <w:color w:val="000000" w:themeColor="text1"/>
              </w:rPr>
            </w:pPr>
          </w:p>
        </w:tc>
      </w:tr>
      <w:tr w:rsidR="005104D9" w:rsidRPr="005104D9" w14:paraId="76A6691D"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50F9948"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7853BF"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D319223"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1C03B0D" w14:textId="77777777" w:rsidR="00623390" w:rsidRPr="005104D9" w:rsidRDefault="00623390" w:rsidP="000E5497">
            <w:pPr>
              <w:adjustRightInd w:val="0"/>
              <w:rPr>
                <w:rFonts w:ascii="Aptos" w:hAnsi="Aptos" w:cs="Arial"/>
                <w:color w:val="000000" w:themeColor="text1"/>
              </w:rPr>
            </w:pPr>
          </w:p>
        </w:tc>
      </w:tr>
      <w:tr w:rsidR="005104D9" w:rsidRPr="005104D9" w14:paraId="51AAE80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91B866D"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000FE67"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2CAA75"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99419B4" w14:textId="77777777" w:rsidR="00623390" w:rsidRPr="005104D9" w:rsidRDefault="00623390" w:rsidP="000E5497">
            <w:pPr>
              <w:adjustRightInd w:val="0"/>
              <w:rPr>
                <w:rFonts w:ascii="Aptos" w:hAnsi="Aptos" w:cs="Arial"/>
                <w:color w:val="000000" w:themeColor="text1"/>
              </w:rPr>
            </w:pPr>
          </w:p>
        </w:tc>
      </w:tr>
      <w:tr w:rsidR="005104D9" w:rsidRPr="005104D9" w14:paraId="75077EE7"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493517F"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2AA3487"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6ADEC26"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491DC3" w14:textId="77777777" w:rsidR="00623390" w:rsidRPr="005104D9" w:rsidRDefault="00623390" w:rsidP="000E5497">
            <w:pPr>
              <w:adjustRightInd w:val="0"/>
              <w:rPr>
                <w:rFonts w:ascii="Aptos" w:hAnsi="Aptos" w:cs="Arial"/>
                <w:color w:val="000000" w:themeColor="text1"/>
              </w:rPr>
            </w:pPr>
          </w:p>
        </w:tc>
      </w:tr>
      <w:tr w:rsidR="005104D9" w:rsidRPr="005104D9" w14:paraId="3738E12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B9C658B"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9F0689F"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6EAA7E1"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3372FFD" w14:textId="77777777" w:rsidR="00623390" w:rsidRPr="005104D9" w:rsidRDefault="00623390" w:rsidP="000E5497">
            <w:pPr>
              <w:adjustRightInd w:val="0"/>
              <w:rPr>
                <w:rFonts w:ascii="Aptos" w:hAnsi="Aptos" w:cs="Arial"/>
                <w:color w:val="000000" w:themeColor="text1"/>
              </w:rPr>
            </w:pPr>
          </w:p>
        </w:tc>
      </w:tr>
      <w:tr w:rsidR="005104D9" w:rsidRPr="005104D9" w14:paraId="40B6244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C22E373"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17C686E"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CBEF98A"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577D1BD" w14:textId="77777777" w:rsidR="00623390" w:rsidRPr="005104D9" w:rsidRDefault="00623390" w:rsidP="000E5497">
            <w:pPr>
              <w:adjustRightInd w:val="0"/>
              <w:rPr>
                <w:rFonts w:ascii="Aptos" w:hAnsi="Aptos" w:cs="Arial"/>
                <w:color w:val="000000" w:themeColor="text1"/>
              </w:rPr>
            </w:pPr>
          </w:p>
        </w:tc>
      </w:tr>
      <w:tr w:rsidR="005104D9" w:rsidRPr="005104D9" w14:paraId="6E543D0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69992A7"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C9BDD9E"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91E525"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1081E7" w14:textId="77777777" w:rsidR="00623390" w:rsidRPr="005104D9" w:rsidRDefault="00623390" w:rsidP="000E5497">
            <w:pPr>
              <w:adjustRightInd w:val="0"/>
              <w:rPr>
                <w:rFonts w:ascii="Aptos" w:hAnsi="Aptos" w:cs="Arial"/>
                <w:color w:val="000000" w:themeColor="text1"/>
              </w:rPr>
            </w:pPr>
          </w:p>
        </w:tc>
      </w:tr>
      <w:tr w:rsidR="005104D9" w:rsidRPr="005104D9" w14:paraId="2A345B7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0B53125"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2B33EE"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7402FC"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3A34901" w14:textId="77777777" w:rsidR="00623390" w:rsidRPr="005104D9" w:rsidRDefault="00623390" w:rsidP="000E5497">
            <w:pPr>
              <w:adjustRightInd w:val="0"/>
              <w:rPr>
                <w:rFonts w:ascii="Aptos" w:hAnsi="Aptos" w:cs="Arial"/>
                <w:color w:val="000000" w:themeColor="text1"/>
              </w:rPr>
            </w:pPr>
          </w:p>
        </w:tc>
      </w:tr>
      <w:tr w:rsidR="005104D9" w:rsidRPr="005104D9" w14:paraId="38A5E342"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5A5D599"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00219A"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15F4AD"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B58619E" w14:textId="77777777" w:rsidR="00623390" w:rsidRPr="005104D9" w:rsidRDefault="00623390" w:rsidP="000E5497">
            <w:pPr>
              <w:adjustRightInd w:val="0"/>
              <w:rPr>
                <w:rFonts w:ascii="Aptos" w:hAnsi="Aptos" w:cs="Arial"/>
                <w:color w:val="000000" w:themeColor="text1"/>
              </w:rPr>
            </w:pPr>
          </w:p>
        </w:tc>
      </w:tr>
      <w:tr w:rsidR="005104D9" w:rsidRPr="005104D9" w14:paraId="0566781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F0C345E"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41C860"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0B0D6A0"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B26AA78" w14:textId="77777777" w:rsidR="00623390" w:rsidRPr="005104D9" w:rsidRDefault="00623390" w:rsidP="000E5497">
            <w:pPr>
              <w:adjustRightInd w:val="0"/>
              <w:rPr>
                <w:rFonts w:ascii="Aptos" w:hAnsi="Aptos" w:cs="Arial"/>
                <w:color w:val="000000" w:themeColor="text1"/>
              </w:rPr>
            </w:pPr>
          </w:p>
        </w:tc>
      </w:tr>
      <w:tr w:rsidR="005104D9" w:rsidRPr="005104D9" w14:paraId="1A046BE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71AC50E"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9067FBA"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5EF403"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AC3F115" w14:textId="77777777" w:rsidR="00623390" w:rsidRPr="005104D9" w:rsidRDefault="00623390" w:rsidP="000E5497">
            <w:pPr>
              <w:adjustRightInd w:val="0"/>
              <w:rPr>
                <w:rFonts w:ascii="Aptos" w:hAnsi="Aptos" w:cs="Arial"/>
                <w:color w:val="000000" w:themeColor="text1"/>
              </w:rPr>
            </w:pPr>
          </w:p>
        </w:tc>
      </w:tr>
      <w:tr w:rsidR="005104D9" w:rsidRPr="005104D9" w14:paraId="36866FCC"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6AB4186"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2FD80A7"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3D71BE"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A414F26" w14:textId="77777777" w:rsidR="00623390" w:rsidRPr="005104D9" w:rsidRDefault="00623390" w:rsidP="000E5497">
            <w:pPr>
              <w:adjustRightInd w:val="0"/>
              <w:rPr>
                <w:rFonts w:ascii="Aptos" w:hAnsi="Aptos" w:cs="Arial"/>
                <w:color w:val="000000" w:themeColor="text1"/>
              </w:rPr>
            </w:pPr>
          </w:p>
        </w:tc>
      </w:tr>
      <w:tr w:rsidR="005104D9" w:rsidRPr="005104D9" w14:paraId="737769C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E7BBCD9"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C08C592"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7904BBB"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5B608AB" w14:textId="77777777" w:rsidR="00623390" w:rsidRPr="005104D9" w:rsidRDefault="00623390" w:rsidP="000E5497">
            <w:pPr>
              <w:adjustRightInd w:val="0"/>
              <w:rPr>
                <w:rFonts w:ascii="Aptos" w:hAnsi="Aptos" w:cs="Arial"/>
                <w:color w:val="000000" w:themeColor="text1"/>
              </w:rPr>
            </w:pPr>
          </w:p>
        </w:tc>
      </w:tr>
      <w:tr w:rsidR="005104D9" w:rsidRPr="005104D9" w14:paraId="6A2A1C7F"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720DE97"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0819CD"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8D2AA3B"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4D994B1" w14:textId="77777777" w:rsidR="00623390" w:rsidRPr="005104D9" w:rsidRDefault="00623390" w:rsidP="000E5497">
            <w:pPr>
              <w:adjustRightInd w:val="0"/>
              <w:rPr>
                <w:rFonts w:ascii="Aptos" w:hAnsi="Aptos" w:cs="Arial"/>
                <w:color w:val="000000" w:themeColor="text1"/>
              </w:rPr>
            </w:pPr>
          </w:p>
        </w:tc>
      </w:tr>
      <w:tr w:rsidR="005104D9" w:rsidRPr="005104D9" w14:paraId="62E99BE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C9417F0"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867504C"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E801BB1"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B35C53" w14:textId="77777777" w:rsidR="00623390" w:rsidRPr="005104D9" w:rsidRDefault="00623390" w:rsidP="000E5497">
            <w:pPr>
              <w:adjustRightInd w:val="0"/>
              <w:rPr>
                <w:rFonts w:ascii="Aptos" w:hAnsi="Aptos" w:cs="Arial"/>
                <w:color w:val="000000" w:themeColor="text1"/>
              </w:rPr>
            </w:pPr>
          </w:p>
        </w:tc>
      </w:tr>
      <w:tr w:rsidR="005104D9" w:rsidRPr="005104D9" w14:paraId="570105B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70F4FF4"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7B055A"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7893300"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57650A7" w14:textId="77777777" w:rsidR="00623390" w:rsidRPr="005104D9" w:rsidRDefault="00623390" w:rsidP="000E5497">
            <w:pPr>
              <w:adjustRightInd w:val="0"/>
              <w:rPr>
                <w:rFonts w:ascii="Aptos" w:hAnsi="Aptos" w:cs="Arial"/>
                <w:color w:val="000000" w:themeColor="text1"/>
              </w:rPr>
            </w:pPr>
          </w:p>
        </w:tc>
      </w:tr>
      <w:tr w:rsidR="005104D9" w:rsidRPr="005104D9" w14:paraId="2A83BA9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D44F873"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FC2BBE"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26FB4E"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483ACA9" w14:textId="77777777" w:rsidR="00623390" w:rsidRPr="005104D9" w:rsidRDefault="00623390" w:rsidP="000E5497">
            <w:pPr>
              <w:adjustRightInd w:val="0"/>
              <w:rPr>
                <w:rFonts w:ascii="Aptos" w:hAnsi="Aptos" w:cs="Arial"/>
                <w:color w:val="000000" w:themeColor="text1"/>
              </w:rPr>
            </w:pPr>
          </w:p>
        </w:tc>
      </w:tr>
      <w:tr w:rsidR="005104D9" w:rsidRPr="005104D9" w14:paraId="48FC53D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A9B1678"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AB9AF9E"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09318D0"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2BCA4A" w14:textId="77777777" w:rsidR="00623390" w:rsidRPr="005104D9" w:rsidRDefault="00623390" w:rsidP="000E5497">
            <w:pPr>
              <w:adjustRightInd w:val="0"/>
              <w:rPr>
                <w:rFonts w:ascii="Aptos" w:hAnsi="Aptos" w:cs="Arial"/>
                <w:color w:val="000000" w:themeColor="text1"/>
              </w:rPr>
            </w:pPr>
          </w:p>
        </w:tc>
      </w:tr>
      <w:tr w:rsidR="005104D9" w:rsidRPr="005104D9" w14:paraId="2C70520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32972F1"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82B497D"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FAF1441"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AA8E545" w14:textId="77777777" w:rsidR="00623390" w:rsidRPr="005104D9" w:rsidRDefault="00623390" w:rsidP="000E5497">
            <w:pPr>
              <w:adjustRightInd w:val="0"/>
              <w:rPr>
                <w:rFonts w:ascii="Aptos" w:hAnsi="Aptos" w:cs="Arial"/>
                <w:color w:val="000000" w:themeColor="text1"/>
              </w:rPr>
            </w:pPr>
          </w:p>
        </w:tc>
      </w:tr>
      <w:tr w:rsidR="00FA562E" w:rsidRPr="005104D9" w14:paraId="7696DA6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C076E5E"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4220335"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7E1FA38" w14:textId="77777777" w:rsidR="00623390" w:rsidRPr="005104D9" w:rsidRDefault="00623390" w:rsidP="000E5497">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491AD3" w14:textId="77777777" w:rsidR="00623390" w:rsidRPr="005104D9" w:rsidRDefault="00623390" w:rsidP="000E5497">
            <w:pPr>
              <w:adjustRightInd w:val="0"/>
              <w:rPr>
                <w:rFonts w:ascii="Aptos" w:hAnsi="Aptos" w:cs="Arial"/>
                <w:color w:val="000000" w:themeColor="text1"/>
              </w:rPr>
            </w:pPr>
          </w:p>
        </w:tc>
      </w:tr>
    </w:tbl>
    <w:p w14:paraId="2F30B9C6" w14:textId="77777777" w:rsidR="001249F4" w:rsidRPr="005104D9" w:rsidRDefault="001249F4" w:rsidP="000E5497">
      <w:pPr>
        <w:widowControl w:val="0"/>
        <w:jc w:val="center"/>
        <w:rPr>
          <w:rFonts w:ascii="Aptos" w:hAnsi="Aptos" w:cs="Arial"/>
          <w:color w:val="000000" w:themeColor="text1"/>
          <w14:ligatures w14:val="standardContextual"/>
        </w:rPr>
      </w:pPr>
    </w:p>
    <w:p w14:paraId="536BB364" w14:textId="77777777" w:rsidR="0002591C" w:rsidRPr="005104D9" w:rsidRDefault="0002591C" w:rsidP="000E5497">
      <w:pPr>
        <w:widowControl w:val="0"/>
        <w:jc w:val="center"/>
        <w:rPr>
          <w:rFonts w:ascii="Aptos" w:hAnsi="Aptos" w:cs="Arial"/>
          <w:color w:val="000000" w:themeColor="text1"/>
          <w14:ligatures w14:val="standardContextual"/>
        </w:rPr>
      </w:pPr>
    </w:p>
    <w:p w14:paraId="1C3C2780" w14:textId="61E2FE7F" w:rsidR="001249F4" w:rsidRPr="005104D9" w:rsidRDefault="00623390" w:rsidP="000E5497">
      <w:pPr>
        <w:widowControl w:val="0"/>
        <w:jc w:val="center"/>
        <w:rPr>
          <w:rFonts w:ascii="Aptos" w:hAnsi="Aptos" w:cs="Arial"/>
          <w:color w:val="000000" w:themeColor="text1"/>
          <w14:ligatures w14:val="standardContextual"/>
        </w:rPr>
      </w:pPr>
      <w:r w:rsidRPr="005104D9">
        <w:rPr>
          <w:rFonts w:ascii="Aptos" w:hAnsi="Aptos" w:cs="Arial"/>
          <w:color w:val="000000" w:themeColor="text1"/>
          <w14:ligatures w14:val="standardContextual"/>
        </w:rPr>
        <w:t>Page 2 of 2</w:t>
      </w:r>
    </w:p>
    <w:p w14:paraId="7F0D06BF" w14:textId="5C098BE4" w:rsidR="004050D8" w:rsidRPr="005104D9" w:rsidRDefault="004050D8" w:rsidP="000E5497">
      <w:pPr>
        <w:tabs>
          <w:tab w:val="left" w:pos="8297"/>
        </w:tabs>
        <w:rPr>
          <w:rFonts w:ascii="Aptos" w:hAnsi="Aptos" w:cs="Arial"/>
          <w:color w:val="000000" w:themeColor="text1"/>
        </w:rPr>
        <w:sectPr w:rsidR="004050D8" w:rsidRPr="005104D9" w:rsidSect="007F2938">
          <w:type w:val="continuous"/>
          <w:pgSz w:w="12240" w:h="15840"/>
          <w:pgMar w:top="720" w:right="720" w:bottom="720" w:left="720" w:header="0" w:footer="576" w:gutter="0"/>
          <w:cols w:space="720"/>
          <w:docGrid w:linePitch="299"/>
        </w:sectPr>
      </w:pPr>
    </w:p>
    <w:p w14:paraId="625A4ABA" w14:textId="77777777" w:rsidR="009D7BE5" w:rsidRPr="005104D9" w:rsidRDefault="009D7BE5" w:rsidP="000E5497">
      <w:pPr>
        <w:widowControl w:val="0"/>
        <w:jc w:val="center"/>
        <w:rPr>
          <w:rFonts w:ascii="Aptos" w:hAnsi="Aptos" w:cs="Arial"/>
          <w:color w:val="1A3E6F"/>
          <w:sz w:val="72"/>
          <w:szCs w:val="144"/>
          <w14:ligatures w14:val="standardContextual"/>
        </w:rPr>
      </w:pPr>
      <w:r w:rsidRPr="005104D9">
        <w:rPr>
          <w:rFonts w:ascii="Aptos" w:hAnsi="Aptos" w:cs="Arial"/>
          <w:color w:val="1A3E6F"/>
          <w:sz w:val="72"/>
          <w:szCs w:val="144"/>
          <w14:ligatures w14:val="standardContextual"/>
        </w:rPr>
        <w:lastRenderedPageBreak/>
        <w:t xml:space="preserve">2024–25 </w:t>
      </w:r>
      <w:r w:rsidRPr="005104D9">
        <w:rPr>
          <w:rFonts w:ascii="Aptos" w:hAnsi="Aptos" w:cs="Arial"/>
          <w:color w:val="1A3E6F"/>
          <w:sz w:val="72"/>
          <w:szCs w:val="72"/>
        </w:rPr>
        <w:t>PTA Leader</w:t>
      </w:r>
    </w:p>
    <w:p w14:paraId="3CF1AD9E" w14:textId="77777777" w:rsidR="009D7BE5" w:rsidRPr="005104D9" w:rsidRDefault="009D7BE5" w:rsidP="000E5497">
      <w:pPr>
        <w:widowControl w:val="0"/>
        <w:tabs>
          <w:tab w:val="right" w:leader="dot" w:pos="5112"/>
        </w:tabs>
        <w:jc w:val="center"/>
        <w:rPr>
          <w:rFonts w:ascii="Steamy" w:hAnsi="Steamy" w:cs="Arial"/>
          <w:color w:val="1A3E6F"/>
          <w:sz w:val="72"/>
          <w:szCs w:val="144"/>
          <w14:ligatures w14:val="standardContextual"/>
        </w:rPr>
      </w:pPr>
      <w:r w:rsidRPr="005104D9">
        <w:rPr>
          <w:rFonts w:ascii="Steamy" w:hAnsi="Steamy" w:cs="Arial"/>
          <w:color w:val="1A3E6F"/>
          <w:sz w:val="220"/>
          <w:szCs w:val="220"/>
          <w14:ligatures w14:val="standardContextual"/>
        </w:rPr>
        <w:t>Toolkit</w:t>
      </w:r>
      <w:r w:rsidRPr="005104D9">
        <w:rPr>
          <w:rFonts w:ascii="Steamy" w:hAnsi="Steamy" w:cs="Arial"/>
          <w:color w:val="1A3E6F"/>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5104D9" w:rsidRPr="005104D9" w14:paraId="6D4A6DEC" w14:textId="77777777" w:rsidTr="00806467">
        <w:trPr>
          <w:trHeight w:val="2265"/>
        </w:trPr>
        <w:tc>
          <w:tcPr>
            <w:tcW w:w="7195" w:type="dxa"/>
            <w:vAlign w:val="center"/>
          </w:tcPr>
          <w:p w14:paraId="1E9E5D64" w14:textId="1228D15D" w:rsidR="009D7BE5" w:rsidRPr="005104D9" w:rsidRDefault="009D7BE5" w:rsidP="000E5497">
            <w:pPr>
              <w:jc w:val="center"/>
              <w:rPr>
                <w:rFonts w:ascii="Aptos" w:hAnsi="Aptos" w:cs="Arial"/>
                <w:color w:val="1A3E6F"/>
                <w:sz w:val="72"/>
                <w:szCs w:val="144"/>
              </w:rPr>
            </w:pPr>
            <w:r w:rsidRPr="005104D9">
              <w:rPr>
                <w:rFonts w:ascii="Aptos" w:hAnsi="Aptos" w:cs="Arial"/>
                <w:color w:val="1A3E6F"/>
                <w:sz w:val="72"/>
                <w:szCs w:val="144"/>
              </w:rPr>
              <w:t xml:space="preserve">Section </w:t>
            </w:r>
            <w:r w:rsidR="00D85E6E" w:rsidRPr="005104D9">
              <w:rPr>
                <w:rFonts w:ascii="Aptos" w:hAnsi="Aptos" w:cs="Arial"/>
                <w:color w:val="1A3E6F"/>
                <w:sz w:val="72"/>
                <w:szCs w:val="144"/>
              </w:rPr>
              <w:t>3</w:t>
            </w:r>
            <w:r w:rsidRPr="005104D9">
              <w:rPr>
                <w:rFonts w:ascii="Aptos" w:hAnsi="Aptos" w:cs="Arial"/>
                <w:color w:val="1A3E6F"/>
                <w:sz w:val="72"/>
                <w:szCs w:val="144"/>
              </w:rPr>
              <w:t>: Treasurer</w:t>
            </w:r>
          </w:p>
          <w:p w14:paraId="3C719ABF" w14:textId="69C9D3E3" w:rsidR="009D7BE5" w:rsidRPr="005104D9" w:rsidRDefault="009D7BE5" w:rsidP="000E5497">
            <w:pPr>
              <w:tabs>
                <w:tab w:val="right" w:leader="dot" w:pos="5112"/>
              </w:tabs>
              <w:jc w:val="center"/>
              <w:rPr>
                <w:rFonts w:ascii="Aptos" w:hAnsi="Aptos" w:cs="Arial"/>
                <w:color w:val="1A3E6F"/>
                <w:sz w:val="52"/>
                <w:szCs w:val="72"/>
                <w14:ligatures w14:val="standardContextual"/>
              </w:rPr>
            </w:pPr>
            <w:r w:rsidRPr="005104D9">
              <w:rPr>
                <w:rFonts w:ascii="Aptos" w:hAnsi="Aptos" w:cs="Arial"/>
                <w:color w:val="1A3E6F"/>
                <w:sz w:val="52"/>
                <w:szCs w:val="72"/>
                <w14:ligatures w14:val="standardContextual"/>
              </w:rPr>
              <w:t>LouisianaPTA.org</w:t>
            </w:r>
            <w:r w:rsidR="009769F0" w:rsidRPr="005104D9">
              <w:rPr>
                <w:rFonts w:ascii="Aptos" w:hAnsi="Aptos" w:cs="Arial"/>
                <w:color w:val="1A3E6F"/>
                <w:sz w:val="52"/>
                <w:szCs w:val="72"/>
                <w14:ligatures w14:val="standardContextual"/>
              </w:rPr>
              <w:t>/treasurer</w:t>
            </w:r>
          </w:p>
        </w:tc>
      </w:tr>
    </w:tbl>
    <w:p w14:paraId="5B67DD16" w14:textId="77777777" w:rsidR="009D7BE5" w:rsidRPr="005104D9" w:rsidRDefault="009D7BE5" w:rsidP="000E5497">
      <w:pPr>
        <w:widowControl w:val="0"/>
        <w:tabs>
          <w:tab w:val="right" w:leader="dot" w:pos="5112"/>
        </w:tabs>
        <w:jc w:val="center"/>
        <w:rPr>
          <w:rFonts w:ascii="Aptos" w:hAnsi="Aptos" w:cs="Arial"/>
          <w:color w:val="000000" w:themeColor="text1"/>
          <w:sz w:val="72"/>
          <w:szCs w:val="144"/>
          <w14:ligatures w14:val="standardContextual"/>
        </w:rPr>
      </w:pPr>
    </w:p>
    <w:p w14:paraId="3A9973A1" w14:textId="77777777" w:rsidR="009D7BE5" w:rsidRPr="005104D9" w:rsidRDefault="009D7BE5" w:rsidP="000E5497">
      <w:pPr>
        <w:widowControl w:val="0"/>
        <w:tabs>
          <w:tab w:val="right" w:leader="dot" w:pos="5112"/>
        </w:tabs>
        <w:jc w:val="center"/>
        <w:rPr>
          <w:rFonts w:ascii="Aptos" w:hAnsi="Aptos" w:cs="Arial"/>
          <w:color w:val="000000" w:themeColor="text1"/>
          <w:sz w:val="72"/>
          <w:szCs w:val="144"/>
          <w14:ligatures w14:val="standardContextual"/>
        </w:rPr>
      </w:pPr>
    </w:p>
    <w:p w14:paraId="2BF5AAC7" w14:textId="77777777" w:rsidR="009D7BE5" w:rsidRPr="005104D9" w:rsidRDefault="009D7BE5" w:rsidP="000E5497">
      <w:pPr>
        <w:widowControl w:val="0"/>
        <w:tabs>
          <w:tab w:val="right" w:leader="dot" w:pos="5112"/>
        </w:tabs>
        <w:jc w:val="center"/>
        <w:rPr>
          <w:rFonts w:ascii="Aptos" w:hAnsi="Aptos" w:cs="Arial"/>
          <w:color w:val="000000" w:themeColor="text1"/>
          <w:sz w:val="72"/>
          <w:szCs w:val="144"/>
          <w14:ligatures w14:val="standardContextual"/>
        </w:rPr>
      </w:pPr>
    </w:p>
    <w:p w14:paraId="0AA54C1E" w14:textId="43A797D3" w:rsidR="009D7BE5" w:rsidRPr="005104D9" w:rsidRDefault="009D7BE5" w:rsidP="000E5497">
      <w:pPr>
        <w:widowControl w:val="0"/>
        <w:tabs>
          <w:tab w:val="right" w:leader="dot" w:pos="5112"/>
        </w:tabs>
        <w:jc w:val="center"/>
        <w:rPr>
          <w:rFonts w:ascii="Aptos" w:hAnsi="Aptos" w:cs="Arial"/>
          <w:color w:val="000000" w:themeColor="text1"/>
          <w:sz w:val="72"/>
          <w:szCs w:val="144"/>
          <w14:ligatures w14:val="standardContextual"/>
        </w:rPr>
      </w:pPr>
    </w:p>
    <w:p w14:paraId="0265DABE" w14:textId="0F7845A2" w:rsidR="009D7BE5" w:rsidRPr="005104D9" w:rsidRDefault="009D6D4D" w:rsidP="000E5497">
      <w:pPr>
        <w:widowControl w:val="0"/>
        <w:tabs>
          <w:tab w:val="right" w:leader="dot" w:pos="5112"/>
        </w:tabs>
        <w:jc w:val="center"/>
        <w:rPr>
          <w:rFonts w:ascii="Aptos" w:hAnsi="Aptos" w:cs="Arial"/>
          <w:color w:val="000000" w:themeColor="text1"/>
          <w:sz w:val="72"/>
          <w:szCs w:val="144"/>
          <w14:ligatures w14:val="standardContextual"/>
        </w:rPr>
      </w:pPr>
      <w:r w:rsidRPr="005104D9">
        <w:rPr>
          <w:rFonts w:ascii="Aptos" w:hAnsi="Aptos" w:cs="Arial"/>
          <w:noProof/>
          <w:color w:val="000000" w:themeColor="text1"/>
          <w:sz w:val="96"/>
          <w:szCs w:val="96"/>
        </w:rPr>
        <w:drawing>
          <wp:anchor distT="0" distB="0" distL="114300" distR="114300" simplePos="0" relativeHeight="251658356" behindDoc="0" locked="0" layoutInCell="1" allowOverlap="1" wp14:anchorId="484BE4EB" wp14:editId="7B75578C">
            <wp:simplePos x="0" y="0"/>
            <wp:positionH relativeFrom="margin">
              <wp:align>center</wp:align>
            </wp:positionH>
            <wp:positionV relativeFrom="margin">
              <wp:posOffset>4142105</wp:posOffset>
            </wp:positionV>
            <wp:extent cx="4724128" cy="4724128"/>
            <wp:effectExtent l="0" t="0" r="0" b="0"/>
            <wp:wrapNone/>
            <wp:docPr id="1844226472" name="Picture 1844226472"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26472" name="Picture 1844226472"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855536" w14:textId="77777777" w:rsidR="009D7BE5" w:rsidRPr="005104D9" w:rsidRDefault="009D7BE5" w:rsidP="000E5497">
      <w:pPr>
        <w:widowControl w:val="0"/>
        <w:tabs>
          <w:tab w:val="right" w:leader="dot" w:pos="5112"/>
        </w:tabs>
        <w:jc w:val="center"/>
        <w:rPr>
          <w:rFonts w:ascii="Aptos" w:hAnsi="Aptos" w:cs="Arial"/>
          <w:color w:val="000000" w:themeColor="text1"/>
          <w:sz w:val="72"/>
          <w:szCs w:val="144"/>
          <w14:ligatures w14:val="standardContextual"/>
        </w:rPr>
      </w:pPr>
    </w:p>
    <w:p w14:paraId="4E22B636" w14:textId="77777777" w:rsidR="009D7BE5" w:rsidRPr="005104D9" w:rsidRDefault="009D7BE5" w:rsidP="000E5497">
      <w:pPr>
        <w:widowControl w:val="0"/>
        <w:tabs>
          <w:tab w:val="right" w:leader="dot" w:pos="5112"/>
        </w:tabs>
        <w:jc w:val="center"/>
        <w:rPr>
          <w:rFonts w:ascii="Aptos" w:hAnsi="Aptos" w:cs="Arial"/>
          <w:color w:val="000000" w:themeColor="text1"/>
          <w:sz w:val="72"/>
          <w:szCs w:val="144"/>
          <w14:ligatures w14:val="standardContextual"/>
        </w:rPr>
      </w:pPr>
    </w:p>
    <w:p w14:paraId="24B50BF0" w14:textId="77777777" w:rsidR="009D7BE5" w:rsidRPr="005104D9" w:rsidRDefault="009D7BE5" w:rsidP="000E5497">
      <w:pPr>
        <w:widowControl w:val="0"/>
        <w:rPr>
          <w:rFonts w:ascii="Aptos" w:hAnsi="Aptos" w:cs="Arial"/>
          <w:b/>
          <w:bCs/>
          <w:color w:val="000000" w:themeColor="text1"/>
          <w:sz w:val="40"/>
          <w:szCs w:val="48"/>
          <w:u w:val="single"/>
          <w14:ligatures w14:val="standardContextual"/>
        </w:rPr>
      </w:pPr>
    </w:p>
    <w:p w14:paraId="26F4EDAD" w14:textId="5097B341" w:rsidR="001F00A2" w:rsidRPr="005104D9" w:rsidRDefault="009D7BE5" w:rsidP="000E5497">
      <w:pPr>
        <w:widowControl w:val="0"/>
        <w:tabs>
          <w:tab w:val="right" w:leader="dot" w:pos="5112"/>
        </w:tabs>
        <w:rPr>
          <w:rFonts w:ascii="Aptos" w:hAnsi="Aptos" w:cs="Arial"/>
          <w:color w:val="000000" w:themeColor="text1"/>
          <w:sz w:val="52"/>
          <w:szCs w:val="72"/>
          <w14:ligatures w14:val="standardContextual"/>
        </w:rPr>
      </w:pPr>
      <w:r w:rsidRPr="005104D9">
        <w:rPr>
          <w:rFonts w:ascii="Aptos" w:hAnsi="Aptos" w:cs="Arial"/>
          <w:b/>
          <w:bCs/>
          <w:color w:val="000000" w:themeColor="text1"/>
          <w:sz w:val="40"/>
          <w:szCs w:val="48"/>
          <w:u w:val="single"/>
          <w14:ligatures w14:val="standardContextual"/>
        </w:rPr>
        <w:br w:type="page"/>
      </w:r>
    </w:p>
    <w:p w14:paraId="63383C52" w14:textId="62502190" w:rsidR="002A68E5" w:rsidRPr="005104D9" w:rsidRDefault="0015034B" w:rsidP="00477AB3">
      <w:pPr>
        <w:pStyle w:val="Heading"/>
      </w:pPr>
      <w:r w:rsidRPr="005104D9">
        <w:lastRenderedPageBreak/>
        <w:t>Index</w:t>
      </w:r>
    </w:p>
    <w:p w14:paraId="2978E6C9" w14:textId="77777777" w:rsidR="003D4BE8" w:rsidRPr="005104D9" w:rsidRDefault="003D4BE8" w:rsidP="000E5497">
      <w:pPr>
        <w:widowControl w:val="0"/>
        <w:tabs>
          <w:tab w:val="right" w:leader="dot" w:pos="5112"/>
        </w:tabs>
        <w:rPr>
          <w:rFonts w:ascii="Aptos" w:hAnsi="Aptos" w:cs="Arial"/>
          <w:bCs/>
          <w:color w:val="000000" w:themeColor="text1"/>
          <w14:ligatures w14:val="standardContextual"/>
        </w:rPr>
      </w:pPr>
    </w:p>
    <w:p w14:paraId="4199AF76" w14:textId="05E6E353" w:rsidR="004A7839" w:rsidRPr="005104D9" w:rsidRDefault="004A7839" w:rsidP="000E5497">
      <w:pPr>
        <w:widowControl w:val="0"/>
        <w:tabs>
          <w:tab w:val="right" w:leader="dot" w:pos="5220"/>
          <w:tab w:val="left" w:pos="5472"/>
          <w:tab w:val="right" w:leader="dot" w:pos="10656"/>
          <w:tab w:val="righ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Introduction</w:t>
      </w:r>
      <w:r w:rsidRPr="005104D9">
        <w:rPr>
          <w:rFonts w:ascii="Aptos" w:hAnsi="Aptos" w:cs="Arial"/>
          <w:bCs/>
          <w:color w:val="000000" w:themeColor="text1"/>
          <w14:ligatures w14:val="standardContextual"/>
        </w:rPr>
        <w:tab/>
      </w:r>
      <w:r w:rsidR="004868D8" w:rsidRPr="005104D9">
        <w:rPr>
          <w:rFonts w:ascii="Aptos" w:hAnsi="Aptos" w:cs="Arial"/>
          <w:bCs/>
          <w:color w:val="000000" w:themeColor="text1"/>
          <w14:ligatures w14:val="standardContextual"/>
        </w:rPr>
        <w:t>38</w:t>
      </w:r>
      <w:r w:rsidR="001E412D" w:rsidRPr="005104D9">
        <w:rPr>
          <w:rFonts w:ascii="Aptos" w:hAnsi="Aptos" w:cs="Arial"/>
          <w:bCs/>
          <w:color w:val="000000" w:themeColor="text1"/>
        </w:rPr>
        <w:tab/>
      </w:r>
      <w:r w:rsidR="00A42B4A" w:rsidRPr="005104D9">
        <w:rPr>
          <w:rFonts w:ascii="Aptos" w:hAnsi="Aptos" w:cs="Arial"/>
          <w:bCs/>
          <w:color w:val="000000" w:themeColor="text1"/>
        </w:rPr>
        <w:t xml:space="preserve">Operating Guidance: </w:t>
      </w:r>
      <w:r w:rsidR="006747EA" w:rsidRPr="005104D9">
        <w:rPr>
          <w:rFonts w:ascii="Aptos" w:hAnsi="Aptos" w:cs="Arial"/>
          <w:bCs/>
          <w:color w:val="000000" w:themeColor="text1"/>
          <w14:ligatures w14:val="standardContextual"/>
        </w:rPr>
        <w:t>School Officials &amp; PTA Funds</w:t>
      </w:r>
      <w:r w:rsidR="003E3878" w:rsidRPr="005104D9">
        <w:rPr>
          <w:rFonts w:ascii="Aptos" w:hAnsi="Aptos" w:cs="Arial"/>
          <w:bCs/>
          <w:color w:val="000000" w:themeColor="text1"/>
          <w14:ligatures w14:val="standardContextual"/>
        </w:rPr>
        <w:tab/>
      </w:r>
      <w:r w:rsidR="00281CFC" w:rsidRPr="005104D9">
        <w:rPr>
          <w:rFonts w:ascii="Aptos" w:hAnsi="Aptos" w:cs="Arial"/>
          <w:bCs/>
          <w:color w:val="000000" w:themeColor="text1"/>
        </w:rPr>
        <w:t>49</w:t>
      </w:r>
    </w:p>
    <w:p w14:paraId="3FED0A8C" w14:textId="6A519F6A" w:rsidR="004A7839" w:rsidRPr="005104D9" w:rsidRDefault="004A7839" w:rsidP="000E5497">
      <w:pPr>
        <w:widowControl w:val="0"/>
        <w:tabs>
          <w:tab w:val="right" w:leader="dot" w:pos="5220"/>
          <w:tab w:val="left" w:pos="5472"/>
          <w:tab w:val="right" w:leader="dot" w:pos="10656"/>
        </w:tabs>
        <w:rPr>
          <w:rFonts w:ascii="Aptos" w:hAnsi="Aptos" w:cs="Arial"/>
          <w:bCs/>
          <w:color w:val="000000" w:themeColor="text1"/>
        </w:rPr>
      </w:pPr>
      <w:r w:rsidRPr="005104D9">
        <w:rPr>
          <w:rFonts w:ascii="Aptos" w:hAnsi="Aptos" w:cs="Arial"/>
          <w:bCs/>
          <w:color w:val="000000" w:themeColor="text1"/>
          <w14:ligatures w14:val="standardContextual"/>
        </w:rPr>
        <w:t>Treasurer’s Binder</w:t>
      </w:r>
      <w:r w:rsidRPr="005104D9">
        <w:rPr>
          <w:rFonts w:ascii="Aptos" w:hAnsi="Aptos" w:cs="Arial"/>
          <w:bCs/>
          <w:color w:val="000000" w:themeColor="text1"/>
          <w14:ligatures w14:val="standardContextual"/>
        </w:rPr>
        <w:tab/>
      </w:r>
      <w:r w:rsidR="004868D8" w:rsidRPr="005104D9">
        <w:rPr>
          <w:rFonts w:ascii="Aptos" w:hAnsi="Aptos" w:cs="Arial"/>
          <w:bCs/>
          <w:color w:val="000000" w:themeColor="text1"/>
        </w:rPr>
        <w:t>38</w:t>
      </w:r>
      <w:r w:rsidR="001E412D" w:rsidRPr="005104D9">
        <w:rPr>
          <w:rFonts w:ascii="Aptos" w:hAnsi="Aptos" w:cs="Arial"/>
          <w:bCs/>
          <w:color w:val="000000" w:themeColor="text1"/>
        </w:rPr>
        <w:tab/>
      </w:r>
      <w:r w:rsidR="00A42B4A" w:rsidRPr="005104D9">
        <w:rPr>
          <w:rFonts w:ascii="Aptos" w:hAnsi="Aptos" w:cs="Arial"/>
          <w:bCs/>
          <w:color w:val="000000" w:themeColor="text1"/>
        </w:rPr>
        <w:t>Operating Guidance: Appropriate Use of PTA Funds</w:t>
      </w:r>
      <w:r w:rsidR="00A42B4A" w:rsidRPr="005104D9">
        <w:rPr>
          <w:rFonts w:ascii="Aptos" w:hAnsi="Aptos" w:cs="Arial"/>
          <w:bCs/>
          <w:color w:val="000000" w:themeColor="text1"/>
        </w:rPr>
        <w:tab/>
      </w:r>
      <w:r w:rsidR="00281CFC" w:rsidRPr="005104D9">
        <w:rPr>
          <w:rFonts w:ascii="Aptos" w:hAnsi="Aptos" w:cs="Arial"/>
          <w:bCs/>
          <w:color w:val="000000" w:themeColor="text1"/>
        </w:rPr>
        <w:t>50</w:t>
      </w:r>
    </w:p>
    <w:p w14:paraId="03BA7E0C" w14:textId="1AD6525D" w:rsidR="004A7839" w:rsidRPr="005104D9" w:rsidRDefault="004A7839" w:rsidP="000E5497">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Responsibilities of the Treasurer</w:t>
      </w:r>
      <w:r w:rsidRPr="005104D9">
        <w:rPr>
          <w:rFonts w:ascii="Aptos" w:hAnsi="Aptos" w:cs="Arial"/>
          <w:bCs/>
          <w:color w:val="000000" w:themeColor="text1"/>
          <w14:ligatures w14:val="standardContextual"/>
        </w:rPr>
        <w:tab/>
      </w:r>
      <w:r w:rsidR="004868D8" w:rsidRPr="005104D9">
        <w:rPr>
          <w:rFonts w:ascii="Aptos" w:hAnsi="Aptos" w:cs="Arial"/>
          <w:bCs/>
          <w:color w:val="000000" w:themeColor="text1"/>
        </w:rPr>
        <w:t>39</w:t>
      </w:r>
      <w:r w:rsidR="001E412D" w:rsidRPr="005104D9">
        <w:rPr>
          <w:rFonts w:ascii="Aptos" w:hAnsi="Aptos" w:cs="Arial"/>
          <w:bCs/>
          <w:color w:val="000000" w:themeColor="text1"/>
        </w:rPr>
        <w:tab/>
      </w:r>
      <w:r w:rsidR="00267DCC" w:rsidRPr="005104D9">
        <w:rPr>
          <w:rFonts w:ascii="Aptos" w:hAnsi="Aptos" w:cs="Arial"/>
          <w:bCs/>
          <w:color w:val="000000" w:themeColor="text1"/>
          <w14:ligatures w14:val="standardContextual"/>
        </w:rPr>
        <w:t>Active Affiliation and Retention Plan</w:t>
      </w:r>
      <w:r w:rsidR="00267DCC" w:rsidRPr="005104D9">
        <w:rPr>
          <w:rFonts w:ascii="Aptos" w:hAnsi="Aptos" w:cs="Arial"/>
          <w:bCs/>
          <w:color w:val="000000" w:themeColor="text1"/>
          <w14:ligatures w14:val="standardContextual"/>
        </w:rPr>
        <w:tab/>
      </w:r>
      <w:r w:rsidR="00267DCC" w:rsidRPr="005104D9">
        <w:rPr>
          <w:rFonts w:ascii="Aptos" w:hAnsi="Aptos" w:cs="Arial"/>
          <w:bCs/>
          <w:color w:val="000000" w:themeColor="text1"/>
        </w:rPr>
        <w:t>5</w:t>
      </w:r>
      <w:r w:rsidR="00281CFC" w:rsidRPr="005104D9">
        <w:rPr>
          <w:rFonts w:ascii="Aptos" w:hAnsi="Aptos" w:cs="Arial"/>
          <w:bCs/>
          <w:color w:val="000000" w:themeColor="text1"/>
        </w:rPr>
        <w:t>2</w:t>
      </w:r>
    </w:p>
    <w:p w14:paraId="24823607" w14:textId="4E39F306" w:rsidR="004A7839" w:rsidRPr="005104D9" w:rsidRDefault="004868D8" w:rsidP="000E5497">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Raising Money</w:t>
      </w:r>
      <w:r w:rsidRPr="005104D9">
        <w:rPr>
          <w:rFonts w:ascii="Aptos" w:hAnsi="Aptos" w:cs="Arial"/>
          <w:bCs/>
          <w:color w:val="000000" w:themeColor="text1"/>
          <w14:ligatures w14:val="standardContextual"/>
        </w:rPr>
        <w:tab/>
      </w:r>
      <w:r w:rsidRPr="005104D9">
        <w:rPr>
          <w:rFonts w:ascii="Aptos" w:hAnsi="Aptos" w:cs="Arial"/>
          <w:bCs/>
          <w:color w:val="000000" w:themeColor="text1"/>
        </w:rPr>
        <w:t>39</w:t>
      </w:r>
      <w:r w:rsidR="001E412D" w:rsidRPr="005104D9">
        <w:rPr>
          <w:rFonts w:ascii="Aptos" w:hAnsi="Aptos" w:cs="Arial"/>
          <w:bCs/>
          <w:color w:val="000000" w:themeColor="text1"/>
        </w:rPr>
        <w:tab/>
      </w:r>
      <w:r w:rsidR="00281CFC" w:rsidRPr="005104D9">
        <w:rPr>
          <w:rFonts w:ascii="Aptos" w:hAnsi="Aptos" w:cs="Arial"/>
          <w:bCs/>
          <w:color w:val="000000" w:themeColor="text1"/>
          <w14:ligatures w14:val="standardContextual"/>
        </w:rPr>
        <w:t>Treasurer’s Overview</w:t>
      </w:r>
      <w:r w:rsidR="00267DCC" w:rsidRPr="005104D9">
        <w:rPr>
          <w:rFonts w:ascii="Aptos" w:hAnsi="Aptos" w:cs="Arial"/>
          <w:bCs/>
          <w:color w:val="000000" w:themeColor="text1"/>
        </w:rPr>
        <w:tab/>
        <w:t>5</w:t>
      </w:r>
      <w:r w:rsidR="00281CFC" w:rsidRPr="005104D9">
        <w:rPr>
          <w:rFonts w:ascii="Aptos" w:hAnsi="Aptos" w:cs="Arial"/>
          <w:bCs/>
          <w:color w:val="000000" w:themeColor="text1"/>
        </w:rPr>
        <w:t>3</w:t>
      </w:r>
    </w:p>
    <w:p w14:paraId="325F6FB4" w14:textId="64C2495C" w:rsidR="004A7839" w:rsidRPr="005104D9" w:rsidRDefault="004868D8" w:rsidP="000E5497">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PTA </w:t>
      </w:r>
      <w:r w:rsidR="004A7839" w:rsidRPr="005104D9">
        <w:rPr>
          <w:rFonts w:ascii="Aptos" w:hAnsi="Aptos" w:cs="Arial"/>
          <w:bCs/>
          <w:color w:val="000000" w:themeColor="text1"/>
          <w14:ligatures w14:val="standardContextual"/>
        </w:rPr>
        <w:t>Principles of Financial Management</w:t>
      </w:r>
      <w:r w:rsidR="004A7839" w:rsidRPr="005104D9">
        <w:rPr>
          <w:rFonts w:ascii="Aptos" w:hAnsi="Aptos" w:cs="Arial"/>
          <w:bCs/>
          <w:color w:val="000000" w:themeColor="text1"/>
          <w14:ligatures w14:val="standardContextual"/>
        </w:rPr>
        <w:tab/>
      </w:r>
      <w:r w:rsidRPr="005104D9">
        <w:rPr>
          <w:rFonts w:ascii="Aptos" w:hAnsi="Aptos" w:cs="Arial"/>
          <w:bCs/>
          <w:color w:val="000000" w:themeColor="text1"/>
        </w:rPr>
        <w:t>40</w:t>
      </w:r>
      <w:r w:rsidR="001E412D" w:rsidRPr="005104D9">
        <w:rPr>
          <w:rFonts w:ascii="Aptos" w:hAnsi="Aptos" w:cs="Arial"/>
          <w:bCs/>
          <w:color w:val="000000" w:themeColor="text1"/>
        </w:rPr>
        <w:tab/>
      </w:r>
      <w:r w:rsidR="00281CFC" w:rsidRPr="005104D9">
        <w:rPr>
          <w:rFonts w:ascii="Aptos" w:hAnsi="Aptos" w:cs="Arial"/>
          <w:bCs/>
          <w:color w:val="000000" w:themeColor="text1"/>
          <w14:ligatures w14:val="standardContextual"/>
        </w:rPr>
        <w:t>Year-End Financial Checklist</w:t>
      </w:r>
      <w:r w:rsidR="00267DCC" w:rsidRPr="005104D9">
        <w:rPr>
          <w:rFonts w:ascii="Aptos" w:hAnsi="Aptos" w:cs="Arial"/>
          <w:bCs/>
          <w:color w:val="000000" w:themeColor="text1"/>
          <w14:ligatures w14:val="standardContextual"/>
        </w:rPr>
        <w:tab/>
      </w:r>
      <w:r w:rsidR="00267DCC" w:rsidRPr="005104D9">
        <w:rPr>
          <w:rFonts w:ascii="Aptos" w:hAnsi="Aptos" w:cs="Arial"/>
          <w:bCs/>
          <w:color w:val="000000" w:themeColor="text1"/>
        </w:rPr>
        <w:t>5</w:t>
      </w:r>
      <w:r w:rsidR="00281CFC" w:rsidRPr="005104D9">
        <w:rPr>
          <w:rFonts w:ascii="Aptos" w:hAnsi="Aptos" w:cs="Arial"/>
          <w:bCs/>
          <w:color w:val="000000" w:themeColor="text1"/>
        </w:rPr>
        <w:t>3</w:t>
      </w:r>
    </w:p>
    <w:p w14:paraId="124D18F8" w14:textId="0F6AF9BD" w:rsidR="004A7839" w:rsidRPr="005104D9" w:rsidRDefault="004868D8" w:rsidP="000E5497">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Budget</w:t>
      </w:r>
      <w:r w:rsidRPr="005104D9">
        <w:rPr>
          <w:rFonts w:ascii="Aptos" w:hAnsi="Aptos" w:cs="Arial"/>
          <w:bCs/>
          <w:color w:val="000000" w:themeColor="text1"/>
          <w14:ligatures w14:val="standardContextual"/>
        </w:rPr>
        <w:tab/>
      </w:r>
      <w:r w:rsidRPr="005104D9">
        <w:rPr>
          <w:rFonts w:ascii="Aptos" w:hAnsi="Aptos" w:cs="Arial"/>
          <w:bCs/>
          <w:color w:val="000000" w:themeColor="text1"/>
        </w:rPr>
        <w:t>41</w:t>
      </w:r>
      <w:r w:rsidR="001E412D" w:rsidRPr="005104D9">
        <w:rPr>
          <w:rFonts w:ascii="Aptos" w:hAnsi="Aptos" w:cs="Arial"/>
          <w:bCs/>
          <w:color w:val="000000" w:themeColor="text1"/>
        </w:rPr>
        <w:tab/>
      </w:r>
      <w:r w:rsidR="00281CFC" w:rsidRPr="005104D9">
        <w:rPr>
          <w:rFonts w:ascii="Aptos" w:hAnsi="Aptos" w:cs="Arial"/>
          <w:bCs/>
          <w:color w:val="000000" w:themeColor="text1"/>
        </w:rPr>
        <w:t>Inventory Accountability Form</w:t>
      </w:r>
      <w:r w:rsidR="00267DCC" w:rsidRPr="005104D9">
        <w:rPr>
          <w:rFonts w:ascii="Aptos" w:hAnsi="Aptos" w:cs="Arial"/>
          <w:bCs/>
          <w:color w:val="000000" w:themeColor="text1"/>
          <w14:ligatures w14:val="standardContextual"/>
        </w:rPr>
        <w:tab/>
      </w:r>
      <w:r w:rsidR="00267DCC" w:rsidRPr="005104D9">
        <w:rPr>
          <w:rFonts w:ascii="Aptos" w:hAnsi="Aptos" w:cs="Arial"/>
          <w:bCs/>
          <w:color w:val="000000" w:themeColor="text1"/>
        </w:rPr>
        <w:t>5</w:t>
      </w:r>
      <w:r w:rsidR="00281CFC" w:rsidRPr="005104D9">
        <w:rPr>
          <w:rFonts w:ascii="Aptos" w:hAnsi="Aptos" w:cs="Arial"/>
          <w:bCs/>
          <w:color w:val="000000" w:themeColor="text1"/>
        </w:rPr>
        <w:t>4</w:t>
      </w:r>
    </w:p>
    <w:p w14:paraId="32C3ADFF" w14:textId="364580DC" w:rsidR="004A7839" w:rsidRPr="005104D9" w:rsidRDefault="004868D8" w:rsidP="000E5497">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Financial Reports (3 Types) </w:t>
      </w:r>
      <w:r w:rsidRPr="005104D9">
        <w:rPr>
          <w:rFonts w:ascii="Aptos" w:hAnsi="Aptos" w:cs="Arial"/>
          <w:bCs/>
          <w:color w:val="000000" w:themeColor="text1"/>
          <w14:ligatures w14:val="standardContextual"/>
        </w:rPr>
        <w:tab/>
        <w:t>42</w:t>
      </w:r>
      <w:r w:rsidR="001E412D" w:rsidRPr="005104D9">
        <w:rPr>
          <w:rFonts w:ascii="Aptos" w:hAnsi="Aptos" w:cs="Arial"/>
          <w:bCs/>
          <w:color w:val="000000" w:themeColor="text1"/>
        </w:rPr>
        <w:tab/>
      </w:r>
      <w:r w:rsidR="00281CFC" w:rsidRPr="005104D9">
        <w:rPr>
          <w:rFonts w:ascii="Aptos" w:hAnsi="Aptos" w:cs="Arial"/>
          <w:bCs/>
          <w:color w:val="000000" w:themeColor="text1"/>
          <w14:ligatures w14:val="standardContextual"/>
        </w:rPr>
        <w:t>Sample Budgets and Comparison Reports</w:t>
      </w:r>
      <w:r w:rsidR="00267DCC" w:rsidRPr="005104D9">
        <w:rPr>
          <w:rFonts w:ascii="Aptos" w:hAnsi="Aptos" w:cs="Arial"/>
          <w:bCs/>
          <w:color w:val="000000" w:themeColor="text1"/>
          <w14:ligatures w14:val="standardContextual"/>
        </w:rPr>
        <w:tab/>
      </w:r>
      <w:r w:rsidR="00267DCC" w:rsidRPr="005104D9">
        <w:rPr>
          <w:rFonts w:ascii="Aptos" w:hAnsi="Aptos" w:cs="Arial"/>
          <w:bCs/>
          <w:color w:val="000000" w:themeColor="text1"/>
        </w:rPr>
        <w:t>5</w:t>
      </w:r>
      <w:r w:rsidR="00281CFC" w:rsidRPr="005104D9">
        <w:rPr>
          <w:rFonts w:ascii="Aptos" w:hAnsi="Aptos" w:cs="Arial"/>
          <w:bCs/>
          <w:color w:val="000000" w:themeColor="text1"/>
        </w:rPr>
        <w:t>5</w:t>
      </w:r>
    </w:p>
    <w:p w14:paraId="17F6E98E" w14:textId="3EDCD231" w:rsidR="004A7839" w:rsidRPr="005104D9" w:rsidRDefault="004868D8" w:rsidP="000E5497">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MoneyMinder and CheddarUp</w:t>
      </w:r>
      <w:r w:rsidR="004A7839" w:rsidRPr="005104D9">
        <w:rPr>
          <w:rFonts w:ascii="Aptos" w:hAnsi="Aptos" w:cs="Arial"/>
          <w:bCs/>
          <w:color w:val="000000" w:themeColor="text1"/>
          <w14:ligatures w14:val="standardContextual"/>
        </w:rPr>
        <w:tab/>
      </w:r>
      <w:r w:rsidR="004A7839" w:rsidRPr="005104D9">
        <w:rPr>
          <w:rFonts w:ascii="Aptos" w:hAnsi="Aptos" w:cs="Arial"/>
          <w:bCs/>
          <w:color w:val="000000" w:themeColor="text1"/>
        </w:rPr>
        <w:t>4</w:t>
      </w:r>
      <w:r w:rsidRPr="005104D9">
        <w:rPr>
          <w:rFonts w:ascii="Aptos" w:hAnsi="Aptos" w:cs="Arial"/>
          <w:bCs/>
          <w:color w:val="000000" w:themeColor="text1"/>
        </w:rPr>
        <w:t>2</w:t>
      </w:r>
      <w:r w:rsidR="001E412D" w:rsidRPr="005104D9">
        <w:rPr>
          <w:rFonts w:ascii="Aptos" w:hAnsi="Aptos" w:cs="Arial"/>
          <w:bCs/>
          <w:color w:val="000000" w:themeColor="text1"/>
        </w:rPr>
        <w:tab/>
      </w:r>
      <w:r w:rsidR="00281CFC" w:rsidRPr="005104D9">
        <w:rPr>
          <w:rFonts w:ascii="Aptos" w:hAnsi="Aptos" w:cs="Arial"/>
          <w:bCs/>
          <w:color w:val="000000" w:themeColor="text1"/>
          <w14:ligatures w14:val="standardContextual"/>
        </w:rPr>
        <w:t>Deposit Form</w:t>
      </w:r>
      <w:r w:rsidR="00267DCC" w:rsidRPr="005104D9">
        <w:rPr>
          <w:rFonts w:ascii="Aptos" w:hAnsi="Aptos" w:cs="Arial"/>
          <w:bCs/>
          <w:color w:val="000000" w:themeColor="text1"/>
          <w14:ligatures w14:val="standardContextual"/>
        </w:rPr>
        <w:tab/>
      </w:r>
      <w:r w:rsidR="00267DCC" w:rsidRPr="005104D9">
        <w:rPr>
          <w:rFonts w:ascii="Aptos" w:hAnsi="Aptos" w:cs="Arial"/>
          <w:bCs/>
          <w:color w:val="000000" w:themeColor="text1"/>
        </w:rPr>
        <w:t>5</w:t>
      </w:r>
      <w:r w:rsidR="00281CFC" w:rsidRPr="005104D9">
        <w:rPr>
          <w:rFonts w:ascii="Aptos" w:hAnsi="Aptos" w:cs="Arial"/>
          <w:bCs/>
          <w:color w:val="000000" w:themeColor="text1"/>
        </w:rPr>
        <w:t>7</w:t>
      </w:r>
    </w:p>
    <w:p w14:paraId="766A9EDC" w14:textId="371D3E86" w:rsidR="004A7839" w:rsidRPr="005104D9" w:rsidRDefault="004868D8" w:rsidP="000E5497">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Banking and E-Commerce Policy</w:t>
      </w:r>
      <w:r w:rsidR="004A7839" w:rsidRPr="005104D9">
        <w:rPr>
          <w:rFonts w:ascii="Aptos" w:hAnsi="Aptos" w:cs="Arial"/>
          <w:bCs/>
          <w:color w:val="000000" w:themeColor="text1"/>
          <w14:ligatures w14:val="standardContextual"/>
        </w:rPr>
        <w:tab/>
      </w:r>
      <w:r w:rsidR="004A7839" w:rsidRPr="005104D9">
        <w:rPr>
          <w:rFonts w:ascii="Aptos" w:hAnsi="Aptos" w:cs="Arial"/>
          <w:bCs/>
          <w:color w:val="000000" w:themeColor="text1"/>
        </w:rPr>
        <w:t>4</w:t>
      </w:r>
      <w:r w:rsidRPr="005104D9">
        <w:rPr>
          <w:rFonts w:ascii="Aptos" w:hAnsi="Aptos" w:cs="Arial"/>
          <w:bCs/>
          <w:color w:val="000000" w:themeColor="text1"/>
        </w:rPr>
        <w:t>3</w:t>
      </w:r>
      <w:r w:rsidR="001E412D" w:rsidRPr="005104D9">
        <w:rPr>
          <w:rFonts w:ascii="Aptos" w:hAnsi="Aptos" w:cs="Arial"/>
          <w:bCs/>
          <w:color w:val="000000" w:themeColor="text1"/>
        </w:rPr>
        <w:tab/>
      </w:r>
      <w:r w:rsidR="00281CFC" w:rsidRPr="005104D9">
        <w:rPr>
          <w:rFonts w:ascii="Aptos" w:hAnsi="Aptos" w:cs="Arial"/>
          <w:bCs/>
          <w:color w:val="000000" w:themeColor="text1"/>
          <w14:ligatures w14:val="standardContextual"/>
        </w:rPr>
        <w:t xml:space="preserve">Expense </w:t>
      </w:r>
      <w:r w:rsidR="00267DCC" w:rsidRPr="005104D9">
        <w:rPr>
          <w:rFonts w:ascii="Aptos" w:hAnsi="Aptos" w:cs="Arial"/>
          <w:bCs/>
          <w:color w:val="000000" w:themeColor="text1"/>
          <w14:ligatures w14:val="standardContextual"/>
        </w:rPr>
        <w:t>Form</w:t>
      </w:r>
      <w:r w:rsidR="00267DCC" w:rsidRPr="005104D9">
        <w:rPr>
          <w:rFonts w:ascii="Aptos" w:hAnsi="Aptos" w:cs="Arial"/>
          <w:bCs/>
          <w:color w:val="000000" w:themeColor="text1"/>
          <w14:ligatures w14:val="standardContextual"/>
        </w:rPr>
        <w:tab/>
      </w:r>
      <w:r w:rsidR="00281CFC" w:rsidRPr="005104D9">
        <w:rPr>
          <w:rFonts w:ascii="Aptos" w:hAnsi="Aptos" w:cs="Arial"/>
          <w:bCs/>
          <w:color w:val="000000" w:themeColor="text1"/>
        </w:rPr>
        <w:t>58</w:t>
      </w:r>
    </w:p>
    <w:p w14:paraId="735D598D" w14:textId="5EBADBCE" w:rsidR="004A7839" w:rsidRPr="005104D9" w:rsidRDefault="004868D8" w:rsidP="000E5497">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Insurance</w:t>
      </w:r>
      <w:r w:rsidR="004A7839" w:rsidRPr="005104D9">
        <w:rPr>
          <w:rFonts w:ascii="Aptos" w:hAnsi="Aptos" w:cs="Arial"/>
          <w:bCs/>
          <w:color w:val="000000" w:themeColor="text1"/>
          <w14:ligatures w14:val="standardContextual"/>
        </w:rPr>
        <w:tab/>
      </w:r>
      <w:r w:rsidR="004A7839" w:rsidRPr="005104D9">
        <w:rPr>
          <w:rFonts w:ascii="Aptos" w:hAnsi="Aptos" w:cs="Arial"/>
          <w:bCs/>
          <w:color w:val="000000" w:themeColor="text1"/>
        </w:rPr>
        <w:t>4</w:t>
      </w:r>
      <w:r w:rsidRPr="005104D9">
        <w:rPr>
          <w:rFonts w:ascii="Aptos" w:hAnsi="Aptos" w:cs="Arial"/>
          <w:bCs/>
          <w:color w:val="000000" w:themeColor="text1"/>
        </w:rPr>
        <w:t>5</w:t>
      </w:r>
      <w:r w:rsidR="001E412D" w:rsidRPr="005104D9">
        <w:rPr>
          <w:rFonts w:ascii="Aptos" w:hAnsi="Aptos" w:cs="Arial"/>
          <w:bCs/>
          <w:color w:val="000000" w:themeColor="text1"/>
        </w:rPr>
        <w:tab/>
      </w:r>
      <w:r w:rsidR="00281CFC" w:rsidRPr="005104D9">
        <w:rPr>
          <w:rFonts w:ascii="Aptos" w:hAnsi="Aptos" w:cs="Arial"/>
          <w:bCs/>
          <w:color w:val="000000" w:themeColor="text1"/>
        </w:rPr>
        <w:t xml:space="preserve">Budget Approval </w:t>
      </w:r>
      <w:r w:rsidR="00267DCC" w:rsidRPr="005104D9">
        <w:rPr>
          <w:rFonts w:ascii="Aptos" w:hAnsi="Aptos" w:cs="Arial"/>
          <w:bCs/>
          <w:color w:val="000000" w:themeColor="text1"/>
        </w:rPr>
        <w:t>Form</w:t>
      </w:r>
      <w:r w:rsidR="00267DCC" w:rsidRPr="005104D9">
        <w:rPr>
          <w:rFonts w:ascii="Aptos" w:hAnsi="Aptos" w:cs="Arial"/>
          <w:bCs/>
          <w:color w:val="000000" w:themeColor="text1"/>
        </w:rPr>
        <w:tab/>
      </w:r>
      <w:r w:rsidR="00281CFC" w:rsidRPr="005104D9">
        <w:rPr>
          <w:rFonts w:ascii="Aptos" w:hAnsi="Aptos" w:cs="Arial"/>
          <w:bCs/>
          <w:color w:val="000000" w:themeColor="text1"/>
        </w:rPr>
        <w:t>59</w:t>
      </w:r>
    </w:p>
    <w:p w14:paraId="5F416B56" w14:textId="339A888B" w:rsidR="004A7839" w:rsidRPr="005104D9" w:rsidRDefault="004868D8" w:rsidP="000E5497">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Articles of Incorporation</w:t>
      </w:r>
      <w:r w:rsidR="004A7839" w:rsidRPr="005104D9">
        <w:rPr>
          <w:rFonts w:ascii="Aptos" w:hAnsi="Aptos" w:cs="Arial"/>
          <w:bCs/>
          <w:color w:val="000000" w:themeColor="text1"/>
          <w14:ligatures w14:val="standardContextual"/>
        </w:rPr>
        <w:tab/>
      </w:r>
      <w:r w:rsidR="004A7839" w:rsidRPr="005104D9">
        <w:rPr>
          <w:rFonts w:ascii="Aptos" w:hAnsi="Aptos" w:cs="Arial"/>
          <w:bCs/>
          <w:color w:val="000000" w:themeColor="text1"/>
        </w:rPr>
        <w:t>4</w:t>
      </w:r>
      <w:r w:rsidRPr="005104D9">
        <w:rPr>
          <w:rFonts w:ascii="Aptos" w:hAnsi="Aptos" w:cs="Arial"/>
          <w:bCs/>
          <w:color w:val="000000" w:themeColor="text1"/>
        </w:rPr>
        <w:t>5</w:t>
      </w:r>
      <w:r w:rsidR="001E412D" w:rsidRPr="005104D9">
        <w:rPr>
          <w:rFonts w:ascii="Aptos" w:hAnsi="Aptos" w:cs="Arial"/>
          <w:bCs/>
          <w:color w:val="000000" w:themeColor="text1"/>
        </w:rPr>
        <w:tab/>
      </w:r>
      <w:r w:rsidR="00267DCC" w:rsidRPr="005104D9">
        <w:rPr>
          <w:rFonts w:ascii="Aptos" w:hAnsi="Aptos" w:cs="Arial"/>
          <w:bCs/>
          <w:color w:val="000000" w:themeColor="text1"/>
          <w14:ligatures w14:val="standardContextual"/>
        </w:rPr>
        <w:t>Bylaws and Amendments Approval Form</w:t>
      </w:r>
      <w:r w:rsidR="00267DCC" w:rsidRPr="005104D9">
        <w:rPr>
          <w:rFonts w:ascii="Aptos" w:hAnsi="Aptos" w:cs="Arial"/>
          <w:bCs/>
          <w:color w:val="000000" w:themeColor="text1"/>
          <w14:ligatures w14:val="standardContextual"/>
        </w:rPr>
        <w:tab/>
      </w:r>
      <w:r w:rsidR="0069145A" w:rsidRPr="005104D9">
        <w:rPr>
          <w:rFonts w:ascii="Aptos" w:hAnsi="Aptos" w:cs="Arial"/>
          <w:bCs/>
          <w:color w:val="000000" w:themeColor="text1"/>
        </w:rPr>
        <w:t>6</w:t>
      </w:r>
      <w:r w:rsidR="00281CFC" w:rsidRPr="005104D9">
        <w:rPr>
          <w:rFonts w:ascii="Aptos" w:hAnsi="Aptos" w:cs="Arial"/>
          <w:bCs/>
          <w:color w:val="000000" w:themeColor="text1"/>
        </w:rPr>
        <w:t>0</w:t>
      </w:r>
    </w:p>
    <w:p w14:paraId="6BBF987B" w14:textId="0693ADB0" w:rsidR="004A7839" w:rsidRPr="005104D9" w:rsidRDefault="00281CFC" w:rsidP="000E5497">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rPr>
        <w:t>Federal Taxes</w:t>
      </w:r>
      <w:r w:rsidR="004A7839" w:rsidRPr="005104D9">
        <w:rPr>
          <w:rFonts w:ascii="Aptos" w:hAnsi="Aptos" w:cs="Arial"/>
          <w:bCs/>
          <w:color w:val="000000" w:themeColor="text1"/>
          <w14:ligatures w14:val="standardContextual"/>
        </w:rPr>
        <w:tab/>
      </w:r>
      <w:r w:rsidR="004A7839" w:rsidRPr="005104D9">
        <w:rPr>
          <w:rFonts w:ascii="Aptos" w:hAnsi="Aptos" w:cs="Arial"/>
          <w:bCs/>
          <w:color w:val="000000" w:themeColor="text1"/>
        </w:rPr>
        <w:t>4</w:t>
      </w:r>
      <w:r w:rsidRPr="005104D9">
        <w:rPr>
          <w:rFonts w:ascii="Aptos" w:hAnsi="Aptos" w:cs="Arial"/>
          <w:bCs/>
          <w:color w:val="000000" w:themeColor="text1"/>
        </w:rPr>
        <w:t>5</w:t>
      </w:r>
      <w:r w:rsidR="001E412D" w:rsidRPr="005104D9">
        <w:rPr>
          <w:rFonts w:ascii="Aptos" w:hAnsi="Aptos" w:cs="Arial"/>
          <w:bCs/>
          <w:color w:val="000000" w:themeColor="text1"/>
        </w:rPr>
        <w:tab/>
      </w:r>
      <w:r w:rsidR="00267DCC" w:rsidRPr="005104D9">
        <w:rPr>
          <w:rFonts w:ascii="Aptos" w:hAnsi="Aptos" w:cs="Arial"/>
          <w:bCs/>
          <w:color w:val="000000" w:themeColor="text1"/>
          <w14:ligatures w14:val="standardContextual"/>
        </w:rPr>
        <w:t>Audit Report Form, Instructions and Worksheet</w:t>
      </w:r>
      <w:r w:rsidR="00267DCC" w:rsidRPr="005104D9">
        <w:rPr>
          <w:rFonts w:ascii="Aptos" w:hAnsi="Aptos" w:cs="Arial"/>
          <w:bCs/>
          <w:color w:val="000000" w:themeColor="text1"/>
          <w14:ligatures w14:val="standardContextual"/>
        </w:rPr>
        <w:tab/>
      </w:r>
      <w:r w:rsidR="00267DCC" w:rsidRPr="005104D9">
        <w:rPr>
          <w:rFonts w:ascii="Aptos" w:hAnsi="Aptos" w:cs="Arial"/>
          <w:bCs/>
          <w:color w:val="000000" w:themeColor="text1"/>
        </w:rPr>
        <w:t>6</w:t>
      </w:r>
      <w:r w:rsidRPr="005104D9">
        <w:rPr>
          <w:rFonts w:ascii="Aptos" w:hAnsi="Aptos" w:cs="Arial"/>
          <w:bCs/>
          <w:color w:val="000000" w:themeColor="text1"/>
        </w:rPr>
        <w:t>1</w:t>
      </w:r>
    </w:p>
    <w:p w14:paraId="3049A982" w14:textId="01AD01FD" w:rsidR="004A7839" w:rsidRPr="005104D9" w:rsidRDefault="00281CFC" w:rsidP="000E5497">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State Sales Tax</w:t>
      </w:r>
      <w:r w:rsidR="004A7839" w:rsidRPr="005104D9">
        <w:rPr>
          <w:rFonts w:ascii="Aptos" w:hAnsi="Aptos" w:cs="Arial"/>
          <w:bCs/>
          <w:color w:val="000000" w:themeColor="text1"/>
          <w14:ligatures w14:val="standardContextual"/>
        </w:rPr>
        <w:tab/>
      </w:r>
      <w:r w:rsidR="004A7839" w:rsidRPr="005104D9">
        <w:rPr>
          <w:rFonts w:ascii="Aptos" w:hAnsi="Aptos" w:cs="Arial"/>
          <w:bCs/>
          <w:color w:val="000000" w:themeColor="text1"/>
        </w:rPr>
        <w:t>4</w:t>
      </w:r>
      <w:r w:rsidRPr="005104D9">
        <w:rPr>
          <w:rFonts w:ascii="Aptos" w:hAnsi="Aptos" w:cs="Arial"/>
          <w:bCs/>
          <w:color w:val="000000" w:themeColor="text1"/>
        </w:rPr>
        <w:t>7</w:t>
      </w:r>
      <w:r w:rsidR="001E412D" w:rsidRPr="005104D9">
        <w:rPr>
          <w:rFonts w:ascii="Aptos" w:hAnsi="Aptos" w:cs="Arial"/>
          <w:bCs/>
          <w:color w:val="000000" w:themeColor="text1"/>
        </w:rPr>
        <w:tab/>
      </w:r>
      <w:r w:rsidRPr="005104D9">
        <w:rPr>
          <w:rFonts w:ascii="Aptos" w:hAnsi="Aptos" w:cs="Arial"/>
          <w:bCs/>
          <w:color w:val="000000" w:themeColor="text1"/>
        </w:rPr>
        <w:t xml:space="preserve">Sample NSF </w:t>
      </w:r>
      <w:r w:rsidR="00267DCC" w:rsidRPr="005104D9">
        <w:rPr>
          <w:rFonts w:ascii="Aptos" w:hAnsi="Aptos" w:cs="Arial"/>
          <w:bCs/>
          <w:color w:val="000000" w:themeColor="text1"/>
          <w14:ligatures w14:val="standardContextual"/>
        </w:rPr>
        <w:t>Letter</w:t>
      </w:r>
      <w:r w:rsidR="00267DCC" w:rsidRPr="005104D9">
        <w:rPr>
          <w:rFonts w:ascii="Aptos" w:hAnsi="Aptos" w:cs="Arial"/>
          <w:bCs/>
          <w:color w:val="000000" w:themeColor="text1"/>
          <w14:ligatures w14:val="standardContextual"/>
        </w:rPr>
        <w:tab/>
      </w:r>
      <w:r w:rsidR="00267DCC" w:rsidRPr="005104D9">
        <w:rPr>
          <w:rFonts w:ascii="Aptos" w:hAnsi="Aptos" w:cs="Arial"/>
          <w:bCs/>
          <w:color w:val="000000" w:themeColor="text1"/>
        </w:rPr>
        <w:t>6</w:t>
      </w:r>
      <w:r w:rsidRPr="005104D9">
        <w:rPr>
          <w:rFonts w:ascii="Aptos" w:hAnsi="Aptos" w:cs="Arial"/>
          <w:bCs/>
          <w:color w:val="000000" w:themeColor="text1"/>
        </w:rPr>
        <w:t>4</w:t>
      </w:r>
    </w:p>
    <w:p w14:paraId="14F8BFC3" w14:textId="01219EF0" w:rsidR="004A7839" w:rsidRPr="005104D9" w:rsidRDefault="00281CFC" w:rsidP="000E5497">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Gifts to Schools</w:t>
      </w:r>
      <w:r w:rsidRPr="005104D9">
        <w:rPr>
          <w:rFonts w:ascii="Aptos" w:hAnsi="Aptos" w:cs="Arial"/>
          <w:bCs/>
          <w:color w:val="000000" w:themeColor="text1"/>
          <w14:ligatures w14:val="standardContextual"/>
        </w:rPr>
        <w:tab/>
        <w:t>47</w:t>
      </w:r>
      <w:r w:rsidR="001E412D" w:rsidRPr="005104D9">
        <w:rPr>
          <w:rFonts w:ascii="Aptos" w:hAnsi="Aptos" w:cs="Arial"/>
          <w:bCs/>
          <w:color w:val="000000" w:themeColor="text1"/>
          <w14:ligatures w14:val="standardContextual"/>
        </w:rPr>
        <w:tab/>
      </w:r>
      <w:r w:rsidRPr="005104D9">
        <w:rPr>
          <w:rFonts w:ascii="Aptos" w:hAnsi="Aptos" w:cs="Arial"/>
          <w:bCs/>
          <w:color w:val="000000" w:themeColor="text1"/>
        </w:rPr>
        <w:t xml:space="preserve">General </w:t>
      </w:r>
      <w:r w:rsidRPr="005104D9">
        <w:rPr>
          <w:rFonts w:ascii="Aptos" w:hAnsi="Aptos" w:cs="Arial"/>
          <w:bCs/>
          <w:color w:val="000000" w:themeColor="text1"/>
          <w14:ligatures w14:val="standardContextual"/>
        </w:rPr>
        <w:t xml:space="preserve">Donation </w:t>
      </w:r>
      <w:r w:rsidRPr="005104D9">
        <w:rPr>
          <w:rFonts w:ascii="Aptos" w:hAnsi="Aptos" w:cs="Arial"/>
          <w:bCs/>
          <w:color w:val="000000" w:themeColor="text1"/>
        </w:rPr>
        <w:t>Agreement</w:t>
      </w:r>
      <w:r w:rsidR="00267DCC" w:rsidRPr="005104D9">
        <w:rPr>
          <w:rFonts w:ascii="Aptos" w:hAnsi="Aptos" w:cs="Arial"/>
          <w:bCs/>
          <w:color w:val="000000" w:themeColor="text1"/>
          <w14:ligatures w14:val="standardContextual"/>
        </w:rPr>
        <w:tab/>
      </w:r>
      <w:r w:rsidR="00267DCC" w:rsidRPr="005104D9">
        <w:rPr>
          <w:rFonts w:ascii="Aptos" w:hAnsi="Aptos" w:cs="Arial"/>
          <w:bCs/>
          <w:color w:val="000000" w:themeColor="text1"/>
        </w:rPr>
        <w:t>6</w:t>
      </w:r>
      <w:r w:rsidRPr="005104D9">
        <w:rPr>
          <w:rFonts w:ascii="Aptos" w:hAnsi="Aptos" w:cs="Arial"/>
          <w:bCs/>
          <w:color w:val="000000" w:themeColor="text1"/>
        </w:rPr>
        <w:t>5</w:t>
      </w:r>
    </w:p>
    <w:p w14:paraId="30F9F499" w14:textId="4E65810C" w:rsidR="004A7839" w:rsidRPr="005104D9" w:rsidRDefault="004A7839" w:rsidP="000E5497">
      <w:pPr>
        <w:widowControl w:val="0"/>
        <w:tabs>
          <w:tab w:val="right" w:leader="dot" w:pos="5220"/>
          <w:tab w:val="left" w:pos="5472"/>
          <w:tab w:val="right" w:leader="dot" w:pos="10656"/>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Audit Committee and Its Report</w:t>
      </w:r>
      <w:r w:rsidRPr="005104D9">
        <w:rPr>
          <w:rFonts w:ascii="Aptos" w:hAnsi="Aptos" w:cs="Arial"/>
          <w:bCs/>
          <w:color w:val="000000" w:themeColor="text1"/>
          <w14:ligatures w14:val="standardContextual"/>
        </w:rPr>
        <w:tab/>
        <w:t>4</w:t>
      </w:r>
      <w:r w:rsidR="00281CFC" w:rsidRPr="005104D9">
        <w:rPr>
          <w:rFonts w:ascii="Aptos" w:hAnsi="Aptos" w:cs="Arial"/>
          <w:bCs/>
          <w:color w:val="000000" w:themeColor="text1"/>
          <w14:ligatures w14:val="standardContextual"/>
        </w:rPr>
        <w:t>7</w:t>
      </w:r>
      <w:r w:rsidR="001E412D" w:rsidRPr="005104D9">
        <w:rPr>
          <w:rFonts w:ascii="Aptos" w:hAnsi="Aptos" w:cs="Arial"/>
          <w:bCs/>
          <w:color w:val="000000" w:themeColor="text1"/>
          <w14:ligatures w14:val="standardContextual"/>
        </w:rPr>
        <w:tab/>
      </w:r>
      <w:r w:rsidR="00281CFC" w:rsidRPr="005104D9">
        <w:rPr>
          <w:rFonts w:ascii="Aptos" w:hAnsi="Aptos" w:cs="Arial"/>
          <w:bCs/>
          <w:color w:val="000000" w:themeColor="text1"/>
          <w14:ligatures w14:val="standardContextual"/>
        </w:rPr>
        <w:t>Monetary Donation to a School</w:t>
      </w:r>
      <w:r w:rsidR="00267DCC" w:rsidRPr="005104D9">
        <w:rPr>
          <w:rFonts w:ascii="Aptos" w:hAnsi="Aptos" w:cs="Arial"/>
          <w:bCs/>
          <w:color w:val="000000" w:themeColor="text1"/>
          <w14:ligatures w14:val="standardContextual"/>
        </w:rPr>
        <w:tab/>
      </w:r>
      <w:r w:rsidR="00267DCC" w:rsidRPr="005104D9">
        <w:rPr>
          <w:rFonts w:ascii="Aptos" w:hAnsi="Aptos" w:cs="Arial"/>
          <w:bCs/>
          <w:color w:val="000000" w:themeColor="text1"/>
        </w:rPr>
        <w:t>6</w:t>
      </w:r>
      <w:r w:rsidR="00281CFC" w:rsidRPr="005104D9">
        <w:rPr>
          <w:rFonts w:ascii="Aptos" w:hAnsi="Aptos" w:cs="Arial"/>
          <w:bCs/>
          <w:color w:val="000000" w:themeColor="text1"/>
        </w:rPr>
        <w:t>6</w:t>
      </w:r>
    </w:p>
    <w:p w14:paraId="72B4273F" w14:textId="5B206D77" w:rsidR="001249F4" w:rsidRPr="005104D9" w:rsidRDefault="004A7839" w:rsidP="000E5497">
      <w:pPr>
        <w:widowControl w:val="0"/>
        <w:tabs>
          <w:tab w:val="right" w:leader="dot" w:pos="5220"/>
          <w:tab w:val="left" w:pos="5472"/>
          <w:tab w:val="right" w:leader="dot" w:pos="10656"/>
        </w:tabs>
        <w:rPr>
          <w:rFonts w:ascii="Aptos" w:hAnsi="Aptos" w:cs="Arial"/>
          <w:bCs/>
          <w:color w:val="000000" w:themeColor="text1"/>
        </w:rPr>
      </w:pPr>
      <w:r w:rsidRPr="005104D9">
        <w:rPr>
          <w:rFonts w:ascii="Aptos" w:hAnsi="Aptos" w:cs="Arial"/>
          <w:bCs/>
          <w:color w:val="000000" w:themeColor="text1"/>
          <w14:ligatures w14:val="standardContextual"/>
        </w:rPr>
        <w:t>Record Keeping &amp; Retention</w:t>
      </w:r>
      <w:r w:rsidRPr="005104D9">
        <w:rPr>
          <w:rFonts w:ascii="Aptos" w:hAnsi="Aptos" w:cs="Arial"/>
          <w:bCs/>
          <w:color w:val="000000" w:themeColor="text1"/>
          <w14:ligatures w14:val="standardContextual"/>
        </w:rPr>
        <w:tab/>
      </w:r>
      <w:r w:rsidR="00281CFC" w:rsidRPr="005104D9">
        <w:rPr>
          <w:rFonts w:ascii="Aptos" w:hAnsi="Aptos" w:cs="Arial"/>
          <w:bCs/>
          <w:color w:val="000000" w:themeColor="text1"/>
        </w:rPr>
        <w:t>48</w:t>
      </w:r>
      <w:r w:rsidRPr="005104D9">
        <w:rPr>
          <w:rFonts w:ascii="Aptos" w:hAnsi="Aptos" w:cs="Arial"/>
          <w:bCs/>
          <w:color w:val="000000" w:themeColor="text1"/>
        </w:rPr>
        <w:tab/>
      </w:r>
      <w:r w:rsidR="00281CFC" w:rsidRPr="005104D9">
        <w:rPr>
          <w:rFonts w:ascii="Aptos" w:hAnsi="Aptos" w:cs="Arial"/>
          <w:bCs/>
          <w:color w:val="000000" w:themeColor="text1"/>
          <w14:ligatures w14:val="standardContextual"/>
        </w:rPr>
        <w:t>Equipment Purchased by a PTA for Its Use</w:t>
      </w:r>
      <w:r w:rsidR="00267DCC" w:rsidRPr="005104D9">
        <w:rPr>
          <w:rFonts w:ascii="Aptos" w:hAnsi="Aptos" w:cs="Arial"/>
          <w:bCs/>
          <w:color w:val="000000" w:themeColor="text1"/>
          <w14:ligatures w14:val="standardContextual"/>
        </w:rPr>
        <w:tab/>
      </w:r>
      <w:r w:rsidR="00267DCC" w:rsidRPr="005104D9">
        <w:rPr>
          <w:rFonts w:ascii="Aptos" w:hAnsi="Aptos" w:cs="Arial"/>
          <w:bCs/>
          <w:color w:val="000000" w:themeColor="text1"/>
        </w:rPr>
        <w:t>6</w:t>
      </w:r>
      <w:r w:rsidR="00281CFC" w:rsidRPr="005104D9">
        <w:rPr>
          <w:rFonts w:ascii="Aptos" w:hAnsi="Aptos" w:cs="Arial"/>
          <w:bCs/>
          <w:color w:val="000000" w:themeColor="text1"/>
        </w:rPr>
        <w:t>7</w:t>
      </w:r>
    </w:p>
    <w:p w14:paraId="237C2999" w14:textId="77777777" w:rsidR="00100E1B" w:rsidRPr="005104D9" w:rsidRDefault="00100E1B" w:rsidP="000E5497">
      <w:pPr>
        <w:widowControl w:val="0"/>
        <w:tabs>
          <w:tab w:val="left" w:pos="810"/>
          <w:tab w:val="right" w:leader="dot" w:pos="10620"/>
        </w:tabs>
        <w:rPr>
          <w:rFonts w:ascii="Aptos" w:hAnsi="Aptos" w:cs="Arial"/>
          <w:bCs/>
          <w:color w:val="000000" w:themeColor="text1"/>
          <w:sz w:val="24"/>
          <w:szCs w:val="14"/>
          <w14:ligatures w14:val="standardContextual"/>
        </w:rPr>
      </w:pPr>
    </w:p>
    <w:p w14:paraId="53E0D9C7" w14:textId="066D0881" w:rsidR="002A68E5" w:rsidRPr="005104D9" w:rsidRDefault="002A68E5" w:rsidP="00477AB3">
      <w:pPr>
        <w:pStyle w:val="Heading"/>
      </w:pPr>
      <w:bookmarkStart w:id="18" w:name="Intro"/>
      <w:r w:rsidRPr="005104D9">
        <w:t>I</w:t>
      </w:r>
      <w:r w:rsidR="0015034B" w:rsidRPr="005104D9">
        <w:t>ntroduction</w:t>
      </w:r>
    </w:p>
    <w:bookmarkEnd w:id="18"/>
    <w:p w14:paraId="740F91C3" w14:textId="77777777" w:rsidR="002A68E5" w:rsidRPr="005104D9" w:rsidRDefault="002A68E5" w:rsidP="000E5497">
      <w:pPr>
        <w:widowControl w:val="0"/>
        <w:rPr>
          <w:rFonts w:ascii="Aptos" w:hAnsi="Aptos" w:cs="Arial"/>
          <w:color w:val="000000" w:themeColor="text1"/>
          <w14:ligatures w14:val="standardContextual"/>
        </w:rPr>
      </w:pPr>
    </w:p>
    <w:p w14:paraId="65249170" w14:textId="3C92F2C2" w:rsidR="007068ED" w:rsidRPr="005104D9" w:rsidRDefault="007068ED"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The Treasurer serves as the official custodian of the PTA's funds. </w:t>
      </w:r>
      <w:r w:rsidR="008C315C" w:rsidRPr="005104D9">
        <w:rPr>
          <w:rFonts w:ascii="Aptos" w:hAnsi="Aptos" w:cs="Arial"/>
          <w:color w:val="000000" w:themeColor="text1"/>
          <w14:ligatures w14:val="standardContextual"/>
        </w:rPr>
        <w:t>Thay are</w:t>
      </w:r>
      <w:r w:rsidRPr="005104D9">
        <w:rPr>
          <w:rFonts w:ascii="Aptos" w:hAnsi="Aptos" w:cs="Arial"/>
          <w:color w:val="000000" w:themeColor="text1"/>
          <w14:ligatures w14:val="standardContextual"/>
        </w:rPr>
        <w:t xml:space="preserve"> responsible for receiving and disbursing funds in accordance with the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 xml:space="preserve">, the approved budget, </w:t>
      </w:r>
      <w:r w:rsidR="00702BD1" w:rsidRPr="005104D9">
        <w:rPr>
          <w:rFonts w:ascii="Aptos" w:hAnsi="Aptos" w:cs="Arial"/>
          <w:color w:val="000000" w:themeColor="text1"/>
          <w14:ligatures w14:val="standardContextual"/>
        </w:rPr>
        <w:t>and</w:t>
      </w:r>
      <w:r w:rsidRPr="005104D9">
        <w:rPr>
          <w:rFonts w:ascii="Aptos" w:hAnsi="Aptos" w:cs="Arial"/>
          <w:color w:val="000000" w:themeColor="text1"/>
          <w14:ligatures w14:val="standardContextual"/>
        </w:rPr>
        <w:t xml:space="preserve"> as directed by the PTA's decisions. </w:t>
      </w:r>
      <w:r w:rsidR="00DB07AF" w:rsidRPr="005104D9">
        <w:rPr>
          <w:rFonts w:ascii="Aptos" w:hAnsi="Aptos" w:cs="Arial"/>
          <w:color w:val="000000" w:themeColor="text1"/>
          <w14:ligatures w14:val="standardContextual"/>
        </w:rPr>
        <w:t xml:space="preserve">The President, who holds ultimate responsibility for the PTA’s affairs, </w:t>
      </w:r>
      <w:r w:rsidR="008C315C" w:rsidRPr="005104D9">
        <w:rPr>
          <w:rFonts w:ascii="Aptos" w:hAnsi="Aptos" w:cs="Arial"/>
          <w:color w:val="000000" w:themeColor="text1"/>
          <w14:ligatures w14:val="standardContextual"/>
        </w:rPr>
        <w:t xml:space="preserve">need to </w:t>
      </w:r>
      <w:r w:rsidR="00DB07AF" w:rsidRPr="005104D9">
        <w:rPr>
          <w:rFonts w:ascii="Aptos" w:hAnsi="Aptos" w:cs="Arial"/>
          <w:color w:val="000000" w:themeColor="text1"/>
          <w14:ligatures w14:val="standardContextual"/>
        </w:rPr>
        <w:t>possess a solid grasp of financial matters</w:t>
      </w:r>
      <w:r w:rsidR="008C315C" w:rsidRPr="005104D9">
        <w:rPr>
          <w:rFonts w:ascii="Aptos" w:hAnsi="Aptos" w:cs="Arial"/>
          <w:color w:val="000000" w:themeColor="text1"/>
          <w14:ligatures w14:val="standardContextual"/>
        </w:rPr>
        <w:t>, including the BOD who bears a fiduciary obligation to the PTA</w:t>
      </w:r>
      <w:r w:rsidR="00DB07AF"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 xml:space="preserve">The membership, through budget adoption, determines how PTA funds will be generated and utilized. </w:t>
      </w:r>
      <w:r w:rsidR="008C315C" w:rsidRPr="005104D9">
        <w:rPr>
          <w:rFonts w:ascii="Aptos" w:hAnsi="Aptos" w:cs="Arial"/>
          <w:color w:val="000000" w:themeColor="text1"/>
          <w14:ligatures w14:val="standardContextual"/>
        </w:rPr>
        <w:t>C</w:t>
      </w:r>
      <w:r w:rsidRPr="005104D9">
        <w:rPr>
          <w:rFonts w:ascii="Aptos" w:hAnsi="Aptos" w:cs="Arial"/>
          <w:color w:val="000000" w:themeColor="text1"/>
          <w14:ligatures w14:val="standardContextual"/>
        </w:rPr>
        <w:t xml:space="preserve">omply with the rules set by the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 the budget, and the IRS</w:t>
      </w:r>
      <w:r w:rsidR="008C315C" w:rsidRPr="005104D9">
        <w:rPr>
          <w:rFonts w:ascii="Aptos" w:hAnsi="Aptos" w:cs="Arial"/>
          <w:color w:val="000000" w:themeColor="text1"/>
          <w14:ligatures w14:val="standardContextual"/>
        </w:rPr>
        <w:t xml:space="preserve"> to significantly reduce the risk of financial problems.</w:t>
      </w:r>
    </w:p>
    <w:p w14:paraId="5209CAB7" w14:textId="77777777" w:rsidR="007068ED" w:rsidRPr="005104D9" w:rsidRDefault="007068ED" w:rsidP="000E5497">
      <w:pPr>
        <w:widowControl w:val="0"/>
        <w:rPr>
          <w:rFonts w:ascii="Aptos" w:hAnsi="Aptos" w:cs="Arial"/>
          <w:color w:val="000000" w:themeColor="text1"/>
          <w14:ligatures w14:val="standardContextual"/>
        </w:rPr>
      </w:pPr>
    </w:p>
    <w:p w14:paraId="37BE7536" w14:textId="3FEE3E60" w:rsidR="004533C0" w:rsidRPr="005104D9" w:rsidRDefault="006F07A1"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T</w:t>
      </w:r>
      <w:r w:rsidR="007068ED" w:rsidRPr="005104D9">
        <w:rPr>
          <w:rFonts w:ascii="Aptos" w:hAnsi="Aptos" w:cs="Arial"/>
          <w:color w:val="000000" w:themeColor="text1"/>
          <w14:ligatures w14:val="standardContextual"/>
        </w:rPr>
        <w:t xml:space="preserve">he </w:t>
      </w:r>
      <w:r w:rsidR="0004614C" w:rsidRPr="005104D9">
        <w:rPr>
          <w:rFonts w:ascii="Aptos" w:hAnsi="Aptos" w:cs="Arial"/>
          <w:color w:val="000000" w:themeColor="text1"/>
          <w14:ligatures w14:val="standardContextual"/>
        </w:rPr>
        <w:t>PTA’s</w:t>
      </w:r>
      <w:r w:rsidR="007068ED" w:rsidRPr="005104D9">
        <w:rPr>
          <w:rFonts w:ascii="Aptos" w:hAnsi="Aptos" w:cs="Arial"/>
          <w:color w:val="000000" w:themeColor="text1"/>
          <w14:ligatures w14:val="standardContextual"/>
        </w:rPr>
        <w:t xml:space="preserve"> funds do not belong to the Treasurer. </w:t>
      </w:r>
      <w:r w:rsidR="0064174A" w:rsidRPr="005104D9">
        <w:rPr>
          <w:rFonts w:ascii="Aptos" w:hAnsi="Aptos" w:cs="Arial"/>
          <w:color w:val="000000" w:themeColor="text1"/>
          <w14:ligatures w14:val="standardContextual"/>
        </w:rPr>
        <w:t>T</w:t>
      </w:r>
      <w:r w:rsidR="007068ED" w:rsidRPr="005104D9">
        <w:rPr>
          <w:rFonts w:ascii="Aptos" w:hAnsi="Aptos" w:cs="Arial"/>
          <w:color w:val="000000" w:themeColor="text1"/>
          <w14:ligatures w14:val="standardContextual"/>
        </w:rPr>
        <w:t xml:space="preserve">he Treasurer </w:t>
      </w:r>
      <w:r w:rsidR="0064174A" w:rsidRPr="005104D9">
        <w:rPr>
          <w:rFonts w:ascii="Aptos" w:hAnsi="Aptos" w:cs="Arial"/>
          <w:color w:val="000000" w:themeColor="text1"/>
          <w14:ligatures w14:val="standardContextual"/>
        </w:rPr>
        <w:t xml:space="preserve">must adhere to the PTA’s choices even if they </w:t>
      </w:r>
      <w:r w:rsidR="007068ED" w:rsidRPr="005104D9">
        <w:rPr>
          <w:rFonts w:ascii="Aptos" w:hAnsi="Aptos" w:cs="Arial"/>
          <w:color w:val="000000" w:themeColor="text1"/>
          <w14:ligatures w14:val="standardContextual"/>
        </w:rPr>
        <w:t>disagree</w:t>
      </w:r>
      <w:r w:rsidR="0064174A" w:rsidRPr="005104D9">
        <w:rPr>
          <w:rFonts w:ascii="Aptos" w:hAnsi="Aptos" w:cs="Arial"/>
          <w:color w:val="000000" w:themeColor="text1"/>
          <w14:ligatures w14:val="standardContextual"/>
        </w:rPr>
        <w:t xml:space="preserve"> personally</w:t>
      </w:r>
      <w:r w:rsidR="007068ED" w:rsidRPr="005104D9">
        <w:rPr>
          <w:rFonts w:ascii="Aptos" w:hAnsi="Aptos" w:cs="Arial"/>
          <w:color w:val="000000" w:themeColor="text1"/>
          <w14:ligatures w14:val="standardContextual"/>
        </w:rPr>
        <w:t xml:space="preserve">. </w:t>
      </w:r>
      <w:r w:rsidR="0064174A" w:rsidRPr="005104D9">
        <w:rPr>
          <w:rFonts w:ascii="Aptos" w:hAnsi="Aptos" w:cs="Arial"/>
          <w:color w:val="000000" w:themeColor="text1"/>
          <w14:ligatures w14:val="standardContextual"/>
        </w:rPr>
        <w:t>T</w:t>
      </w:r>
      <w:r w:rsidR="007068ED" w:rsidRPr="005104D9">
        <w:rPr>
          <w:rFonts w:ascii="Aptos" w:hAnsi="Aptos" w:cs="Arial"/>
          <w:color w:val="000000" w:themeColor="text1"/>
          <w14:ligatures w14:val="standardContextual"/>
        </w:rPr>
        <w:t>he financial records are the property of the PTA, not any individual officer. The Treasurer must hand over all records to their successor or an Audit Committee</w:t>
      </w:r>
      <w:r w:rsidR="00A662FA" w:rsidRPr="005104D9">
        <w:rPr>
          <w:rFonts w:ascii="Aptos" w:hAnsi="Aptos" w:cs="Arial"/>
          <w:color w:val="000000" w:themeColor="text1"/>
          <w14:ligatures w14:val="standardContextual"/>
        </w:rPr>
        <w:t xml:space="preserve"> at the end of their term</w:t>
      </w:r>
      <w:r w:rsidR="007068ED" w:rsidRPr="005104D9">
        <w:rPr>
          <w:rFonts w:ascii="Aptos" w:hAnsi="Aptos" w:cs="Arial"/>
          <w:color w:val="000000" w:themeColor="text1"/>
          <w14:ligatures w14:val="standardContextual"/>
        </w:rPr>
        <w:t xml:space="preserve">. Many </w:t>
      </w:r>
      <w:r w:rsidR="00901B8F" w:rsidRPr="005104D9">
        <w:rPr>
          <w:rFonts w:ascii="Aptos" w:hAnsi="Aptos" w:cs="Arial"/>
          <w:color w:val="000000" w:themeColor="text1"/>
          <w14:ligatures w14:val="standardContextual"/>
        </w:rPr>
        <w:t>PTAs</w:t>
      </w:r>
      <w:r w:rsidR="007068ED" w:rsidRPr="005104D9">
        <w:rPr>
          <w:rFonts w:ascii="Aptos" w:hAnsi="Aptos" w:cs="Arial"/>
          <w:color w:val="000000" w:themeColor="text1"/>
          <w14:ligatures w14:val="standardContextual"/>
        </w:rPr>
        <w:t xml:space="preserve"> handle substantial sums of money. To safeguard the PTA and Treasurer, manage funds in a way that </w:t>
      </w:r>
      <w:r w:rsidR="0064174A" w:rsidRPr="005104D9">
        <w:rPr>
          <w:rFonts w:ascii="Aptos" w:hAnsi="Aptos" w:cs="Arial"/>
          <w:color w:val="000000" w:themeColor="text1"/>
          <w14:ligatures w14:val="standardContextual"/>
        </w:rPr>
        <w:t xml:space="preserve">accounts for </w:t>
      </w:r>
      <w:r w:rsidR="007068ED" w:rsidRPr="005104D9">
        <w:rPr>
          <w:rFonts w:ascii="Aptos" w:hAnsi="Aptos" w:cs="Arial"/>
          <w:color w:val="000000" w:themeColor="text1"/>
          <w14:ligatures w14:val="standardContextual"/>
        </w:rPr>
        <w:t xml:space="preserve">every dollar. </w:t>
      </w:r>
      <w:r w:rsidR="00074313" w:rsidRPr="005104D9">
        <w:rPr>
          <w:rFonts w:ascii="Aptos" w:hAnsi="Aptos" w:cs="Arial"/>
          <w:color w:val="000000" w:themeColor="text1"/>
          <w14:ligatures w14:val="standardContextual"/>
        </w:rPr>
        <w:t xml:space="preserve">Most of the PTA regulations and requirements come from the IRS. </w:t>
      </w:r>
      <w:r w:rsidR="007068ED" w:rsidRPr="005104D9">
        <w:rPr>
          <w:rFonts w:ascii="Aptos" w:hAnsi="Aptos" w:cs="Arial"/>
          <w:color w:val="000000" w:themeColor="text1"/>
          <w14:ligatures w14:val="standardContextual"/>
        </w:rPr>
        <w:t>While some requirements seem meticulous, they are time well invested.</w:t>
      </w:r>
      <w:r w:rsidR="008913AC" w:rsidRPr="005104D9">
        <w:rPr>
          <w:rFonts w:ascii="Aptos" w:hAnsi="Aptos" w:cs="Arial"/>
          <w:color w:val="000000" w:themeColor="text1"/>
          <w14:ligatures w14:val="standardContextual"/>
        </w:rPr>
        <w:t xml:space="preserve"> </w:t>
      </w:r>
      <w:r w:rsidR="008C315C" w:rsidRPr="005104D9">
        <w:rPr>
          <w:rFonts w:ascii="Aptos" w:hAnsi="Aptos" w:cs="Arial"/>
          <w:color w:val="000000" w:themeColor="text1"/>
          <w14:ligatures w14:val="standardContextual"/>
        </w:rPr>
        <w:t>Study the treasurer’s page at</w:t>
      </w:r>
      <w:r w:rsidR="007068ED" w:rsidRPr="005104D9">
        <w:rPr>
          <w:rFonts w:ascii="Aptos" w:hAnsi="Aptos" w:cs="Arial"/>
          <w:color w:val="000000" w:themeColor="text1"/>
          <w14:ligatures w14:val="standardContextual"/>
        </w:rPr>
        <w:t xml:space="preserve"> </w:t>
      </w:r>
      <w:hyperlink r:id="rId133" w:history="1">
        <w:r w:rsidR="00FC635C" w:rsidRPr="005104D9">
          <w:rPr>
            <w:rStyle w:val="Hyperlink"/>
            <w:bCs/>
            <w:color w:val="000000" w:themeColor="text1"/>
            <w14:ligatures w14:val="standardContextual"/>
          </w:rPr>
          <w:t>LouisianaPTA.org/treasurer</w:t>
        </w:r>
      </w:hyperlink>
      <w:r w:rsidR="007068ED" w:rsidRPr="005104D9">
        <w:rPr>
          <w:rFonts w:ascii="Aptos" w:hAnsi="Aptos" w:cs="Arial"/>
          <w:color w:val="000000" w:themeColor="text1"/>
          <w14:ligatures w14:val="standardContextual"/>
        </w:rPr>
        <w:t xml:space="preserve">. </w:t>
      </w:r>
      <w:r w:rsidR="00F27B7F" w:rsidRPr="005104D9">
        <w:rPr>
          <w:rFonts w:ascii="Aptos" w:hAnsi="Aptos" w:cs="Arial"/>
          <w:color w:val="000000" w:themeColor="text1"/>
          <w14:ligatures w14:val="standardContextual"/>
        </w:rPr>
        <w:t xml:space="preserve">If </w:t>
      </w:r>
      <w:r w:rsidR="007068ED" w:rsidRPr="005104D9">
        <w:rPr>
          <w:rFonts w:ascii="Aptos" w:hAnsi="Aptos" w:cs="Arial"/>
          <w:color w:val="000000" w:themeColor="text1"/>
          <w14:ligatures w14:val="standardContextual"/>
        </w:rPr>
        <w:t>you have any questions, contact the LAPTA Treasurer at treasurer@</w:t>
      </w:r>
      <w:r w:rsidR="007B4370" w:rsidRPr="005104D9">
        <w:rPr>
          <w:rFonts w:ascii="Aptos" w:hAnsi="Aptos" w:cs="Arial"/>
          <w:color w:val="000000" w:themeColor="text1"/>
          <w14:ligatures w14:val="standardContextual"/>
        </w:rPr>
        <w:t>LouisianaPTA.org</w:t>
      </w:r>
      <w:r w:rsidR="007068ED" w:rsidRPr="005104D9">
        <w:rPr>
          <w:rFonts w:ascii="Aptos" w:hAnsi="Aptos" w:cs="Arial"/>
          <w:color w:val="000000" w:themeColor="text1"/>
          <w14:ligatures w14:val="standardContextual"/>
        </w:rPr>
        <w:t>.</w:t>
      </w:r>
    </w:p>
    <w:p w14:paraId="6FDB7DD6" w14:textId="77777777" w:rsidR="000A5741" w:rsidRPr="005104D9" w:rsidRDefault="000A5741" w:rsidP="000E5497">
      <w:pPr>
        <w:widowControl w:val="0"/>
        <w:rPr>
          <w:rFonts w:ascii="Aptos" w:hAnsi="Aptos" w:cs="Arial"/>
          <w:color w:val="000000" w:themeColor="text1"/>
          <w14:ligatures w14:val="standardContextual"/>
        </w:rPr>
      </w:pPr>
    </w:p>
    <w:p w14:paraId="7EF22DE6" w14:textId="40A6A629" w:rsidR="00AB627F" w:rsidRPr="005104D9" w:rsidRDefault="0015034B" w:rsidP="00477AB3">
      <w:pPr>
        <w:pStyle w:val="Heading"/>
      </w:pPr>
      <w:bookmarkStart w:id="19" w:name="_RESPONSIBILITIES_OF_THE"/>
      <w:bookmarkStart w:id="20" w:name="responsibility"/>
      <w:bookmarkEnd w:id="19"/>
      <w:bookmarkEnd w:id="20"/>
      <w:r w:rsidRPr="005104D9">
        <w:t>Treasurer’s Binder</w:t>
      </w:r>
    </w:p>
    <w:p w14:paraId="2BD7CC6A" w14:textId="77777777" w:rsidR="00AB627F" w:rsidRPr="005104D9" w:rsidRDefault="00AB627F" w:rsidP="000E5497">
      <w:pPr>
        <w:widowControl w:val="0"/>
        <w:rPr>
          <w:rFonts w:ascii="Aptos" w:hAnsi="Aptos" w:cs="Arial"/>
          <w:color w:val="000000" w:themeColor="text1"/>
          <w14:ligatures w14:val="standardContextual"/>
        </w:rPr>
      </w:pPr>
    </w:p>
    <w:p w14:paraId="10C9BBBA" w14:textId="56457E1A" w:rsidR="00AB627F" w:rsidRPr="005104D9" w:rsidRDefault="0064174A"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K</w:t>
      </w:r>
      <w:r w:rsidR="00AB627F" w:rsidRPr="005104D9">
        <w:rPr>
          <w:rFonts w:ascii="Aptos" w:hAnsi="Aptos" w:cs="Arial"/>
          <w:color w:val="000000" w:themeColor="text1"/>
          <w14:ligatures w14:val="standardContextual"/>
        </w:rPr>
        <w:t xml:space="preserve">eep an organized and up-to-date binder </w:t>
      </w:r>
      <w:r w:rsidR="008C315C"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which may be digital</w:t>
      </w:r>
      <w:r w:rsidR="008C315C"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w:t>
      </w:r>
      <w:r w:rsidR="00AB627F" w:rsidRPr="005104D9">
        <w:rPr>
          <w:rFonts w:ascii="Aptos" w:hAnsi="Aptos" w:cs="Arial"/>
          <w:color w:val="000000" w:themeColor="text1"/>
          <w14:ligatures w14:val="standardContextual"/>
        </w:rPr>
        <w:t>with the following suggested sections:</w:t>
      </w:r>
    </w:p>
    <w:p w14:paraId="26339169" w14:textId="16D70B22" w:rsidR="00AB627F" w:rsidRPr="005104D9" w:rsidRDefault="00AB627F" w:rsidP="004868D8">
      <w:pPr>
        <w:widowControl w:val="0"/>
        <w:numPr>
          <w:ilvl w:val="0"/>
          <w:numId w:val="26"/>
        </w:numPr>
        <w:tabs>
          <w:tab w:val="left" w:pos="1876"/>
          <w:tab w:val="left" w:pos="1877"/>
        </w:tabs>
        <w:ind w:left="180" w:hanging="180"/>
        <w:rPr>
          <w:rFonts w:ascii="Aptos" w:hAnsi="Aptos" w:cs="Arial"/>
          <w:color w:val="000000" w:themeColor="text1"/>
          <w:szCs w:val="20"/>
        </w:rPr>
      </w:pPr>
      <w:r w:rsidRPr="005104D9">
        <w:rPr>
          <w:rFonts w:ascii="Aptos" w:hAnsi="Aptos" w:cs="Arial"/>
          <w:color w:val="000000" w:themeColor="text1"/>
          <w:szCs w:val="20"/>
        </w:rPr>
        <w:t xml:space="preserve">Accounts &amp; passwords summary sheet including account numbers for debit cards; </w:t>
      </w:r>
      <w:r w:rsidR="002A05B3" w:rsidRPr="005104D9">
        <w:rPr>
          <w:rFonts w:ascii="Aptos" w:hAnsi="Aptos" w:cs="Arial"/>
          <w:color w:val="000000" w:themeColor="text1"/>
          <w:szCs w:val="20"/>
        </w:rPr>
        <w:t>b</w:t>
      </w:r>
      <w:r w:rsidR="00F51227" w:rsidRPr="005104D9">
        <w:rPr>
          <w:rFonts w:ascii="Aptos" w:hAnsi="Aptos" w:cs="Arial"/>
          <w:color w:val="000000" w:themeColor="text1"/>
          <w:szCs w:val="20"/>
        </w:rPr>
        <w:t>oard</w:t>
      </w:r>
      <w:r w:rsidRPr="005104D9">
        <w:rPr>
          <w:rFonts w:ascii="Aptos" w:hAnsi="Aptos" w:cs="Arial"/>
          <w:color w:val="000000" w:themeColor="text1"/>
          <w:szCs w:val="20"/>
        </w:rPr>
        <w:t xml:space="preserve"> roster</w:t>
      </w:r>
    </w:p>
    <w:p w14:paraId="235E1D86" w14:textId="77777777" w:rsidR="00AB627F" w:rsidRPr="005104D9" w:rsidRDefault="00AB627F" w:rsidP="004868D8">
      <w:pPr>
        <w:widowControl w:val="0"/>
        <w:numPr>
          <w:ilvl w:val="0"/>
          <w:numId w:val="26"/>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Blank copies of Expense and Deposit Forms</w:t>
      </w:r>
    </w:p>
    <w:p w14:paraId="6C9F4FE1" w14:textId="77777777" w:rsidR="00AB627F" w:rsidRPr="005104D9" w:rsidRDefault="00AB627F" w:rsidP="004868D8">
      <w:pPr>
        <w:widowControl w:val="0"/>
        <w:numPr>
          <w:ilvl w:val="0"/>
          <w:numId w:val="26"/>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Completed Expense Forms with receipts</w:t>
      </w:r>
    </w:p>
    <w:p w14:paraId="36C85F67" w14:textId="77777777" w:rsidR="00AB627F" w:rsidRPr="005104D9" w:rsidRDefault="00AB627F" w:rsidP="004868D8">
      <w:pPr>
        <w:widowControl w:val="0"/>
        <w:numPr>
          <w:ilvl w:val="0"/>
          <w:numId w:val="26"/>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Completed Deposit Forms</w:t>
      </w:r>
    </w:p>
    <w:p w14:paraId="4000C537" w14:textId="77777777" w:rsidR="00AB627F" w:rsidRPr="005104D9" w:rsidRDefault="00AB627F" w:rsidP="004868D8">
      <w:pPr>
        <w:widowControl w:val="0"/>
        <w:numPr>
          <w:ilvl w:val="0"/>
          <w:numId w:val="26"/>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Monthly bank statements and reconciliation reports</w:t>
      </w:r>
    </w:p>
    <w:p w14:paraId="789A9DCD" w14:textId="0F13D181" w:rsidR="00AB627F" w:rsidRPr="005104D9" w:rsidRDefault="00AB627F" w:rsidP="004868D8">
      <w:pPr>
        <w:widowControl w:val="0"/>
        <w:numPr>
          <w:ilvl w:val="0"/>
          <w:numId w:val="26"/>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Approved budget, Budget Approval Form, monthly budget reports</w:t>
      </w:r>
      <w:r w:rsidR="00B41EEE" w:rsidRPr="005104D9">
        <w:rPr>
          <w:rFonts w:ascii="Aptos" w:hAnsi="Aptos" w:cs="Arial"/>
          <w:color w:val="000000" w:themeColor="text1"/>
          <w:szCs w:val="20"/>
        </w:rPr>
        <w:t xml:space="preserve">, and </w:t>
      </w:r>
      <w:r w:rsidR="004D5FFC" w:rsidRPr="005104D9">
        <w:rPr>
          <w:rFonts w:ascii="Aptos" w:hAnsi="Aptos" w:cs="Arial"/>
          <w:color w:val="000000" w:themeColor="text1"/>
          <w:szCs w:val="20"/>
        </w:rPr>
        <w:t xml:space="preserve">any </w:t>
      </w:r>
      <w:r w:rsidR="00B41EEE" w:rsidRPr="005104D9">
        <w:rPr>
          <w:rFonts w:ascii="Aptos" w:hAnsi="Aptos" w:cs="Arial"/>
          <w:color w:val="000000" w:themeColor="text1"/>
          <w:szCs w:val="20"/>
        </w:rPr>
        <w:t>budget</w:t>
      </w:r>
      <w:r w:rsidRPr="005104D9">
        <w:rPr>
          <w:rFonts w:ascii="Aptos" w:hAnsi="Aptos" w:cs="Arial"/>
          <w:color w:val="000000" w:themeColor="text1"/>
          <w:szCs w:val="20"/>
        </w:rPr>
        <w:t xml:space="preserve"> </w:t>
      </w:r>
      <w:r w:rsidR="00B41EEE" w:rsidRPr="005104D9">
        <w:rPr>
          <w:rFonts w:ascii="Aptos" w:hAnsi="Aptos" w:cs="Arial"/>
          <w:color w:val="000000" w:themeColor="text1"/>
          <w:szCs w:val="20"/>
        </w:rPr>
        <w:t>amendments</w:t>
      </w:r>
    </w:p>
    <w:p w14:paraId="5EA4C4F8" w14:textId="24CFAE1D" w:rsidR="00AB627F" w:rsidRPr="005104D9" w:rsidRDefault="00AB627F" w:rsidP="004868D8">
      <w:pPr>
        <w:widowControl w:val="0"/>
        <w:numPr>
          <w:ilvl w:val="0"/>
          <w:numId w:val="26"/>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 xml:space="preserve">Agendas and minutes from Executive Committee, </w:t>
      </w:r>
      <w:r w:rsidR="00F51227" w:rsidRPr="005104D9">
        <w:rPr>
          <w:rFonts w:ascii="Aptos" w:hAnsi="Aptos" w:cs="Arial"/>
          <w:color w:val="000000" w:themeColor="text1"/>
          <w:szCs w:val="20"/>
        </w:rPr>
        <w:t>Board</w:t>
      </w:r>
      <w:r w:rsidRPr="005104D9">
        <w:rPr>
          <w:rFonts w:ascii="Aptos" w:hAnsi="Aptos" w:cs="Arial"/>
          <w:color w:val="000000" w:themeColor="text1"/>
          <w:szCs w:val="20"/>
        </w:rPr>
        <w:t xml:space="preserve"> of Directors, and </w:t>
      </w:r>
      <w:r w:rsidR="005333FD" w:rsidRPr="005104D9">
        <w:rPr>
          <w:rFonts w:ascii="Aptos" w:hAnsi="Aptos" w:cs="Arial"/>
          <w:color w:val="000000" w:themeColor="text1"/>
          <w:szCs w:val="20"/>
        </w:rPr>
        <w:t>General Membership Meeting</w:t>
      </w:r>
      <w:r w:rsidRPr="005104D9">
        <w:rPr>
          <w:rFonts w:ascii="Aptos" w:hAnsi="Aptos" w:cs="Arial"/>
          <w:color w:val="000000" w:themeColor="text1"/>
          <w:szCs w:val="20"/>
        </w:rPr>
        <w:t>s</w:t>
      </w:r>
    </w:p>
    <w:p w14:paraId="6CA61EE5" w14:textId="6A674E71" w:rsidR="00AB627F" w:rsidRPr="005104D9" w:rsidRDefault="00AB627F" w:rsidP="004868D8">
      <w:pPr>
        <w:widowControl w:val="0"/>
        <w:numPr>
          <w:ilvl w:val="0"/>
          <w:numId w:val="26"/>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 xml:space="preserve">Charter information such as IRS tax filings, Secretary of State Annual Report, insurance policy, audit reports, </w:t>
      </w:r>
      <w:r w:rsidR="00BF19DB" w:rsidRPr="005104D9">
        <w:rPr>
          <w:rFonts w:ascii="Aptos" w:hAnsi="Aptos" w:cs="Arial"/>
          <w:color w:val="000000" w:themeColor="text1"/>
          <w:szCs w:val="20"/>
        </w:rPr>
        <w:t>Bylaws</w:t>
      </w:r>
      <w:r w:rsidRPr="005104D9">
        <w:rPr>
          <w:rFonts w:ascii="Aptos" w:hAnsi="Aptos" w:cs="Arial"/>
          <w:color w:val="000000" w:themeColor="text1"/>
          <w:szCs w:val="20"/>
        </w:rPr>
        <w:t xml:space="preserve">, Standing Rules, and LAPTA Toolkit </w:t>
      </w:r>
    </w:p>
    <w:p w14:paraId="6951ACA5" w14:textId="77777777" w:rsidR="0015034B" w:rsidRPr="005104D9" w:rsidRDefault="0015034B">
      <w:pPr>
        <w:rPr>
          <w:rFonts w:ascii="Museo Slab 700" w:eastAsia="HGPMinchoE" w:hAnsi="Museo Slab 700" w:cs="Kigelia"/>
          <w:b/>
          <w:bCs/>
          <w:color w:val="000000" w:themeColor="text1"/>
          <w:sz w:val="32"/>
          <w:szCs w:val="32"/>
          <w:u w:val="single"/>
        </w:rPr>
      </w:pPr>
      <w:r w:rsidRPr="005104D9">
        <w:rPr>
          <w:color w:val="000000" w:themeColor="text1"/>
        </w:rPr>
        <w:br w:type="page"/>
      </w:r>
    </w:p>
    <w:p w14:paraId="2420F1ED" w14:textId="1A9A1FDB" w:rsidR="002A68E5" w:rsidRPr="005104D9" w:rsidRDefault="00AB2D19" w:rsidP="00477AB3">
      <w:pPr>
        <w:pStyle w:val="Heading"/>
      </w:pPr>
      <w:r w:rsidRPr="005104D9">
        <w:rPr>
          <w:noProof/>
        </w:rPr>
        <w:lastRenderedPageBreak/>
        <w:drawing>
          <wp:anchor distT="0" distB="0" distL="114300" distR="114300" simplePos="0" relativeHeight="251658372" behindDoc="0" locked="0" layoutInCell="1" allowOverlap="1" wp14:anchorId="3FC4BD6A" wp14:editId="67A5D353">
            <wp:simplePos x="0" y="0"/>
            <wp:positionH relativeFrom="margin">
              <wp:align>right</wp:align>
            </wp:positionH>
            <wp:positionV relativeFrom="margin">
              <wp:posOffset>-54610</wp:posOffset>
            </wp:positionV>
            <wp:extent cx="1360713" cy="1360713"/>
            <wp:effectExtent l="0" t="0" r="0" b="0"/>
            <wp:wrapNone/>
            <wp:docPr id="1730218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18446" name="Picture 1"/>
                    <pic:cNvPicPr/>
                  </pic:nvPicPr>
                  <pic:blipFill>
                    <a:blip r:embed="rId117"/>
                    <a:stretch>
                      <a:fillRect/>
                    </a:stretch>
                  </pic:blipFill>
                  <pic:spPr>
                    <a:xfrm>
                      <a:off x="0" y="0"/>
                      <a:ext cx="1360713" cy="1360713"/>
                    </a:xfrm>
                    <a:prstGeom prst="rect">
                      <a:avLst/>
                    </a:prstGeom>
                  </pic:spPr>
                </pic:pic>
              </a:graphicData>
            </a:graphic>
            <wp14:sizeRelH relativeFrom="margin">
              <wp14:pctWidth>0</wp14:pctWidth>
            </wp14:sizeRelH>
            <wp14:sizeRelV relativeFrom="margin">
              <wp14:pctHeight>0</wp14:pctHeight>
            </wp14:sizeRelV>
          </wp:anchor>
        </w:drawing>
      </w:r>
      <w:r w:rsidR="0015034B" w:rsidRPr="005104D9">
        <w:t>Responsibilities of the Treasurer</w:t>
      </w:r>
    </w:p>
    <w:p w14:paraId="1EEDE3D2" w14:textId="77777777" w:rsidR="002A68E5" w:rsidRPr="005104D9" w:rsidRDefault="002A68E5" w:rsidP="000E5497">
      <w:pPr>
        <w:widowControl w:val="0"/>
        <w:rPr>
          <w:rFonts w:ascii="Aptos" w:hAnsi="Aptos" w:cs="Arial"/>
          <w:color w:val="000000" w:themeColor="text1"/>
          <w14:ligatures w14:val="standardContextual"/>
        </w:rPr>
      </w:pPr>
    </w:p>
    <w:p w14:paraId="2749B726" w14:textId="12E3169A"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 xml:space="preserve">Register as a PTA Leader at </w:t>
      </w:r>
      <w:hyperlink r:id="rId134" w:history="1">
        <w:r w:rsidR="00A67812" w:rsidRPr="005104D9">
          <w:rPr>
            <w:rStyle w:val="Hyperlink"/>
            <w:color w:val="000000" w:themeColor="text1"/>
            <w:szCs w:val="20"/>
          </w:rPr>
          <w:t>LouisianaPTA.org/register</w:t>
        </w:r>
      </w:hyperlink>
      <w:r w:rsidR="00A67812" w:rsidRPr="005104D9">
        <w:rPr>
          <w:rFonts w:ascii="Aptos" w:hAnsi="Aptos" w:cs="Arial"/>
          <w:color w:val="000000" w:themeColor="text1"/>
          <w:szCs w:val="20"/>
        </w:rPr>
        <w:t>.</w:t>
      </w:r>
    </w:p>
    <w:p w14:paraId="5203E7B3" w14:textId="77777777"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Sign the LAPTA Confidentiality, Ethics, and Conflict of Interest Policy.</w:t>
      </w:r>
    </w:p>
    <w:p w14:paraId="7ADC8F06" w14:textId="7E7D305B"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 xml:space="preserve">Study and know the PTA </w:t>
      </w:r>
      <w:r w:rsidR="00BF19DB" w:rsidRPr="005104D9">
        <w:rPr>
          <w:rFonts w:ascii="Aptos" w:hAnsi="Aptos" w:cs="Arial"/>
          <w:color w:val="000000" w:themeColor="text1"/>
          <w:szCs w:val="20"/>
        </w:rPr>
        <w:t>Bylaws</w:t>
      </w:r>
      <w:r w:rsidRPr="005104D9">
        <w:rPr>
          <w:rFonts w:ascii="Aptos" w:hAnsi="Aptos" w:cs="Arial"/>
          <w:color w:val="000000" w:themeColor="text1"/>
          <w:szCs w:val="20"/>
        </w:rPr>
        <w:t>, Standing Rules, and LAPTA Toolkit: Treasurer.</w:t>
      </w:r>
    </w:p>
    <w:p w14:paraId="7A67C094" w14:textId="2D9135CF"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Attend LAPTA training</w:t>
      </w:r>
      <w:r w:rsidR="00A67812" w:rsidRPr="005104D9">
        <w:rPr>
          <w:rFonts w:ascii="Aptos" w:hAnsi="Aptos" w:cs="Arial"/>
          <w:color w:val="000000" w:themeColor="text1"/>
          <w:szCs w:val="20"/>
        </w:rPr>
        <w:t xml:space="preserve"> in August</w:t>
      </w:r>
      <w:r w:rsidRPr="005104D9">
        <w:rPr>
          <w:rFonts w:ascii="Aptos" w:hAnsi="Aptos" w:cs="Arial"/>
          <w:color w:val="000000" w:themeColor="text1"/>
          <w:szCs w:val="20"/>
        </w:rPr>
        <w:t xml:space="preserve">; if possible, attend National PTA </w:t>
      </w:r>
      <w:r w:rsidR="00785AB5" w:rsidRPr="005104D9">
        <w:rPr>
          <w:rFonts w:ascii="Aptos" w:hAnsi="Aptos" w:cs="Arial"/>
          <w:color w:val="000000" w:themeColor="text1"/>
          <w:szCs w:val="20"/>
        </w:rPr>
        <w:t>training</w:t>
      </w:r>
      <w:r w:rsidRPr="005104D9">
        <w:rPr>
          <w:rFonts w:ascii="Aptos" w:hAnsi="Aptos" w:cs="Arial"/>
          <w:color w:val="000000" w:themeColor="text1"/>
          <w:szCs w:val="20"/>
        </w:rPr>
        <w:t xml:space="preserve"> and</w:t>
      </w:r>
      <w:r w:rsidRPr="005104D9">
        <w:rPr>
          <w:rFonts w:ascii="Aptos" w:hAnsi="Aptos" w:cs="Arial"/>
          <w:color w:val="000000" w:themeColor="text1"/>
          <w:spacing w:val="-30"/>
          <w:szCs w:val="20"/>
        </w:rPr>
        <w:t xml:space="preserve"> </w:t>
      </w:r>
      <w:r w:rsidRPr="005104D9">
        <w:rPr>
          <w:rFonts w:ascii="Aptos" w:hAnsi="Aptos" w:cs="Arial"/>
          <w:color w:val="000000" w:themeColor="text1"/>
          <w:szCs w:val="20"/>
        </w:rPr>
        <w:t>conventions.</w:t>
      </w:r>
    </w:p>
    <w:p w14:paraId="7953E114" w14:textId="77777777"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Change signatures on all</w:t>
      </w:r>
      <w:r w:rsidRPr="005104D9">
        <w:rPr>
          <w:rFonts w:ascii="Aptos" w:hAnsi="Aptos" w:cs="Arial"/>
          <w:color w:val="000000" w:themeColor="text1"/>
          <w:spacing w:val="-3"/>
          <w:szCs w:val="20"/>
        </w:rPr>
        <w:t xml:space="preserve"> bank </w:t>
      </w:r>
      <w:r w:rsidRPr="005104D9">
        <w:rPr>
          <w:rFonts w:ascii="Aptos" w:hAnsi="Aptos" w:cs="Arial"/>
          <w:color w:val="000000" w:themeColor="text1"/>
          <w:szCs w:val="20"/>
        </w:rPr>
        <w:t>accounts. Use the school’s mailing address for the account.</w:t>
      </w:r>
    </w:p>
    <w:p w14:paraId="21EEAB16" w14:textId="413F8332"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 xml:space="preserve">Function as </w:t>
      </w:r>
      <w:r w:rsidR="00D97315" w:rsidRPr="005104D9">
        <w:rPr>
          <w:rFonts w:ascii="Aptos" w:hAnsi="Aptos" w:cs="Arial"/>
          <w:color w:val="000000" w:themeColor="text1"/>
          <w:szCs w:val="20"/>
        </w:rPr>
        <w:t>the</w:t>
      </w:r>
      <w:r w:rsidRPr="005104D9">
        <w:rPr>
          <w:rFonts w:ascii="Aptos" w:hAnsi="Aptos" w:cs="Arial"/>
          <w:color w:val="000000" w:themeColor="text1"/>
          <w:szCs w:val="20"/>
        </w:rPr>
        <w:t xml:space="preserve"> custodian of the</w:t>
      </w:r>
      <w:r w:rsidRPr="005104D9">
        <w:rPr>
          <w:rFonts w:ascii="Aptos" w:hAnsi="Aptos" w:cs="Arial"/>
          <w:color w:val="000000" w:themeColor="text1"/>
          <w:spacing w:val="1"/>
          <w:szCs w:val="20"/>
        </w:rPr>
        <w:t xml:space="preserve"> </w:t>
      </w:r>
      <w:r w:rsidRPr="005104D9">
        <w:rPr>
          <w:rFonts w:ascii="Aptos" w:hAnsi="Aptos" w:cs="Arial"/>
          <w:color w:val="000000" w:themeColor="text1"/>
          <w:szCs w:val="20"/>
        </w:rPr>
        <w:t>checkbook.</w:t>
      </w:r>
    </w:p>
    <w:p w14:paraId="5C263758" w14:textId="4791DEB2"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 xml:space="preserve">Maintain the Treasurer’s Binder with all required financial documents. </w:t>
      </w:r>
    </w:p>
    <w:p w14:paraId="41260854" w14:textId="77777777"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Chair the Budget Committee.</w:t>
      </w:r>
    </w:p>
    <w:p w14:paraId="6B1A64CA" w14:textId="0594B2DE"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Present the proposed budget for</w:t>
      </w:r>
      <w:r w:rsidRPr="005104D9">
        <w:rPr>
          <w:rFonts w:ascii="Aptos" w:hAnsi="Aptos" w:cs="Arial"/>
          <w:color w:val="000000" w:themeColor="text1"/>
          <w:spacing w:val="-12"/>
          <w:szCs w:val="20"/>
        </w:rPr>
        <w:t xml:space="preserve"> </w:t>
      </w:r>
      <w:r w:rsidRPr="005104D9">
        <w:rPr>
          <w:rFonts w:ascii="Aptos" w:hAnsi="Aptos" w:cs="Arial"/>
          <w:color w:val="000000" w:themeColor="text1"/>
          <w:szCs w:val="20"/>
        </w:rPr>
        <w:t xml:space="preserve">approval at the first </w:t>
      </w:r>
      <w:r w:rsidR="005333FD" w:rsidRPr="005104D9">
        <w:rPr>
          <w:rFonts w:ascii="Aptos" w:hAnsi="Aptos" w:cs="Arial"/>
          <w:color w:val="000000" w:themeColor="text1"/>
          <w:szCs w:val="20"/>
        </w:rPr>
        <w:t>General Membership Meeting</w:t>
      </w:r>
      <w:r w:rsidRPr="005104D9">
        <w:rPr>
          <w:rFonts w:ascii="Aptos" w:hAnsi="Aptos" w:cs="Arial"/>
          <w:color w:val="000000" w:themeColor="text1"/>
          <w:szCs w:val="20"/>
        </w:rPr>
        <w:t>.</w:t>
      </w:r>
    </w:p>
    <w:p w14:paraId="6E999743" w14:textId="04311BBF"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Receive all mon</w:t>
      </w:r>
      <w:r w:rsidR="00A3171E" w:rsidRPr="005104D9">
        <w:rPr>
          <w:rFonts w:ascii="Aptos" w:hAnsi="Aptos" w:cs="Arial"/>
          <w:color w:val="000000" w:themeColor="text1"/>
          <w:szCs w:val="20"/>
        </w:rPr>
        <w:t>ey</w:t>
      </w:r>
      <w:r w:rsidRPr="005104D9">
        <w:rPr>
          <w:rFonts w:ascii="Aptos" w:hAnsi="Aptos" w:cs="Arial"/>
          <w:color w:val="000000" w:themeColor="text1"/>
          <w:szCs w:val="20"/>
        </w:rPr>
        <w:t xml:space="preserve"> and deposit </w:t>
      </w:r>
      <w:r w:rsidR="005260F0" w:rsidRPr="005104D9">
        <w:rPr>
          <w:rFonts w:ascii="Aptos" w:hAnsi="Aptos" w:cs="Arial"/>
          <w:color w:val="000000" w:themeColor="text1"/>
          <w:szCs w:val="20"/>
        </w:rPr>
        <w:t>it</w:t>
      </w:r>
      <w:r w:rsidRPr="005104D9">
        <w:rPr>
          <w:rFonts w:ascii="Aptos" w:hAnsi="Aptos" w:cs="Arial"/>
          <w:color w:val="000000" w:themeColor="text1"/>
          <w:szCs w:val="20"/>
        </w:rPr>
        <w:t xml:space="preserve"> in a timely</w:t>
      </w:r>
      <w:r w:rsidRPr="005104D9">
        <w:rPr>
          <w:rFonts w:ascii="Aptos" w:hAnsi="Aptos" w:cs="Arial"/>
          <w:color w:val="000000" w:themeColor="text1"/>
          <w:spacing w:val="-6"/>
          <w:szCs w:val="20"/>
        </w:rPr>
        <w:t xml:space="preserve"> </w:t>
      </w:r>
      <w:r w:rsidRPr="005104D9">
        <w:rPr>
          <w:rFonts w:ascii="Aptos" w:hAnsi="Aptos" w:cs="Arial"/>
          <w:color w:val="000000" w:themeColor="text1"/>
          <w:szCs w:val="20"/>
        </w:rPr>
        <w:t>manner. National PTA suggests one day.</w:t>
      </w:r>
    </w:p>
    <w:p w14:paraId="154CC52D" w14:textId="77777777"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 xml:space="preserve">Make disbursements with a check or debit card as authorized </w:t>
      </w:r>
      <w:r w:rsidRPr="005104D9">
        <w:rPr>
          <w:rFonts w:ascii="Aptos" w:hAnsi="Aptos" w:cs="Arial"/>
          <w:color w:val="000000" w:themeColor="text1"/>
          <w:spacing w:val="3"/>
          <w:szCs w:val="20"/>
        </w:rPr>
        <w:t xml:space="preserve">by </w:t>
      </w:r>
      <w:r w:rsidRPr="005104D9">
        <w:rPr>
          <w:rFonts w:ascii="Aptos" w:hAnsi="Aptos" w:cs="Arial"/>
          <w:color w:val="000000" w:themeColor="text1"/>
          <w:szCs w:val="20"/>
        </w:rPr>
        <w:t>the PTA in accordance with the budget.</w:t>
      </w:r>
    </w:p>
    <w:p w14:paraId="3D350F1D" w14:textId="2816F160"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Keep an accurate and detailed account of all mon</w:t>
      </w:r>
      <w:r w:rsidR="00A3171E" w:rsidRPr="005104D9">
        <w:rPr>
          <w:rFonts w:ascii="Aptos" w:hAnsi="Aptos" w:cs="Arial"/>
          <w:color w:val="000000" w:themeColor="text1"/>
          <w:szCs w:val="20"/>
        </w:rPr>
        <w:t>ey</w:t>
      </w:r>
      <w:r w:rsidRPr="005104D9">
        <w:rPr>
          <w:rFonts w:ascii="Aptos" w:hAnsi="Aptos" w:cs="Arial"/>
          <w:color w:val="000000" w:themeColor="text1"/>
          <w:szCs w:val="20"/>
        </w:rPr>
        <w:t xml:space="preserve"> received and</w:t>
      </w:r>
      <w:r w:rsidRPr="005104D9">
        <w:rPr>
          <w:rFonts w:ascii="Aptos" w:hAnsi="Aptos" w:cs="Arial"/>
          <w:color w:val="000000" w:themeColor="text1"/>
          <w:spacing w:val="-10"/>
          <w:szCs w:val="20"/>
        </w:rPr>
        <w:t xml:space="preserve"> </w:t>
      </w:r>
      <w:r w:rsidRPr="005104D9">
        <w:rPr>
          <w:rFonts w:ascii="Aptos" w:hAnsi="Aptos" w:cs="Arial"/>
          <w:color w:val="000000" w:themeColor="text1"/>
          <w:szCs w:val="20"/>
        </w:rPr>
        <w:t>disbursed.</w:t>
      </w:r>
    </w:p>
    <w:p w14:paraId="3791951E" w14:textId="3DE81332"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 xml:space="preserve">File the annual IRS taxes or hire a professional. </w:t>
      </w:r>
      <w:r w:rsidR="007E7D37" w:rsidRPr="005104D9">
        <w:rPr>
          <w:rFonts w:ascii="Aptos" w:hAnsi="Aptos" w:cs="Arial"/>
          <w:color w:val="000000" w:themeColor="text1"/>
          <w:szCs w:val="20"/>
        </w:rPr>
        <w:t xml:space="preserve">The </w:t>
      </w:r>
      <w:r w:rsidRPr="005104D9">
        <w:rPr>
          <w:rFonts w:ascii="Aptos" w:hAnsi="Aptos" w:cs="Arial"/>
          <w:color w:val="000000" w:themeColor="text1"/>
          <w:szCs w:val="20"/>
        </w:rPr>
        <w:t>fiscal year</w:t>
      </w:r>
      <w:r w:rsidR="007E7D37" w:rsidRPr="005104D9">
        <w:rPr>
          <w:rFonts w:ascii="Aptos" w:hAnsi="Aptos" w:cs="Arial"/>
          <w:color w:val="000000" w:themeColor="text1"/>
          <w:szCs w:val="20"/>
        </w:rPr>
        <w:t xml:space="preserve"> for</w:t>
      </w:r>
      <w:r w:rsidR="006C535D" w:rsidRPr="005104D9">
        <w:rPr>
          <w:rFonts w:ascii="Aptos" w:hAnsi="Aptos" w:cs="Arial"/>
          <w:color w:val="000000" w:themeColor="text1"/>
          <w:szCs w:val="20"/>
        </w:rPr>
        <w:t xml:space="preserve"> most PTAs</w:t>
      </w:r>
      <w:r w:rsidRPr="005104D9">
        <w:rPr>
          <w:rFonts w:ascii="Aptos" w:hAnsi="Aptos" w:cs="Arial"/>
          <w:color w:val="000000" w:themeColor="text1"/>
          <w:szCs w:val="20"/>
        </w:rPr>
        <w:t xml:space="preserve"> </w:t>
      </w:r>
      <w:r w:rsidR="003826D8" w:rsidRPr="005104D9">
        <w:rPr>
          <w:rFonts w:ascii="Aptos" w:hAnsi="Aptos" w:cs="Arial"/>
          <w:color w:val="000000" w:themeColor="text1"/>
          <w:szCs w:val="20"/>
        </w:rPr>
        <w:t xml:space="preserve">is July 1 through </w:t>
      </w:r>
      <w:r w:rsidRPr="005104D9">
        <w:rPr>
          <w:rFonts w:ascii="Aptos" w:hAnsi="Aptos" w:cs="Arial"/>
          <w:color w:val="000000" w:themeColor="text1"/>
          <w:szCs w:val="20"/>
        </w:rPr>
        <w:t>June 30 with taxes due 4 ½ months later which is November 15.</w:t>
      </w:r>
    </w:p>
    <w:p w14:paraId="6712619C" w14:textId="15EF419F"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 xml:space="preserve">Renew the annual Articles of Incorporation with the Louisiana Secretary of State at </w:t>
      </w:r>
      <w:hyperlink r:id="rId135" w:history="1">
        <w:r w:rsidR="00206D24" w:rsidRPr="005104D9">
          <w:rPr>
            <w:rStyle w:val="Hyperlink"/>
            <w:color w:val="000000" w:themeColor="text1"/>
            <w:szCs w:val="20"/>
          </w:rPr>
          <w:t>geauxbiz.com</w:t>
        </w:r>
      </w:hyperlink>
      <w:r w:rsidR="00206D24" w:rsidRPr="005104D9">
        <w:rPr>
          <w:rFonts w:ascii="Aptos" w:hAnsi="Aptos" w:cs="Arial"/>
          <w:color w:val="000000" w:themeColor="text1"/>
          <w:szCs w:val="20"/>
        </w:rPr>
        <w:t>.</w:t>
      </w:r>
    </w:p>
    <w:p w14:paraId="473782FA" w14:textId="4B7FB129"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 xml:space="preserve">Renew the annual insurance policy. </w:t>
      </w:r>
    </w:p>
    <w:p w14:paraId="37A87A7A" w14:textId="78772969"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Reconcile all accounts monthly.</w:t>
      </w:r>
    </w:p>
    <w:p w14:paraId="15192B78" w14:textId="4517E847" w:rsidR="001C53FE" w:rsidRPr="005104D9" w:rsidRDefault="001C53FE"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Transfer funds from all online accounts monthly, such as CheddarUp.</w:t>
      </w:r>
    </w:p>
    <w:p w14:paraId="556F6300" w14:textId="0C62A710"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 xml:space="preserve">Submit a budget report </w:t>
      </w:r>
      <w:proofErr w:type="gramStart"/>
      <w:r w:rsidRPr="005104D9">
        <w:rPr>
          <w:rFonts w:ascii="Aptos" w:hAnsi="Aptos" w:cs="Arial"/>
          <w:color w:val="000000" w:themeColor="text1"/>
          <w:szCs w:val="20"/>
        </w:rPr>
        <w:t>at</w:t>
      </w:r>
      <w:proofErr w:type="gramEnd"/>
      <w:r w:rsidRPr="005104D9">
        <w:rPr>
          <w:rFonts w:ascii="Aptos" w:hAnsi="Aptos" w:cs="Arial"/>
          <w:color w:val="000000" w:themeColor="text1"/>
          <w:szCs w:val="20"/>
        </w:rPr>
        <w:t xml:space="preserve"> all </w:t>
      </w:r>
      <w:r w:rsidR="008C6E4E" w:rsidRPr="005104D9">
        <w:rPr>
          <w:rFonts w:ascii="Aptos" w:hAnsi="Aptos" w:cs="Arial"/>
          <w:color w:val="000000" w:themeColor="text1"/>
          <w:szCs w:val="20"/>
        </w:rPr>
        <w:t>Board of Directors (</w:t>
      </w:r>
      <w:r w:rsidR="00B75555" w:rsidRPr="005104D9">
        <w:rPr>
          <w:rFonts w:ascii="Aptos" w:hAnsi="Aptos" w:cs="Arial"/>
          <w:color w:val="000000" w:themeColor="text1"/>
          <w:szCs w:val="20"/>
        </w:rPr>
        <w:t>BOD</w:t>
      </w:r>
      <w:r w:rsidR="008C6E4E" w:rsidRPr="005104D9">
        <w:rPr>
          <w:rFonts w:ascii="Aptos" w:hAnsi="Aptos" w:cs="Arial"/>
          <w:color w:val="000000" w:themeColor="text1"/>
          <w:szCs w:val="20"/>
        </w:rPr>
        <w:t>)</w:t>
      </w:r>
      <w:r w:rsidRPr="005104D9">
        <w:rPr>
          <w:rFonts w:ascii="Aptos" w:hAnsi="Aptos" w:cs="Arial"/>
          <w:color w:val="000000" w:themeColor="text1"/>
          <w:szCs w:val="20"/>
        </w:rPr>
        <w:t xml:space="preserve"> and </w:t>
      </w:r>
      <w:r w:rsidR="005333FD" w:rsidRPr="005104D9">
        <w:rPr>
          <w:rFonts w:ascii="Aptos" w:hAnsi="Aptos" w:cs="Arial"/>
          <w:color w:val="000000" w:themeColor="text1"/>
          <w:szCs w:val="20"/>
        </w:rPr>
        <w:t>General Membership Meeting</w:t>
      </w:r>
      <w:r w:rsidRPr="005104D9">
        <w:rPr>
          <w:rFonts w:ascii="Aptos" w:hAnsi="Aptos" w:cs="Arial"/>
          <w:color w:val="000000" w:themeColor="text1"/>
          <w:szCs w:val="20"/>
        </w:rPr>
        <w:t>s.</w:t>
      </w:r>
    </w:p>
    <w:p w14:paraId="2D35D82F" w14:textId="61F9BFBD"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Make an annual budget report to the</w:t>
      </w:r>
      <w:r w:rsidRPr="005104D9">
        <w:rPr>
          <w:rFonts w:ascii="Aptos" w:hAnsi="Aptos" w:cs="Arial"/>
          <w:color w:val="000000" w:themeColor="text1"/>
          <w:spacing w:val="-2"/>
          <w:szCs w:val="20"/>
        </w:rPr>
        <w:t xml:space="preserve"> </w:t>
      </w:r>
      <w:r w:rsidRPr="005104D9">
        <w:rPr>
          <w:rFonts w:ascii="Aptos" w:hAnsi="Aptos" w:cs="Arial"/>
          <w:color w:val="000000" w:themeColor="text1"/>
          <w:szCs w:val="20"/>
        </w:rPr>
        <w:t>PTA.</w:t>
      </w:r>
    </w:p>
    <w:p w14:paraId="05B34D1B" w14:textId="21DBDAD3" w:rsidR="002A68E5" w:rsidRPr="005104D9" w:rsidRDefault="00F12CE1"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 xml:space="preserve">Complete the </w:t>
      </w:r>
      <w:r w:rsidR="002A68E5" w:rsidRPr="005104D9">
        <w:rPr>
          <w:rFonts w:ascii="Aptos" w:hAnsi="Aptos" w:cs="Arial"/>
          <w:color w:val="000000" w:themeColor="text1"/>
          <w:szCs w:val="20"/>
        </w:rPr>
        <w:t>Year-End Financial Review Checklist.</w:t>
      </w:r>
      <w:r w:rsidR="00AB2D19" w:rsidRPr="005104D9">
        <w:rPr>
          <w:rFonts w:ascii="Aptos" w:eastAsiaTheme="majorEastAsia" w:hAnsi="Aptos" w:cs="Arial"/>
          <w:b/>
          <w:bCs/>
          <w:noProof/>
          <w:color w:val="000000" w:themeColor="text1"/>
          <w:sz w:val="40"/>
          <w:szCs w:val="40"/>
          <w:u w:val="single"/>
        </w:rPr>
        <w:t xml:space="preserve"> </w:t>
      </w:r>
    </w:p>
    <w:p w14:paraId="4AA1C9F8" w14:textId="77777777"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Present to the Audit Committee all materials necessary for the</w:t>
      </w:r>
      <w:r w:rsidRPr="005104D9">
        <w:rPr>
          <w:rFonts w:ascii="Aptos" w:hAnsi="Aptos" w:cs="Arial"/>
          <w:color w:val="000000" w:themeColor="text1"/>
          <w:spacing w:val="-12"/>
          <w:szCs w:val="20"/>
        </w:rPr>
        <w:t xml:space="preserve"> </w:t>
      </w:r>
      <w:r w:rsidRPr="005104D9">
        <w:rPr>
          <w:rFonts w:ascii="Aptos" w:hAnsi="Aptos" w:cs="Arial"/>
          <w:color w:val="000000" w:themeColor="text1"/>
          <w:szCs w:val="20"/>
        </w:rPr>
        <w:t>review.</w:t>
      </w:r>
    </w:p>
    <w:p w14:paraId="3BCDFBAC" w14:textId="19CE58A6"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 xml:space="preserve">Purchase PTA memberships monthly from LAPTA at </w:t>
      </w:r>
      <w:hyperlink r:id="rId136" w:history="1">
        <w:r w:rsidR="000C77E4" w:rsidRPr="005104D9">
          <w:rPr>
            <w:rStyle w:val="Hyperlink"/>
            <w:color w:val="000000" w:themeColor="text1"/>
            <w:szCs w:val="20"/>
          </w:rPr>
          <w:t>LouisianaPTA.org/membership</w:t>
        </w:r>
      </w:hyperlink>
      <w:r w:rsidR="000C77E4" w:rsidRPr="005104D9">
        <w:rPr>
          <w:rFonts w:ascii="Aptos" w:hAnsi="Aptos" w:cs="Arial"/>
          <w:color w:val="000000" w:themeColor="text1"/>
          <w:szCs w:val="20"/>
        </w:rPr>
        <w:t>.</w:t>
      </w:r>
    </w:p>
    <w:p w14:paraId="683CC162" w14:textId="77777777" w:rsidR="002A68E5" w:rsidRPr="005104D9" w:rsidRDefault="002A68E5" w:rsidP="004868D8">
      <w:pPr>
        <w:widowControl w:val="0"/>
        <w:numPr>
          <w:ilvl w:val="0"/>
          <w:numId w:val="29"/>
        </w:numPr>
        <w:tabs>
          <w:tab w:val="left" w:pos="1588"/>
          <w:tab w:val="left" w:pos="1589"/>
        </w:tabs>
        <w:ind w:left="180" w:hanging="180"/>
        <w:rPr>
          <w:rFonts w:ascii="Aptos" w:hAnsi="Aptos" w:cs="Arial"/>
          <w:color w:val="000000" w:themeColor="text1"/>
          <w:szCs w:val="20"/>
        </w:rPr>
      </w:pPr>
      <w:r w:rsidRPr="005104D9">
        <w:rPr>
          <w:rFonts w:ascii="Aptos" w:hAnsi="Aptos" w:cs="Arial"/>
          <w:color w:val="000000" w:themeColor="text1"/>
          <w:szCs w:val="20"/>
        </w:rPr>
        <w:t>Recruit new PTA leaders and PTA members.</w:t>
      </w:r>
    </w:p>
    <w:p w14:paraId="20FC3E79" w14:textId="1A90F606" w:rsidR="00F36628" w:rsidRPr="005104D9" w:rsidRDefault="00F36628" w:rsidP="000E5497">
      <w:pPr>
        <w:widowControl w:val="0"/>
        <w:tabs>
          <w:tab w:val="left" w:pos="1876"/>
          <w:tab w:val="left" w:pos="1877"/>
        </w:tabs>
        <w:rPr>
          <w:rFonts w:ascii="Aptos" w:hAnsi="Aptos" w:cs="Arial"/>
          <w:color w:val="000000" w:themeColor="text1"/>
          <w:szCs w:val="20"/>
        </w:rPr>
      </w:pPr>
      <w:bookmarkStart w:id="21" w:name="_TREASURER’S_BINDER"/>
      <w:bookmarkStart w:id="22" w:name="_PRINCIPLES_OF_PTA"/>
      <w:bookmarkEnd w:id="21"/>
      <w:bookmarkEnd w:id="22"/>
    </w:p>
    <w:p w14:paraId="03891A99" w14:textId="77777777" w:rsidR="009B5F90" w:rsidRPr="005104D9" w:rsidRDefault="009B5F90" w:rsidP="009B5F90">
      <w:pPr>
        <w:pStyle w:val="Heading"/>
      </w:pPr>
      <w:bookmarkStart w:id="23" w:name="RaisingMoney"/>
      <w:r w:rsidRPr="005104D9">
        <w:t>Raising Money</w:t>
      </w:r>
    </w:p>
    <w:bookmarkEnd w:id="23"/>
    <w:p w14:paraId="3DCE2411" w14:textId="77777777" w:rsidR="009B5F90" w:rsidRPr="005104D9" w:rsidRDefault="009B5F90" w:rsidP="009B5F90">
      <w:pPr>
        <w:widowControl w:val="0"/>
        <w:rPr>
          <w:rFonts w:ascii="Aptos" w:hAnsi="Aptos" w:cs="Arial"/>
          <w:color w:val="000000" w:themeColor="text1"/>
          <w14:ligatures w14:val="standardContextual"/>
        </w:rPr>
      </w:pPr>
    </w:p>
    <w:p w14:paraId="284A7AC4" w14:textId="77777777" w:rsidR="009B5F90" w:rsidRPr="005104D9" w:rsidRDefault="009B5F90" w:rsidP="009B5F90">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Most PTAs need to raise funds to provide programs and services; however, fundraising efforts should not be the primary emphasis for PTAs. Fundraising should be in response to supporting PTA work. To help ensure proper alignment with the PTA purposes, LAPTA recommends that PTAs engage in the </w:t>
      </w:r>
      <w:r w:rsidRPr="005104D9">
        <w:rPr>
          <w:rFonts w:ascii="Aptos" w:hAnsi="Aptos" w:cs="Arial"/>
          <w:b/>
          <w:bCs/>
          <w:color w:val="000000" w:themeColor="text1"/>
          <w14:ligatures w14:val="standardContextual"/>
        </w:rPr>
        <w:t>three-to-one rule</w:t>
      </w:r>
      <w:r w:rsidRPr="005104D9">
        <w:rPr>
          <w:rFonts w:ascii="Aptos" w:hAnsi="Aptos" w:cs="Arial"/>
          <w:color w:val="000000" w:themeColor="text1"/>
          <w14:ligatures w14:val="standardContextual"/>
        </w:rPr>
        <w:t xml:space="preserve">: have three programs or service projects for each fundraiser activity hosted. </w:t>
      </w:r>
    </w:p>
    <w:p w14:paraId="4C547BD5" w14:textId="77777777" w:rsidR="009B5F90" w:rsidRPr="005104D9" w:rsidRDefault="009B5F90" w:rsidP="009B5F90">
      <w:pPr>
        <w:widowControl w:val="0"/>
        <w:rPr>
          <w:rFonts w:ascii="Aptos" w:hAnsi="Aptos" w:cs="Arial"/>
          <w:color w:val="000000" w:themeColor="text1"/>
          <w14:ligatures w14:val="standardContextual"/>
        </w:rPr>
      </w:pPr>
    </w:p>
    <w:p w14:paraId="601F70EB" w14:textId="77777777" w:rsidR="009B5F90" w:rsidRPr="005104D9" w:rsidRDefault="009B5F90" w:rsidP="009B5F90">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Fundraising is not the primary mission of PTA. Instead, the primary mission is </w:t>
      </w:r>
      <w:r w:rsidRPr="005104D9">
        <w:rPr>
          <w:rFonts w:ascii="Aptos" w:hAnsi="Aptos" w:cs="Arial"/>
          <w:b/>
          <w:bCs/>
          <w:color w:val="000000" w:themeColor="text1"/>
          <w:shd w:val="clear" w:color="auto" w:fill="FFFFFF"/>
          <w14:ligatures w14:val="standardContextual"/>
        </w:rPr>
        <w:t>to make every child’s potential a reality by engaging and empowering families and communities to advocate for all children</w:t>
      </w:r>
      <w:r w:rsidRPr="005104D9">
        <w:rPr>
          <w:rFonts w:ascii="Aptos" w:hAnsi="Aptos" w:cs="Arial"/>
          <w:color w:val="000000" w:themeColor="text1"/>
          <w14:ligatures w14:val="standardContextual"/>
        </w:rPr>
        <w:t>. Fundraising efforts are aimed at supporting programs and services that enhance student learning and family engagement. Raise only the necessary funds to cover expenses, without letting fundraising activities dominate and divert the members' attention away from the PTA's core objectives.</w:t>
      </w:r>
    </w:p>
    <w:p w14:paraId="313BDFB5" w14:textId="77777777" w:rsidR="009B5F90" w:rsidRPr="005104D9" w:rsidRDefault="009B5F90" w:rsidP="009B5F90">
      <w:pPr>
        <w:widowControl w:val="0"/>
        <w:rPr>
          <w:rFonts w:ascii="Aptos" w:hAnsi="Aptos" w:cs="Arial"/>
          <w:color w:val="000000" w:themeColor="text1"/>
          <w14:ligatures w14:val="standardContextual"/>
        </w:rPr>
      </w:pPr>
    </w:p>
    <w:p w14:paraId="6101F1A7" w14:textId="38502CF7" w:rsidR="009B5F90" w:rsidRPr="005104D9" w:rsidRDefault="009B5F90" w:rsidP="009B5F90">
      <w:pPr>
        <w:widowControl w:val="0"/>
        <w:tabs>
          <w:tab w:val="center" w:pos="5400"/>
          <w:tab w:val="right" w:pos="10800"/>
        </w:tabs>
        <w:outlineLv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There are many different methods to raise funds. PTA leaders need to evaluate opportunities carefully and consider all legal and community-related implications. When using a fundraising company, protect the PTA by having all information in writing. Make sure the contract is between the two organizations and not </w:t>
      </w:r>
      <w:r w:rsidRPr="005104D9">
        <w:rPr>
          <w:rFonts w:ascii="Aptos" w:hAnsi="Aptos" w:cs="Arial"/>
          <w:i/>
          <w:iCs/>
          <w:color w:val="000000" w:themeColor="text1"/>
          <w14:ligatures w14:val="standardContextual"/>
        </w:rPr>
        <w:t>individuals</w:t>
      </w:r>
      <w:r w:rsidRPr="005104D9">
        <w:rPr>
          <w:rFonts w:ascii="Aptos" w:hAnsi="Aptos" w:cs="Arial"/>
          <w:color w:val="000000" w:themeColor="text1"/>
          <w14:ligatures w14:val="standardContextual"/>
        </w:rPr>
        <w:t xml:space="preserve">. Contracts are only signed by the President or Treasurer with BOD approval, and the signer adds their title after their name to show they are signing for the PTA. When reviewing the contract, look for cost and profit percentages, list of approved promotional materials, desired services, dates for delivery and payment, and procedure for handling damaged, unsold, or returned merchandise. See </w:t>
      </w:r>
      <w:hyperlink r:id="rId137" w:history="1">
        <w:r w:rsidRPr="005104D9">
          <w:rPr>
            <w:rStyle w:val="Hyperlink"/>
            <w:color w:val="000000" w:themeColor="text1"/>
            <w14:ligatures w14:val="standardContextual"/>
          </w:rPr>
          <w:t>LouisianaPTA.org/funds</w:t>
        </w:r>
      </w:hyperlink>
      <w:r w:rsidRPr="005104D9">
        <w:rPr>
          <w:rFonts w:ascii="Aptos" w:hAnsi="Aptos" w:cs="Arial"/>
          <w:color w:val="000000" w:themeColor="text1"/>
          <w14:ligatures w14:val="standardContextual"/>
        </w:rPr>
        <w:t xml:space="preserve"> for more details.</w:t>
      </w:r>
    </w:p>
    <w:p w14:paraId="76D9DAEB" w14:textId="77777777" w:rsidR="009B5F90" w:rsidRPr="005104D9" w:rsidRDefault="009B5F90">
      <w:pPr>
        <w:rPr>
          <w:rFonts w:ascii="Aptos" w:hAnsi="Aptos" w:cs="Arial"/>
          <w:color w:val="000000" w:themeColor="text1"/>
          <w14:ligatures w14:val="standardContextual"/>
        </w:rPr>
      </w:pPr>
      <w:r w:rsidRPr="005104D9">
        <w:rPr>
          <w:rFonts w:ascii="Aptos" w:hAnsi="Aptos" w:cs="Arial"/>
          <w:color w:val="000000" w:themeColor="text1"/>
          <w14:ligatures w14:val="standardContextual"/>
        </w:rPr>
        <w:br w:type="page"/>
      </w:r>
    </w:p>
    <w:p w14:paraId="760E6325" w14:textId="4E657C2F" w:rsidR="002A68E5" w:rsidRPr="005104D9" w:rsidRDefault="004868D8" w:rsidP="00477AB3">
      <w:pPr>
        <w:pStyle w:val="Heading"/>
      </w:pPr>
      <w:r w:rsidRPr="005104D9">
        <w:lastRenderedPageBreak/>
        <w:t xml:space="preserve">PTA </w:t>
      </w:r>
      <w:r w:rsidR="008C315C" w:rsidRPr="005104D9">
        <w:t>Principles of Financial Management</w:t>
      </w:r>
    </w:p>
    <w:p w14:paraId="20FE6D97" w14:textId="77777777" w:rsidR="002A68E5" w:rsidRPr="005104D9" w:rsidRDefault="002A68E5" w:rsidP="000E5497">
      <w:pPr>
        <w:widowControl w:val="0"/>
        <w:rPr>
          <w:rFonts w:ascii="Aptos" w:hAnsi="Aptos" w:cs="Arial"/>
          <w:b/>
          <w:i/>
          <w:color w:val="000000" w:themeColor="text1"/>
          <w14:ligatures w14:val="standardContextual"/>
        </w:rPr>
      </w:pPr>
    </w:p>
    <w:p w14:paraId="149D039B" w14:textId="77777777" w:rsidR="00254BED" w:rsidRPr="005104D9" w:rsidRDefault="00254BED" w:rsidP="000E5497">
      <w:pPr>
        <w:widowControl w:val="0"/>
        <w:rPr>
          <w:rFonts w:ascii="Aptos" w:hAnsi="Aptos" w:cs="Arial"/>
          <w:b/>
          <w:i/>
          <w:color w:val="000000" w:themeColor="text1"/>
          <w14:ligatures w14:val="standardContextual"/>
        </w:rPr>
      </w:pPr>
      <w:r w:rsidRPr="005104D9">
        <w:rPr>
          <w:rFonts w:ascii="Aptos" w:hAnsi="Aptos" w:cs="Arial"/>
          <w:b/>
          <w:i/>
          <w:color w:val="000000" w:themeColor="text1"/>
          <w14:ligatures w14:val="standardContextual"/>
        </w:rPr>
        <w:t>All PTA funds must be deposited directly into the dedicated PTA bank account and should never be placed in a personal account, a school account, or any other organization's account.</w:t>
      </w:r>
    </w:p>
    <w:p w14:paraId="66A00C46" w14:textId="42B0D924" w:rsidR="00254BED" w:rsidRPr="005104D9" w:rsidRDefault="00254BED" w:rsidP="000E5497">
      <w:pPr>
        <w:widowControl w:val="0"/>
        <w:rPr>
          <w:rFonts w:ascii="Aptos" w:hAnsi="Aptos" w:cs="Arial"/>
          <w:bCs/>
          <w:iCs/>
          <w:color w:val="000000" w:themeColor="text1"/>
          <w14:ligatures w14:val="standardContextual"/>
        </w:rPr>
      </w:pPr>
      <w:r w:rsidRPr="005104D9">
        <w:rPr>
          <w:rFonts w:ascii="Aptos" w:hAnsi="Aptos" w:cs="Arial"/>
          <w:bCs/>
          <w:iCs/>
          <w:color w:val="000000" w:themeColor="text1"/>
          <w14:ligatures w14:val="standardContextual"/>
        </w:rPr>
        <w:t xml:space="preserve">Each Local PTA Unit operates as an independent 501(c)(3) </w:t>
      </w:r>
      <w:r w:rsidR="001269E7" w:rsidRPr="005104D9">
        <w:rPr>
          <w:rFonts w:ascii="Aptos" w:hAnsi="Aptos" w:cs="Arial"/>
          <w:bCs/>
          <w:iCs/>
          <w:color w:val="000000" w:themeColor="text1"/>
          <w14:ligatures w14:val="standardContextual"/>
        </w:rPr>
        <w:t xml:space="preserve">nonprofit </w:t>
      </w:r>
      <w:r w:rsidRPr="005104D9">
        <w:rPr>
          <w:rFonts w:ascii="Aptos" w:hAnsi="Aptos" w:cs="Arial"/>
          <w:bCs/>
          <w:iCs/>
          <w:color w:val="000000" w:themeColor="text1"/>
          <w14:ligatures w14:val="standardContextual"/>
        </w:rPr>
        <w:t xml:space="preserve">organization </w:t>
      </w:r>
      <w:r w:rsidR="008C6E4E" w:rsidRPr="005104D9">
        <w:rPr>
          <w:rFonts w:ascii="Aptos" w:hAnsi="Aptos" w:cs="Arial"/>
          <w:bCs/>
          <w:iCs/>
          <w:color w:val="000000" w:themeColor="text1"/>
          <w14:ligatures w14:val="standardContextual"/>
        </w:rPr>
        <w:t>which</w:t>
      </w:r>
      <w:r w:rsidRPr="005104D9">
        <w:rPr>
          <w:rFonts w:ascii="Aptos" w:hAnsi="Aptos" w:cs="Arial"/>
          <w:bCs/>
          <w:iCs/>
          <w:color w:val="000000" w:themeColor="text1"/>
          <w14:ligatures w14:val="standardContextual"/>
        </w:rPr>
        <w:t xml:space="preserve"> collaborates closely with its affiliated school. PTA funds are legally classified as private funds, contributed </w:t>
      </w:r>
      <w:r w:rsidR="00E6160E" w:rsidRPr="005104D9">
        <w:rPr>
          <w:rFonts w:ascii="Aptos" w:hAnsi="Aptos" w:cs="Arial"/>
          <w:bCs/>
          <w:iCs/>
          <w:color w:val="000000" w:themeColor="text1"/>
          <w14:ligatures w14:val="standardContextual"/>
        </w:rPr>
        <w:t xml:space="preserve">to </w:t>
      </w:r>
      <w:r w:rsidRPr="005104D9">
        <w:rPr>
          <w:rFonts w:ascii="Aptos" w:hAnsi="Aptos" w:cs="Arial"/>
          <w:bCs/>
          <w:iCs/>
          <w:color w:val="000000" w:themeColor="text1"/>
          <w14:ligatures w14:val="standardContextual"/>
        </w:rPr>
        <w:t xml:space="preserve">or raised by the membership, and intended exclusively for the </w:t>
      </w:r>
      <w:r w:rsidR="00E6160E" w:rsidRPr="005104D9">
        <w:rPr>
          <w:rFonts w:ascii="Aptos" w:hAnsi="Aptos" w:cs="Arial"/>
          <w:bCs/>
          <w:iCs/>
          <w:color w:val="000000" w:themeColor="text1"/>
          <w14:ligatures w14:val="standardContextual"/>
        </w:rPr>
        <w:t>PTA’s</w:t>
      </w:r>
      <w:r w:rsidRPr="005104D9">
        <w:rPr>
          <w:rFonts w:ascii="Aptos" w:hAnsi="Aptos" w:cs="Arial"/>
          <w:bCs/>
          <w:iCs/>
          <w:color w:val="000000" w:themeColor="text1"/>
          <w14:ligatures w14:val="standardContextual"/>
        </w:rPr>
        <w:t xml:space="preserve"> use. In contrast, school accounts are composed of public funds derived from taxes and allocated to schools through legislative or governmental channels. Consequently, schools are held accountable to the public for the allocation of these funds. PTA-raised funds are the sole property of the membership and are not subject to external reporting requirements, unlike public funds. PTAs are not obligated to furnish financial reports to school administrators or the </w:t>
      </w:r>
      <w:r w:rsidR="008914B2" w:rsidRPr="005104D9">
        <w:rPr>
          <w:rFonts w:ascii="Aptos" w:hAnsi="Aptos" w:cs="Arial"/>
          <w:bCs/>
          <w:iCs/>
          <w:color w:val="000000" w:themeColor="text1"/>
          <w14:ligatures w14:val="standardContextual"/>
        </w:rPr>
        <w:t>school board</w:t>
      </w:r>
      <w:r w:rsidRPr="005104D9">
        <w:rPr>
          <w:rFonts w:ascii="Aptos" w:hAnsi="Aptos" w:cs="Arial"/>
          <w:bCs/>
          <w:iCs/>
          <w:color w:val="000000" w:themeColor="text1"/>
          <w14:ligatures w14:val="standardContextual"/>
        </w:rPr>
        <w:t xml:space="preserve">. PTAs maintain distinct and independently controlled accounts, directly overseen by the PTA and its </w:t>
      </w:r>
      <w:r w:rsidR="00F51227" w:rsidRPr="005104D9">
        <w:rPr>
          <w:rFonts w:ascii="Aptos" w:hAnsi="Aptos" w:cs="Arial"/>
          <w:bCs/>
          <w:iCs/>
          <w:color w:val="000000" w:themeColor="text1"/>
          <w14:ligatures w14:val="standardContextual"/>
        </w:rPr>
        <w:t>Board</w:t>
      </w:r>
      <w:r w:rsidRPr="005104D9">
        <w:rPr>
          <w:rFonts w:ascii="Aptos" w:hAnsi="Aptos" w:cs="Arial"/>
          <w:bCs/>
          <w:iCs/>
          <w:color w:val="000000" w:themeColor="text1"/>
          <w14:ligatures w14:val="standardContextual"/>
        </w:rPr>
        <w:t xml:space="preserve"> of Directors</w:t>
      </w:r>
      <w:r w:rsidR="00405A95" w:rsidRPr="005104D9">
        <w:rPr>
          <w:rFonts w:ascii="Aptos" w:hAnsi="Aptos" w:cs="Arial"/>
          <w:bCs/>
          <w:iCs/>
          <w:color w:val="000000" w:themeColor="text1"/>
          <w14:ligatures w14:val="standardContextual"/>
        </w:rPr>
        <w:t xml:space="preserve"> (BOD)</w:t>
      </w:r>
      <w:r w:rsidRPr="005104D9">
        <w:rPr>
          <w:rFonts w:ascii="Aptos" w:hAnsi="Aptos" w:cs="Arial"/>
          <w:bCs/>
          <w:iCs/>
          <w:color w:val="000000" w:themeColor="text1"/>
          <w14:ligatures w14:val="standardContextual"/>
        </w:rPr>
        <w:t>. School officials possess no authority over PTA funds, except in instances where the PTA collaborates with the principal to identify school needs and the PTA's role in addressing those needs.</w:t>
      </w:r>
      <w:r w:rsidR="000A084B" w:rsidRPr="005104D9">
        <w:rPr>
          <w:rFonts w:ascii="Aptos" w:hAnsi="Aptos" w:cs="Arial"/>
          <w:bCs/>
          <w:iCs/>
          <w:color w:val="000000" w:themeColor="text1"/>
          <w14:ligatures w14:val="standardContextual"/>
        </w:rPr>
        <w:t xml:space="preserve"> </w:t>
      </w:r>
    </w:p>
    <w:p w14:paraId="4AF375E4" w14:textId="6DA601B9" w:rsidR="002A68E5" w:rsidRPr="005104D9" w:rsidRDefault="002A68E5" w:rsidP="000E5497">
      <w:pPr>
        <w:widowControl w:val="0"/>
        <w:rPr>
          <w:rFonts w:ascii="Aptos" w:hAnsi="Aptos" w:cs="Arial"/>
          <w:bCs/>
          <w:iCs/>
          <w:color w:val="000000" w:themeColor="text1"/>
          <w14:ligatures w14:val="standardContextual"/>
        </w:rPr>
      </w:pPr>
    </w:p>
    <w:p w14:paraId="55D9941F" w14:textId="77777777" w:rsidR="002A68E5" w:rsidRPr="005104D9" w:rsidRDefault="002A68E5" w:rsidP="000E5497">
      <w:pPr>
        <w:widowControl w:val="0"/>
        <w:rPr>
          <w:rFonts w:ascii="Aptos" w:hAnsi="Aptos" w:cs="Arial"/>
          <w:b/>
          <w:i/>
          <w:color w:val="000000" w:themeColor="text1"/>
          <w14:ligatures w14:val="standardContextual"/>
        </w:rPr>
      </w:pPr>
      <w:r w:rsidRPr="005104D9">
        <w:rPr>
          <w:rFonts w:ascii="Aptos" w:hAnsi="Aptos" w:cs="Arial"/>
          <w:b/>
          <w:i/>
          <w:color w:val="000000" w:themeColor="text1"/>
          <w14:ligatures w14:val="standardContextual"/>
        </w:rPr>
        <w:t>Without an approved budget, there is no authorization to expend funds.</w:t>
      </w:r>
    </w:p>
    <w:p w14:paraId="019274C6" w14:textId="04B518A2" w:rsidR="002A68E5" w:rsidRPr="005104D9" w:rsidRDefault="00A0764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The initial proposed budget requires approval during the </w:t>
      </w:r>
      <w:r w:rsidR="009C32C1" w:rsidRPr="005104D9">
        <w:rPr>
          <w:rFonts w:ascii="Aptos" w:hAnsi="Aptos" w:cs="Arial"/>
          <w:color w:val="000000" w:themeColor="text1"/>
          <w14:ligatures w14:val="standardContextual"/>
        </w:rPr>
        <w:t>first</w:t>
      </w:r>
      <w:r w:rsidRPr="005104D9">
        <w:rPr>
          <w:rFonts w:ascii="Aptos" w:hAnsi="Aptos" w:cs="Arial"/>
          <w:color w:val="000000" w:themeColor="text1"/>
          <w14:ligatures w14:val="standardContextual"/>
        </w:rPr>
        <w:t xml:space="preserve"> </w:t>
      </w:r>
      <w:r w:rsidR="005333FD" w:rsidRPr="005104D9">
        <w:rPr>
          <w:rFonts w:ascii="Aptos" w:hAnsi="Aptos" w:cs="Arial"/>
          <w:color w:val="000000" w:themeColor="text1"/>
          <w14:ligatures w14:val="standardContextual"/>
        </w:rPr>
        <w:t>General Membership Meeting</w:t>
      </w:r>
      <w:r w:rsidRPr="005104D9">
        <w:rPr>
          <w:rFonts w:ascii="Aptos" w:hAnsi="Aptos" w:cs="Arial"/>
          <w:color w:val="000000" w:themeColor="text1"/>
          <w14:ligatures w14:val="standardContextual"/>
        </w:rPr>
        <w:t xml:space="preserve"> of the year. Prior to this approval, PTAs are limited to </w:t>
      </w:r>
      <w:r w:rsidR="009C32C1" w:rsidRPr="005104D9">
        <w:rPr>
          <w:rFonts w:ascii="Aptos" w:hAnsi="Aptos" w:cs="Arial"/>
          <w:color w:val="000000" w:themeColor="text1"/>
          <w14:ligatures w14:val="standardContextual"/>
        </w:rPr>
        <w:t xml:space="preserve">the amount designated </w:t>
      </w:r>
      <w:r w:rsidRPr="005104D9">
        <w:rPr>
          <w:rFonts w:ascii="Aptos" w:hAnsi="Aptos" w:cs="Arial"/>
          <w:color w:val="000000" w:themeColor="text1"/>
          <w14:ligatures w14:val="standardContextual"/>
        </w:rPr>
        <w:t xml:space="preserve">in the "Startup Funds" category from the preceding year's budget. </w:t>
      </w:r>
      <w:r w:rsidR="00560B5A" w:rsidRPr="005104D9">
        <w:rPr>
          <w:rFonts w:ascii="Aptos" w:hAnsi="Aptos" w:cs="Arial"/>
          <w:b/>
          <w:bCs/>
          <w:color w:val="000000" w:themeColor="text1"/>
          <w14:ligatures w14:val="standardContextual"/>
        </w:rPr>
        <w:t>E</w:t>
      </w:r>
      <w:r w:rsidRPr="005104D9">
        <w:rPr>
          <w:rFonts w:ascii="Aptos" w:hAnsi="Aptos" w:cs="Arial"/>
          <w:b/>
          <w:bCs/>
          <w:color w:val="000000" w:themeColor="text1"/>
          <w14:ligatures w14:val="standardContextual"/>
        </w:rPr>
        <w:t xml:space="preserve">very budget </w:t>
      </w:r>
      <w:r w:rsidR="00560B5A" w:rsidRPr="005104D9">
        <w:rPr>
          <w:rFonts w:ascii="Aptos" w:hAnsi="Aptos" w:cs="Arial"/>
          <w:b/>
          <w:bCs/>
          <w:color w:val="000000" w:themeColor="text1"/>
          <w14:ligatures w14:val="standardContextual"/>
        </w:rPr>
        <w:t xml:space="preserve">must </w:t>
      </w:r>
      <w:r w:rsidRPr="005104D9">
        <w:rPr>
          <w:rFonts w:ascii="Aptos" w:hAnsi="Aptos" w:cs="Arial"/>
          <w:b/>
          <w:bCs/>
          <w:color w:val="000000" w:themeColor="text1"/>
          <w14:ligatures w14:val="standardContextual"/>
        </w:rPr>
        <w:t>include a "Startup Funds"</w:t>
      </w:r>
      <w:r w:rsidRPr="005104D9">
        <w:rPr>
          <w:rFonts w:ascii="Aptos" w:hAnsi="Aptos" w:cs="Arial"/>
          <w:color w:val="000000" w:themeColor="text1"/>
          <w14:ligatures w14:val="standardContextual"/>
        </w:rPr>
        <w:t xml:space="preserve"> category to facilitate pre-approval expenditures. </w:t>
      </w:r>
      <w:r w:rsidR="005636F5" w:rsidRPr="005104D9">
        <w:rPr>
          <w:rFonts w:ascii="Aptos" w:hAnsi="Aptos" w:cs="Arial"/>
          <w:color w:val="000000" w:themeColor="text1"/>
          <w14:ligatures w14:val="standardContextual"/>
        </w:rPr>
        <w:t xml:space="preserve">See the sample budget for details. </w:t>
      </w:r>
      <w:r w:rsidRPr="005104D9">
        <w:rPr>
          <w:rFonts w:ascii="Aptos" w:hAnsi="Aptos" w:cs="Arial"/>
          <w:color w:val="000000" w:themeColor="text1"/>
          <w14:ligatures w14:val="standardContextual"/>
        </w:rPr>
        <w:t xml:space="preserve">Any supplementary proposed expenses or fundraising initiatives not incorporated within the </w:t>
      </w:r>
      <w:r w:rsidR="00A37164" w:rsidRPr="005104D9">
        <w:rPr>
          <w:rFonts w:ascii="Aptos" w:hAnsi="Aptos" w:cs="Arial"/>
          <w:color w:val="000000" w:themeColor="text1"/>
          <w14:ligatures w14:val="standardContextual"/>
        </w:rPr>
        <w:t>approved</w:t>
      </w:r>
      <w:r w:rsidRPr="005104D9">
        <w:rPr>
          <w:rFonts w:ascii="Aptos" w:hAnsi="Aptos" w:cs="Arial"/>
          <w:color w:val="000000" w:themeColor="text1"/>
          <w14:ligatures w14:val="standardContextual"/>
        </w:rPr>
        <w:t xml:space="preserve"> budget must be presented to the PTA </w:t>
      </w:r>
      <w:r w:rsidR="00AE177F" w:rsidRPr="005104D9">
        <w:rPr>
          <w:rFonts w:ascii="Aptos" w:hAnsi="Aptos" w:cs="Arial"/>
          <w:color w:val="000000" w:themeColor="text1"/>
          <w14:ligatures w14:val="standardContextual"/>
        </w:rPr>
        <w:t xml:space="preserve">as a budget amendment </w:t>
      </w:r>
      <w:r w:rsidRPr="005104D9">
        <w:rPr>
          <w:rFonts w:ascii="Aptos" w:hAnsi="Aptos" w:cs="Arial"/>
          <w:color w:val="000000" w:themeColor="text1"/>
          <w14:ligatures w14:val="standardContextual"/>
        </w:rPr>
        <w:t>for approval before initiating the project or making payments.</w:t>
      </w:r>
      <w:r w:rsidR="00AE177F" w:rsidRPr="005104D9">
        <w:rPr>
          <w:rFonts w:ascii="Aptos" w:hAnsi="Aptos" w:cs="Arial"/>
          <w:color w:val="000000" w:themeColor="text1"/>
          <w14:ligatures w14:val="standardContextual"/>
        </w:rPr>
        <w:t xml:space="preserve"> This required an affirmative two-thirds vote.</w:t>
      </w:r>
    </w:p>
    <w:p w14:paraId="3771712C" w14:textId="77777777" w:rsidR="00F84D01" w:rsidRPr="005104D9" w:rsidRDefault="00F84D01" w:rsidP="000E5497">
      <w:pPr>
        <w:rPr>
          <w:rFonts w:ascii="Aptos" w:hAnsi="Aptos" w:cs="Arial"/>
          <w:b/>
          <w:i/>
          <w:color w:val="000000" w:themeColor="text1"/>
          <w14:ligatures w14:val="standardContextual"/>
        </w:rPr>
      </w:pPr>
    </w:p>
    <w:p w14:paraId="6A9680DB" w14:textId="2F7AA7A6" w:rsidR="002A68E5" w:rsidRPr="005104D9" w:rsidRDefault="002A68E5" w:rsidP="000E5497">
      <w:pPr>
        <w:widowControl w:val="0"/>
        <w:rPr>
          <w:rFonts w:ascii="Aptos" w:hAnsi="Aptos" w:cs="Arial"/>
          <w:b/>
          <w:i/>
          <w:color w:val="000000" w:themeColor="text1"/>
          <w14:ligatures w14:val="standardContextual"/>
        </w:rPr>
      </w:pPr>
      <w:r w:rsidRPr="005104D9">
        <w:rPr>
          <w:rFonts w:ascii="Aptos" w:hAnsi="Aptos" w:cs="Arial"/>
          <w:b/>
          <w:i/>
          <w:color w:val="000000" w:themeColor="text1"/>
          <w14:ligatures w14:val="standardContextual"/>
        </w:rPr>
        <w:t>When filing taxes with IRS, do not record the Louisiana and National PTA dues as income.</w:t>
      </w:r>
    </w:p>
    <w:p w14:paraId="7A759BE8" w14:textId="137652DF" w:rsidR="00FA2FD0" w:rsidRPr="005104D9" w:rsidRDefault="00FA2FD0"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Local Units are obligated to </w:t>
      </w:r>
      <w:r w:rsidR="006C4197" w:rsidRPr="005104D9">
        <w:rPr>
          <w:rFonts w:ascii="Aptos" w:hAnsi="Aptos" w:cs="Arial"/>
          <w:color w:val="000000" w:themeColor="text1"/>
          <w14:ligatures w14:val="standardContextual"/>
        </w:rPr>
        <w:t>sub</w:t>
      </w:r>
      <w:r w:rsidRPr="005104D9">
        <w:rPr>
          <w:rFonts w:ascii="Aptos" w:hAnsi="Aptos" w:cs="Arial"/>
          <w:color w:val="000000" w:themeColor="text1"/>
          <w14:ligatures w14:val="standardContextual"/>
        </w:rPr>
        <w:t xml:space="preserve">mit member dues to LAPTA at a rate of </w:t>
      </w:r>
      <w:r w:rsidR="00DF25DB" w:rsidRPr="005104D9">
        <w:rPr>
          <w:rFonts w:ascii="Aptos" w:hAnsi="Aptos" w:cs="Arial"/>
          <w:color w:val="000000" w:themeColor="text1"/>
          <w14:ligatures w14:val="standardContextual"/>
        </w:rPr>
        <w:t>$3.50</w:t>
      </w:r>
      <w:r w:rsidRPr="005104D9">
        <w:rPr>
          <w:rFonts w:ascii="Aptos" w:hAnsi="Aptos" w:cs="Arial"/>
          <w:color w:val="000000" w:themeColor="text1"/>
          <w14:ligatures w14:val="standardContextual"/>
        </w:rPr>
        <w:t xml:space="preserve"> per member per </w:t>
      </w:r>
      <w:r w:rsidR="00282004" w:rsidRPr="005104D9">
        <w:rPr>
          <w:rFonts w:ascii="Aptos" w:hAnsi="Aptos" w:cs="Arial"/>
          <w:color w:val="000000" w:themeColor="text1"/>
          <w14:ligatures w14:val="standardContextual"/>
        </w:rPr>
        <w:t>year</w:t>
      </w:r>
      <w:r w:rsidRPr="005104D9">
        <w:rPr>
          <w:rFonts w:ascii="Aptos" w:hAnsi="Aptos" w:cs="Arial"/>
          <w:color w:val="000000" w:themeColor="text1"/>
          <w14:ligatures w14:val="standardContextual"/>
        </w:rPr>
        <w:t xml:space="preserve">. LAPTA forwards </w:t>
      </w:r>
      <w:r w:rsidR="00DF25DB" w:rsidRPr="005104D9">
        <w:rPr>
          <w:rFonts w:ascii="Aptos" w:hAnsi="Aptos" w:cs="Arial"/>
          <w:color w:val="000000" w:themeColor="text1"/>
          <w14:ligatures w14:val="standardContextual"/>
        </w:rPr>
        <w:t>$2.25</w:t>
      </w:r>
      <w:r w:rsidRPr="005104D9">
        <w:rPr>
          <w:rFonts w:ascii="Aptos" w:hAnsi="Aptos" w:cs="Arial"/>
          <w:color w:val="000000" w:themeColor="text1"/>
          <w14:ligatures w14:val="standardContextual"/>
        </w:rPr>
        <w:t xml:space="preserve"> per member to National PTA</w:t>
      </w:r>
      <w:r w:rsidR="000C588C" w:rsidRPr="005104D9">
        <w:rPr>
          <w:rFonts w:ascii="Aptos" w:hAnsi="Aptos" w:cs="Arial"/>
          <w:color w:val="000000" w:themeColor="text1"/>
          <w14:ligatures w14:val="standardContextual"/>
        </w:rPr>
        <w:t xml:space="preserve"> and retains $1.25 for LAPTA</w:t>
      </w:r>
      <w:r w:rsidRPr="005104D9">
        <w:rPr>
          <w:rFonts w:ascii="Aptos" w:hAnsi="Aptos" w:cs="Arial"/>
          <w:color w:val="000000" w:themeColor="text1"/>
          <w14:ligatures w14:val="standardContextual"/>
        </w:rPr>
        <w:t xml:space="preserve">. These funds sent to LAPTA should not be included in the gross income calculation for IRS tax filings. Instead, only report the "net" income derived from member dues on the tax report. </w:t>
      </w:r>
      <w:r w:rsidR="000C588C" w:rsidRPr="005104D9">
        <w:rPr>
          <w:rFonts w:ascii="Aptos" w:hAnsi="Aptos" w:cs="Arial"/>
          <w:color w:val="000000" w:themeColor="text1"/>
          <w14:ligatures w14:val="standardContextual"/>
        </w:rPr>
        <w:t>T</w:t>
      </w:r>
      <w:r w:rsidRPr="005104D9">
        <w:rPr>
          <w:rFonts w:ascii="Aptos" w:hAnsi="Aptos" w:cs="Arial"/>
          <w:color w:val="000000" w:themeColor="text1"/>
          <w14:ligatures w14:val="standardContextual"/>
        </w:rPr>
        <w:t>he budget should still indicate both the gross and net income from dues.</w:t>
      </w:r>
    </w:p>
    <w:p w14:paraId="12437CB7" w14:textId="77777777" w:rsidR="002A68E5" w:rsidRPr="005104D9" w:rsidRDefault="002A68E5" w:rsidP="000E5497">
      <w:pPr>
        <w:widowControl w:val="0"/>
        <w:rPr>
          <w:rFonts w:ascii="Aptos" w:hAnsi="Aptos" w:cs="Arial"/>
          <w:b/>
          <w:iCs/>
          <w:color w:val="000000" w:themeColor="text1"/>
          <w14:ligatures w14:val="standardContextual"/>
        </w:rPr>
      </w:pPr>
    </w:p>
    <w:p w14:paraId="421431F3" w14:textId="3B313177" w:rsidR="002A68E5" w:rsidRPr="005104D9" w:rsidRDefault="002A68E5" w:rsidP="000E5497">
      <w:pPr>
        <w:widowControl w:val="0"/>
        <w:rPr>
          <w:rFonts w:ascii="Aptos" w:hAnsi="Aptos" w:cs="Arial"/>
          <w:b/>
          <w:i/>
          <w:color w:val="000000" w:themeColor="text1"/>
          <w14:ligatures w14:val="standardContextual"/>
        </w:rPr>
      </w:pPr>
      <w:r w:rsidRPr="005104D9">
        <w:rPr>
          <w:rFonts w:ascii="Aptos" w:hAnsi="Aptos" w:cs="Arial"/>
          <w:b/>
          <w:i/>
          <w:color w:val="000000" w:themeColor="text1"/>
          <w14:ligatures w14:val="standardContextual"/>
        </w:rPr>
        <w:t>Never sign a blank check or make a check out to “</w:t>
      </w:r>
      <w:r w:rsidR="006445D9" w:rsidRPr="005104D9">
        <w:rPr>
          <w:rFonts w:ascii="Aptos" w:hAnsi="Aptos" w:cs="Arial"/>
          <w:b/>
          <w:i/>
          <w:color w:val="000000" w:themeColor="text1"/>
          <w14:ligatures w14:val="standardContextual"/>
        </w:rPr>
        <w:t>c</w:t>
      </w:r>
      <w:r w:rsidRPr="005104D9">
        <w:rPr>
          <w:rFonts w:ascii="Aptos" w:hAnsi="Aptos" w:cs="Arial"/>
          <w:b/>
          <w:i/>
          <w:color w:val="000000" w:themeColor="text1"/>
          <w14:ligatures w14:val="standardContextual"/>
        </w:rPr>
        <w:t>ash.”</w:t>
      </w:r>
    </w:p>
    <w:p w14:paraId="1BCD1D55" w14:textId="664B74BD"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A check can be written in advance with everything filled in </w:t>
      </w:r>
      <w:r w:rsidR="00D80C8E" w:rsidRPr="005104D9">
        <w:rPr>
          <w:rFonts w:ascii="Aptos" w:hAnsi="Aptos" w:cs="Arial"/>
          <w:color w:val="000000" w:themeColor="text1"/>
          <w14:ligatures w14:val="standardContextual"/>
        </w:rPr>
        <w:t>except</w:t>
      </w:r>
      <w:r w:rsidRPr="005104D9">
        <w:rPr>
          <w:rFonts w:ascii="Aptos" w:hAnsi="Aptos" w:cs="Arial"/>
          <w:color w:val="000000" w:themeColor="text1"/>
          <w14:ligatures w14:val="standardContextual"/>
        </w:rPr>
        <w:t xml:space="preserve"> the amount</w:t>
      </w:r>
      <w:r w:rsidR="00D80C8E" w:rsidRPr="005104D9">
        <w:rPr>
          <w:rFonts w:ascii="Aptos" w:hAnsi="Aptos" w:cs="Arial"/>
          <w:color w:val="000000" w:themeColor="text1"/>
          <w14:ligatures w14:val="standardContextual"/>
        </w:rPr>
        <w:t xml:space="preserve"> if it’s not known</w:t>
      </w:r>
      <w:r w:rsidRPr="005104D9">
        <w:rPr>
          <w:rFonts w:ascii="Aptos" w:hAnsi="Aptos" w:cs="Arial"/>
          <w:color w:val="000000" w:themeColor="text1"/>
          <w14:ligatures w14:val="standardContextual"/>
        </w:rPr>
        <w:t>. Never write a check to cash. The check should be made payable to the person or business for the fund.</w:t>
      </w:r>
    </w:p>
    <w:p w14:paraId="26EB087E" w14:textId="77777777" w:rsidR="002A68E5" w:rsidRPr="005104D9" w:rsidRDefault="002A68E5" w:rsidP="000E5497">
      <w:pPr>
        <w:widowControl w:val="0"/>
        <w:rPr>
          <w:rFonts w:ascii="Aptos" w:hAnsi="Aptos" w:cs="Arial"/>
          <w:color w:val="000000" w:themeColor="text1"/>
          <w14:ligatures w14:val="standardContextual"/>
        </w:rPr>
      </w:pPr>
    </w:p>
    <w:p w14:paraId="21B18F9C" w14:textId="77777777" w:rsidR="002A68E5" w:rsidRPr="005104D9" w:rsidRDefault="002A68E5" w:rsidP="000E5497">
      <w:pPr>
        <w:widowControl w:val="0"/>
        <w:rPr>
          <w:rFonts w:ascii="Aptos" w:hAnsi="Aptos" w:cs="Arial"/>
          <w:b/>
          <w:i/>
          <w:color w:val="000000" w:themeColor="text1"/>
          <w14:ligatures w14:val="standardContextual"/>
        </w:rPr>
      </w:pPr>
      <w:r w:rsidRPr="005104D9">
        <w:rPr>
          <w:rFonts w:ascii="Aptos" w:hAnsi="Aptos" w:cs="Arial"/>
          <w:b/>
          <w:i/>
          <w:color w:val="000000" w:themeColor="text1"/>
          <w14:ligatures w14:val="standardContextual"/>
        </w:rPr>
        <w:t>Always have two people sign every expenditure.</w:t>
      </w:r>
    </w:p>
    <w:p w14:paraId="33DF123D" w14:textId="7451E76D" w:rsidR="002A68E5" w:rsidRPr="005104D9" w:rsidRDefault="00185648"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The</w:t>
      </w:r>
      <w:r w:rsidR="002A68E5" w:rsidRPr="005104D9">
        <w:rPr>
          <w:rFonts w:ascii="Aptos" w:hAnsi="Aptos" w:cs="Arial"/>
          <w:color w:val="000000" w:themeColor="text1"/>
          <w14:ligatures w14:val="standardContextual"/>
        </w:rPr>
        <w:t xml:space="preserve"> </w:t>
      </w:r>
      <w:r w:rsidR="00BF19DB" w:rsidRPr="005104D9">
        <w:rPr>
          <w:rFonts w:ascii="Aptos" w:hAnsi="Aptos" w:cs="Arial"/>
          <w:color w:val="000000" w:themeColor="text1"/>
          <w14:ligatures w14:val="standardContextual"/>
        </w:rPr>
        <w:t>Bylaws</w:t>
      </w:r>
      <w:r w:rsidR="002A68E5" w:rsidRPr="005104D9">
        <w:rPr>
          <w:rFonts w:ascii="Aptos" w:hAnsi="Aptos" w:cs="Arial"/>
          <w:color w:val="000000" w:themeColor="text1"/>
          <w14:ligatures w14:val="standardContextual"/>
        </w:rPr>
        <w:t xml:space="preserve"> require two signatures to authorize every purchase. Individuals authorized to sign checks may not be related to each other by marriage or any other relationship nor should they be a part of the same household. </w:t>
      </w:r>
      <w:r w:rsidR="00B84D41" w:rsidRPr="005104D9">
        <w:rPr>
          <w:rFonts w:ascii="Aptos" w:hAnsi="Aptos" w:cs="Arial"/>
          <w:color w:val="000000" w:themeColor="text1"/>
          <w14:ligatures w14:val="standardContextual"/>
        </w:rPr>
        <w:t>D</w:t>
      </w:r>
      <w:r w:rsidR="002A68E5" w:rsidRPr="005104D9">
        <w:rPr>
          <w:rFonts w:ascii="Aptos" w:hAnsi="Aptos" w:cs="Arial"/>
          <w:color w:val="000000" w:themeColor="text1"/>
          <w14:ligatures w14:val="standardContextual"/>
        </w:rPr>
        <w:t xml:space="preserve">ebit cards </w:t>
      </w:r>
      <w:r w:rsidR="00B84D41" w:rsidRPr="005104D9">
        <w:rPr>
          <w:rFonts w:ascii="Aptos" w:hAnsi="Aptos" w:cs="Arial"/>
          <w:color w:val="000000" w:themeColor="text1"/>
          <w14:ligatures w14:val="standardContextual"/>
        </w:rPr>
        <w:t xml:space="preserve">may be </w:t>
      </w:r>
      <w:r w:rsidR="002A68E5" w:rsidRPr="005104D9">
        <w:rPr>
          <w:rFonts w:ascii="Aptos" w:hAnsi="Aptos" w:cs="Arial"/>
          <w:color w:val="000000" w:themeColor="text1"/>
          <w14:ligatures w14:val="standardContextual"/>
        </w:rPr>
        <w:t xml:space="preserve">issued to authorized </w:t>
      </w:r>
      <w:r w:rsidR="00B84D41" w:rsidRPr="005104D9">
        <w:rPr>
          <w:rFonts w:ascii="Aptos" w:hAnsi="Aptos" w:cs="Arial"/>
          <w:color w:val="000000" w:themeColor="text1"/>
          <w14:ligatures w14:val="standardContextual"/>
        </w:rPr>
        <w:t xml:space="preserve">signers </w:t>
      </w:r>
      <w:r w:rsidR="002A68E5" w:rsidRPr="005104D9">
        <w:rPr>
          <w:rFonts w:ascii="Aptos" w:hAnsi="Aptos" w:cs="Arial"/>
          <w:color w:val="000000" w:themeColor="text1"/>
          <w14:ligatures w14:val="standardContextual"/>
        </w:rPr>
        <w:t>on the bank account if every purchase is properly documented with receipts and two signatures</w:t>
      </w:r>
      <w:r w:rsidR="00BC35E6" w:rsidRPr="005104D9">
        <w:rPr>
          <w:rFonts w:ascii="Aptos" w:hAnsi="Aptos" w:cs="Arial"/>
          <w:color w:val="000000" w:themeColor="text1"/>
          <w14:ligatures w14:val="standardContextual"/>
        </w:rPr>
        <w:t xml:space="preserve"> on the Expense Form</w:t>
      </w:r>
      <w:r w:rsidR="004F7EBC" w:rsidRPr="005104D9">
        <w:rPr>
          <w:rFonts w:ascii="Aptos" w:hAnsi="Aptos" w:cs="Arial"/>
          <w:color w:val="000000" w:themeColor="text1"/>
          <w14:ligatures w14:val="standardContextual"/>
        </w:rPr>
        <w:t>, although</w:t>
      </w:r>
      <w:r w:rsidR="00D7112D" w:rsidRPr="005104D9">
        <w:rPr>
          <w:rFonts w:ascii="Aptos" w:hAnsi="Aptos" w:cs="Arial"/>
          <w:color w:val="000000" w:themeColor="text1"/>
          <w14:ligatures w14:val="standardContextual"/>
        </w:rPr>
        <w:t xml:space="preserve"> Caddo Parish does not allow debit cards.</w:t>
      </w:r>
      <w:r w:rsidR="002A68E5" w:rsidRPr="005104D9">
        <w:rPr>
          <w:rFonts w:ascii="Aptos" w:hAnsi="Aptos" w:cs="Arial"/>
          <w:color w:val="000000" w:themeColor="text1"/>
          <w14:ligatures w14:val="standardContextual"/>
        </w:rPr>
        <w:t xml:space="preserve"> </w:t>
      </w:r>
    </w:p>
    <w:p w14:paraId="0FCB7B57" w14:textId="77777777" w:rsidR="002A68E5" w:rsidRPr="005104D9" w:rsidRDefault="002A68E5" w:rsidP="000E5497">
      <w:pPr>
        <w:widowControl w:val="0"/>
        <w:rPr>
          <w:rFonts w:ascii="Aptos" w:hAnsi="Aptos" w:cs="Arial"/>
          <w:color w:val="000000" w:themeColor="text1"/>
          <w14:ligatures w14:val="standardContextual"/>
        </w:rPr>
      </w:pPr>
    </w:p>
    <w:p w14:paraId="0C476F88" w14:textId="7CB6EEC4" w:rsidR="002A68E5" w:rsidRPr="005104D9" w:rsidRDefault="002A68E5" w:rsidP="000E5497">
      <w:pPr>
        <w:widowControl w:val="0"/>
        <w:rPr>
          <w:rFonts w:ascii="Aptos" w:hAnsi="Aptos" w:cs="Arial"/>
          <w:b/>
          <w:i/>
          <w:color w:val="000000" w:themeColor="text1"/>
          <w14:ligatures w14:val="standardContextual"/>
        </w:rPr>
      </w:pPr>
      <w:r w:rsidRPr="005104D9">
        <w:rPr>
          <w:rFonts w:ascii="Aptos" w:hAnsi="Aptos" w:cs="Arial"/>
          <w:b/>
          <w:i/>
          <w:color w:val="000000" w:themeColor="text1"/>
          <w14:ligatures w14:val="standardContextual"/>
        </w:rPr>
        <w:t>Do not allow another organization (including the school) to pass its money through PTA accounts.</w:t>
      </w:r>
    </w:p>
    <w:p w14:paraId="2B8E6D5A" w14:textId="0D74F8EB"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All money deposited into a PTA account is considered PTA funds by the IRS and must be reported as</w:t>
      </w:r>
      <w:r w:rsidRPr="005104D9">
        <w:rPr>
          <w:rFonts w:ascii="Aptos" w:hAnsi="Aptos" w:cs="Arial"/>
          <w:color w:val="000000" w:themeColor="text1"/>
          <w:spacing w:val="-3"/>
          <w14:ligatures w14:val="standardContextual"/>
        </w:rPr>
        <w:t xml:space="preserve"> </w:t>
      </w:r>
      <w:r w:rsidRPr="005104D9">
        <w:rPr>
          <w:rFonts w:ascii="Aptos" w:hAnsi="Aptos" w:cs="Arial"/>
          <w:color w:val="000000" w:themeColor="text1"/>
          <w14:ligatures w14:val="standardContextual"/>
        </w:rPr>
        <w:t>such, excluding the portion of member dues paid to LAPTA and National PTA.</w:t>
      </w:r>
    </w:p>
    <w:p w14:paraId="1205F156" w14:textId="5B7E12E1" w:rsidR="002A68E5" w:rsidRPr="005104D9" w:rsidRDefault="008C315C" w:rsidP="000E5497">
      <w:pPr>
        <w:widowControl w:val="0"/>
        <w:rPr>
          <w:rFonts w:ascii="Aptos" w:hAnsi="Aptos" w:cs="Arial"/>
          <w:color w:val="000000" w:themeColor="text1"/>
          <w14:ligatures w14:val="standardContextual"/>
        </w:rPr>
      </w:pPr>
      <w:r w:rsidRPr="005104D9">
        <w:rPr>
          <w:rFonts w:ascii="Aptos" w:hAnsi="Aptos" w:cs="Arial"/>
          <w:noProof/>
          <w:color w:val="000000" w:themeColor="text1"/>
          <w:sz w:val="220"/>
          <w:szCs w:val="220"/>
        </w:rPr>
        <w:drawing>
          <wp:anchor distT="0" distB="0" distL="114300" distR="114300" simplePos="0" relativeHeight="251658323" behindDoc="0" locked="0" layoutInCell="1" allowOverlap="1" wp14:anchorId="3AD59D29" wp14:editId="0EA734D5">
            <wp:simplePos x="0" y="0"/>
            <wp:positionH relativeFrom="margin">
              <wp:align>right</wp:align>
            </wp:positionH>
            <wp:positionV relativeFrom="margin">
              <wp:posOffset>7259320</wp:posOffset>
            </wp:positionV>
            <wp:extent cx="1826260" cy="1826260"/>
            <wp:effectExtent l="0" t="0" r="0" b="0"/>
            <wp:wrapNone/>
            <wp:docPr id="1416685239" name="Picture 1416685239" descr="A blue and white comp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31694" name="Picture 14" descr="A blue and white compass&#10;&#10;Description automatically generated"/>
                    <pic:cNvPicPr/>
                  </pic:nvPicPr>
                  <pic:blipFill>
                    <a:blip r:embed="rId138"/>
                    <a:stretch>
                      <a:fillRect/>
                    </a:stretch>
                  </pic:blipFill>
                  <pic:spPr>
                    <a:xfrm>
                      <a:off x="0" y="0"/>
                      <a:ext cx="1826260" cy="1826260"/>
                    </a:xfrm>
                    <a:prstGeom prst="rect">
                      <a:avLst/>
                    </a:prstGeom>
                  </pic:spPr>
                </pic:pic>
              </a:graphicData>
            </a:graphic>
            <wp14:sizeRelH relativeFrom="margin">
              <wp14:pctWidth>0</wp14:pctWidth>
            </wp14:sizeRelH>
            <wp14:sizeRelV relativeFrom="margin">
              <wp14:pctHeight>0</wp14:pctHeight>
            </wp14:sizeRelV>
          </wp:anchor>
        </w:drawing>
      </w:r>
    </w:p>
    <w:p w14:paraId="09082957" w14:textId="2EF97B48" w:rsidR="002A68E5" w:rsidRPr="005104D9" w:rsidRDefault="002A68E5" w:rsidP="000E5497">
      <w:pPr>
        <w:widowControl w:val="0"/>
        <w:ind w:right="3150"/>
        <w:rPr>
          <w:rFonts w:ascii="Aptos" w:hAnsi="Aptos" w:cs="Arial"/>
          <w:b/>
          <w:i/>
          <w:color w:val="000000" w:themeColor="text1"/>
          <w14:ligatures w14:val="standardContextual"/>
        </w:rPr>
      </w:pPr>
      <w:r w:rsidRPr="005104D9">
        <w:rPr>
          <w:rFonts w:ascii="Aptos" w:hAnsi="Aptos" w:cs="Arial"/>
          <w:b/>
          <w:i/>
          <w:color w:val="000000" w:themeColor="text1"/>
          <w14:ligatures w14:val="standardContextual"/>
        </w:rPr>
        <w:t xml:space="preserve">Pay bills with a check or debit card. Never pay with cash. PTA </w:t>
      </w:r>
      <w:r w:rsidRPr="005104D9">
        <w:rPr>
          <w:rFonts w:ascii="Aptos" w:hAnsi="Aptos" w:cs="Arial"/>
          <w:b/>
          <w:i/>
          <w:color w:val="000000" w:themeColor="text1"/>
          <w:u w:val="single"/>
          <w14:ligatures w14:val="standardContextual"/>
        </w:rPr>
        <w:t>credit cards</w:t>
      </w:r>
      <w:r w:rsidRPr="005104D9">
        <w:rPr>
          <w:rFonts w:ascii="Aptos" w:hAnsi="Aptos" w:cs="Arial"/>
          <w:b/>
          <w:i/>
          <w:color w:val="000000" w:themeColor="text1"/>
          <w14:ligatures w14:val="standardContextual"/>
        </w:rPr>
        <w:t xml:space="preserve"> are </w:t>
      </w:r>
      <w:r w:rsidRPr="005104D9">
        <w:rPr>
          <w:rFonts w:ascii="Aptos" w:hAnsi="Aptos" w:cs="Arial"/>
          <w:b/>
          <w:i/>
          <w:color w:val="000000" w:themeColor="text1"/>
          <w:u w:val="single"/>
          <w14:ligatures w14:val="standardContextual"/>
        </w:rPr>
        <w:t>not</w:t>
      </w:r>
      <w:r w:rsidRPr="005104D9">
        <w:rPr>
          <w:rFonts w:ascii="Aptos" w:hAnsi="Aptos" w:cs="Arial"/>
          <w:b/>
          <w:i/>
          <w:color w:val="000000" w:themeColor="text1"/>
          <w14:ligatures w14:val="standardContextual"/>
        </w:rPr>
        <w:t xml:space="preserve"> allowed.</w:t>
      </w:r>
    </w:p>
    <w:p w14:paraId="4AF26E59" w14:textId="77777777" w:rsidR="00B01129" w:rsidRPr="005104D9" w:rsidRDefault="00B01129" w:rsidP="000E5497">
      <w:pPr>
        <w:widowControl w:val="0"/>
        <w:ind w:right="3150"/>
        <w:rPr>
          <w:rFonts w:ascii="Aptos" w:hAnsi="Aptos" w:cs="Arial"/>
          <w:b/>
          <w:i/>
          <w:color w:val="000000" w:themeColor="text1"/>
          <w14:ligatures w14:val="standardContextual"/>
        </w:rPr>
      </w:pPr>
    </w:p>
    <w:p w14:paraId="1926B1D2" w14:textId="7B355DD1" w:rsidR="002A68E5" w:rsidRPr="005104D9" w:rsidRDefault="002A68E5" w:rsidP="000E5497">
      <w:pPr>
        <w:widowControl w:val="0"/>
        <w:ind w:right="3150"/>
        <w:rPr>
          <w:rFonts w:ascii="Aptos" w:hAnsi="Aptos" w:cs="Arial"/>
          <w:b/>
          <w:i/>
          <w:color w:val="000000" w:themeColor="text1"/>
          <w14:ligatures w14:val="standardContextual"/>
        </w:rPr>
      </w:pPr>
      <w:r w:rsidRPr="005104D9">
        <w:rPr>
          <w:rFonts w:ascii="Aptos" w:hAnsi="Aptos" w:cs="Arial"/>
          <w:b/>
          <w:i/>
          <w:color w:val="000000" w:themeColor="text1"/>
          <w14:ligatures w14:val="standardContextual"/>
        </w:rPr>
        <w:t>Bond all officers and chairs who oversee money to protect the PTA’s assets</w:t>
      </w:r>
      <w:r w:rsidR="00E639AF" w:rsidRPr="005104D9">
        <w:rPr>
          <w:rFonts w:ascii="Aptos" w:hAnsi="Aptos" w:cs="Arial"/>
          <w:b/>
          <w:i/>
          <w:color w:val="000000" w:themeColor="text1"/>
          <w14:ligatures w14:val="standardContextual"/>
        </w:rPr>
        <w:t xml:space="preserve"> </w:t>
      </w:r>
      <w:r w:rsidR="00E85149" w:rsidRPr="005104D9">
        <w:rPr>
          <w:rFonts w:ascii="Aptos" w:hAnsi="Aptos" w:cs="Arial"/>
          <w:b/>
          <w:i/>
          <w:color w:val="000000" w:themeColor="text1"/>
          <w14:ligatures w14:val="standardContextual"/>
        </w:rPr>
        <w:t>by purchasing</w:t>
      </w:r>
      <w:r w:rsidR="00E639AF" w:rsidRPr="005104D9">
        <w:rPr>
          <w:rFonts w:ascii="Aptos" w:hAnsi="Aptos" w:cs="Arial"/>
          <w:b/>
          <w:i/>
          <w:color w:val="000000" w:themeColor="text1"/>
          <w14:ligatures w14:val="standardContextual"/>
        </w:rPr>
        <w:t xml:space="preserve"> annual insurance.</w:t>
      </w:r>
      <w:r w:rsidR="00E85149" w:rsidRPr="005104D9">
        <w:rPr>
          <w:rFonts w:ascii="Aptos" w:hAnsi="Aptos" w:cs="Arial"/>
          <w:b/>
          <w:i/>
          <w:color w:val="000000" w:themeColor="text1"/>
          <w14:ligatures w14:val="standardContextual"/>
        </w:rPr>
        <w:t xml:space="preserve"> This is required by LAPTA.</w:t>
      </w:r>
    </w:p>
    <w:p w14:paraId="3EF9F87D" w14:textId="77777777" w:rsidR="00B01129" w:rsidRPr="005104D9" w:rsidRDefault="00B01129" w:rsidP="000E5497">
      <w:pPr>
        <w:widowControl w:val="0"/>
        <w:ind w:right="3150"/>
        <w:rPr>
          <w:rFonts w:ascii="Aptos" w:hAnsi="Aptos" w:cs="Arial"/>
          <w:b/>
          <w:i/>
          <w:color w:val="000000" w:themeColor="text1"/>
          <w14:ligatures w14:val="standardContextual"/>
        </w:rPr>
      </w:pPr>
    </w:p>
    <w:p w14:paraId="67412D66" w14:textId="3E16E7EE" w:rsidR="002A68E5" w:rsidRPr="005104D9" w:rsidRDefault="002A68E5" w:rsidP="000E5497">
      <w:pPr>
        <w:widowControl w:val="0"/>
        <w:ind w:right="3150"/>
        <w:rPr>
          <w:rFonts w:ascii="Aptos" w:hAnsi="Aptos" w:cs="Arial"/>
          <w:b/>
          <w:i/>
          <w:color w:val="000000" w:themeColor="text1"/>
          <w14:ligatures w14:val="standardContextual"/>
        </w:rPr>
      </w:pPr>
      <w:r w:rsidRPr="005104D9">
        <w:rPr>
          <w:rFonts w:ascii="Aptos" w:hAnsi="Aptos" w:cs="Arial"/>
          <w:b/>
          <w:i/>
          <w:color w:val="000000" w:themeColor="text1"/>
          <w14:ligatures w14:val="standardContextual"/>
        </w:rPr>
        <w:t xml:space="preserve">Always have </w:t>
      </w:r>
      <w:r w:rsidR="00E639AF" w:rsidRPr="005104D9">
        <w:rPr>
          <w:rFonts w:ascii="Aptos" w:hAnsi="Aptos" w:cs="Arial"/>
          <w:b/>
          <w:i/>
          <w:color w:val="000000" w:themeColor="text1"/>
          <w14:ligatures w14:val="standardContextual"/>
        </w:rPr>
        <w:t xml:space="preserve">cash </w:t>
      </w:r>
      <w:r w:rsidRPr="005104D9">
        <w:rPr>
          <w:rFonts w:ascii="Aptos" w:hAnsi="Aptos" w:cs="Arial"/>
          <w:b/>
          <w:i/>
          <w:color w:val="000000" w:themeColor="text1"/>
          <w14:ligatures w14:val="standardContextual"/>
        </w:rPr>
        <w:t>deposits counted and signed by two people.</w:t>
      </w:r>
      <w:r w:rsidR="0072042B" w:rsidRPr="005104D9">
        <w:rPr>
          <w:rFonts w:ascii="Aptos" w:hAnsi="Aptos" w:cs="Arial"/>
          <w:b/>
          <w:i/>
          <w:color w:val="000000" w:themeColor="text1"/>
          <w14:ligatures w14:val="standardContextual"/>
        </w:rPr>
        <w:t xml:space="preserve"> </w:t>
      </w:r>
      <w:r w:rsidRPr="005104D9">
        <w:rPr>
          <w:rFonts w:ascii="Aptos" w:hAnsi="Aptos" w:cs="Arial"/>
          <w:b/>
          <w:i/>
          <w:color w:val="000000" w:themeColor="text1"/>
          <w14:ligatures w14:val="standardContextual"/>
        </w:rPr>
        <w:t>Always issue a receipt for cash received.</w:t>
      </w:r>
    </w:p>
    <w:p w14:paraId="76ABC640" w14:textId="77777777" w:rsidR="005B6A0F" w:rsidRPr="005104D9" w:rsidRDefault="005B6A0F" w:rsidP="000E5497">
      <w:pPr>
        <w:widowControl w:val="0"/>
        <w:rPr>
          <w:rFonts w:ascii="Aptos" w:hAnsi="Aptos" w:cs="Arial"/>
          <w:b/>
          <w:i/>
          <w:color w:val="000000" w:themeColor="text1"/>
          <w14:ligatures w14:val="standardContextual"/>
        </w:rPr>
      </w:pPr>
    </w:p>
    <w:p w14:paraId="1443AE53" w14:textId="77777777" w:rsidR="00F4637F" w:rsidRPr="005104D9" w:rsidRDefault="00F4637F" w:rsidP="000E5497">
      <w:pPr>
        <w:widowControl w:val="0"/>
        <w:tabs>
          <w:tab w:val="center" w:pos="5400"/>
          <w:tab w:val="right" w:pos="10800"/>
        </w:tabs>
        <w:jc w:val="both"/>
        <w:outlineLvl w:val="0"/>
        <w:rPr>
          <w:rFonts w:ascii="Aptos" w:hAnsi="Aptos" w:cs="Arial"/>
          <w:color w:val="000000" w:themeColor="text1"/>
          <w14:ligatures w14:val="standardContextual"/>
        </w:rPr>
      </w:pPr>
      <w:bookmarkStart w:id="24" w:name="_THE_BUDGET"/>
      <w:bookmarkStart w:id="25" w:name="budget"/>
      <w:bookmarkEnd w:id="24"/>
      <w:bookmarkEnd w:id="25"/>
    </w:p>
    <w:p w14:paraId="6928A033" w14:textId="646F4CC3" w:rsidR="002A68E5" w:rsidRPr="005104D9" w:rsidRDefault="008C315C" w:rsidP="00477AB3">
      <w:pPr>
        <w:pStyle w:val="Heading"/>
      </w:pPr>
      <w:r w:rsidRPr="005104D9">
        <w:lastRenderedPageBreak/>
        <w:t>Budget</w:t>
      </w:r>
    </w:p>
    <w:p w14:paraId="792407C2" w14:textId="77777777" w:rsidR="0085683B" w:rsidRPr="005104D9" w:rsidRDefault="0085683B" w:rsidP="000E5497">
      <w:pPr>
        <w:widowControl w:val="0"/>
        <w:rPr>
          <w:rFonts w:ascii="Aptos" w:hAnsi="Aptos" w:cs="Arial"/>
          <w:color w:val="000000" w:themeColor="text1"/>
          <w14:ligatures w14:val="standardContextual"/>
        </w:rPr>
      </w:pPr>
    </w:p>
    <w:p w14:paraId="1A686E43" w14:textId="73B27125" w:rsidR="00EE280A" w:rsidRPr="005104D9" w:rsidRDefault="00EE280A"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The budget serves as a financial roadmap, outlining projected income and expenses aligned with the </w:t>
      </w:r>
      <w:r w:rsidR="00A91341" w:rsidRPr="005104D9">
        <w:rPr>
          <w:rFonts w:ascii="Aptos" w:hAnsi="Aptos" w:cs="Arial"/>
          <w:color w:val="000000" w:themeColor="text1"/>
          <w14:ligatures w14:val="standardContextual"/>
        </w:rPr>
        <w:t xml:space="preserve">PTA’s </w:t>
      </w:r>
      <w:r w:rsidRPr="005104D9">
        <w:rPr>
          <w:rFonts w:ascii="Aptos" w:hAnsi="Aptos" w:cs="Arial"/>
          <w:color w:val="000000" w:themeColor="text1"/>
          <w14:ligatures w14:val="standardContextual"/>
        </w:rPr>
        <w:t>objectives. For it to be effective, the budget must realistically anticipate annual expenses and strategize how to secure the required funds to meet th</w:t>
      </w:r>
      <w:r w:rsidR="00FC628C" w:rsidRPr="005104D9">
        <w:rPr>
          <w:rFonts w:ascii="Aptos" w:hAnsi="Aptos" w:cs="Arial"/>
          <w:color w:val="000000" w:themeColor="text1"/>
          <w14:ligatures w14:val="standardContextual"/>
        </w:rPr>
        <w:t>o</w:t>
      </w:r>
      <w:r w:rsidRPr="005104D9">
        <w:rPr>
          <w:rFonts w:ascii="Aptos" w:hAnsi="Aptos" w:cs="Arial"/>
          <w:color w:val="000000" w:themeColor="text1"/>
          <w14:ligatures w14:val="standardContextual"/>
        </w:rPr>
        <w:t>se financial commitments. Th</w:t>
      </w:r>
      <w:r w:rsidR="00FC628C" w:rsidRPr="005104D9">
        <w:rPr>
          <w:rFonts w:ascii="Aptos" w:hAnsi="Aptos" w:cs="Arial"/>
          <w:color w:val="000000" w:themeColor="text1"/>
          <w14:ligatures w14:val="standardContextual"/>
        </w:rPr>
        <w:t>e</w:t>
      </w:r>
      <w:r w:rsidRPr="005104D9">
        <w:rPr>
          <w:rFonts w:ascii="Aptos" w:hAnsi="Aptos" w:cs="Arial"/>
          <w:color w:val="000000" w:themeColor="text1"/>
          <w14:ligatures w14:val="standardContextual"/>
        </w:rPr>
        <w:t xml:space="preserve"> budget </w:t>
      </w:r>
      <w:r w:rsidR="00FC628C" w:rsidRPr="005104D9">
        <w:rPr>
          <w:rFonts w:ascii="Aptos" w:hAnsi="Aptos" w:cs="Arial"/>
          <w:color w:val="000000" w:themeColor="text1"/>
          <w14:ligatures w14:val="standardContextual"/>
        </w:rPr>
        <w:t xml:space="preserve">covers </w:t>
      </w:r>
      <w:r w:rsidRPr="005104D9">
        <w:rPr>
          <w:rFonts w:ascii="Aptos" w:hAnsi="Aptos" w:cs="Arial"/>
          <w:color w:val="000000" w:themeColor="text1"/>
          <w14:ligatures w14:val="standardContextual"/>
        </w:rPr>
        <w:t>a 12-month period</w:t>
      </w:r>
      <w:r w:rsidR="003F4D3D"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Most units typically follow a fiscal year schedule from July 1 to June 30, as specified in the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w:t>
      </w:r>
    </w:p>
    <w:p w14:paraId="38195331" w14:textId="77777777" w:rsidR="00EE280A" w:rsidRPr="005104D9" w:rsidRDefault="00EE280A" w:rsidP="000E5497">
      <w:pPr>
        <w:widowControl w:val="0"/>
        <w:rPr>
          <w:rFonts w:ascii="Aptos" w:hAnsi="Aptos" w:cs="Arial"/>
          <w:color w:val="000000" w:themeColor="text1"/>
          <w14:ligatures w14:val="standardContextual"/>
        </w:rPr>
      </w:pPr>
    </w:p>
    <w:p w14:paraId="39C82990" w14:textId="1DA27970" w:rsidR="00EE280A" w:rsidRPr="005104D9" w:rsidRDefault="00EE280A"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Erring on the side of caution, overestimate income rather than underestimate it in budgeting. </w:t>
      </w:r>
      <w:r w:rsidRPr="005104D9">
        <w:rPr>
          <w:rFonts w:ascii="Aptos" w:hAnsi="Aptos" w:cs="Arial"/>
          <w:b/>
          <w:bCs/>
          <w:color w:val="000000" w:themeColor="text1"/>
          <w14:ligatures w14:val="standardContextual"/>
        </w:rPr>
        <w:t xml:space="preserve">Every budget </w:t>
      </w:r>
      <w:r w:rsidR="00D16B6D" w:rsidRPr="005104D9">
        <w:rPr>
          <w:rFonts w:ascii="Aptos" w:hAnsi="Aptos" w:cs="Arial"/>
          <w:b/>
          <w:bCs/>
          <w:color w:val="000000" w:themeColor="text1"/>
          <w14:ligatures w14:val="standardContextual"/>
        </w:rPr>
        <w:t>must</w:t>
      </w:r>
      <w:r w:rsidRPr="005104D9">
        <w:rPr>
          <w:rFonts w:ascii="Aptos" w:hAnsi="Aptos" w:cs="Arial"/>
          <w:b/>
          <w:bCs/>
          <w:color w:val="000000" w:themeColor="text1"/>
          <w14:ligatures w14:val="standardContextual"/>
        </w:rPr>
        <w:t xml:space="preserve"> include a "Startup Funds" line item</w:t>
      </w:r>
      <w:r w:rsidRPr="005104D9">
        <w:rPr>
          <w:rFonts w:ascii="Aptos" w:hAnsi="Aptos" w:cs="Arial"/>
          <w:color w:val="000000" w:themeColor="text1"/>
          <w14:ligatures w14:val="standardContextual"/>
        </w:rPr>
        <w:t xml:space="preserve">, allowing for purchases to be made before the </w:t>
      </w:r>
      <w:r w:rsidR="006F1F85" w:rsidRPr="005104D9">
        <w:rPr>
          <w:rFonts w:ascii="Aptos" w:hAnsi="Aptos" w:cs="Arial"/>
          <w:color w:val="000000" w:themeColor="text1"/>
          <w14:ligatures w14:val="standardContextual"/>
        </w:rPr>
        <w:t>General Membership</w:t>
      </w:r>
      <w:r w:rsidRPr="005104D9">
        <w:rPr>
          <w:rFonts w:ascii="Aptos" w:hAnsi="Aptos" w:cs="Arial"/>
          <w:color w:val="000000" w:themeColor="text1"/>
          <w14:ligatures w14:val="standardContextual"/>
        </w:rPr>
        <w:t xml:space="preserve"> formally approves the new budget. Once the budget is </w:t>
      </w:r>
      <w:r w:rsidR="0028702F" w:rsidRPr="005104D9">
        <w:rPr>
          <w:rFonts w:ascii="Aptos" w:hAnsi="Aptos" w:cs="Arial"/>
          <w:color w:val="000000" w:themeColor="text1"/>
          <w14:ligatures w14:val="standardContextual"/>
        </w:rPr>
        <w:t>approved</w:t>
      </w:r>
      <w:r w:rsidRPr="005104D9">
        <w:rPr>
          <w:rFonts w:ascii="Aptos" w:hAnsi="Aptos" w:cs="Arial"/>
          <w:color w:val="000000" w:themeColor="text1"/>
          <w14:ligatures w14:val="standardContextual"/>
        </w:rPr>
        <w:t>,</w:t>
      </w:r>
      <w:r w:rsidR="00EE0162" w:rsidRPr="005104D9">
        <w:rPr>
          <w:rFonts w:ascii="Aptos" w:hAnsi="Aptos" w:cs="Arial"/>
          <w:color w:val="000000" w:themeColor="text1"/>
          <w14:ligatures w14:val="standardContextual"/>
        </w:rPr>
        <w:t xml:space="preserve"> complete</w:t>
      </w:r>
      <w:r w:rsidRPr="005104D9">
        <w:rPr>
          <w:rFonts w:ascii="Aptos" w:hAnsi="Aptos" w:cs="Arial"/>
          <w:color w:val="000000" w:themeColor="text1"/>
          <w14:ligatures w14:val="standardContextual"/>
        </w:rPr>
        <w:t xml:space="preserve"> the </w:t>
      </w:r>
      <w:r w:rsidR="00EE0162" w:rsidRPr="005104D9">
        <w:rPr>
          <w:rFonts w:ascii="Aptos" w:hAnsi="Aptos" w:cs="Arial"/>
          <w:color w:val="000000" w:themeColor="text1"/>
          <w14:ligatures w14:val="standardContextual"/>
        </w:rPr>
        <w:t xml:space="preserve">LAPTA </w:t>
      </w:r>
      <w:r w:rsidRPr="005104D9">
        <w:rPr>
          <w:rFonts w:ascii="Aptos" w:hAnsi="Aptos" w:cs="Arial"/>
          <w:color w:val="000000" w:themeColor="text1"/>
          <w14:ligatures w14:val="standardContextual"/>
        </w:rPr>
        <w:t xml:space="preserve">Budget Approval Form </w:t>
      </w:r>
      <w:r w:rsidR="00EE0162" w:rsidRPr="005104D9">
        <w:rPr>
          <w:rFonts w:ascii="Aptos" w:hAnsi="Aptos" w:cs="Arial"/>
          <w:color w:val="000000" w:themeColor="text1"/>
          <w14:ligatures w14:val="standardContextual"/>
        </w:rPr>
        <w:t xml:space="preserve">for </w:t>
      </w:r>
      <w:r w:rsidRPr="005104D9">
        <w:rPr>
          <w:rFonts w:ascii="Aptos" w:hAnsi="Aptos" w:cs="Arial"/>
          <w:color w:val="000000" w:themeColor="text1"/>
          <w14:ligatures w14:val="standardContextual"/>
        </w:rPr>
        <w:t xml:space="preserve">the Active Affiliation </w:t>
      </w:r>
      <w:r w:rsidR="0028702F" w:rsidRPr="005104D9">
        <w:rPr>
          <w:rFonts w:ascii="Aptos" w:hAnsi="Aptos" w:cs="Arial"/>
          <w:color w:val="000000" w:themeColor="text1"/>
          <w14:ligatures w14:val="standardContextual"/>
        </w:rPr>
        <w:t>Report</w:t>
      </w:r>
      <w:r w:rsidRPr="005104D9">
        <w:rPr>
          <w:rFonts w:ascii="Aptos" w:hAnsi="Aptos" w:cs="Arial"/>
          <w:color w:val="000000" w:themeColor="text1"/>
          <w14:ligatures w14:val="standardContextual"/>
        </w:rPr>
        <w:t xml:space="preserve">. </w:t>
      </w:r>
    </w:p>
    <w:p w14:paraId="4EEF5819" w14:textId="77777777" w:rsidR="00EE280A" w:rsidRPr="005104D9" w:rsidRDefault="00EE280A" w:rsidP="000E5497">
      <w:pPr>
        <w:widowControl w:val="0"/>
        <w:rPr>
          <w:rFonts w:ascii="Aptos" w:hAnsi="Aptos" w:cs="Arial"/>
          <w:vanish/>
          <w:color w:val="000000" w:themeColor="text1"/>
          <w14:ligatures w14:val="standardContextual"/>
        </w:rPr>
      </w:pPr>
      <w:r w:rsidRPr="005104D9">
        <w:rPr>
          <w:rFonts w:ascii="Aptos" w:hAnsi="Aptos" w:cs="Arial"/>
          <w:vanish/>
          <w:color w:val="000000" w:themeColor="text1"/>
          <w14:ligatures w14:val="standardContextual"/>
        </w:rPr>
        <w:t>Top of Form</w:t>
      </w:r>
    </w:p>
    <w:p w14:paraId="6FFAF5A0" w14:textId="77777777" w:rsidR="002A68E5" w:rsidRPr="005104D9" w:rsidRDefault="002A68E5" w:rsidP="000E5497">
      <w:pPr>
        <w:widowControl w:val="0"/>
        <w:rPr>
          <w:rFonts w:ascii="Aptos" w:hAnsi="Aptos" w:cs="Arial"/>
          <w:b/>
          <w:bCs/>
          <w:color w:val="000000" w:themeColor="text1"/>
          <w14:ligatures w14:val="standardContextual"/>
        </w:rPr>
      </w:pPr>
    </w:p>
    <w:p w14:paraId="09ADE574" w14:textId="77777777" w:rsidR="002A68E5" w:rsidRPr="005104D9" w:rsidRDefault="002A68E5" w:rsidP="000E5497">
      <w:pPr>
        <w:widowControl w:val="0"/>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The Budget Committee</w:t>
      </w:r>
    </w:p>
    <w:p w14:paraId="3463B313" w14:textId="2427ACB8"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The Treasurer chair</w:t>
      </w:r>
      <w:r w:rsidR="00EE0162" w:rsidRPr="005104D9">
        <w:rPr>
          <w:rFonts w:ascii="Aptos" w:hAnsi="Aptos" w:cs="Arial"/>
          <w:color w:val="000000" w:themeColor="text1"/>
          <w14:ligatures w14:val="standardContextual"/>
        </w:rPr>
        <w:t>s</w:t>
      </w:r>
      <w:r w:rsidRPr="005104D9">
        <w:rPr>
          <w:rFonts w:ascii="Aptos" w:hAnsi="Aptos" w:cs="Arial"/>
          <w:color w:val="000000" w:themeColor="text1"/>
          <w14:ligatures w14:val="standardContextual"/>
        </w:rPr>
        <w:t xml:space="preserve"> th</w:t>
      </w:r>
      <w:r w:rsidR="00D17539" w:rsidRPr="005104D9">
        <w:rPr>
          <w:rFonts w:ascii="Aptos" w:hAnsi="Aptos" w:cs="Arial"/>
          <w:color w:val="000000" w:themeColor="text1"/>
          <w14:ligatures w14:val="standardContextual"/>
        </w:rPr>
        <w:t>e Budget</w:t>
      </w:r>
      <w:r w:rsidRPr="005104D9">
        <w:rPr>
          <w:rFonts w:ascii="Aptos" w:hAnsi="Aptos" w:cs="Arial"/>
          <w:color w:val="000000" w:themeColor="text1"/>
          <w14:ligatures w14:val="standardContextual"/>
        </w:rPr>
        <w:t xml:space="preserve"> </w:t>
      </w:r>
      <w:r w:rsidR="00D17539" w:rsidRPr="005104D9">
        <w:rPr>
          <w:rFonts w:ascii="Aptos" w:hAnsi="Aptos" w:cs="Arial"/>
          <w:color w:val="000000" w:themeColor="text1"/>
          <w14:ligatures w14:val="standardContextual"/>
        </w:rPr>
        <w:t>C</w:t>
      </w:r>
      <w:r w:rsidRPr="005104D9">
        <w:rPr>
          <w:rFonts w:ascii="Aptos" w:hAnsi="Aptos" w:cs="Arial"/>
          <w:color w:val="000000" w:themeColor="text1"/>
          <w14:ligatures w14:val="standardContextual"/>
        </w:rPr>
        <w:t>ommittee</w:t>
      </w:r>
      <w:r w:rsidR="00146CE7" w:rsidRPr="005104D9">
        <w:rPr>
          <w:rFonts w:ascii="Aptos" w:hAnsi="Aptos" w:cs="Arial"/>
          <w:color w:val="000000" w:themeColor="text1"/>
          <w14:ligatures w14:val="standardContextual"/>
        </w:rPr>
        <w:t xml:space="preserve"> which is c</w:t>
      </w:r>
      <w:r w:rsidRPr="005104D9">
        <w:rPr>
          <w:rFonts w:ascii="Aptos" w:hAnsi="Aptos" w:cs="Arial"/>
          <w:color w:val="000000" w:themeColor="text1"/>
          <w14:ligatures w14:val="standardContextual"/>
        </w:rPr>
        <w:t>omposed of three members</w:t>
      </w:r>
      <w:r w:rsidR="0086310C" w:rsidRPr="005104D9">
        <w:rPr>
          <w:rFonts w:ascii="Aptos" w:hAnsi="Aptos" w:cs="Arial"/>
          <w:color w:val="000000" w:themeColor="text1"/>
          <w14:ligatures w14:val="standardContextual"/>
        </w:rPr>
        <w:t xml:space="preserve"> and</w:t>
      </w:r>
      <w:r w:rsidR="00146CE7" w:rsidRPr="005104D9">
        <w:rPr>
          <w:rFonts w:ascii="Aptos" w:hAnsi="Aptos" w:cs="Arial"/>
          <w:color w:val="000000" w:themeColor="text1"/>
          <w14:ligatures w14:val="standardContextual"/>
        </w:rPr>
        <w:t xml:space="preserve"> </w:t>
      </w:r>
      <w:r w:rsidR="0082334C" w:rsidRPr="005104D9">
        <w:rPr>
          <w:rFonts w:ascii="Aptos" w:hAnsi="Aptos" w:cs="Arial"/>
          <w:color w:val="000000" w:themeColor="text1"/>
          <w14:ligatures w14:val="standardContextual"/>
        </w:rPr>
        <w:t xml:space="preserve">as </w:t>
      </w:r>
      <w:r w:rsidR="0086310C" w:rsidRPr="005104D9">
        <w:rPr>
          <w:rFonts w:ascii="Aptos" w:hAnsi="Aptos" w:cs="Arial"/>
          <w:color w:val="000000" w:themeColor="text1"/>
          <w14:ligatures w14:val="standardContextual"/>
        </w:rPr>
        <w:t xml:space="preserve">specified </w:t>
      </w:r>
      <w:r w:rsidR="00146CE7" w:rsidRPr="005104D9">
        <w:rPr>
          <w:rFonts w:ascii="Aptos" w:hAnsi="Aptos" w:cs="Arial"/>
          <w:color w:val="000000" w:themeColor="text1"/>
          <w14:ligatures w14:val="standardContextual"/>
        </w:rPr>
        <w:t xml:space="preserve">in the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 xml:space="preserve">. </w:t>
      </w:r>
      <w:r w:rsidR="002F6D0C" w:rsidRPr="005104D9">
        <w:rPr>
          <w:rFonts w:ascii="Aptos" w:hAnsi="Aptos" w:cs="Arial"/>
          <w:color w:val="000000" w:themeColor="text1"/>
          <w14:ligatures w14:val="standardContextual"/>
        </w:rPr>
        <w:t>Other m</w:t>
      </w:r>
      <w:r w:rsidRPr="005104D9">
        <w:rPr>
          <w:rFonts w:ascii="Aptos" w:hAnsi="Aptos" w:cs="Arial"/>
          <w:color w:val="000000" w:themeColor="text1"/>
          <w14:ligatures w14:val="standardContextual"/>
        </w:rPr>
        <w:t xml:space="preserve">embers might include the past and current President, past Treasurer, and the principal. To develop the budget, the committee should review the previous year’s budget and </w:t>
      </w:r>
      <w:r w:rsidR="00C03D14" w:rsidRPr="005104D9">
        <w:rPr>
          <w:rFonts w:ascii="Aptos" w:hAnsi="Aptos" w:cs="Arial"/>
          <w:color w:val="000000" w:themeColor="text1"/>
          <w14:ligatures w14:val="standardContextual"/>
        </w:rPr>
        <w:t>the Treasurer’s</w:t>
      </w:r>
      <w:r w:rsidRPr="005104D9">
        <w:rPr>
          <w:rFonts w:ascii="Aptos" w:hAnsi="Aptos" w:cs="Arial"/>
          <w:color w:val="000000" w:themeColor="text1"/>
          <w14:ligatures w14:val="standardContextual"/>
        </w:rPr>
        <w:t xml:space="preserve"> reports to make recommended changes</w:t>
      </w:r>
      <w:r w:rsidR="00C03D14"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w:t>
      </w:r>
      <w:r w:rsidR="00C03D14" w:rsidRPr="005104D9">
        <w:rPr>
          <w:rFonts w:ascii="Aptos" w:hAnsi="Aptos" w:cs="Arial"/>
          <w:color w:val="000000" w:themeColor="text1"/>
          <w14:ligatures w14:val="standardContextual"/>
        </w:rPr>
        <w:t>G</w:t>
      </w:r>
      <w:r w:rsidRPr="005104D9">
        <w:rPr>
          <w:rFonts w:ascii="Aptos" w:hAnsi="Aptos" w:cs="Arial"/>
          <w:color w:val="000000" w:themeColor="text1"/>
          <w14:ligatures w14:val="standardContextual"/>
        </w:rPr>
        <w:t xml:space="preserve">ather information from </w:t>
      </w:r>
      <w:r w:rsidR="007A5F3E" w:rsidRPr="005104D9">
        <w:rPr>
          <w:rFonts w:ascii="Aptos" w:hAnsi="Aptos" w:cs="Arial"/>
          <w:color w:val="000000" w:themeColor="text1"/>
          <w14:ligatures w14:val="standardContextual"/>
        </w:rPr>
        <w:t xml:space="preserve">the </w:t>
      </w:r>
      <w:r w:rsidR="0068040D" w:rsidRPr="005104D9">
        <w:rPr>
          <w:rFonts w:ascii="Aptos" w:hAnsi="Aptos" w:cs="Arial"/>
          <w:color w:val="000000" w:themeColor="text1"/>
          <w14:ligatures w14:val="standardContextual"/>
        </w:rPr>
        <w:t xml:space="preserve">BOD </w:t>
      </w:r>
      <w:r w:rsidRPr="005104D9">
        <w:rPr>
          <w:rFonts w:ascii="Aptos" w:hAnsi="Aptos" w:cs="Arial"/>
          <w:color w:val="000000" w:themeColor="text1"/>
          <w14:ligatures w14:val="standardContextual"/>
        </w:rPr>
        <w:t>about their planned activities and financial needs</w:t>
      </w:r>
      <w:r w:rsidR="00C03D14" w:rsidRPr="005104D9">
        <w:rPr>
          <w:rFonts w:ascii="Aptos" w:hAnsi="Aptos" w:cs="Arial"/>
          <w:color w:val="000000" w:themeColor="text1"/>
          <w14:ligatures w14:val="standardContextual"/>
        </w:rPr>
        <w:t>. C</w:t>
      </w:r>
      <w:r w:rsidRPr="005104D9">
        <w:rPr>
          <w:rFonts w:ascii="Aptos" w:hAnsi="Aptos" w:cs="Arial"/>
          <w:color w:val="000000" w:themeColor="text1"/>
          <w14:ligatures w14:val="standardContextual"/>
        </w:rPr>
        <w:t>onsider sources of funds to meet these</w:t>
      </w:r>
      <w:r w:rsidRPr="005104D9">
        <w:rPr>
          <w:rFonts w:ascii="Aptos" w:hAnsi="Aptos" w:cs="Arial"/>
          <w:color w:val="000000" w:themeColor="text1"/>
          <w:spacing w:val="-8"/>
          <w14:ligatures w14:val="standardContextual"/>
        </w:rPr>
        <w:t xml:space="preserve"> </w:t>
      </w:r>
      <w:r w:rsidRPr="005104D9">
        <w:rPr>
          <w:rFonts w:ascii="Aptos" w:hAnsi="Aptos" w:cs="Arial"/>
          <w:color w:val="000000" w:themeColor="text1"/>
          <w14:ligatures w14:val="standardContextual"/>
        </w:rPr>
        <w:t xml:space="preserve">requirements. If a unit has identified programs or projects to conduct, it might want to budget expenses first. Knowing the expense </w:t>
      </w:r>
      <w:r w:rsidR="00EE0162" w:rsidRPr="005104D9">
        <w:rPr>
          <w:rFonts w:ascii="Aptos" w:hAnsi="Aptos" w:cs="Arial"/>
          <w:color w:val="000000" w:themeColor="text1"/>
          <w14:ligatures w14:val="standardContextual"/>
        </w:rPr>
        <w:t xml:space="preserve">totals </w:t>
      </w:r>
      <w:r w:rsidRPr="005104D9">
        <w:rPr>
          <w:rFonts w:ascii="Aptos" w:hAnsi="Aptos" w:cs="Arial"/>
          <w:color w:val="000000" w:themeColor="text1"/>
          <w14:ligatures w14:val="standardContextual"/>
        </w:rPr>
        <w:t xml:space="preserve">helps determine how much revenue is </w:t>
      </w:r>
      <w:proofErr w:type="gramStart"/>
      <w:r w:rsidRPr="005104D9">
        <w:rPr>
          <w:rFonts w:ascii="Aptos" w:hAnsi="Aptos" w:cs="Arial"/>
          <w:color w:val="000000" w:themeColor="text1"/>
          <w14:ligatures w14:val="standardContextual"/>
        </w:rPr>
        <w:t>needed</w:t>
      </w:r>
      <w:r w:rsidR="00EE0162" w:rsidRPr="005104D9">
        <w:rPr>
          <w:rFonts w:ascii="Aptos" w:hAnsi="Aptos" w:cs="Arial"/>
          <w:color w:val="000000" w:themeColor="text1"/>
          <w14:ligatures w14:val="standardContextual"/>
        </w:rPr>
        <w:t>, o</w:t>
      </w:r>
      <w:r w:rsidRPr="005104D9">
        <w:rPr>
          <w:rFonts w:ascii="Aptos" w:hAnsi="Aptos" w:cs="Arial"/>
          <w:color w:val="000000" w:themeColor="text1"/>
          <w14:ligatures w14:val="standardContextual"/>
        </w:rPr>
        <w:t>r</w:t>
      </w:r>
      <w:proofErr w:type="gramEnd"/>
      <w:r w:rsidRPr="005104D9">
        <w:rPr>
          <w:rFonts w:ascii="Aptos" w:hAnsi="Aptos" w:cs="Arial"/>
          <w:color w:val="000000" w:themeColor="text1"/>
          <w14:ligatures w14:val="standardContextual"/>
        </w:rPr>
        <w:t xml:space="preserve"> </w:t>
      </w:r>
      <w:r w:rsidR="00EE0162" w:rsidRPr="005104D9">
        <w:rPr>
          <w:rFonts w:ascii="Aptos" w:hAnsi="Aptos" w:cs="Arial"/>
          <w:color w:val="000000" w:themeColor="text1"/>
          <w14:ligatures w14:val="standardContextual"/>
        </w:rPr>
        <w:t xml:space="preserve">estimate income </w:t>
      </w:r>
      <w:r w:rsidRPr="005104D9">
        <w:rPr>
          <w:rFonts w:ascii="Aptos" w:hAnsi="Aptos" w:cs="Arial"/>
          <w:color w:val="000000" w:themeColor="text1"/>
          <w14:ligatures w14:val="standardContextual"/>
        </w:rPr>
        <w:t>and then determine its programs and projects.</w:t>
      </w:r>
    </w:p>
    <w:p w14:paraId="6FD9B279" w14:textId="77777777" w:rsidR="002A68E5" w:rsidRPr="005104D9" w:rsidRDefault="002A68E5" w:rsidP="000E5497">
      <w:pPr>
        <w:widowControl w:val="0"/>
        <w:rPr>
          <w:rFonts w:ascii="Aptos" w:hAnsi="Aptos" w:cs="Arial"/>
          <w:color w:val="000000" w:themeColor="text1"/>
          <w14:ligatures w14:val="standardContextual"/>
        </w:rPr>
      </w:pPr>
    </w:p>
    <w:p w14:paraId="0DA0AC3E" w14:textId="77777777" w:rsidR="002A68E5" w:rsidRPr="005104D9" w:rsidRDefault="002A68E5" w:rsidP="000E5497">
      <w:pPr>
        <w:widowControl w:val="0"/>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Creating a Budget</w:t>
      </w:r>
    </w:p>
    <w:p w14:paraId="67FC89BB" w14:textId="33130126" w:rsidR="002A68E5" w:rsidRPr="005104D9" w:rsidRDefault="00CD0F37"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Traditionally</w:t>
      </w:r>
      <w:r w:rsidR="002A68E5" w:rsidRPr="005104D9">
        <w:rPr>
          <w:rFonts w:ascii="Aptos" w:hAnsi="Aptos" w:cs="Arial"/>
          <w:color w:val="000000" w:themeColor="text1"/>
          <w14:ligatures w14:val="standardContextual"/>
        </w:rPr>
        <w:t>, total income must equal total expenses</w:t>
      </w:r>
      <w:r w:rsidR="00C03D14" w:rsidRPr="005104D9">
        <w:rPr>
          <w:rFonts w:ascii="Aptos" w:hAnsi="Aptos" w:cs="Arial"/>
          <w:color w:val="000000" w:themeColor="text1"/>
          <w14:ligatures w14:val="standardContextual"/>
        </w:rPr>
        <w:t xml:space="preserve"> with </w:t>
      </w:r>
      <w:r w:rsidRPr="005104D9">
        <w:rPr>
          <w:rFonts w:ascii="Aptos" w:hAnsi="Aptos" w:cs="Arial"/>
          <w:color w:val="000000" w:themeColor="text1"/>
          <w14:ligatures w14:val="standardContextual"/>
        </w:rPr>
        <w:t>z</w:t>
      </w:r>
      <w:r w:rsidR="00C03D14" w:rsidRPr="005104D9">
        <w:rPr>
          <w:rFonts w:ascii="Aptos" w:hAnsi="Aptos" w:cs="Arial"/>
          <w:color w:val="000000" w:themeColor="text1"/>
          <w14:ligatures w14:val="standardContextual"/>
        </w:rPr>
        <w:t>ero as the net total</w:t>
      </w:r>
      <w:r w:rsidR="00BE1082" w:rsidRPr="005104D9">
        <w:rPr>
          <w:rFonts w:ascii="Aptos" w:hAnsi="Aptos" w:cs="Arial"/>
          <w:color w:val="000000" w:themeColor="text1"/>
          <w14:ligatures w14:val="standardContextual"/>
        </w:rPr>
        <w:t xml:space="preserve"> even though </w:t>
      </w:r>
      <w:proofErr w:type="gramStart"/>
      <w:r w:rsidR="00BE1082" w:rsidRPr="005104D9">
        <w:rPr>
          <w:rFonts w:ascii="Aptos" w:hAnsi="Aptos" w:cs="Arial"/>
          <w:color w:val="000000" w:themeColor="text1"/>
          <w14:ligatures w14:val="standardContextual"/>
        </w:rPr>
        <w:t>all of</w:t>
      </w:r>
      <w:proofErr w:type="gramEnd"/>
      <w:r w:rsidR="00BE1082" w:rsidRPr="005104D9">
        <w:rPr>
          <w:rFonts w:ascii="Aptos" w:hAnsi="Aptos" w:cs="Arial"/>
          <w:color w:val="000000" w:themeColor="text1"/>
          <w14:ligatures w14:val="standardContextual"/>
        </w:rPr>
        <w:t xml:space="preserve"> the money does not need to be spent every year</w:t>
      </w:r>
      <w:r w:rsidR="002A68E5" w:rsidRPr="005104D9">
        <w:rPr>
          <w:rFonts w:ascii="Aptos" w:hAnsi="Aptos" w:cs="Arial"/>
          <w:color w:val="000000" w:themeColor="text1"/>
          <w14:ligatures w14:val="standardContextual"/>
        </w:rPr>
        <w:t>. There should be a line item for every major category or event. It should be simple but detailed to permit all income and expenses to be correctly categorized. The following template works well with MoneyMinder.com and is only a suggestion.</w:t>
      </w:r>
      <w:r w:rsidR="002A68E5" w:rsidRPr="005104D9">
        <w:rPr>
          <w:rFonts w:ascii="Aptos" w:hAnsi="Aptos" w:cs="Arial"/>
          <w:i/>
          <w:iCs/>
          <w:color w:val="000000" w:themeColor="text1"/>
          <w14:ligatures w14:val="standardContextual"/>
        </w:rPr>
        <w:t xml:space="preserve"> See sample budget later in this section.</w:t>
      </w:r>
    </w:p>
    <w:p w14:paraId="5E3CC883" w14:textId="726110CB" w:rsidR="002A68E5" w:rsidRPr="005104D9" w:rsidRDefault="002A68E5" w:rsidP="004868D8">
      <w:pPr>
        <w:widowControl w:val="0"/>
        <w:numPr>
          <w:ilvl w:val="0"/>
          <w:numId w:val="44"/>
        </w:numPr>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Create a main </w:t>
      </w:r>
      <w:r w:rsidRPr="005104D9">
        <w:rPr>
          <w:rFonts w:ascii="Aptos" w:hAnsi="Aptos" w:cs="Arial"/>
          <w:b/>
          <w:bCs/>
          <w:i/>
          <w:iCs/>
          <w:color w:val="000000" w:themeColor="text1"/>
          <w14:ligatures w14:val="standardContextual"/>
        </w:rPr>
        <w:t>Fundraising</w:t>
      </w:r>
      <w:r w:rsidRPr="005104D9">
        <w:rPr>
          <w:rFonts w:ascii="Aptos" w:hAnsi="Aptos" w:cs="Arial"/>
          <w:i/>
          <w:iCs/>
          <w:color w:val="000000" w:themeColor="text1"/>
          <w14:ligatures w14:val="standardContextual"/>
        </w:rPr>
        <w:t xml:space="preserve"> </w:t>
      </w:r>
      <w:r w:rsidRPr="005104D9">
        <w:rPr>
          <w:rFonts w:ascii="Aptos" w:hAnsi="Aptos" w:cs="Arial"/>
          <w:color w:val="000000" w:themeColor="text1"/>
          <w14:ligatures w14:val="standardContextual"/>
        </w:rPr>
        <w:t xml:space="preserve">section and list each event’s gross income and the expenses resulting in the net income such as a Fun Run, Gumbo Cook-Off, grants, general donations, and </w:t>
      </w:r>
      <w:r w:rsidR="006668B4" w:rsidRPr="005104D9">
        <w:rPr>
          <w:rFonts w:ascii="Aptos" w:hAnsi="Aptos" w:cs="Arial"/>
          <w:color w:val="000000" w:themeColor="text1"/>
          <w14:ligatures w14:val="standardContextual"/>
        </w:rPr>
        <w:t>spirit wear</w:t>
      </w:r>
      <w:r w:rsidRPr="005104D9">
        <w:rPr>
          <w:rFonts w:ascii="Aptos" w:hAnsi="Aptos" w:cs="Arial"/>
          <w:color w:val="000000" w:themeColor="text1"/>
          <w14:ligatures w14:val="standardContextual"/>
        </w:rPr>
        <w:t xml:space="preserve"> sales. </w:t>
      </w:r>
    </w:p>
    <w:p w14:paraId="5CE533E9" w14:textId="1DF0DD6C" w:rsidR="002A68E5" w:rsidRPr="005104D9" w:rsidRDefault="002A68E5" w:rsidP="004868D8">
      <w:pPr>
        <w:widowControl w:val="0"/>
        <w:numPr>
          <w:ilvl w:val="0"/>
          <w:numId w:val="44"/>
        </w:numPr>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Create a </w:t>
      </w:r>
      <w:r w:rsidRPr="005104D9">
        <w:rPr>
          <w:rFonts w:ascii="Aptos" w:hAnsi="Aptos" w:cs="Arial"/>
          <w:b/>
          <w:bCs/>
          <w:i/>
          <w:iCs/>
          <w:color w:val="000000" w:themeColor="text1"/>
          <w14:ligatures w14:val="standardContextual"/>
        </w:rPr>
        <w:t>Student and Parent Programs</w:t>
      </w:r>
      <w:r w:rsidRPr="005104D9">
        <w:rPr>
          <w:rFonts w:ascii="Aptos" w:hAnsi="Aptos" w:cs="Arial"/>
          <w:color w:val="000000" w:themeColor="text1"/>
          <w14:ligatures w14:val="standardContextual"/>
        </w:rPr>
        <w:t xml:space="preserve"> section and its items such as PBIS support, mental health speaker, honor roll events, Santa &amp; Hot Cocoa Night, Grandparents Bingo, newsletter, </w:t>
      </w:r>
      <w:r w:rsidR="00043F38" w:rsidRPr="005104D9">
        <w:rPr>
          <w:rFonts w:ascii="Aptos" w:hAnsi="Aptos" w:cs="Arial"/>
          <w:color w:val="000000" w:themeColor="text1"/>
          <w14:ligatures w14:val="standardContextual"/>
        </w:rPr>
        <w:t xml:space="preserve">and </w:t>
      </w:r>
      <w:r w:rsidRPr="005104D9">
        <w:rPr>
          <w:rFonts w:ascii="Aptos" w:hAnsi="Aptos" w:cs="Arial"/>
          <w:color w:val="000000" w:themeColor="text1"/>
          <w14:ligatures w14:val="standardContextual"/>
        </w:rPr>
        <w:t xml:space="preserve">STEM Night. </w:t>
      </w:r>
    </w:p>
    <w:p w14:paraId="6005682E" w14:textId="7A4E58E0" w:rsidR="002A68E5" w:rsidRPr="005104D9" w:rsidRDefault="002A68E5" w:rsidP="004868D8">
      <w:pPr>
        <w:widowControl w:val="0"/>
        <w:numPr>
          <w:ilvl w:val="0"/>
          <w:numId w:val="44"/>
        </w:numPr>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Create a </w:t>
      </w:r>
      <w:r w:rsidRPr="005104D9">
        <w:rPr>
          <w:rFonts w:ascii="Aptos" w:hAnsi="Aptos" w:cs="Arial"/>
          <w:b/>
          <w:bCs/>
          <w:i/>
          <w:iCs/>
          <w:color w:val="000000" w:themeColor="text1"/>
          <w14:ligatures w14:val="standardContextual"/>
        </w:rPr>
        <w:t>Teacher, School, &amp; Community</w:t>
      </w:r>
      <w:r w:rsidRPr="005104D9">
        <w:rPr>
          <w:rFonts w:ascii="Aptos" w:hAnsi="Aptos" w:cs="Arial"/>
          <w:i/>
          <w:iCs/>
          <w:color w:val="000000" w:themeColor="text1"/>
          <w14:ligatures w14:val="standardContextual"/>
        </w:rPr>
        <w:t xml:space="preserve"> </w:t>
      </w:r>
      <w:r w:rsidRPr="005104D9">
        <w:rPr>
          <w:rFonts w:ascii="Aptos" w:hAnsi="Aptos" w:cs="Arial"/>
          <w:color w:val="000000" w:themeColor="text1"/>
          <w14:ligatures w14:val="standardContextual"/>
        </w:rPr>
        <w:t xml:space="preserve">section and list its items such as Staff Welcome Lunch, Staff Snack Days, Staff Appreciation Week, Playground Equipment, </w:t>
      </w:r>
      <w:r w:rsidR="00043F38" w:rsidRPr="005104D9">
        <w:rPr>
          <w:rFonts w:ascii="Aptos" w:hAnsi="Aptos" w:cs="Arial"/>
          <w:color w:val="000000" w:themeColor="text1"/>
          <w14:ligatures w14:val="standardContextual"/>
        </w:rPr>
        <w:t xml:space="preserve">Community Outreach, </w:t>
      </w:r>
      <w:r w:rsidRPr="005104D9">
        <w:rPr>
          <w:rFonts w:ascii="Aptos" w:hAnsi="Aptos" w:cs="Arial"/>
          <w:color w:val="000000" w:themeColor="text1"/>
          <w14:ligatures w14:val="standardContextual"/>
        </w:rPr>
        <w:t xml:space="preserve">and more. Hospitality should not exceed 5% of the budget and only </w:t>
      </w:r>
      <w:proofErr w:type="gramStart"/>
      <w:r w:rsidRPr="005104D9">
        <w:rPr>
          <w:rFonts w:ascii="Aptos" w:hAnsi="Aptos" w:cs="Arial"/>
          <w:color w:val="000000" w:themeColor="text1"/>
          <w14:ligatures w14:val="standardContextual"/>
        </w:rPr>
        <w:t>include</w:t>
      </w:r>
      <w:r w:rsidR="00A47F57" w:rsidRPr="005104D9">
        <w:rPr>
          <w:rFonts w:ascii="Aptos" w:hAnsi="Aptos" w:cs="Arial"/>
          <w:color w:val="000000" w:themeColor="text1"/>
          <w14:ligatures w14:val="standardContextual"/>
        </w:rPr>
        <w:t>s</w:t>
      </w:r>
      <w:proofErr w:type="gramEnd"/>
      <w:r w:rsidR="006864A2" w:rsidRPr="005104D9">
        <w:rPr>
          <w:rFonts w:ascii="Aptos" w:hAnsi="Aptos" w:cs="Arial"/>
          <w:color w:val="000000" w:themeColor="text1"/>
          <w14:ligatures w14:val="standardContextual"/>
        </w:rPr>
        <w:t xml:space="preserve"> small</w:t>
      </w:r>
      <w:r w:rsidRPr="005104D9">
        <w:rPr>
          <w:rFonts w:ascii="Aptos" w:hAnsi="Aptos" w:cs="Arial"/>
          <w:color w:val="000000" w:themeColor="text1"/>
          <w14:ligatures w14:val="standardContextual"/>
        </w:rPr>
        <w:t xml:space="preserve"> Welcome Committee type expenses. Teacher lunches and events </w:t>
      </w:r>
      <w:r w:rsidR="00102443" w:rsidRPr="005104D9">
        <w:rPr>
          <w:rFonts w:ascii="Aptos" w:hAnsi="Aptos" w:cs="Arial"/>
          <w:color w:val="000000" w:themeColor="text1"/>
          <w14:ligatures w14:val="standardContextual"/>
        </w:rPr>
        <w:t>are itemized so that each event</w:t>
      </w:r>
      <w:r w:rsidRPr="005104D9">
        <w:rPr>
          <w:rFonts w:ascii="Aptos" w:hAnsi="Aptos" w:cs="Arial"/>
          <w:color w:val="000000" w:themeColor="text1"/>
          <w14:ligatures w14:val="standardContextual"/>
        </w:rPr>
        <w:t xml:space="preserve"> </w:t>
      </w:r>
      <w:r w:rsidR="00102443" w:rsidRPr="005104D9">
        <w:rPr>
          <w:rFonts w:ascii="Aptos" w:hAnsi="Aptos" w:cs="Arial"/>
          <w:color w:val="000000" w:themeColor="text1"/>
          <w14:ligatures w14:val="standardContextual"/>
        </w:rPr>
        <w:t xml:space="preserve">has its </w:t>
      </w:r>
      <w:r w:rsidRPr="005104D9">
        <w:rPr>
          <w:rFonts w:ascii="Aptos" w:hAnsi="Aptos" w:cs="Arial"/>
          <w:color w:val="000000" w:themeColor="text1"/>
          <w14:ligatures w14:val="standardContextual"/>
        </w:rPr>
        <w:t xml:space="preserve">own line item. </w:t>
      </w:r>
    </w:p>
    <w:p w14:paraId="4A7A9430" w14:textId="69727415" w:rsidR="002A68E5" w:rsidRPr="005104D9" w:rsidRDefault="002A68E5" w:rsidP="004868D8">
      <w:pPr>
        <w:widowControl w:val="0"/>
        <w:numPr>
          <w:ilvl w:val="0"/>
          <w:numId w:val="44"/>
        </w:numPr>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Create an </w:t>
      </w:r>
      <w:r w:rsidRPr="005104D9">
        <w:rPr>
          <w:rFonts w:ascii="Aptos" w:hAnsi="Aptos" w:cs="Arial"/>
          <w:b/>
          <w:bCs/>
          <w:i/>
          <w:iCs/>
          <w:color w:val="000000" w:themeColor="text1"/>
          <w14:ligatures w14:val="standardContextual"/>
        </w:rPr>
        <w:t>Administration</w:t>
      </w:r>
      <w:r w:rsidRPr="005104D9">
        <w:rPr>
          <w:rFonts w:ascii="Aptos" w:hAnsi="Aptos" w:cs="Arial"/>
          <w:color w:val="000000" w:themeColor="text1"/>
          <w14:ligatures w14:val="standardContextual"/>
        </w:rPr>
        <w:t xml:space="preserve"> section for items such as PTA membership dues, insurance and bonding, Articles of Incorporation renewal, Zoom, CheddarUp.com, MoneyMinder.com, website, leadership training with LAPTA and National PTA, bank fees, copies, required</w:t>
      </w:r>
      <w:r w:rsidRPr="005104D9">
        <w:rPr>
          <w:rFonts w:ascii="Aptos" w:hAnsi="Aptos" w:cs="Arial"/>
          <w:b/>
          <w:bCs/>
          <w:color w:val="000000" w:themeColor="text1"/>
          <w14:ligatures w14:val="standardContextual"/>
        </w:rPr>
        <w:t xml:space="preserve"> Start Up Funds</w:t>
      </w:r>
      <w:r w:rsidRPr="005104D9">
        <w:rPr>
          <w:rFonts w:ascii="Aptos" w:hAnsi="Aptos" w:cs="Arial"/>
          <w:color w:val="000000" w:themeColor="text1"/>
          <w14:ligatures w14:val="standardContextual"/>
        </w:rPr>
        <w:t xml:space="preserve">, Carry Forward &amp; Ending Balances, a small Miscellaneous line item, and more. Start Up </w:t>
      </w:r>
      <w:r w:rsidR="00A039AD" w:rsidRPr="005104D9">
        <w:rPr>
          <w:rFonts w:ascii="Aptos" w:hAnsi="Aptos" w:cs="Arial"/>
          <w:color w:val="000000" w:themeColor="text1"/>
          <w14:ligatures w14:val="standardContextual"/>
        </w:rPr>
        <w:t>F</w:t>
      </w:r>
      <w:r w:rsidRPr="005104D9">
        <w:rPr>
          <w:rFonts w:ascii="Aptos" w:hAnsi="Aptos" w:cs="Arial"/>
          <w:color w:val="000000" w:themeColor="text1"/>
          <w14:ligatures w14:val="standardContextual"/>
        </w:rPr>
        <w:t xml:space="preserve">unds </w:t>
      </w:r>
      <w:r w:rsidR="00E719C0" w:rsidRPr="005104D9">
        <w:rPr>
          <w:rFonts w:ascii="Aptos" w:hAnsi="Aptos" w:cs="Arial"/>
          <w:color w:val="000000" w:themeColor="text1"/>
          <w14:ligatures w14:val="standardContextual"/>
        </w:rPr>
        <w:t xml:space="preserve">specify the maximum amount </w:t>
      </w:r>
      <w:r w:rsidRPr="005104D9">
        <w:rPr>
          <w:rFonts w:ascii="Aptos" w:hAnsi="Aptos" w:cs="Arial"/>
          <w:color w:val="000000" w:themeColor="text1"/>
          <w14:ligatures w14:val="standardContextual"/>
        </w:rPr>
        <w:t xml:space="preserve">that may be used prior to budget approval. Once the budget is approved by the </w:t>
      </w:r>
      <w:r w:rsidR="006F1F85" w:rsidRPr="005104D9">
        <w:rPr>
          <w:rFonts w:ascii="Aptos" w:hAnsi="Aptos" w:cs="Arial"/>
          <w:color w:val="000000" w:themeColor="text1"/>
          <w14:ligatures w14:val="standardContextual"/>
        </w:rPr>
        <w:t>General Membership</w:t>
      </w:r>
      <w:r w:rsidRPr="005104D9">
        <w:rPr>
          <w:rFonts w:ascii="Aptos" w:hAnsi="Aptos" w:cs="Arial"/>
          <w:color w:val="000000" w:themeColor="text1"/>
          <w14:ligatures w14:val="standardContextual"/>
        </w:rPr>
        <w:t xml:space="preserve">, these </w:t>
      </w:r>
      <w:r w:rsidR="00914D12" w:rsidRPr="005104D9">
        <w:rPr>
          <w:rFonts w:ascii="Aptos" w:hAnsi="Aptos" w:cs="Arial"/>
          <w:color w:val="000000" w:themeColor="text1"/>
          <w14:ligatures w14:val="standardContextual"/>
        </w:rPr>
        <w:t xml:space="preserve">early </w:t>
      </w:r>
      <w:r w:rsidRPr="005104D9">
        <w:rPr>
          <w:rFonts w:ascii="Aptos" w:hAnsi="Aptos" w:cs="Arial"/>
          <w:color w:val="000000" w:themeColor="text1"/>
          <w14:ligatures w14:val="standardContextual"/>
        </w:rPr>
        <w:t xml:space="preserve">expenses should be applied to the appropriate line item in the budget. The </w:t>
      </w:r>
      <w:r w:rsidRPr="005104D9">
        <w:rPr>
          <w:rFonts w:ascii="Aptos" w:hAnsi="Aptos" w:cs="Arial"/>
          <w:b/>
          <w:bCs/>
          <w:color w:val="000000" w:themeColor="text1"/>
          <w14:ligatures w14:val="standardContextual"/>
        </w:rPr>
        <w:t>Ending Balance</w:t>
      </w:r>
      <w:r w:rsidRPr="005104D9">
        <w:rPr>
          <w:rFonts w:ascii="Aptos" w:hAnsi="Aptos" w:cs="Arial"/>
          <w:color w:val="000000" w:themeColor="text1"/>
          <w14:ligatures w14:val="standardContextual"/>
        </w:rPr>
        <w:t xml:space="preserve"> </w:t>
      </w:r>
      <w:r w:rsidR="00241718" w:rsidRPr="005104D9">
        <w:rPr>
          <w:rFonts w:ascii="Aptos" w:hAnsi="Aptos" w:cs="Arial"/>
          <w:color w:val="000000" w:themeColor="text1"/>
          <w14:ligatures w14:val="standardContextual"/>
        </w:rPr>
        <w:t xml:space="preserve">is used </w:t>
      </w:r>
      <w:r w:rsidR="00E035B8" w:rsidRPr="005104D9">
        <w:rPr>
          <w:rFonts w:ascii="Aptos" w:hAnsi="Aptos" w:cs="Arial"/>
          <w:color w:val="000000" w:themeColor="text1"/>
          <w14:ligatures w14:val="standardContextual"/>
        </w:rPr>
        <w:t xml:space="preserve">for the projected closing balance </w:t>
      </w:r>
      <w:r w:rsidR="005C0A46" w:rsidRPr="005104D9">
        <w:rPr>
          <w:rFonts w:ascii="Aptos" w:hAnsi="Aptos" w:cs="Arial"/>
          <w:color w:val="000000" w:themeColor="text1"/>
          <w14:ligatures w14:val="standardContextual"/>
        </w:rPr>
        <w:t>although there are alternatives to this</w:t>
      </w:r>
      <w:r w:rsidRPr="005104D9">
        <w:rPr>
          <w:rFonts w:ascii="Aptos" w:hAnsi="Aptos" w:cs="Arial"/>
          <w:color w:val="000000" w:themeColor="text1"/>
          <w14:ligatures w14:val="standardContextual"/>
        </w:rPr>
        <w:t xml:space="preserve">. </w:t>
      </w:r>
      <w:r w:rsidR="00B7595A" w:rsidRPr="005104D9">
        <w:rPr>
          <w:rFonts w:ascii="Aptos" w:hAnsi="Aptos" w:cs="Arial"/>
          <w:color w:val="000000" w:themeColor="text1"/>
          <w14:ligatures w14:val="standardContextual"/>
        </w:rPr>
        <w:t xml:space="preserve">See </w:t>
      </w:r>
      <w:hyperlink r:id="rId139" w:history="1">
        <w:r w:rsidR="00D34962" w:rsidRPr="005104D9">
          <w:rPr>
            <w:rStyle w:val="Hyperlink"/>
            <w:color w:val="000000" w:themeColor="text1"/>
            <w14:ligatures w14:val="standardContextual"/>
          </w:rPr>
          <w:t>LouisianaPTA.org/treasurer</w:t>
        </w:r>
      </w:hyperlink>
      <w:r w:rsidR="00D34962" w:rsidRPr="005104D9">
        <w:rPr>
          <w:rFonts w:ascii="Aptos" w:hAnsi="Aptos" w:cs="Arial"/>
          <w:color w:val="000000" w:themeColor="text1"/>
          <w14:ligatures w14:val="standardContextual"/>
        </w:rPr>
        <w:t xml:space="preserve"> </w:t>
      </w:r>
      <w:r w:rsidR="000B6FD3" w:rsidRPr="005104D9">
        <w:rPr>
          <w:rFonts w:ascii="Aptos" w:hAnsi="Aptos" w:cs="Arial"/>
          <w:color w:val="000000" w:themeColor="text1"/>
          <w14:ligatures w14:val="standardContextual"/>
        </w:rPr>
        <w:t>for further explanation</w:t>
      </w:r>
      <w:r w:rsidRPr="005104D9">
        <w:rPr>
          <w:rFonts w:ascii="Aptos" w:hAnsi="Aptos" w:cs="Arial"/>
          <w:color w:val="000000" w:themeColor="text1"/>
          <w14:ligatures w14:val="standardContextual"/>
        </w:rPr>
        <w:t>.</w:t>
      </w:r>
    </w:p>
    <w:p w14:paraId="251892EC" w14:textId="77777777" w:rsidR="003C77B3" w:rsidRPr="005104D9" w:rsidRDefault="003C77B3" w:rsidP="000E5497">
      <w:pPr>
        <w:widowControl w:val="0"/>
        <w:rPr>
          <w:rFonts w:ascii="Aptos" w:hAnsi="Aptos" w:cs="Arial"/>
          <w:b/>
          <w:color w:val="000000" w:themeColor="text1"/>
          <w14:ligatures w14:val="standardContextual"/>
        </w:rPr>
      </w:pPr>
    </w:p>
    <w:p w14:paraId="4FA092AE" w14:textId="30F0E89D" w:rsidR="002A68E5" w:rsidRPr="005104D9" w:rsidRDefault="002A68E5" w:rsidP="000E5497">
      <w:pPr>
        <w:widowControl w:val="0"/>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t>Scholarship &amp; Mission Fund</w:t>
      </w:r>
    </w:p>
    <w:p w14:paraId="0523A284" w14:textId="46682138" w:rsidR="002A68E5" w:rsidRPr="005104D9" w:rsidRDefault="004F3BE2" w:rsidP="000E5497">
      <w:pPr>
        <w:widowControl w:val="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PTAs may opt to establish a Scholarship and Mission Fund.</w:t>
      </w:r>
      <w:r w:rsidR="00831BB0" w:rsidRPr="005104D9">
        <w:rPr>
          <w:rFonts w:ascii="Aptos" w:hAnsi="Aptos" w:cs="Arial"/>
          <w:bCs/>
          <w:color w:val="000000" w:themeColor="text1"/>
          <w14:ligatures w14:val="standardContextual"/>
        </w:rPr>
        <w:t xml:space="preserve"> Impartiality and equitable access are paramount w</w:t>
      </w:r>
      <w:r w:rsidRPr="005104D9">
        <w:rPr>
          <w:rFonts w:ascii="Aptos" w:hAnsi="Aptos" w:cs="Arial"/>
          <w:bCs/>
          <w:color w:val="000000" w:themeColor="text1"/>
          <w14:ligatures w14:val="standardContextual"/>
        </w:rPr>
        <w:t xml:space="preserve">hen granting scholarships to students, educators, or other PTA entities. </w:t>
      </w:r>
      <w:r w:rsidR="006F07A1" w:rsidRPr="005104D9">
        <w:rPr>
          <w:rFonts w:ascii="Aptos" w:hAnsi="Aptos" w:cs="Arial"/>
          <w:bCs/>
          <w:color w:val="000000" w:themeColor="text1"/>
          <w14:ligatures w14:val="standardContextual"/>
        </w:rPr>
        <w:t>Have c</w:t>
      </w:r>
      <w:r w:rsidRPr="005104D9">
        <w:rPr>
          <w:rFonts w:ascii="Aptos" w:hAnsi="Aptos" w:cs="Arial"/>
          <w:bCs/>
          <w:color w:val="000000" w:themeColor="text1"/>
          <w14:ligatures w14:val="standardContextual"/>
        </w:rPr>
        <w:t xml:space="preserve">lear, written procedures </w:t>
      </w:r>
      <w:r w:rsidR="006F07A1" w:rsidRPr="005104D9">
        <w:rPr>
          <w:rFonts w:ascii="Aptos" w:hAnsi="Aptos" w:cs="Arial"/>
          <w:bCs/>
          <w:color w:val="000000" w:themeColor="text1"/>
          <w14:ligatures w14:val="standardContextual"/>
        </w:rPr>
        <w:t xml:space="preserve">to </w:t>
      </w:r>
      <w:r w:rsidRPr="005104D9">
        <w:rPr>
          <w:rFonts w:ascii="Aptos" w:hAnsi="Aptos" w:cs="Arial"/>
          <w:bCs/>
          <w:color w:val="000000" w:themeColor="text1"/>
          <w14:ligatures w14:val="standardContextual"/>
        </w:rPr>
        <w:t xml:space="preserve">govern the formation of the committee and the selection of recipients. </w:t>
      </w:r>
      <w:r w:rsidR="005D6BF3" w:rsidRPr="005104D9">
        <w:rPr>
          <w:rFonts w:ascii="Aptos" w:hAnsi="Aptos" w:cs="Arial"/>
          <w:bCs/>
          <w:color w:val="000000" w:themeColor="text1"/>
          <w14:ligatures w14:val="standardContextual"/>
        </w:rPr>
        <w:t>Committee members</w:t>
      </w:r>
      <w:r w:rsidR="002B459C" w:rsidRPr="005104D9">
        <w:rPr>
          <w:rFonts w:ascii="Aptos" w:hAnsi="Aptos" w:cs="Arial"/>
          <w:bCs/>
          <w:color w:val="000000" w:themeColor="text1"/>
          <w14:ligatures w14:val="standardContextual"/>
        </w:rPr>
        <w:t>’</w:t>
      </w:r>
      <w:r w:rsidR="005D6BF3" w:rsidRPr="005104D9">
        <w:rPr>
          <w:rFonts w:ascii="Aptos" w:hAnsi="Aptos" w:cs="Arial"/>
          <w:bCs/>
          <w:color w:val="000000" w:themeColor="text1"/>
          <w14:ligatures w14:val="standardContextual"/>
        </w:rPr>
        <w:t xml:space="preserve"> </w:t>
      </w:r>
      <w:r w:rsidR="00EB14CF" w:rsidRPr="005104D9">
        <w:rPr>
          <w:rFonts w:ascii="Aptos" w:hAnsi="Aptos" w:cs="Arial"/>
          <w:bCs/>
          <w:color w:val="000000" w:themeColor="text1"/>
          <w14:ligatures w14:val="standardContextual"/>
        </w:rPr>
        <w:t>relatives</w:t>
      </w:r>
      <w:r w:rsidR="00A22161" w:rsidRPr="005104D9">
        <w:rPr>
          <w:rFonts w:ascii="Aptos" w:hAnsi="Aptos" w:cs="Arial"/>
          <w:bCs/>
          <w:color w:val="000000" w:themeColor="text1"/>
          <w14:ligatures w14:val="standardContextual"/>
        </w:rPr>
        <w:t xml:space="preserve"> </w:t>
      </w:r>
      <w:r w:rsidR="002B459C" w:rsidRPr="005104D9">
        <w:rPr>
          <w:rFonts w:ascii="Aptos" w:hAnsi="Aptos" w:cs="Arial"/>
          <w:bCs/>
          <w:color w:val="000000" w:themeColor="text1"/>
          <w14:ligatures w14:val="standardContextual"/>
        </w:rPr>
        <w:t xml:space="preserve">may not </w:t>
      </w:r>
      <w:r w:rsidR="00A22161" w:rsidRPr="005104D9">
        <w:rPr>
          <w:rFonts w:ascii="Aptos" w:hAnsi="Aptos" w:cs="Arial"/>
          <w:bCs/>
          <w:color w:val="000000" w:themeColor="text1"/>
          <w14:ligatures w14:val="standardContextual"/>
        </w:rPr>
        <w:t>apply for funds</w:t>
      </w:r>
      <w:r w:rsidRPr="005104D9">
        <w:rPr>
          <w:rFonts w:ascii="Aptos" w:hAnsi="Aptos" w:cs="Arial"/>
          <w:bCs/>
          <w:color w:val="000000" w:themeColor="text1"/>
          <w14:ligatures w14:val="standardContextual"/>
        </w:rPr>
        <w:t>.</w:t>
      </w:r>
      <w:r w:rsidR="00444297" w:rsidRPr="005104D9">
        <w:rPr>
          <w:rFonts w:ascii="Aptos" w:hAnsi="Aptos" w:cs="Arial"/>
          <w:bCs/>
          <w:color w:val="000000" w:themeColor="text1"/>
          <w14:ligatures w14:val="standardContextual"/>
        </w:rPr>
        <w:t xml:space="preserve"> </w:t>
      </w:r>
      <w:r w:rsidRPr="005104D9">
        <w:rPr>
          <w:rFonts w:ascii="Aptos" w:hAnsi="Aptos" w:cs="Arial"/>
          <w:bCs/>
          <w:color w:val="000000" w:themeColor="text1"/>
          <w14:ligatures w14:val="standardContextual"/>
        </w:rPr>
        <w:t xml:space="preserve">The funding source for these scholarships </w:t>
      </w:r>
      <w:r w:rsidR="00285F88" w:rsidRPr="005104D9">
        <w:rPr>
          <w:rFonts w:ascii="Aptos" w:hAnsi="Aptos" w:cs="Arial"/>
          <w:bCs/>
          <w:color w:val="000000" w:themeColor="text1"/>
          <w14:ligatures w14:val="standardContextual"/>
        </w:rPr>
        <w:t xml:space="preserve">comes </w:t>
      </w:r>
      <w:r w:rsidRPr="005104D9">
        <w:rPr>
          <w:rFonts w:ascii="Aptos" w:hAnsi="Aptos" w:cs="Arial"/>
          <w:bCs/>
          <w:color w:val="000000" w:themeColor="text1"/>
          <w14:ligatures w14:val="standardContextual"/>
        </w:rPr>
        <w:t xml:space="preserve">from a Mission Fund to which the PTA actively seeks contributions. The accumulation of </w:t>
      </w:r>
      <w:r w:rsidR="006F07A1" w:rsidRPr="005104D9">
        <w:rPr>
          <w:rFonts w:ascii="Aptos" w:hAnsi="Aptos" w:cs="Arial"/>
          <w:bCs/>
          <w:color w:val="000000" w:themeColor="text1"/>
          <w14:ligatures w14:val="standardContextual"/>
        </w:rPr>
        <w:t xml:space="preserve">funds </w:t>
      </w:r>
      <w:r w:rsidRPr="005104D9">
        <w:rPr>
          <w:rFonts w:ascii="Aptos" w:hAnsi="Aptos" w:cs="Arial"/>
          <w:bCs/>
          <w:color w:val="000000" w:themeColor="text1"/>
          <w14:ligatures w14:val="standardContextual"/>
        </w:rPr>
        <w:t>m</w:t>
      </w:r>
      <w:r w:rsidR="00186DFB" w:rsidRPr="005104D9">
        <w:rPr>
          <w:rFonts w:ascii="Aptos" w:hAnsi="Aptos" w:cs="Arial"/>
          <w:bCs/>
          <w:color w:val="000000" w:themeColor="text1"/>
          <w14:ligatures w14:val="standardContextual"/>
        </w:rPr>
        <w:t>ight</w:t>
      </w:r>
      <w:r w:rsidRPr="005104D9">
        <w:rPr>
          <w:rFonts w:ascii="Aptos" w:hAnsi="Aptos" w:cs="Arial"/>
          <w:bCs/>
          <w:color w:val="000000" w:themeColor="text1"/>
          <w14:ligatures w14:val="standardContextual"/>
        </w:rPr>
        <w:t xml:space="preserve"> take several </w:t>
      </w:r>
      <w:r w:rsidR="00831BB0" w:rsidRPr="005104D9">
        <w:rPr>
          <w:rFonts w:ascii="Aptos" w:hAnsi="Aptos" w:cs="Arial"/>
          <w:bCs/>
          <w:color w:val="000000" w:themeColor="text1"/>
          <w14:ligatures w14:val="standardContextual"/>
        </w:rPr>
        <w:t>years,</w:t>
      </w:r>
      <w:r w:rsidR="00186DFB" w:rsidRPr="005104D9">
        <w:rPr>
          <w:rFonts w:ascii="Aptos" w:hAnsi="Aptos" w:cs="Arial"/>
          <w:bCs/>
          <w:color w:val="000000" w:themeColor="text1"/>
          <w14:ligatures w14:val="standardContextual"/>
        </w:rPr>
        <w:t xml:space="preserve"> which </w:t>
      </w:r>
      <w:r w:rsidRPr="005104D9">
        <w:rPr>
          <w:rFonts w:ascii="Aptos" w:hAnsi="Aptos" w:cs="Arial"/>
          <w:bCs/>
          <w:color w:val="000000" w:themeColor="text1"/>
          <w14:ligatures w14:val="standardContextual"/>
        </w:rPr>
        <w:t xml:space="preserve">is permissible </w:t>
      </w:r>
      <w:r w:rsidR="00186DFB" w:rsidRPr="005104D9">
        <w:rPr>
          <w:rFonts w:ascii="Aptos" w:hAnsi="Aptos" w:cs="Arial"/>
          <w:bCs/>
          <w:color w:val="000000" w:themeColor="text1"/>
          <w14:ligatures w14:val="standardContextual"/>
        </w:rPr>
        <w:t xml:space="preserve">if the </w:t>
      </w:r>
      <w:r w:rsidRPr="005104D9">
        <w:rPr>
          <w:rFonts w:ascii="Aptos" w:hAnsi="Aptos" w:cs="Arial"/>
          <w:bCs/>
          <w:color w:val="000000" w:themeColor="text1"/>
          <w14:ligatures w14:val="standardContextual"/>
        </w:rPr>
        <w:t xml:space="preserve">PTA maintains a </w:t>
      </w:r>
      <w:r w:rsidR="0000521C" w:rsidRPr="005104D9">
        <w:rPr>
          <w:rFonts w:ascii="Aptos" w:hAnsi="Aptos" w:cs="Arial"/>
          <w:bCs/>
          <w:color w:val="000000" w:themeColor="text1"/>
          <w14:ligatures w14:val="standardContextual"/>
        </w:rPr>
        <w:t>well-</w:t>
      </w:r>
      <w:r w:rsidRPr="005104D9">
        <w:rPr>
          <w:rFonts w:ascii="Aptos" w:hAnsi="Aptos" w:cs="Arial"/>
          <w:bCs/>
          <w:color w:val="000000" w:themeColor="text1"/>
          <w14:ligatures w14:val="standardContextual"/>
        </w:rPr>
        <w:t xml:space="preserve">documented plan. </w:t>
      </w:r>
      <w:r w:rsidR="0000521C" w:rsidRPr="005104D9">
        <w:rPr>
          <w:rFonts w:ascii="Aptos" w:hAnsi="Aptos" w:cs="Arial"/>
          <w:bCs/>
          <w:color w:val="000000" w:themeColor="text1"/>
          <w14:ligatures w14:val="standardContextual"/>
        </w:rPr>
        <w:t>D</w:t>
      </w:r>
      <w:r w:rsidRPr="005104D9">
        <w:rPr>
          <w:rFonts w:ascii="Aptos" w:hAnsi="Aptos" w:cs="Arial"/>
          <w:bCs/>
          <w:color w:val="000000" w:themeColor="text1"/>
          <w14:ligatures w14:val="standardContextual"/>
        </w:rPr>
        <w:t>onors must be informed of the plan's status.</w:t>
      </w:r>
      <w:r w:rsidR="00B46D0D" w:rsidRPr="005104D9">
        <w:rPr>
          <w:rFonts w:ascii="Aptos" w:hAnsi="Aptos" w:cs="Arial"/>
          <w:bCs/>
          <w:color w:val="000000" w:themeColor="text1"/>
          <w14:ligatures w14:val="standardContextual"/>
        </w:rPr>
        <w:t xml:space="preserve"> </w:t>
      </w:r>
      <w:r w:rsidR="00831BB0" w:rsidRPr="005104D9">
        <w:rPr>
          <w:rFonts w:ascii="Aptos" w:hAnsi="Aptos" w:cs="Arial"/>
          <w:bCs/>
          <w:color w:val="000000" w:themeColor="text1"/>
          <w14:ligatures w14:val="standardContextual"/>
        </w:rPr>
        <w:t xml:space="preserve">While it </w:t>
      </w:r>
      <w:r w:rsidRPr="005104D9">
        <w:rPr>
          <w:rFonts w:ascii="Aptos" w:hAnsi="Aptos" w:cs="Arial"/>
          <w:bCs/>
          <w:color w:val="000000" w:themeColor="text1"/>
          <w14:ligatures w14:val="standardContextual"/>
        </w:rPr>
        <w:t>is not necessary to issue a 1099-MISC for scholarship recipients</w:t>
      </w:r>
      <w:r w:rsidR="00831BB0" w:rsidRPr="005104D9">
        <w:rPr>
          <w:rFonts w:ascii="Aptos" w:hAnsi="Aptos" w:cs="Arial"/>
          <w:bCs/>
          <w:color w:val="000000" w:themeColor="text1"/>
          <w14:ligatures w14:val="standardContextual"/>
        </w:rPr>
        <w:t>, t</w:t>
      </w:r>
      <w:r w:rsidR="00C202EE" w:rsidRPr="005104D9">
        <w:rPr>
          <w:rFonts w:ascii="Aptos" w:hAnsi="Aptos" w:cs="Arial"/>
          <w:bCs/>
          <w:color w:val="000000" w:themeColor="text1"/>
          <w14:ligatures w14:val="standardContextual"/>
        </w:rPr>
        <w:t xml:space="preserve">he </w:t>
      </w:r>
      <w:r w:rsidR="00282715" w:rsidRPr="005104D9">
        <w:rPr>
          <w:rFonts w:ascii="Aptos" w:hAnsi="Aptos" w:cs="Arial"/>
          <w:bCs/>
          <w:color w:val="000000" w:themeColor="text1"/>
          <w14:ligatures w14:val="standardContextual"/>
        </w:rPr>
        <w:t>PTA is required to inform recipients that</w:t>
      </w:r>
      <w:r w:rsidR="006F07A1" w:rsidRPr="005104D9">
        <w:rPr>
          <w:rFonts w:ascii="Aptos" w:hAnsi="Aptos" w:cs="Arial"/>
          <w:bCs/>
          <w:color w:val="000000" w:themeColor="text1"/>
          <w14:ligatures w14:val="standardContextual"/>
        </w:rPr>
        <w:t>,</w:t>
      </w:r>
      <w:r w:rsidR="00282715" w:rsidRPr="005104D9">
        <w:rPr>
          <w:rFonts w:ascii="Aptos" w:hAnsi="Aptos" w:cs="Arial"/>
          <w:bCs/>
          <w:color w:val="000000" w:themeColor="text1"/>
          <w14:ligatures w14:val="standardContextual"/>
        </w:rPr>
        <w:t xml:space="preserve"> </w:t>
      </w:r>
      <w:r w:rsidR="00C202EE" w:rsidRPr="005104D9">
        <w:rPr>
          <w:rFonts w:ascii="Aptos" w:hAnsi="Aptos" w:cs="Arial"/>
          <w:bCs/>
          <w:color w:val="000000" w:themeColor="text1"/>
          <w14:ligatures w14:val="standardContextual"/>
        </w:rPr>
        <w:t>i</w:t>
      </w:r>
      <w:r w:rsidR="00497A46" w:rsidRPr="005104D9">
        <w:rPr>
          <w:rFonts w:ascii="Aptos" w:hAnsi="Aptos" w:cs="Arial"/>
          <w:bCs/>
          <w:color w:val="000000" w:themeColor="text1"/>
          <w14:ligatures w14:val="standardContextual"/>
        </w:rPr>
        <w:t xml:space="preserve">f </w:t>
      </w:r>
      <w:r w:rsidRPr="005104D9">
        <w:rPr>
          <w:rFonts w:ascii="Aptos" w:hAnsi="Aptos" w:cs="Arial"/>
          <w:bCs/>
          <w:color w:val="000000" w:themeColor="text1"/>
          <w14:ligatures w14:val="standardContextual"/>
        </w:rPr>
        <w:t xml:space="preserve">any portion of the funds </w:t>
      </w:r>
      <w:r w:rsidR="000A63BE" w:rsidRPr="005104D9">
        <w:rPr>
          <w:rFonts w:ascii="Aptos" w:hAnsi="Aptos" w:cs="Arial"/>
          <w:bCs/>
          <w:color w:val="000000" w:themeColor="text1"/>
          <w14:ligatures w14:val="standardContextual"/>
        </w:rPr>
        <w:t xml:space="preserve">is </w:t>
      </w:r>
      <w:r w:rsidRPr="005104D9">
        <w:rPr>
          <w:rFonts w:ascii="Aptos" w:hAnsi="Aptos" w:cs="Arial"/>
          <w:bCs/>
          <w:color w:val="000000" w:themeColor="text1"/>
          <w14:ligatures w14:val="standardContextual"/>
        </w:rPr>
        <w:t>not use</w:t>
      </w:r>
      <w:r w:rsidR="000A63BE" w:rsidRPr="005104D9">
        <w:rPr>
          <w:rFonts w:ascii="Aptos" w:hAnsi="Aptos" w:cs="Arial"/>
          <w:bCs/>
          <w:color w:val="000000" w:themeColor="text1"/>
          <w14:ligatures w14:val="standardContextual"/>
        </w:rPr>
        <w:t>d</w:t>
      </w:r>
      <w:r w:rsidRPr="005104D9">
        <w:rPr>
          <w:rFonts w:ascii="Aptos" w:hAnsi="Aptos" w:cs="Arial"/>
          <w:bCs/>
          <w:color w:val="000000" w:themeColor="text1"/>
          <w14:ligatures w14:val="standardContextual"/>
        </w:rPr>
        <w:t xml:space="preserve"> for educational expenses, </w:t>
      </w:r>
      <w:r w:rsidR="000A63BE" w:rsidRPr="005104D9">
        <w:rPr>
          <w:rFonts w:ascii="Aptos" w:hAnsi="Aptos" w:cs="Arial"/>
          <w:bCs/>
          <w:color w:val="000000" w:themeColor="text1"/>
          <w14:ligatures w14:val="standardContextual"/>
        </w:rPr>
        <w:t xml:space="preserve">it </w:t>
      </w:r>
      <w:r w:rsidR="00282715" w:rsidRPr="005104D9">
        <w:rPr>
          <w:rFonts w:ascii="Aptos" w:hAnsi="Aptos" w:cs="Arial"/>
          <w:bCs/>
          <w:color w:val="000000" w:themeColor="text1"/>
          <w14:ligatures w14:val="standardContextual"/>
        </w:rPr>
        <w:t xml:space="preserve">is </w:t>
      </w:r>
      <w:r w:rsidRPr="005104D9">
        <w:rPr>
          <w:rFonts w:ascii="Aptos" w:hAnsi="Aptos" w:cs="Arial"/>
          <w:bCs/>
          <w:color w:val="000000" w:themeColor="text1"/>
          <w14:ligatures w14:val="standardContextual"/>
        </w:rPr>
        <w:t>considered taxable income</w:t>
      </w:r>
      <w:r w:rsidR="00282715" w:rsidRPr="005104D9">
        <w:rPr>
          <w:rFonts w:ascii="Aptos" w:hAnsi="Aptos" w:cs="Arial"/>
          <w:bCs/>
          <w:color w:val="000000" w:themeColor="text1"/>
          <w14:ligatures w14:val="standardContextual"/>
        </w:rPr>
        <w:t xml:space="preserve"> by the IRS</w:t>
      </w:r>
      <w:r w:rsidRPr="005104D9">
        <w:rPr>
          <w:rFonts w:ascii="Aptos" w:hAnsi="Aptos" w:cs="Arial"/>
          <w:bCs/>
          <w:color w:val="000000" w:themeColor="text1"/>
          <w14:ligatures w14:val="standardContextual"/>
        </w:rPr>
        <w:t xml:space="preserve">. </w:t>
      </w:r>
    </w:p>
    <w:p w14:paraId="431E5820" w14:textId="77777777" w:rsidR="002A68E5" w:rsidRPr="005104D9" w:rsidRDefault="002A68E5" w:rsidP="000E5497">
      <w:pPr>
        <w:widowControl w:val="0"/>
        <w:rPr>
          <w:rFonts w:ascii="Aptos" w:hAnsi="Aptos" w:cs="Arial"/>
          <w:color w:val="000000" w:themeColor="text1"/>
          <w14:ligatures w14:val="standardContextual"/>
        </w:rPr>
      </w:pPr>
    </w:p>
    <w:p w14:paraId="7E27A9F9" w14:textId="52DCF631" w:rsidR="002A68E5" w:rsidRPr="005104D9" w:rsidRDefault="002A68E5" w:rsidP="000E5497">
      <w:pPr>
        <w:widowControl w:val="0"/>
        <w:outlineLvl w:val="2"/>
        <w:rPr>
          <w:rFonts w:ascii="Aptos" w:eastAsiaTheme="majorEastAsia" w:hAnsi="Aptos" w:cs="Arial"/>
          <w:b/>
          <w:bCs/>
          <w:color w:val="000000" w:themeColor="text1"/>
        </w:rPr>
      </w:pPr>
      <w:r w:rsidRPr="005104D9">
        <w:rPr>
          <w:rFonts w:ascii="Aptos" w:eastAsiaTheme="majorEastAsia" w:hAnsi="Aptos" w:cs="Arial"/>
          <w:b/>
          <w:bCs/>
          <w:color w:val="000000" w:themeColor="text1"/>
        </w:rPr>
        <w:lastRenderedPageBreak/>
        <w:t xml:space="preserve">Obligating Future </w:t>
      </w:r>
      <w:r w:rsidR="00F51227" w:rsidRPr="005104D9">
        <w:rPr>
          <w:rFonts w:ascii="Aptos" w:eastAsiaTheme="majorEastAsia" w:hAnsi="Aptos" w:cs="Arial"/>
          <w:b/>
          <w:bCs/>
          <w:color w:val="000000" w:themeColor="text1"/>
        </w:rPr>
        <w:t>Board</w:t>
      </w:r>
      <w:r w:rsidRPr="005104D9">
        <w:rPr>
          <w:rFonts w:ascii="Aptos" w:eastAsiaTheme="majorEastAsia" w:hAnsi="Aptos" w:cs="Arial"/>
          <w:b/>
          <w:bCs/>
          <w:color w:val="000000" w:themeColor="text1"/>
        </w:rPr>
        <w:t>s</w:t>
      </w:r>
    </w:p>
    <w:p w14:paraId="60E81E1F" w14:textId="6C33295D" w:rsidR="002A68E5" w:rsidRPr="005104D9" w:rsidRDefault="007012DE" w:rsidP="000E5497">
      <w:pPr>
        <w:widowControl w:val="0"/>
        <w:rPr>
          <w:rFonts w:ascii="Aptos" w:eastAsiaTheme="majorEastAsia" w:hAnsi="Aptos" w:cs="Arial"/>
          <w:color w:val="000000" w:themeColor="text1"/>
        </w:rPr>
      </w:pPr>
      <w:r w:rsidRPr="005104D9">
        <w:rPr>
          <w:rFonts w:ascii="Aptos" w:eastAsiaTheme="majorEastAsia" w:hAnsi="Aptos" w:cs="Arial"/>
          <w:color w:val="000000" w:themeColor="text1"/>
        </w:rPr>
        <w:t>As a 501(c)(3) organization, a PTA cannot obligate future Boards to a specific expenditure. A future BOD is not required to spend funds as designated by the previous BOD. Large, long-term projects should be very carefully planned and undertaken only if there is dedicated support from the General Membership. A bank account may be opened for a specific future purpose, especially if the donors specified what their donation would support.</w:t>
      </w:r>
    </w:p>
    <w:p w14:paraId="4384040E" w14:textId="77777777" w:rsidR="007012DE" w:rsidRPr="005104D9" w:rsidRDefault="007012DE" w:rsidP="000E5497">
      <w:pPr>
        <w:widowControl w:val="0"/>
        <w:rPr>
          <w:rFonts w:ascii="Aptos" w:hAnsi="Aptos" w:cs="Arial"/>
          <w:color w:val="000000" w:themeColor="text1"/>
          <w14:ligatures w14:val="standardContextual"/>
        </w:rPr>
      </w:pPr>
    </w:p>
    <w:p w14:paraId="43D878A8" w14:textId="77777777" w:rsidR="002A68E5" w:rsidRPr="005104D9" w:rsidRDefault="002A68E5" w:rsidP="000E5497">
      <w:pPr>
        <w:widowControl w:val="0"/>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t>Noncommercial Policy</w:t>
      </w:r>
    </w:p>
    <w:p w14:paraId="6299A65C" w14:textId="3A9C601C" w:rsidR="002A68E5" w:rsidRPr="005104D9" w:rsidRDefault="002A68E5" w:rsidP="000E5497">
      <w:pPr>
        <w:widowControl w:val="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PTA </w:t>
      </w:r>
      <w:r w:rsidR="00BF19DB" w:rsidRPr="005104D9">
        <w:rPr>
          <w:rFonts w:ascii="Aptos" w:hAnsi="Aptos" w:cs="Arial"/>
          <w:bCs/>
          <w:color w:val="000000" w:themeColor="text1"/>
          <w14:ligatures w14:val="standardContextual"/>
        </w:rPr>
        <w:t>Bylaws</w:t>
      </w:r>
      <w:r w:rsidRPr="005104D9">
        <w:rPr>
          <w:rFonts w:ascii="Aptos" w:hAnsi="Aptos" w:cs="Arial"/>
          <w:bCs/>
          <w:color w:val="000000" w:themeColor="text1"/>
          <w14:ligatures w14:val="standardContextual"/>
        </w:rPr>
        <w:t xml:space="preserve"> include the requirement to be noncommercial</w:t>
      </w:r>
      <w:r w:rsidR="000A52E2" w:rsidRPr="005104D9">
        <w:rPr>
          <w:rFonts w:ascii="Aptos" w:hAnsi="Aptos" w:cs="Arial"/>
          <w:bCs/>
          <w:color w:val="000000" w:themeColor="text1"/>
          <w14:ligatures w14:val="standardContextual"/>
        </w:rPr>
        <w:t>.</w:t>
      </w:r>
      <w:r w:rsidR="00A27B1F" w:rsidRPr="005104D9">
        <w:rPr>
          <w:rFonts w:ascii="Aptos" w:hAnsi="Aptos" w:cs="Arial"/>
          <w:bCs/>
          <w:color w:val="000000" w:themeColor="text1"/>
          <w14:ligatures w14:val="standardContextual"/>
        </w:rPr>
        <w:t xml:space="preserve"> </w:t>
      </w:r>
      <w:r w:rsidR="000A52E2" w:rsidRPr="005104D9">
        <w:rPr>
          <w:rFonts w:ascii="Aptos" w:hAnsi="Aptos" w:cs="Arial"/>
          <w:bCs/>
          <w:color w:val="000000" w:themeColor="text1"/>
          <w14:ligatures w14:val="standardContextual"/>
        </w:rPr>
        <w:t xml:space="preserve">This </w:t>
      </w:r>
      <w:r w:rsidRPr="005104D9">
        <w:rPr>
          <w:rFonts w:ascii="Aptos" w:hAnsi="Aptos" w:cs="Arial"/>
          <w:bCs/>
          <w:color w:val="000000" w:themeColor="text1"/>
          <w14:ligatures w14:val="standardContextual"/>
        </w:rPr>
        <w:t xml:space="preserve">means the PTA name </w:t>
      </w:r>
      <w:r w:rsidR="000A52E2" w:rsidRPr="005104D9">
        <w:rPr>
          <w:rFonts w:ascii="Aptos" w:hAnsi="Aptos" w:cs="Arial"/>
          <w:bCs/>
          <w:color w:val="000000" w:themeColor="text1"/>
          <w14:ligatures w14:val="standardContextual"/>
        </w:rPr>
        <w:t>may</w:t>
      </w:r>
      <w:r w:rsidRPr="005104D9">
        <w:rPr>
          <w:rFonts w:ascii="Aptos" w:hAnsi="Aptos" w:cs="Arial"/>
          <w:bCs/>
          <w:color w:val="000000" w:themeColor="text1"/>
          <w14:ligatures w14:val="standardContextual"/>
        </w:rPr>
        <w:t xml:space="preserve"> not be used with commercial activities of other organizations including the promotion of the other’s goods or services. PTA does not raise money for other organizations or individuals, no matter how worthy the cause.</w:t>
      </w:r>
    </w:p>
    <w:p w14:paraId="38DEDCA8" w14:textId="77777777" w:rsidR="002A68E5" w:rsidRPr="005104D9" w:rsidRDefault="002A68E5" w:rsidP="000E5497">
      <w:pPr>
        <w:widowControl w:val="0"/>
        <w:rPr>
          <w:rFonts w:ascii="Aptos" w:hAnsi="Aptos" w:cs="Arial"/>
          <w:color w:val="000000" w:themeColor="text1"/>
          <w14:ligatures w14:val="standardContextual"/>
        </w:rPr>
      </w:pPr>
    </w:p>
    <w:p w14:paraId="58C3F02C" w14:textId="77777777" w:rsidR="002A68E5" w:rsidRPr="005104D9" w:rsidRDefault="002A68E5" w:rsidP="000E5497">
      <w:pPr>
        <w:widowControl w:val="0"/>
        <w:outlineLvl w:val="2"/>
        <w:rPr>
          <w:rFonts w:ascii="Aptos" w:eastAsiaTheme="majorEastAsia" w:hAnsi="Aptos" w:cs="Arial"/>
          <w:b/>
          <w:bCs/>
          <w:color w:val="000000" w:themeColor="text1"/>
        </w:rPr>
      </w:pPr>
      <w:r w:rsidRPr="005104D9">
        <w:rPr>
          <w:rFonts w:ascii="Aptos" w:eastAsiaTheme="majorEastAsia" w:hAnsi="Aptos" w:cs="Arial"/>
          <w:b/>
          <w:bCs/>
          <w:color w:val="000000" w:themeColor="text1"/>
        </w:rPr>
        <w:t>Amending the Budget</w:t>
      </w:r>
    </w:p>
    <w:p w14:paraId="72F03EF3" w14:textId="23110C89" w:rsidR="00BB72D3" w:rsidRPr="005104D9" w:rsidRDefault="005D2780" w:rsidP="000E5497">
      <w:pPr>
        <w:widowControl w:val="0"/>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Amendments to the budget might be necessary b</w:t>
      </w:r>
      <w:r w:rsidR="002A68E5" w:rsidRPr="005104D9">
        <w:rPr>
          <w:rFonts w:ascii="Aptos" w:hAnsi="Aptos" w:cs="Arial"/>
          <w:color w:val="000000" w:themeColor="text1"/>
          <w14:ligatures w14:val="standardContextual"/>
        </w:rPr>
        <w:t xml:space="preserve">ecause the budget is only an estimate of the planned expenditures and income. Amendments can be made at any </w:t>
      </w:r>
      <w:r w:rsidR="005333FD" w:rsidRPr="005104D9">
        <w:rPr>
          <w:rFonts w:ascii="Aptos" w:hAnsi="Aptos" w:cs="Arial"/>
          <w:color w:val="000000" w:themeColor="text1"/>
          <w14:ligatures w14:val="standardContextual"/>
        </w:rPr>
        <w:t>General Membership Meeting</w:t>
      </w:r>
      <w:r w:rsidR="002A68E5" w:rsidRPr="005104D9">
        <w:rPr>
          <w:rFonts w:ascii="Aptos" w:hAnsi="Aptos" w:cs="Arial"/>
          <w:color w:val="000000" w:themeColor="text1"/>
          <w14:ligatures w14:val="standardContextual"/>
        </w:rPr>
        <w:t xml:space="preserve"> or </w:t>
      </w:r>
      <w:r w:rsidR="00306F0C" w:rsidRPr="005104D9">
        <w:rPr>
          <w:rFonts w:ascii="Aptos" w:hAnsi="Aptos" w:cs="Arial"/>
          <w:color w:val="000000" w:themeColor="text1"/>
          <w14:ligatures w14:val="standardContextual"/>
        </w:rPr>
        <w:t>S</w:t>
      </w:r>
      <w:r w:rsidR="002A68E5" w:rsidRPr="005104D9">
        <w:rPr>
          <w:rFonts w:ascii="Aptos" w:hAnsi="Aptos" w:cs="Arial"/>
          <w:color w:val="000000" w:themeColor="text1"/>
          <w14:ligatures w14:val="standardContextual"/>
        </w:rPr>
        <w:t xml:space="preserve">pecial </w:t>
      </w:r>
      <w:r w:rsidR="005333FD" w:rsidRPr="005104D9">
        <w:rPr>
          <w:rFonts w:ascii="Aptos" w:hAnsi="Aptos" w:cs="Arial"/>
          <w:color w:val="000000" w:themeColor="text1"/>
          <w14:ligatures w14:val="standardContextual"/>
        </w:rPr>
        <w:t>General Membership Meeting</w:t>
      </w:r>
      <w:r w:rsidR="002A68E5" w:rsidRPr="005104D9">
        <w:rPr>
          <w:rFonts w:ascii="Aptos" w:hAnsi="Aptos" w:cs="Arial"/>
          <w:color w:val="000000" w:themeColor="text1"/>
          <w14:ligatures w14:val="standardContextual"/>
        </w:rPr>
        <w:t xml:space="preserve"> called for that purpose</w:t>
      </w:r>
      <w:r w:rsidR="000C5B1B" w:rsidRPr="005104D9">
        <w:rPr>
          <w:rFonts w:ascii="Aptos" w:hAnsi="Aptos" w:cs="Arial"/>
          <w:color w:val="000000" w:themeColor="text1"/>
          <w14:ligatures w14:val="standardContextual"/>
        </w:rPr>
        <w:t xml:space="preserve"> with proper notice</w:t>
      </w:r>
      <w:r w:rsidR="002A68E5" w:rsidRPr="005104D9">
        <w:rPr>
          <w:rFonts w:ascii="Aptos" w:hAnsi="Aptos" w:cs="Arial"/>
          <w:color w:val="000000" w:themeColor="text1"/>
          <w14:ligatures w14:val="standardContextual"/>
        </w:rPr>
        <w:t xml:space="preserve">. </w:t>
      </w:r>
      <w:r w:rsidR="000C5B1B" w:rsidRPr="005104D9">
        <w:rPr>
          <w:rFonts w:ascii="Aptos" w:hAnsi="Aptos" w:cs="Arial"/>
          <w:color w:val="000000" w:themeColor="text1"/>
          <w14:ligatures w14:val="standardContextual"/>
        </w:rPr>
        <w:t>An affirmative two-thirds</w:t>
      </w:r>
      <w:r w:rsidR="002F724A" w:rsidRPr="005104D9">
        <w:rPr>
          <w:rFonts w:ascii="Aptos" w:hAnsi="Aptos" w:cs="Arial"/>
          <w:color w:val="000000" w:themeColor="text1"/>
          <w14:ligatures w14:val="standardContextual"/>
        </w:rPr>
        <w:t xml:space="preserve"> vote is needed</w:t>
      </w:r>
      <w:r w:rsidR="004B14BC" w:rsidRPr="005104D9">
        <w:rPr>
          <w:rFonts w:ascii="Aptos" w:hAnsi="Aptos" w:cs="Arial"/>
          <w:color w:val="000000" w:themeColor="text1"/>
          <w14:ligatures w14:val="standardContextual"/>
        </w:rPr>
        <w:t>.</w:t>
      </w:r>
      <w:r w:rsidR="002A68E5" w:rsidRPr="005104D9">
        <w:rPr>
          <w:rFonts w:ascii="Aptos" w:hAnsi="Aptos" w:cs="Arial"/>
          <w:color w:val="000000" w:themeColor="text1"/>
          <w14:ligatures w14:val="standardContextual"/>
        </w:rPr>
        <w:t xml:space="preserve"> </w:t>
      </w:r>
      <w:bookmarkStart w:id="26" w:name="_BANKING_&amp;_E-COMMERCE"/>
      <w:bookmarkEnd w:id="26"/>
    </w:p>
    <w:p w14:paraId="6B431F6E" w14:textId="77777777" w:rsidR="003C25C2" w:rsidRPr="005104D9" w:rsidRDefault="003C25C2" w:rsidP="003C25C2">
      <w:pPr>
        <w:widowControl w:val="0"/>
        <w:rPr>
          <w:rFonts w:ascii="Aptos" w:hAnsi="Aptos" w:cs="Arial"/>
          <w:bCs/>
          <w:color w:val="000000" w:themeColor="text1"/>
          <w14:ligatures w14:val="standardContextual"/>
        </w:rPr>
      </w:pPr>
    </w:p>
    <w:p w14:paraId="0919BF18" w14:textId="77777777" w:rsidR="003C25C2" w:rsidRPr="005104D9" w:rsidRDefault="003C25C2" w:rsidP="00477AB3">
      <w:pPr>
        <w:pStyle w:val="Heading"/>
      </w:pPr>
      <w:r w:rsidRPr="005104D9">
        <w:t>3 Types of Financial Reports</w:t>
      </w:r>
    </w:p>
    <w:p w14:paraId="3BC4A036" w14:textId="77777777" w:rsidR="003C25C2" w:rsidRPr="005104D9" w:rsidRDefault="003C25C2" w:rsidP="003C25C2">
      <w:pPr>
        <w:widowControl w:val="0"/>
        <w:rPr>
          <w:rFonts w:ascii="Aptos" w:hAnsi="Aptos" w:cs="Arial"/>
          <w:bCs/>
          <w:iCs/>
          <w:color w:val="000000" w:themeColor="text1"/>
          <w:u w:val="single"/>
          <w14:ligatures w14:val="standardContextual"/>
        </w:rPr>
      </w:pPr>
    </w:p>
    <w:p w14:paraId="0142FCB5" w14:textId="77777777" w:rsidR="003C25C2" w:rsidRPr="005104D9" w:rsidRDefault="003C25C2" w:rsidP="003C25C2">
      <w:pPr>
        <w:widowControl w:val="0"/>
        <w:rPr>
          <w:rFonts w:ascii="Aptos" w:hAnsi="Aptos" w:cs="Arial"/>
          <w:color w:val="000000" w:themeColor="text1"/>
          <w14:ligatures w14:val="standardContextual"/>
        </w:rPr>
      </w:pPr>
      <w:r w:rsidRPr="005104D9">
        <w:rPr>
          <w:rFonts w:ascii="Aptos" w:hAnsi="Aptos" w:cs="Arial"/>
          <w:bCs/>
          <w:iCs/>
          <w:color w:val="000000" w:themeColor="text1"/>
          <w:u w:val="single"/>
          <w14:ligatures w14:val="standardContextual"/>
        </w:rPr>
        <w:t>Robert’s Rules of Order, Revised Edition</w:t>
      </w:r>
      <w:r w:rsidRPr="005104D9">
        <w:rPr>
          <w:rFonts w:ascii="Aptos" w:hAnsi="Aptos" w:cs="Arial"/>
          <w:b/>
          <w:i/>
          <w:color w:val="000000" w:themeColor="text1"/>
          <w14:ligatures w14:val="standardContextual"/>
        </w:rPr>
        <w:t xml:space="preserve"> </w:t>
      </w:r>
      <w:r w:rsidRPr="005104D9">
        <w:rPr>
          <w:rFonts w:ascii="Aptos" w:hAnsi="Aptos" w:cs="Arial"/>
          <w:color w:val="000000" w:themeColor="text1"/>
          <w14:ligatures w14:val="standardContextual"/>
        </w:rPr>
        <w:t xml:space="preserve">specifies that the Treasurer is responsible for making regular Budget Comparison and Activity Reports for all Executive Committee, Board of Directors, and General Membership Meetings. </w:t>
      </w:r>
      <w:r w:rsidRPr="005104D9">
        <w:rPr>
          <w:rFonts w:ascii="Aptos" w:eastAsiaTheme="majorEastAsia" w:hAnsi="Aptos" w:cs="Arial"/>
          <w:color w:val="000000" w:themeColor="text1"/>
        </w:rPr>
        <w:t xml:space="preserve">Copies of the reports are distributed to the members in attendance when possible. For a General Membership Meeting, it may be posted on a bulletin board, digitally displayed, or on paper copies. They do not need a motion to be accepted. The Secretary keeps a copy with the minutes. </w:t>
      </w:r>
    </w:p>
    <w:p w14:paraId="01E54B01" w14:textId="77777777" w:rsidR="003C25C2" w:rsidRPr="005104D9" w:rsidRDefault="003C25C2" w:rsidP="004868D8">
      <w:pPr>
        <w:pStyle w:val="ListParagraph"/>
        <w:widowControl w:val="0"/>
        <w:numPr>
          <w:ilvl w:val="1"/>
          <w:numId w:val="108"/>
        </w:numPr>
        <w:ind w:left="360"/>
        <w:outlineLvl w:val="2"/>
        <w:rPr>
          <w:rFonts w:ascii="Aptos" w:eastAsiaTheme="majorEastAsia" w:hAnsi="Aptos" w:cs="Arial"/>
          <w:color w:val="000000" w:themeColor="text1"/>
        </w:rPr>
      </w:pPr>
      <w:r w:rsidRPr="005104D9">
        <w:rPr>
          <w:rFonts w:ascii="Aptos" w:eastAsiaTheme="majorEastAsia" w:hAnsi="Aptos" w:cs="Arial"/>
          <w:b/>
          <w:bCs/>
          <w:color w:val="000000" w:themeColor="text1"/>
        </w:rPr>
        <w:t>The Activity Report</w:t>
      </w:r>
      <w:r w:rsidRPr="005104D9">
        <w:rPr>
          <w:rFonts w:ascii="Aptos" w:eastAsiaTheme="majorEastAsia" w:hAnsi="Aptos" w:cs="Arial"/>
          <w:color w:val="000000" w:themeColor="text1"/>
        </w:rPr>
        <w:t xml:space="preserve"> includes the date, the current balance, total of expenses and income, and the previous balance from the last</w:t>
      </w:r>
      <w:r w:rsidRPr="005104D9">
        <w:rPr>
          <w:rFonts w:ascii="Aptos" w:eastAsiaTheme="majorEastAsia" w:hAnsi="Aptos" w:cs="Arial"/>
          <w:color w:val="000000" w:themeColor="text1"/>
          <w:spacing w:val="-9"/>
        </w:rPr>
        <w:t xml:space="preserve"> </w:t>
      </w:r>
      <w:r w:rsidRPr="005104D9">
        <w:rPr>
          <w:rFonts w:ascii="Aptos" w:eastAsiaTheme="majorEastAsia" w:hAnsi="Aptos" w:cs="Arial"/>
          <w:color w:val="000000" w:themeColor="text1"/>
        </w:rPr>
        <w:t xml:space="preserve">report. Depending on the size and composition of the membership, the Treasurer might need to provide more information. </w:t>
      </w:r>
    </w:p>
    <w:p w14:paraId="547B0F06" w14:textId="77777777" w:rsidR="003C25C2" w:rsidRPr="005104D9" w:rsidRDefault="003C25C2" w:rsidP="004868D8">
      <w:pPr>
        <w:pStyle w:val="ListParagraph"/>
        <w:widowControl w:val="0"/>
        <w:numPr>
          <w:ilvl w:val="1"/>
          <w:numId w:val="108"/>
        </w:numPr>
        <w:ind w:left="360"/>
        <w:outlineLvl w:val="2"/>
        <w:rPr>
          <w:rFonts w:ascii="Aptos" w:eastAsiaTheme="majorEastAsia" w:hAnsi="Aptos" w:cs="Arial"/>
          <w:color w:val="000000" w:themeColor="text1"/>
        </w:rPr>
      </w:pPr>
      <w:r w:rsidRPr="005104D9">
        <w:rPr>
          <w:rFonts w:ascii="Aptos" w:eastAsiaTheme="majorEastAsia" w:hAnsi="Aptos" w:cs="Arial"/>
          <w:b/>
          <w:bCs/>
          <w:color w:val="000000" w:themeColor="text1"/>
        </w:rPr>
        <w:t xml:space="preserve">The Budget Comparison Report </w:t>
      </w:r>
      <w:r w:rsidRPr="005104D9">
        <w:rPr>
          <w:rFonts w:ascii="Aptos" w:eastAsiaTheme="majorEastAsia" w:hAnsi="Aptos" w:cs="Arial"/>
          <w:color w:val="000000" w:themeColor="text1"/>
        </w:rPr>
        <w:t xml:space="preserve">compares the budget amounts with the actual amounts and the net amount for each line item. This shows how much the PTA is under or over in each category. This format indicates if there is a problem in any category. </w:t>
      </w:r>
    </w:p>
    <w:p w14:paraId="5FD3CF42" w14:textId="77777777" w:rsidR="009B5F90" w:rsidRPr="005104D9" w:rsidRDefault="003C25C2" w:rsidP="004868D8">
      <w:pPr>
        <w:pStyle w:val="ListParagraph"/>
        <w:widowControl w:val="0"/>
        <w:numPr>
          <w:ilvl w:val="1"/>
          <w:numId w:val="108"/>
        </w:numPr>
        <w:ind w:left="360"/>
        <w:outlineLvl w:val="2"/>
        <w:rPr>
          <w:rFonts w:ascii="Aptos" w:eastAsiaTheme="majorEastAsia" w:hAnsi="Aptos" w:cs="Arial"/>
          <w:color w:val="000000" w:themeColor="text1"/>
        </w:rPr>
      </w:pPr>
      <w:r w:rsidRPr="005104D9">
        <w:rPr>
          <w:rFonts w:ascii="Aptos" w:eastAsiaTheme="majorEastAsia" w:hAnsi="Aptos" w:cs="Arial"/>
          <w:b/>
          <w:bCs/>
          <w:color w:val="000000" w:themeColor="text1"/>
        </w:rPr>
        <w:t xml:space="preserve">The Annual Report </w:t>
      </w:r>
      <w:r w:rsidRPr="005104D9">
        <w:rPr>
          <w:rFonts w:ascii="Aptos" w:eastAsiaTheme="majorEastAsia" w:hAnsi="Aptos" w:cs="Arial"/>
          <w:color w:val="000000" w:themeColor="text1"/>
        </w:rPr>
        <w:t xml:space="preserve">is prepared at the </w:t>
      </w:r>
      <w:proofErr w:type="gramStart"/>
      <w:r w:rsidRPr="005104D9">
        <w:rPr>
          <w:rFonts w:ascii="Aptos" w:eastAsiaTheme="majorEastAsia" w:hAnsi="Aptos" w:cs="Arial"/>
          <w:color w:val="000000" w:themeColor="text1"/>
        </w:rPr>
        <w:t>close</w:t>
      </w:r>
      <w:proofErr w:type="gramEnd"/>
      <w:r w:rsidRPr="005104D9">
        <w:rPr>
          <w:rFonts w:ascii="Aptos" w:eastAsiaTheme="majorEastAsia" w:hAnsi="Aptos" w:cs="Arial"/>
          <w:color w:val="000000" w:themeColor="text1"/>
        </w:rPr>
        <w:t xml:space="preserve"> of the fiscal year. The Treasurer makes a preliminary report to the membership at the annual meeting. This report is for information only and is not officially adopted. It is filed with the permanent financial records</w:t>
      </w:r>
    </w:p>
    <w:p w14:paraId="1305A24D" w14:textId="77777777" w:rsidR="009B5F90" w:rsidRPr="005104D9" w:rsidRDefault="009B5F90" w:rsidP="009B5F90">
      <w:pPr>
        <w:widowControl w:val="0"/>
        <w:tabs>
          <w:tab w:val="center" w:pos="5400"/>
          <w:tab w:val="right" w:pos="10800"/>
        </w:tabs>
        <w:outlineLvl w:val="0"/>
        <w:rPr>
          <w:rFonts w:ascii="Aptos" w:hAnsi="Aptos" w:cs="Arial"/>
          <w:color w:val="000000" w:themeColor="text1"/>
          <w14:ligatures w14:val="standardContextual"/>
        </w:rPr>
      </w:pPr>
    </w:p>
    <w:p w14:paraId="5A301918" w14:textId="77777777" w:rsidR="009B5F90" w:rsidRPr="005104D9" w:rsidRDefault="009B5F90" w:rsidP="009B5F90">
      <w:pPr>
        <w:pStyle w:val="Heading"/>
      </w:pPr>
      <w:r w:rsidRPr="005104D9">
        <w:t>MoneyMinder and CheddarUp</w:t>
      </w:r>
    </w:p>
    <w:p w14:paraId="023FA59C" w14:textId="77777777" w:rsidR="009B5F90" w:rsidRPr="005104D9" w:rsidRDefault="009B5F90" w:rsidP="009B5F90">
      <w:pPr>
        <w:widowControl w:val="0"/>
        <w:jc w:val="both"/>
        <w:rPr>
          <w:rFonts w:ascii="Aptos" w:hAnsi="Aptos" w:cs="Arial"/>
          <w:color w:val="000000" w:themeColor="text1"/>
        </w:rPr>
      </w:pPr>
    </w:p>
    <w:p w14:paraId="5EC0F6C3" w14:textId="77777777" w:rsidR="009B5F90" w:rsidRPr="005104D9" w:rsidRDefault="009B5F90" w:rsidP="009B5F90">
      <w:pPr>
        <w:widowControl w:val="0"/>
        <w:rPr>
          <w:rFonts w:ascii="Aptos" w:hAnsi="Aptos" w:cs="Arial"/>
          <w:color w:val="000000" w:themeColor="text1"/>
        </w:rPr>
      </w:pPr>
      <w:r w:rsidRPr="005104D9">
        <w:rPr>
          <w:rFonts w:ascii="Aptos" w:hAnsi="Aptos" w:cs="Arial"/>
          <w:color w:val="000000" w:themeColor="text1"/>
        </w:rPr>
        <w:t xml:space="preserve">Louisiana PTA encourages Local PTA Units to utilize online platforms to track finances and to collect membership dues. While there are several platforms, LAPTA recommends CheddarUp or PTBoard to collect membership dues and MoneyMinder.com to track finances. MoneyMinder and Cheddar Up partnered with each other. If you have MoneyMinder Pro account ($199/year), you get Cheddar Up Team for </w:t>
      </w:r>
      <w:r w:rsidRPr="005104D9">
        <w:rPr>
          <w:rFonts w:ascii="Aptos" w:hAnsi="Aptos" w:cs="Arial"/>
          <w:i/>
          <w:iCs/>
          <w:color w:val="000000" w:themeColor="text1"/>
        </w:rPr>
        <w:t>free</w:t>
      </w:r>
      <w:r w:rsidRPr="005104D9">
        <w:rPr>
          <w:rFonts w:ascii="Aptos" w:hAnsi="Aptos" w:cs="Arial"/>
          <w:color w:val="000000" w:themeColor="text1"/>
        </w:rPr>
        <w:t xml:space="preserve">! The expiration of this offer is unknown. </w:t>
      </w:r>
    </w:p>
    <w:p w14:paraId="2BC76D50" w14:textId="77777777" w:rsidR="009B5F90" w:rsidRPr="005104D9" w:rsidRDefault="009B5F90" w:rsidP="009B5F90">
      <w:pPr>
        <w:widowControl w:val="0"/>
        <w:jc w:val="both"/>
        <w:rPr>
          <w:rFonts w:ascii="Aptos" w:hAnsi="Aptos" w:cs="Arial"/>
          <w:color w:val="000000" w:themeColor="text1"/>
        </w:rPr>
      </w:pPr>
    </w:p>
    <w:p w14:paraId="1CB951B5" w14:textId="77777777" w:rsidR="009B5F90" w:rsidRPr="005104D9" w:rsidRDefault="009B5F90" w:rsidP="009B5F90">
      <w:pPr>
        <w:widowControl w:val="0"/>
        <w:rPr>
          <w:rFonts w:ascii="Aptos" w:hAnsi="Aptos" w:cs="Arial"/>
          <w:color w:val="000000" w:themeColor="text1"/>
        </w:rPr>
      </w:pPr>
      <w:hyperlink r:id="rId140" w:history="1">
        <w:r w:rsidRPr="005104D9">
          <w:rPr>
            <w:rStyle w:val="Hyperlink"/>
            <w:bCs/>
            <w:color w:val="000000" w:themeColor="text1"/>
          </w:rPr>
          <w:t>MoneyMinder.com</w:t>
        </w:r>
      </w:hyperlink>
      <w:r w:rsidRPr="005104D9">
        <w:rPr>
          <w:rFonts w:ascii="Aptos" w:hAnsi="Aptos"/>
          <w:color w:val="000000" w:themeColor="text1"/>
        </w:rPr>
        <w:t xml:space="preserve"> </w:t>
      </w:r>
      <w:r w:rsidRPr="005104D9">
        <w:rPr>
          <w:rFonts w:ascii="Aptos" w:hAnsi="Aptos" w:cs="Arial"/>
          <w:color w:val="000000" w:themeColor="text1"/>
        </w:rPr>
        <w:t xml:space="preserve">is simple accounting software for volunteers and makes tracking expenses and deposits and running reports easy, including accessing previous years’ financial information. MoneyMinder allows for e-filing Form 990-N and 990-EZ directly to the IRS. </w:t>
      </w:r>
      <w:r w:rsidRPr="005104D9">
        <w:rPr>
          <w:rFonts w:ascii="Aptos" w:hAnsi="Aptos" w:cs="Arial"/>
          <w:b/>
          <w:bCs/>
          <w:color w:val="000000" w:themeColor="text1"/>
        </w:rPr>
        <w:t xml:space="preserve">A free accounting alternative is the Wave App at </w:t>
      </w:r>
      <w:hyperlink r:id="rId141" w:history="1">
        <w:r w:rsidRPr="005104D9">
          <w:rPr>
            <w:rStyle w:val="Hyperlink"/>
            <w:bCs/>
            <w:color w:val="000000" w:themeColor="text1"/>
          </w:rPr>
          <w:t>waveapps.com</w:t>
        </w:r>
      </w:hyperlink>
      <w:r w:rsidRPr="005104D9">
        <w:rPr>
          <w:rFonts w:ascii="Aptos" w:hAnsi="Aptos" w:cs="Arial"/>
          <w:b/>
          <w:bCs/>
          <w:color w:val="000000" w:themeColor="text1"/>
        </w:rPr>
        <w:t>.</w:t>
      </w:r>
    </w:p>
    <w:p w14:paraId="0C8056B6" w14:textId="77777777" w:rsidR="009B5F90" w:rsidRPr="005104D9" w:rsidRDefault="009B5F90" w:rsidP="009B5F90">
      <w:pPr>
        <w:widowControl w:val="0"/>
        <w:jc w:val="both"/>
        <w:outlineLvl w:val="2"/>
        <w:rPr>
          <w:rFonts w:ascii="Aptos" w:hAnsi="Aptos" w:cs="Arial"/>
          <w:color w:val="000000" w:themeColor="text1"/>
        </w:rPr>
      </w:pPr>
    </w:p>
    <w:p w14:paraId="58EB9195" w14:textId="77777777" w:rsidR="009B5F90" w:rsidRPr="005104D9" w:rsidRDefault="009B5F90" w:rsidP="009B5F90">
      <w:pPr>
        <w:rPr>
          <w:rFonts w:ascii="Aptos" w:hAnsi="Aptos" w:cs="Arial"/>
          <w:color w:val="000000" w:themeColor="text1"/>
        </w:rPr>
      </w:pPr>
      <w:hyperlink r:id="rId142" w:history="1">
        <w:r w:rsidRPr="005104D9">
          <w:rPr>
            <w:rStyle w:val="Hyperlink"/>
            <w:bCs/>
            <w:color w:val="000000" w:themeColor="text1"/>
          </w:rPr>
          <w:t>CheddarUp.com</w:t>
        </w:r>
      </w:hyperlink>
      <w:r w:rsidRPr="005104D9">
        <w:rPr>
          <w:rFonts w:ascii="Aptos" w:hAnsi="Aptos" w:cs="Arial"/>
          <w:b/>
          <w:bCs/>
          <w:color w:val="000000" w:themeColor="text1"/>
        </w:rPr>
        <w:t xml:space="preserve"> </w:t>
      </w:r>
      <w:r w:rsidRPr="005104D9">
        <w:rPr>
          <w:rFonts w:ascii="Aptos" w:hAnsi="Aptos" w:cs="Arial"/>
          <w:color w:val="000000" w:themeColor="text1"/>
        </w:rPr>
        <w:t>is a site that allows a PTA to create a custom website to sell items, collect membership dues, upload documents, and include forms or other information collecting. The account must be in the PTA’s name under their EIN. A personal Social Security Number is required to open an account, which must come from an authorized bank signer and be updated to a current officer. Use an email that can be passed down to future Boards. Cheddar Up has spreadsheet reports that show detailed information on collections. All deposit transfers from Cheddar Up must occur at least monthly directly into the PTA bank account and with a completed summary Deposit Form. The spreadsheet reports are compatible with Microsoft Excel or Libre Office which is free (</w:t>
      </w:r>
      <w:hyperlink r:id="rId143" w:history="1">
        <w:r w:rsidRPr="005104D9">
          <w:rPr>
            <w:rStyle w:val="Hyperlink"/>
            <w:bCs/>
            <w:color w:val="000000" w:themeColor="text1"/>
          </w:rPr>
          <w:t>libreoffice.com</w:t>
        </w:r>
      </w:hyperlink>
      <w:r w:rsidRPr="005104D9">
        <w:rPr>
          <w:rFonts w:ascii="Aptos" w:hAnsi="Aptos" w:cs="Arial"/>
          <w:color w:val="000000" w:themeColor="text1"/>
        </w:rPr>
        <w:t xml:space="preserve">). See a sample Cheddar Up site at </w:t>
      </w:r>
      <w:hyperlink r:id="rId144" w:history="1">
        <w:r w:rsidRPr="005104D9">
          <w:rPr>
            <w:rStyle w:val="Hyperlink"/>
            <w:bCs/>
            <w:color w:val="000000" w:themeColor="text1"/>
          </w:rPr>
          <w:t>FriendsofLAPTA.CheddarUp.com</w:t>
        </w:r>
      </w:hyperlink>
      <w:r w:rsidRPr="005104D9">
        <w:rPr>
          <w:rFonts w:ascii="Aptos" w:hAnsi="Aptos" w:cs="Arial"/>
          <w:color w:val="000000" w:themeColor="text1"/>
        </w:rPr>
        <w:t>.</w:t>
      </w:r>
    </w:p>
    <w:p w14:paraId="26488EB3" w14:textId="43BA499D" w:rsidR="00D44E01" w:rsidRPr="005104D9" w:rsidRDefault="008C315C" w:rsidP="00477AB3">
      <w:pPr>
        <w:pStyle w:val="Heading"/>
      </w:pPr>
      <w:r w:rsidRPr="005104D9">
        <w:lastRenderedPageBreak/>
        <w:t>Banking and E-Commerce Policy</w:t>
      </w:r>
    </w:p>
    <w:p w14:paraId="689ECE4A" w14:textId="77777777" w:rsidR="00E9451E" w:rsidRPr="005104D9" w:rsidRDefault="00E9451E" w:rsidP="000E5497">
      <w:pPr>
        <w:widowControl w:val="0"/>
        <w:adjustRightInd w:val="0"/>
        <w:rPr>
          <w:rFonts w:ascii="Aptos" w:eastAsiaTheme="majorEastAsia" w:hAnsi="Aptos" w:cs="Arial"/>
          <w:color w:val="000000" w:themeColor="text1"/>
        </w:rPr>
      </w:pPr>
    </w:p>
    <w:p w14:paraId="3B636BB3" w14:textId="36098A81" w:rsidR="00747A15" w:rsidRPr="005104D9" w:rsidRDefault="00747A15" w:rsidP="000E5497">
      <w:pPr>
        <w:widowControl w:val="0"/>
        <w:adjustRightInd w:val="0"/>
        <w:rPr>
          <w:rFonts w:ascii="Aptos" w:eastAsiaTheme="majorEastAsia" w:hAnsi="Aptos" w:cs="Arial"/>
          <w:color w:val="000000" w:themeColor="text1"/>
        </w:rPr>
      </w:pPr>
      <w:r w:rsidRPr="005104D9">
        <w:rPr>
          <w:rFonts w:ascii="Aptos" w:eastAsiaTheme="majorEastAsia" w:hAnsi="Aptos" w:cs="Arial"/>
          <w:color w:val="000000" w:themeColor="text1"/>
        </w:rPr>
        <w:t xml:space="preserve">Local PTA Units have the option to utilize electronic commerce for the receipt and disbursement of funds. There are several </w:t>
      </w:r>
      <w:r w:rsidR="00D7616F" w:rsidRPr="005104D9">
        <w:rPr>
          <w:rFonts w:ascii="Aptos" w:eastAsiaTheme="majorEastAsia" w:hAnsi="Aptos" w:cs="Arial"/>
          <w:color w:val="000000" w:themeColor="text1"/>
        </w:rPr>
        <w:t xml:space="preserve">online </w:t>
      </w:r>
      <w:r w:rsidRPr="005104D9">
        <w:rPr>
          <w:rFonts w:ascii="Aptos" w:eastAsiaTheme="majorEastAsia" w:hAnsi="Aptos" w:cs="Arial"/>
          <w:color w:val="000000" w:themeColor="text1"/>
        </w:rPr>
        <w:t xml:space="preserve">platforms available, </w:t>
      </w:r>
      <w:r w:rsidR="0093416E" w:rsidRPr="005104D9">
        <w:rPr>
          <w:rFonts w:ascii="Aptos" w:eastAsiaTheme="majorEastAsia" w:hAnsi="Aptos" w:cs="Arial"/>
          <w:color w:val="000000" w:themeColor="text1"/>
        </w:rPr>
        <w:t xml:space="preserve">such as </w:t>
      </w:r>
      <w:r w:rsidRPr="005104D9">
        <w:rPr>
          <w:rFonts w:ascii="Aptos" w:eastAsiaTheme="majorEastAsia" w:hAnsi="Aptos" w:cs="Arial"/>
          <w:color w:val="000000" w:themeColor="text1"/>
        </w:rPr>
        <w:t>CheddarUp.com</w:t>
      </w:r>
      <w:r w:rsidR="005E7E55" w:rsidRPr="005104D9">
        <w:rPr>
          <w:rFonts w:ascii="Aptos" w:eastAsiaTheme="majorEastAsia" w:hAnsi="Aptos" w:cs="Arial"/>
          <w:color w:val="000000" w:themeColor="text1"/>
        </w:rPr>
        <w:t xml:space="preserve">, </w:t>
      </w:r>
      <w:r w:rsidRPr="005104D9">
        <w:rPr>
          <w:rFonts w:ascii="Aptos" w:eastAsiaTheme="majorEastAsia" w:hAnsi="Aptos" w:cs="Arial"/>
          <w:color w:val="000000" w:themeColor="text1"/>
        </w:rPr>
        <w:t>SquareUp.com</w:t>
      </w:r>
      <w:r w:rsidR="005E7E55" w:rsidRPr="005104D9">
        <w:rPr>
          <w:rFonts w:ascii="Aptos" w:eastAsiaTheme="majorEastAsia" w:hAnsi="Aptos" w:cs="Arial"/>
          <w:color w:val="000000" w:themeColor="text1"/>
        </w:rPr>
        <w:t>, and MoneyMinder.com</w:t>
      </w:r>
      <w:r w:rsidRPr="005104D9">
        <w:rPr>
          <w:rFonts w:ascii="Aptos" w:eastAsiaTheme="majorEastAsia" w:hAnsi="Aptos" w:cs="Arial"/>
          <w:color w:val="000000" w:themeColor="text1"/>
        </w:rPr>
        <w:t xml:space="preserve">. </w:t>
      </w:r>
      <w:r w:rsidR="005E7E55" w:rsidRPr="005104D9">
        <w:rPr>
          <w:rFonts w:ascii="Aptos" w:eastAsiaTheme="majorEastAsia" w:hAnsi="Aptos" w:cs="Arial"/>
          <w:color w:val="000000" w:themeColor="text1"/>
        </w:rPr>
        <w:t>I</w:t>
      </w:r>
      <w:r w:rsidRPr="005104D9">
        <w:rPr>
          <w:rFonts w:ascii="Aptos" w:eastAsiaTheme="majorEastAsia" w:hAnsi="Aptos" w:cs="Arial"/>
          <w:color w:val="000000" w:themeColor="text1"/>
        </w:rPr>
        <w:t>f a PTA use</w:t>
      </w:r>
      <w:r w:rsidR="005E7E55" w:rsidRPr="005104D9">
        <w:rPr>
          <w:rFonts w:ascii="Aptos" w:eastAsiaTheme="majorEastAsia" w:hAnsi="Aptos" w:cs="Arial"/>
          <w:color w:val="000000" w:themeColor="text1"/>
        </w:rPr>
        <w:t>s</w:t>
      </w:r>
      <w:r w:rsidRPr="005104D9">
        <w:rPr>
          <w:rFonts w:ascii="Aptos" w:eastAsiaTheme="majorEastAsia" w:hAnsi="Aptos" w:cs="Arial"/>
          <w:color w:val="000000" w:themeColor="text1"/>
        </w:rPr>
        <w:t xml:space="preserve"> MoneyMinder Pro ($</w:t>
      </w:r>
      <w:r w:rsidR="009D7A66" w:rsidRPr="005104D9">
        <w:rPr>
          <w:rFonts w:ascii="Aptos" w:eastAsiaTheme="majorEastAsia" w:hAnsi="Aptos" w:cs="Arial"/>
          <w:color w:val="000000" w:themeColor="text1"/>
        </w:rPr>
        <w:t>199</w:t>
      </w:r>
      <w:r w:rsidRPr="005104D9">
        <w:rPr>
          <w:rFonts w:ascii="Aptos" w:eastAsiaTheme="majorEastAsia" w:hAnsi="Aptos" w:cs="Arial"/>
          <w:color w:val="000000" w:themeColor="text1"/>
        </w:rPr>
        <w:t xml:space="preserve">/year), they can access the </w:t>
      </w:r>
      <w:r w:rsidR="00794E7E" w:rsidRPr="005104D9">
        <w:rPr>
          <w:rFonts w:ascii="Aptos" w:eastAsiaTheme="majorEastAsia" w:hAnsi="Aptos" w:cs="Arial"/>
          <w:color w:val="000000" w:themeColor="text1"/>
        </w:rPr>
        <w:t xml:space="preserve">Cheddar Up </w:t>
      </w:r>
      <w:r w:rsidRPr="005104D9">
        <w:rPr>
          <w:rFonts w:ascii="Aptos" w:eastAsiaTheme="majorEastAsia" w:hAnsi="Aptos" w:cs="Arial"/>
          <w:color w:val="000000" w:themeColor="text1"/>
        </w:rPr>
        <w:t>Team Edition for free</w:t>
      </w:r>
      <w:r w:rsidR="00DA66BE" w:rsidRPr="005104D9">
        <w:rPr>
          <w:rFonts w:ascii="Aptos" w:eastAsiaTheme="majorEastAsia" w:hAnsi="Aptos" w:cs="Arial"/>
          <w:color w:val="000000" w:themeColor="text1"/>
        </w:rPr>
        <w:t>.</w:t>
      </w:r>
    </w:p>
    <w:p w14:paraId="4562D4DB" w14:textId="77777777" w:rsidR="00747A15" w:rsidRPr="005104D9" w:rsidRDefault="00747A15" w:rsidP="000E5497">
      <w:pPr>
        <w:widowControl w:val="0"/>
        <w:adjustRightInd w:val="0"/>
        <w:rPr>
          <w:rFonts w:ascii="Aptos" w:eastAsiaTheme="majorEastAsia" w:hAnsi="Aptos" w:cs="Arial"/>
          <w:color w:val="000000" w:themeColor="text1"/>
        </w:rPr>
      </w:pPr>
    </w:p>
    <w:p w14:paraId="189581A7" w14:textId="77777777" w:rsidR="000D6104" w:rsidRPr="005104D9" w:rsidRDefault="00747A15" w:rsidP="000E5497">
      <w:pPr>
        <w:widowControl w:val="0"/>
        <w:adjustRightInd w:val="0"/>
        <w:rPr>
          <w:rFonts w:ascii="Aptos" w:eastAsia="ArialMT" w:hAnsi="Aptos" w:cs="Arial"/>
          <w:color w:val="000000" w:themeColor="text1"/>
          <w:lang w:bidi="ar-SA"/>
          <w14:ligatures w14:val="standardContextual"/>
        </w:rPr>
      </w:pPr>
      <w:r w:rsidRPr="005104D9">
        <w:rPr>
          <w:rFonts w:ascii="Aptos" w:eastAsiaTheme="majorEastAsia" w:hAnsi="Aptos" w:cs="Arial"/>
          <w:color w:val="000000" w:themeColor="text1"/>
        </w:rPr>
        <w:t xml:space="preserve">An </w:t>
      </w:r>
      <w:r w:rsidRPr="005104D9">
        <w:rPr>
          <w:rFonts w:ascii="Aptos" w:eastAsiaTheme="majorEastAsia" w:hAnsi="Aptos" w:cs="Arial"/>
          <w:b/>
          <w:bCs/>
          <w:color w:val="000000" w:themeColor="text1"/>
        </w:rPr>
        <w:t>Employer Identification Number (EIN)</w:t>
      </w:r>
      <w:r w:rsidRPr="005104D9">
        <w:rPr>
          <w:rFonts w:ascii="Aptos" w:eastAsiaTheme="majorEastAsia" w:hAnsi="Aptos" w:cs="Arial"/>
          <w:color w:val="000000" w:themeColor="text1"/>
        </w:rPr>
        <w:t xml:space="preserve">, </w:t>
      </w:r>
      <w:r w:rsidR="000D6104" w:rsidRPr="005104D9">
        <w:rPr>
          <w:rFonts w:ascii="Aptos" w:eastAsia="ArialMT" w:hAnsi="Aptos" w:cs="Arial"/>
          <w:color w:val="000000" w:themeColor="text1"/>
          <w14:ligatures w14:val="standardContextual"/>
        </w:rPr>
        <w:t xml:space="preserve">also known as a Tax Identification Number, is a nine-digit number assigned to business entities by the Internal Revenue Service (IRS). A unit’s EIN identifies it as a </w:t>
      </w:r>
      <w:r w:rsidR="000D6104" w:rsidRPr="005104D9">
        <w:rPr>
          <w:rFonts w:ascii="Aptos" w:eastAsia="ArialMT" w:hAnsi="Aptos" w:cs="Arial"/>
          <w:b/>
          <w:bCs/>
          <w:color w:val="000000" w:themeColor="text1"/>
          <w:lang w:bidi="ar-SA"/>
          <w14:ligatures w14:val="standardContextual"/>
        </w:rPr>
        <w:t>tax-exempt 501(c)(3) nonprofit</w:t>
      </w:r>
      <w:r w:rsidR="000D6104" w:rsidRPr="005104D9">
        <w:rPr>
          <w:rFonts w:ascii="Aptos" w:eastAsia="ArialMT" w:hAnsi="Aptos" w:cs="Arial"/>
          <w:color w:val="000000" w:themeColor="text1"/>
          <w:lang w:bidi="ar-SA"/>
          <w14:ligatures w14:val="standardContextual"/>
        </w:rPr>
        <w:t xml:space="preserve"> </w:t>
      </w:r>
      <w:r w:rsidR="000D6104" w:rsidRPr="005104D9">
        <w:rPr>
          <w:rFonts w:ascii="Aptos" w:eastAsia="ArialMT" w:hAnsi="Aptos" w:cs="Arial"/>
          <w:color w:val="000000" w:themeColor="text1"/>
          <w14:ligatures w14:val="standardContextual"/>
        </w:rPr>
        <w:t xml:space="preserve">organization which designates its donations as tax-free for its donors. </w:t>
      </w:r>
      <w:r w:rsidR="000D6104" w:rsidRPr="005104D9">
        <w:rPr>
          <w:rFonts w:ascii="Aptos" w:eastAsia="ArialMT" w:hAnsi="Aptos" w:cs="Arial"/>
          <w:color w:val="000000" w:themeColor="text1"/>
          <w:lang w:bidi="ar-SA"/>
          <w14:ligatures w14:val="standardContextual"/>
        </w:rPr>
        <w:t>Local PTA Units fall under Louisiana PTA’s tax umbrella.</w:t>
      </w:r>
    </w:p>
    <w:p w14:paraId="0756D783" w14:textId="77777777" w:rsidR="00CD1B91" w:rsidRPr="005104D9" w:rsidRDefault="00CD1B91" w:rsidP="000E5497">
      <w:pPr>
        <w:widowControl w:val="0"/>
        <w:outlineLvl w:val="2"/>
        <w:rPr>
          <w:rFonts w:ascii="Aptos" w:eastAsiaTheme="majorEastAsia" w:hAnsi="Aptos" w:cs="Arial"/>
          <w:color w:val="000000" w:themeColor="text1"/>
        </w:rPr>
      </w:pPr>
    </w:p>
    <w:p w14:paraId="7EC410C6" w14:textId="5533C629" w:rsidR="002D5616" w:rsidRPr="005104D9" w:rsidRDefault="00CD1B91" w:rsidP="000E5497">
      <w:pPr>
        <w:widowControl w:val="0"/>
        <w:adjustRightInd w:val="0"/>
        <w:rPr>
          <w:rFonts w:ascii="Aptos" w:eastAsiaTheme="majorEastAsia" w:hAnsi="Aptos" w:cs="Arial"/>
          <w:color w:val="000000" w:themeColor="text1"/>
        </w:rPr>
      </w:pPr>
      <w:r w:rsidRPr="005104D9">
        <w:rPr>
          <w:rFonts w:ascii="Aptos" w:eastAsiaTheme="majorEastAsia" w:hAnsi="Aptos" w:cs="Arial"/>
          <w:b/>
          <w:bCs/>
          <w:color w:val="000000" w:themeColor="text1"/>
        </w:rPr>
        <w:t>Checking Account</w:t>
      </w:r>
      <w:r w:rsidRPr="005104D9">
        <w:rPr>
          <w:rFonts w:ascii="Aptos" w:eastAsiaTheme="majorEastAsia" w:hAnsi="Aptos" w:cs="Arial"/>
          <w:color w:val="000000" w:themeColor="text1"/>
        </w:rPr>
        <w:t xml:space="preserve">: Each PTA </w:t>
      </w:r>
      <w:r w:rsidR="000D6104" w:rsidRPr="005104D9">
        <w:rPr>
          <w:rFonts w:ascii="Aptos" w:eastAsiaTheme="majorEastAsia" w:hAnsi="Aptos" w:cs="Arial"/>
          <w:color w:val="000000" w:themeColor="text1"/>
        </w:rPr>
        <w:t xml:space="preserve">must </w:t>
      </w:r>
      <w:r w:rsidRPr="005104D9">
        <w:rPr>
          <w:rFonts w:ascii="Aptos" w:eastAsiaTheme="majorEastAsia" w:hAnsi="Aptos" w:cs="Arial"/>
          <w:color w:val="000000" w:themeColor="text1"/>
        </w:rPr>
        <w:t xml:space="preserve">maintain its </w:t>
      </w:r>
      <w:r w:rsidR="000D6104" w:rsidRPr="005104D9">
        <w:rPr>
          <w:rFonts w:ascii="Aptos" w:eastAsiaTheme="majorEastAsia" w:hAnsi="Aptos" w:cs="Arial"/>
          <w:color w:val="000000" w:themeColor="text1"/>
        </w:rPr>
        <w:t xml:space="preserve">own </w:t>
      </w:r>
      <w:r w:rsidRPr="005104D9">
        <w:rPr>
          <w:rFonts w:ascii="Aptos" w:eastAsiaTheme="majorEastAsia" w:hAnsi="Aptos" w:cs="Arial"/>
          <w:color w:val="000000" w:themeColor="text1"/>
        </w:rPr>
        <w:t>dedicated bank account. When establishing an account, banks need the Employer Identification Number (EIN), Articles of Incorporation, and minutes documenting the Board's election and the appointment of signatories, among other potential documents. Local PTA units may not utilize the EIN of a school or school district.</w:t>
      </w:r>
    </w:p>
    <w:p w14:paraId="3F9FD12F" w14:textId="77777777" w:rsidR="00CD1B91" w:rsidRPr="005104D9" w:rsidRDefault="00CD1B91" w:rsidP="000E5497">
      <w:pPr>
        <w:widowControl w:val="0"/>
        <w:adjustRightInd w:val="0"/>
        <w:rPr>
          <w:rFonts w:ascii="Aptos" w:eastAsiaTheme="majorEastAsia" w:hAnsi="Aptos" w:cs="Arial"/>
          <w:color w:val="000000" w:themeColor="text1"/>
        </w:rPr>
      </w:pPr>
    </w:p>
    <w:p w14:paraId="7C6B341A" w14:textId="3FF202D5" w:rsidR="002C794C" w:rsidRPr="005104D9" w:rsidRDefault="002C794C" w:rsidP="000E5497">
      <w:pPr>
        <w:widowControl w:val="0"/>
        <w:outlineLvl w:val="2"/>
        <w:rPr>
          <w:rFonts w:ascii="Aptos" w:eastAsiaTheme="majorEastAsia" w:hAnsi="Aptos" w:cs="Arial"/>
          <w:color w:val="000000" w:themeColor="text1"/>
        </w:rPr>
      </w:pPr>
      <w:r w:rsidRPr="005104D9">
        <w:rPr>
          <w:rFonts w:ascii="Aptos" w:eastAsiaTheme="majorEastAsia" w:hAnsi="Aptos" w:cs="Arial"/>
          <w:b/>
          <w:bCs/>
          <w:color w:val="000000" w:themeColor="text1"/>
        </w:rPr>
        <w:t xml:space="preserve">Authorized Signatures: </w:t>
      </w:r>
      <w:r w:rsidR="000D788F" w:rsidRPr="005104D9">
        <w:rPr>
          <w:rFonts w:ascii="Aptos" w:eastAsiaTheme="majorEastAsia" w:hAnsi="Aptos" w:cs="Arial"/>
          <w:color w:val="000000" w:themeColor="text1"/>
        </w:rPr>
        <w:t xml:space="preserve">For all bank accounts, </w:t>
      </w:r>
      <w:r w:rsidR="0075626B" w:rsidRPr="005104D9">
        <w:rPr>
          <w:rFonts w:ascii="Aptos" w:eastAsiaTheme="majorEastAsia" w:hAnsi="Aptos" w:cs="Arial"/>
          <w:color w:val="000000" w:themeColor="text1"/>
        </w:rPr>
        <w:t xml:space="preserve">a minimum of three individuals must serve as signatories for the checking account. </w:t>
      </w:r>
      <w:r w:rsidRPr="005104D9">
        <w:rPr>
          <w:rFonts w:ascii="Aptos" w:eastAsiaTheme="majorEastAsia" w:hAnsi="Aptos" w:cs="Arial"/>
          <w:color w:val="000000" w:themeColor="text1"/>
        </w:rPr>
        <w:t>The Treasurer must be included as an authorized signer on these forms to endorse checks and make withdrawals.</w:t>
      </w:r>
      <w:r w:rsidR="00933014" w:rsidRPr="005104D9">
        <w:rPr>
          <w:rFonts w:ascii="Aptos" w:eastAsiaTheme="majorEastAsia" w:hAnsi="Aptos" w:cs="Arial"/>
          <w:color w:val="000000" w:themeColor="text1"/>
        </w:rPr>
        <w:t xml:space="preserve"> </w:t>
      </w:r>
      <w:r w:rsidRPr="005104D9">
        <w:rPr>
          <w:rFonts w:ascii="Aptos" w:eastAsiaTheme="majorEastAsia" w:hAnsi="Aptos" w:cs="Arial"/>
          <w:color w:val="000000" w:themeColor="text1"/>
        </w:rPr>
        <w:t>Only currently elected PTA officers possess the authority to sign checks.</w:t>
      </w:r>
      <w:r w:rsidR="00933014" w:rsidRPr="005104D9">
        <w:rPr>
          <w:rFonts w:ascii="Aptos" w:eastAsiaTheme="majorEastAsia" w:hAnsi="Aptos" w:cs="Arial"/>
          <w:color w:val="000000" w:themeColor="text1"/>
        </w:rPr>
        <w:t xml:space="preserve"> </w:t>
      </w:r>
      <w:r w:rsidRPr="005104D9">
        <w:rPr>
          <w:rFonts w:ascii="Aptos" w:eastAsiaTheme="majorEastAsia" w:hAnsi="Aptos" w:cs="Arial"/>
          <w:color w:val="000000" w:themeColor="text1"/>
        </w:rPr>
        <w:t xml:space="preserve">All PTA expenditures and check disbursements </w:t>
      </w:r>
      <w:r w:rsidR="0075626B" w:rsidRPr="005104D9">
        <w:rPr>
          <w:rFonts w:ascii="Aptos" w:eastAsiaTheme="majorEastAsia" w:hAnsi="Aptos" w:cs="Arial"/>
          <w:color w:val="000000" w:themeColor="text1"/>
        </w:rPr>
        <w:t xml:space="preserve">require </w:t>
      </w:r>
      <w:r w:rsidRPr="005104D9">
        <w:rPr>
          <w:rFonts w:ascii="Aptos" w:eastAsiaTheme="majorEastAsia" w:hAnsi="Aptos" w:cs="Arial"/>
          <w:color w:val="000000" w:themeColor="text1"/>
        </w:rPr>
        <w:t>two authorized signatures.</w:t>
      </w:r>
      <w:r w:rsidR="008B1B7B" w:rsidRPr="005104D9">
        <w:rPr>
          <w:rFonts w:ascii="Aptos" w:eastAsiaTheme="majorEastAsia" w:hAnsi="Aptos" w:cs="Arial"/>
          <w:color w:val="000000" w:themeColor="text1"/>
        </w:rPr>
        <w:t xml:space="preserve"> </w:t>
      </w:r>
      <w:r w:rsidR="00D869DA" w:rsidRPr="005104D9">
        <w:rPr>
          <w:rFonts w:ascii="Aptos" w:eastAsiaTheme="majorEastAsia" w:hAnsi="Aptos" w:cs="Arial"/>
          <w:color w:val="000000" w:themeColor="text1"/>
        </w:rPr>
        <w:t xml:space="preserve">Signatories are not permitted to endorse checks payable to themselves. </w:t>
      </w:r>
      <w:r w:rsidRPr="005104D9">
        <w:rPr>
          <w:rFonts w:ascii="Aptos" w:eastAsiaTheme="majorEastAsia" w:hAnsi="Aptos" w:cs="Arial"/>
          <w:color w:val="000000" w:themeColor="text1"/>
        </w:rPr>
        <w:t>A school employee can gain signing authority on a PTA account only if they hold an elected officer position within the PTA</w:t>
      </w:r>
      <w:r w:rsidR="001A53CD" w:rsidRPr="005104D9">
        <w:rPr>
          <w:rFonts w:ascii="Aptos" w:eastAsiaTheme="majorEastAsia" w:hAnsi="Aptos" w:cs="Arial"/>
          <w:color w:val="000000" w:themeColor="text1"/>
        </w:rPr>
        <w:t xml:space="preserve"> </w:t>
      </w:r>
      <w:r w:rsidR="000D6104" w:rsidRPr="005104D9">
        <w:rPr>
          <w:rFonts w:ascii="Aptos" w:eastAsiaTheme="majorEastAsia" w:hAnsi="Aptos" w:cs="Arial"/>
          <w:color w:val="000000" w:themeColor="text1"/>
        </w:rPr>
        <w:t>and if it is not in conflict with the school board’s financial policy</w:t>
      </w:r>
      <w:r w:rsidRPr="005104D9">
        <w:rPr>
          <w:rFonts w:ascii="Aptos" w:eastAsiaTheme="majorEastAsia" w:hAnsi="Aptos" w:cs="Arial"/>
          <w:color w:val="000000" w:themeColor="text1"/>
        </w:rPr>
        <w:t>.</w:t>
      </w:r>
    </w:p>
    <w:p w14:paraId="29CABE01" w14:textId="5AA36CCC" w:rsidR="002A68E5" w:rsidRPr="005104D9" w:rsidRDefault="002A68E5" w:rsidP="000E5497">
      <w:pPr>
        <w:widowControl w:val="0"/>
        <w:outlineLvl w:val="2"/>
        <w:rPr>
          <w:rFonts w:ascii="Aptos" w:eastAsiaTheme="majorEastAsia" w:hAnsi="Aptos" w:cs="Arial"/>
          <w:b/>
          <w:bCs/>
          <w:color w:val="000000" w:themeColor="text1"/>
        </w:rPr>
      </w:pPr>
    </w:p>
    <w:p w14:paraId="1C79939E" w14:textId="419116D8" w:rsidR="002A68E5" w:rsidRPr="005104D9" w:rsidRDefault="002A68E5" w:rsidP="000E5497">
      <w:pPr>
        <w:widowControl w:val="0"/>
        <w:outlineLvl w:val="2"/>
        <w:rPr>
          <w:rFonts w:ascii="Aptos" w:eastAsiaTheme="majorEastAsia" w:hAnsi="Aptos" w:cs="Arial"/>
          <w:b/>
          <w:bCs/>
          <w:color w:val="000000" w:themeColor="text1"/>
        </w:rPr>
      </w:pPr>
      <w:r w:rsidRPr="005104D9">
        <w:rPr>
          <w:rFonts w:ascii="Aptos" w:eastAsiaTheme="majorEastAsia" w:hAnsi="Aptos" w:cs="Arial"/>
          <w:b/>
          <w:bCs/>
          <w:color w:val="000000" w:themeColor="text1"/>
        </w:rPr>
        <w:t xml:space="preserve">Savings Account: </w:t>
      </w:r>
      <w:r w:rsidRPr="005104D9">
        <w:rPr>
          <w:rFonts w:ascii="Aptos" w:eastAsiaTheme="majorEastAsia" w:hAnsi="Aptos" w:cs="Arial"/>
          <w:color w:val="000000" w:themeColor="text1"/>
        </w:rPr>
        <w:t>A unit may have a small contingency savings account to maintain financial stability. As a guide, the amount in the account should not exceed one-half of the unit’s budget for an average</w:t>
      </w:r>
      <w:r w:rsidRPr="005104D9">
        <w:rPr>
          <w:rFonts w:ascii="Aptos" w:eastAsiaTheme="majorEastAsia" w:hAnsi="Aptos" w:cs="Arial"/>
          <w:color w:val="000000" w:themeColor="text1"/>
          <w:spacing w:val="-15"/>
        </w:rPr>
        <w:t xml:space="preserve"> </w:t>
      </w:r>
      <w:r w:rsidRPr="005104D9">
        <w:rPr>
          <w:rFonts w:ascii="Aptos" w:eastAsiaTheme="majorEastAsia" w:hAnsi="Aptos" w:cs="Arial"/>
          <w:color w:val="000000" w:themeColor="text1"/>
        </w:rPr>
        <w:t xml:space="preserve">year. </w:t>
      </w:r>
      <w:r w:rsidR="00853932" w:rsidRPr="005104D9">
        <w:rPr>
          <w:rFonts w:ascii="Aptos" w:eastAsiaTheme="majorEastAsia" w:hAnsi="Aptos" w:cs="Arial"/>
          <w:color w:val="000000" w:themeColor="text1"/>
        </w:rPr>
        <w:t>Other accounts might be established for designated funds raised for a specific purpose over the years</w:t>
      </w:r>
      <w:r w:rsidR="00D53861" w:rsidRPr="005104D9">
        <w:rPr>
          <w:rFonts w:ascii="Aptos" w:eastAsiaTheme="majorEastAsia" w:hAnsi="Aptos" w:cs="Arial"/>
          <w:color w:val="000000" w:themeColor="text1"/>
        </w:rPr>
        <w:t>.</w:t>
      </w:r>
    </w:p>
    <w:p w14:paraId="7F20DB5A" w14:textId="77777777" w:rsidR="002A68E5" w:rsidRPr="005104D9" w:rsidRDefault="002A68E5" w:rsidP="000E5497">
      <w:pPr>
        <w:widowControl w:val="0"/>
        <w:rPr>
          <w:rFonts w:ascii="Aptos" w:hAnsi="Aptos" w:cs="Arial"/>
          <w:color w:val="000000" w:themeColor="text1"/>
          <w14:ligatures w14:val="standardContextual"/>
        </w:rPr>
      </w:pPr>
    </w:p>
    <w:p w14:paraId="2A8C0C6C" w14:textId="60DD0B37"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Debit Cards</w:t>
      </w:r>
      <w:r w:rsidRPr="005104D9">
        <w:rPr>
          <w:rFonts w:ascii="Aptos" w:hAnsi="Aptos" w:cs="Arial"/>
          <w:color w:val="000000" w:themeColor="text1"/>
          <w14:ligatures w14:val="standardContextual"/>
        </w:rPr>
        <w:t xml:space="preserve"> are </w:t>
      </w:r>
      <w:r w:rsidR="009A4E73" w:rsidRPr="005104D9">
        <w:rPr>
          <w:rFonts w:ascii="Aptos" w:hAnsi="Aptos" w:cs="Arial"/>
          <w:color w:val="000000" w:themeColor="text1"/>
          <w14:ligatures w14:val="standardContextual"/>
        </w:rPr>
        <w:t xml:space="preserve">allowed to be </w:t>
      </w:r>
      <w:r w:rsidRPr="005104D9">
        <w:rPr>
          <w:rFonts w:ascii="Aptos" w:hAnsi="Aptos" w:cs="Arial"/>
          <w:color w:val="000000" w:themeColor="text1"/>
          <w14:ligatures w14:val="standardContextual"/>
        </w:rPr>
        <w:t xml:space="preserve">issued only to authorized signers on the bank account and must include the name of the PTA. </w:t>
      </w:r>
      <w:r w:rsidR="00775410" w:rsidRPr="005104D9">
        <w:rPr>
          <w:rFonts w:ascii="Aptos" w:hAnsi="Aptos" w:cs="Arial"/>
          <w:color w:val="000000" w:themeColor="text1"/>
          <w14:ligatures w14:val="standardContextual"/>
        </w:rPr>
        <w:t xml:space="preserve">Caddo Parish does not allow debit cards. </w:t>
      </w:r>
      <w:r w:rsidRPr="005104D9">
        <w:rPr>
          <w:rFonts w:ascii="Aptos" w:hAnsi="Aptos" w:cs="Arial"/>
          <w:color w:val="000000" w:themeColor="text1"/>
          <w14:ligatures w14:val="standardContextual"/>
        </w:rPr>
        <w:t xml:space="preserve">The Treasurer logs </w:t>
      </w:r>
      <w:r w:rsidR="00B0055E" w:rsidRPr="005104D9">
        <w:rPr>
          <w:rFonts w:ascii="Aptos" w:hAnsi="Aptos" w:cs="Arial"/>
          <w:color w:val="000000" w:themeColor="text1"/>
          <w14:ligatures w14:val="standardContextual"/>
        </w:rPr>
        <w:t xml:space="preserve">those </w:t>
      </w:r>
      <w:r w:rsidRPr="005104D9">
        <w:rPr>
          <w:rFonts w:ascii="Aptos" w:hAnsi="Aptos" w:cs="Arial"/>
          <w:color w:val="000000" w:themeColor="text1"/>
          <w14:ligatures w14:val="standardContextual"/>
        </w:rPr>
        <w:t xml:space="preserve">who </w:t>
      </w:r>
      <w:r w:rsidR="00B0055E" w:rsidRPr="005104D9">
        <w:rPr>
          <w:rFonts w:ascii="Aptos" w:hAnsi="Aptos" w:cs="Arial"/>
          <w:color w:val="000000" w:themeColor="text1"/>
          <w14:ligatures w14:val="standardContextual"/>
        </w:rPr>
        <w:t>have</w:t>
      </w:r>
      <w:r w:rsidRPr="005104D9">
        <w:rPr>
          <w:rFonts w:ascii="Aptos" w:hAnsi="Aptos" w:cs="Arial"/>
          <w:color w:val="000000" w:themeColor="text1"/>
          <w14:ligatures w14:val="standardContextual"/>
        </w:rPr>
        <w:t xml:space="preserve"> a debit card and </w:t>
      </w:r>
      <w:r w:rsidR="0009664B" w:rsidRPr="005104D9">
        <w:rPr>
          <w:rFonts w:ascii="Aptos" w:hAnsi="Aptos" w:cs="Arial"/>
          <w:color w:val="000000" w:themeColor="text1"/>
          <w14:ligatures w14:val="standardContextual"/>
        </w:rPr>
        <w:t xml:space="preserve">their </w:t>
      </w:r>
      <w:r w:rsidRPr="005104D9">
        <w:rPr>
          <w:rFonts w:ascii="Aptos" w:hAnsi="Aptos" w:cs="Arial"/>
          <w:color w:val="000000" w:themeColor="text1"/>
          <w14:ligatures w14:val="standardContextual"/>
        </w:rPr>
        <w:t>account number</w:t>
      </w:r>
      <w:r w:rsidR="0009664B" w:rsidRPr="005104D9">
        <w:rPr>
          <w:rFonts w:ascii="Aptos" w:hAnsi="Aptos" w:cs="Arial"/>
          <w:color w:val="000000" w:themeColor="text1"/>
          <w14:ligatures w14:val="standardContextual"/>
        </w:rPr>
        <w:t>s</w:t>
      </w:r>
      <w:r w:rsidRPr="005104D9">
        <w:rPr>
          <w:rFonts w:ascii="Aptos" w:hAnsi="Aptos" w:cs="Arial"/>
          <w:color w:val="000000" w:themeColor="text1"/>
          <w14:ligatures w14:val="standardContextual"/>
        </w:rPr>
        <w:t xml:space="preserve">. Cash transactions (ATM, cash back, etc.) are not allowed. Credit cards are not allowed. Prior to use of the debit card, an Expense Form is completed with two signatures </w:t>
      </w:r>
      <w:r w:rsidR="000D6104" w:rsidRPr="005104D9">
        <w:rPr>
          <w:rFonts w:ascii="Aptos" w:hAnsi="Aptos" w:cs="Arial"/>
          <w:color w:val="000000" w:themeColor="text1"/>
          <w14:ligatures w14:val="standardContextual"/>
        </w:rPr>
        <w:t xml:space="preserve">unique from the purchaser </w:t>
      </w:r>
      <w:r w:rsidRPr="005104D9">
        <w:rPr>
          <w:rFonts w:ascii="Aptos" w:hAnsi="Aptos" w:cs="Arial"/>
          <w:color w:val="000000" w:themeColor="text1"/>
          <w14:ligatures w14:val="standardContextual"/>
        </w:rPr>
        <w:t xml:space="preserve">and submitted. Following the purchase, the receipt is given to the Treasurer and attached to the Expense Form. A change in signer on the checking account requires the previous debit card to be destroyed. The minutes </w:t>
      </w:r>
      <w:r w:rsidR="000D6104" w:rsidRPr="005104D9">
        <w:rPr>
          <w:rFonts w:ascii="Aptos" w:hAnsi="Aptos" w:cs="Arial"/>
          <w:color w:val="000000" w:themeColor="text1"/>
          <w14:ligatures w14:val="standardContextual"/>
        </w:rPr>
        <w:t xml:space="preserve">need to </w:t>
      </w:r>
      <w:r w:rsidRPr="005104D9">
        <w:rPr>
          <w:rFonts w:ascii="Aptos" w:hAnsi="Aptos" w:cs="Arial"/>
          <w:color w:val="000000" w:themeColor="text1"/>
          <w14:ligatures w14:val="standardContextual"/>
        </w:rPr>
        <w:t xml:space="preserve">reflect the approval of debit cards for the PTA and shared with the bank. Recurring </w:t>
      </w:r>
      <w:r w:rsidR="00350B5B" w:rsidRPr="005104D9">
        <w:rPr>
          <w:rFonts w:ascii="Aptos" w:hAnsi="Aptos" w:cs="Arial"/>
          <w:color w:val="000000" w:themeColor="text1"/>
          <w14:ligatures w14:val="standardContextual"/>
        </w:rPr>
        <w:t xml:space="preserve">PTA </w:t>
      </w:r>
      <w:r w:rsidRPr="005104D9">
        <w:rPr>
          <w:rFonts w:ascii="Aptos" w:hAnsi="Aptos" w:cs="Arial"/>
          <w:color w:val="000000" w:themeColor="text1"/>
          <w14:ligatures w14:val="standardContextual"/>
        </w:rPr>
        <w:t xml:space="preserve">payments are allowed to be deducted directly from the bank account with properly documented Expense Forms using a debit card or e-check. </w:t>
      </w:r>
    </w:p>
    <w:p w14:paraId="59C56778" w14:textId="77777777" w:rsidR="002A68E5" w:rsidRPr="005104D9" w:rsidRDefault="002A68E5" w:rsidP="000E5497">
      <w:pPr>
        <w:widowControl w:val="0"/>
        <w:rPr>
          <w:rFonts w:ascii="Aptos" w:hAnsi="Aptos" w:cs="Arial"/>
          <w:color w:val="000000" w:themeColor="text1"/>
          <w14:ligatures w14:val="standardContextual"/>
        </w:rPr>
      </w:pPr>
    </w:p>
    <w:p w14:paraId="051F5771" w14:textId="7CC6D1A7"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Online or point of sale payment collection systems must be in the PTA’s name. If a personal Social Security Number is required </w:t>
      </w:r>
      <w:r w:rsidR="006E1265" w:rsidRPr="005104D9">
        <w:rPr>
          <w:rFonts w:ascii="Aptos" w:hAnsi="Aptos" w:cs="Arial"/>
          <w:color w:val="000000" w:themeColor="text1"/>
          <w14:ligatures w14:val="standardContextual"/>
        </w:rPr>
        <w:t xml:space="preserve">to open an account </w:t>
      </w:r>
      <w:r w:rsidRPr="005104D9">
        <w:rPr>
          <w:rFonts w:ascii="Aptos" w:hAnsi="Aptos" w:cs="Arial"/>
          <w:color w:val="000000" w:themeColor="text1"/>
          <w14:ligatures w14:val="standardContextual"/>
        </w:rPr>
        <w:t xml:space="preserve">as per Federal banking laws, </w:t>
      </w:r>
      <w:r w:rsidR="000C13E5" w:rsidRPr="005104D9">
        <w:rPr>
          <w:rFonts w:ascii="Aptos" w:hAnsi="Aptos" w:cs="Arial"/>
          <w:color w:val="000000" w:themeColor="text1"/>
          <w14:ligatures w14:val="standardContextual"/>
        </w:rPr>
        <w:t xml:space="preserve">then </w:t>
      </w:r>
      <w:r w:rsidRPr="005104D9">
        <w:rPr>
          <w:rFonts w:ascii="Aptos" w:hAnsi="Aptos" w:cs="Arial"/>
          <w:color w:val="000000" w:themeColor="text1"/>
          <w14:ligatures w14:val="standardContextual"/>
        </w:rPr>
        <w:t xml:space="preserve">only an authorized signer may be used. The payment collection system’s statements must be clear with detailed and accessible information on a real-time basis. The PTA must have immediate access to know who has paid, the purpose of the payments, and the expected cash transfer amount. All revenue is entered into the budget’s corresponding line item. </w:t>
      </w:r>
    </w:p>
    <w:p w14:paraId="1E6A2C4C" w14:textId="77777777" w:rsidR="002A68E5" w:rsidRPr="005104D9" w:rsidRDefault="002A68E5" w:rsidP="000E5497">
      <w:pPr>
        <w:widowControl w:val="0"/>
        <w:rPr>
          <w:rFonts w:ascii="Aptos" w:hAnsi="Aptos" w:cs="Arial"/>
          <w:color w:val="000000" w:themeColor="text1"/>
          <w14:ligatures w14:val="standardContextual"/>
        </w:rPr>
      </w:pPr>
    </w:p>
    <w:p w14:paraId="6A321375" w14:textId="67E14366"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Venmo and Zelle are NOT allowed because </w:t>
      </w:r>
      <w:r w:rsidR="00560B5A" w:rsidRPr="005104D9">
        <w:rPr>
          <w:rFonts w:ascii="Aptos" w:hAnsi="Aptos" w:cs="Arial"/>
          <w:color w:val="000000" w:themeColor="text1"/>
          <w14:ligatures w14:val="standardContextual"/>
        </w:rPr>
        <w:t xml:space="preserve">they are </w:t>
      </w:r>
      <w:r w:rsidRPr="005104D9">
        <w:rPr>
          <w:rFonts w:ascii="Aptos" w:hAnsi="Aptos" w:cs="Arial"/>
          <w:color w:val="000000" w:themeColor="text1"/>
          <w14:ligatures w14:val="standardContextual"/>
        </w:rPr>
        <w:t>unregulated peer-to-peer platform</w:t>
      </w:r>
      <w:r w:rsidR="00560B5A" w:rsidRPr="005104D9">
        <w:rPr>
          <w:rFonts w:ascii="Aptos" w:hAnsi="Aptos" w:cs="Arial"/>
          <w:color w:val="000000" w:themeColor="text1"/>
          <w14:ligatures w14:val="standardContextual"/>
        </w:rPr>
        <w:t>s</w:t>
      </w:r>
      <w:r w:rsidRPr="005104D9">
        <w:rPr>
          <w:rFonts w:ascii="Aptos" w:hAnsi="Aptos" w:cs="Arial"/>
          <w:color w:val="000000" w:themeColor="text1"/>
          <w14:ligatures w14:val="standardContextual"/>
        </w:rPr>
        <w:t xml:space="preserve">. They do not have the same high standards and regulations as federal banking rules. The use of Venmo is not covered by insurance and bond policies </w:t>
      </w:r>
      <w:r w:rsidR="00D674EC" w:rsidRPr="005104D9">
        <w:rPr>
          <w:rFonts w:ascii="Aptos" w:hAnsi="Aptos" w:cs="Arial"/>
          <w:color w:val="000000" w:themeColor="text1"/>
          <w14:ligatures w14:val="standardContextual"/>
        </w:rPr>
        <w:t xml:space="preserve">which </w:t>
      </w:r>
      <w:r w:rsidRPr="005104D9">
        <w:rPr>
          <w:rFonts w:ascii="Aptos" w:hAnsi="Aptos" w:cs="Arial"/>
          <w:color w:val="000000" w:themeColor="text1"/>
          <w14:ligatures w14:val="standardContextual"/>
        </w:rPr>
        <w:t>leav</w:t>
      </w:r>
      <w:r w:rsidR="00D674EC" w:rsidRPr="005104D9">
        <w:rPr>
          <w:rFonts w:ascii="Aptos" w:hAnsi="Aptos" w:cs="Arial"/>
          <w:color w:val="000000" w:themeColor="text1"/>
          <w14:ligatures w14:val="standardContextual"/>
        </w:rPr>
        <w:t>es</w:t>
      </w:r>
      <w:r w:rsidRPr="005104D9">
        <w:rPr>
          <w:rFonts w:ascii="Aptos" w:hAnsi="Aptos" w:cs="Arial"/>
          <w:color w:val="000000" w:themeColor="text1"/>
          <w14:ligatures w14:val="standardContextual"/>
        </w:rPr>
        <w:t xml:space="preserve"> the PTA vulnerable to fraud and theft. PayPal is currently allowed.</w:t>
      </w:r>
    </w:p>
    <w:p w14:paraId="1E216405" w14:textId="77777777" w:rsidR="002A68E5" w:rsidRPr="005104D9" w:rsidRDefault="002A68E5" w:rsidP="000E5497">
      <w:pPr>
        <w:widowControl w:val="0"/>
        <w:jc w:val="both"/>
        <w:rPr>
          <w:rFonts w:ascii="Aptos" w:hAnsi="Aptos" w:cs="Arial"/>
          <w:color w:val="000000" w:themeColor="text1"/>
          <w14:ligatures w14:val="standardContextual"/>
        </w:rPr>
      </w:pPr>
    </w:p>
    <w:p w14:paraId="7522C522" w14:textId="20EC1B18" w:rsidR="007212E0" w:rsidRPr="005104D9" w:rsidRDefault="002A68E5" w:rsidP="000E5497">
      <w:pPr>
        <w:widowControl w:val="0"/>
        <w:rPr>
          <w:rFonts w:ascii="Aptos" w:eastAsiaTheme="majorEastAsia" w:hAnsi="Aptos" w:cs="Arial"/>
          <w:color w:val="000000" w:themeColor="text1"/>
        </w:rPr>
      </w:pPr>
      <w:r w:rsidRPr="005104D9">
        <w:rPr>
          <w:rFonts w:ascii="Aptos" w:hAnsi="Aptos" w:cs="Arial"/>
          <w:color w:val="000000" w:themeColor="text1"/>
          <w14:ligatures w14:val="standardContextual"/>
        </w:rPr>
        <w:t xml:space="preserve">All deposit transfers must occur at least monthly and use a Deposit Form. One Deposit Form can be used for multiple transactions. When accepting credit card payments, </w:t>
      </w:r>
      <w:r w:rsidR="003C25C2" w:rsidRPr="005104D9">
        <w:rPr>
          <w:rFonts w:ascii="Aptos" w:hAnsi="Aptos" w:cs="Arial"/>
          <w:color w:val="000000" w:themeColor="text1"/>
          <w14:ligatures w14:val="standardContextual"/>
        </w:rPr>
        <w:t>d</w:t>
      </w:r>
      <w:r w:rsidRPr="005104D9">
        <w:rPr>
          <w:rFonts w:ascii="Aptos" w:hAnsi="Aptos" w:cs="Arial"/>
          <w:color w:val="000000" w:themeColor="text1"/>
          <w14:ligatures w14:val="standardContextual"/>
        </w:rPr>
        <w:t>o not write down card numbers for any reason. Accept only those transactions that are immediately authorized.</w:t>
      </w:r>
      <w:r w:rsidR="0015677A" w:rsidRPr="005104D9">
        <w:rPr>
          <w:rFonts w:ascii="Aptos" w:hAnsi="Aptos" w:cs="Arial"/>
          <w:color w:val="000000" w:themeColor="text1"/>
          <w14:ligatures w14:val="standardContextual"/>
        </w:rPr>
        <w:t xml:space="preserve"> </w:t>
      </w:r>
      <w:r w:rsidRPr="005104D9">
        <w:rPr>
          <w:rFonts w:ascii="Aptos" w:eastAsiaTheme="majorEastAsia" w:hAnsi="Aptos" w:cs="Arial"/>
          <w:color w:val="000000" w:themeColor="text1"/>
        </w:rPr>
        <w:t xml:space="preserve">For electronic payment disputes, research the payment collection system’s policies. Only </w:t>
      </w:r>
      <w:r w:rsidR="00552755" w:rsidRPr="005104D9">
        <w:rPr>
          <w:rFonts w:ascii="Aptos" w:eastAsiaTheme="majorEastAsia" w:hAnsi="Aptos" w:cs="Arial"/>
          <w:color w:val="000000" w:themeColor="text1"/>
        </w:rPr>
        <w:t xml:space="preserve">authorized signatories </w:t>
      </w:r>
      <w:r w:rsidRPr="005104D9">
        <w:rPr>
          <w:rFonts w:ascii="Aptos" w:eastAsiaTheme="majorEastAsia" w:hAnsi="Aptos" w:cs="Arial"/>
          <w:color w:val="000000" w:themeColor="text1"/>
        </w:rPr>
        <w:t>may issue a refund to the customer. Respond to any challenge of payment promptly and accurately. Confirming a refund requires the same approvals and documentation as required for an Expense Form. Record the authorized refund in the check registry prior to withdrawal. Withhold goods and services until the dispute is cleared</w:t>
      </w:r>
      <w:r w:rsidR="00176508" w:rsidRPr="005104D9">
        <w:rPr>
          <w:rFonts w:ascii="Aptos" w:eastAsiaTheme="majorEastAsia" w:hAnsi="Aptos" w:cs="Arial"/>
          <w:color w:val="000000" w:themeColor="text1"/>
        </w:rPr>
        <w:t>.</w:t>
      </w:r>
    </w:p>
    <w:p w14:paraId="066109B7" w14:textId="601443A2" w:rsidR="00E9451E" w:rsidRPr="005104D9" w:rsidRDefault="002A68E5" w:rsidP="000E5497">
      <w:pPr>
        <w:widowControl w:val="0"/>
        <w:rPr>
          <w:rFonts w:ascii="Aptos" w:eastAsiaTheme="majorEastAsia" w:hAnsi="Aptos" w:cs="Arial"/>
          <w:color w:val="000000" w:themeColor="text1"/>
        </w:rPr>
      </w:pPr>
      <w:r w:rsidRPr="005104D9">
        <w:rPr>
          <w:rFonts w:ascii="Aptos" w:eastAsiaTheme="majorEastAsia" w:hAnsi="Aptos" w:cs="Arial"/>
          <w:b/>
          <w:bCs/>
          <w:color w:val="000000" w:themeColor="text1"/>
        </w:rPr>
        <w:lastRenderedPageBreak/>
        <w:t xml:space="preserve">Deposits: </w:t>
      </w:r>
      <w:r w:rsidR="00253660" w:rsidRPr="005104D9">
        <w:rPr>
          <w:rFonts w:ascii="Aptos" w:eastAsiaTheme="majorEastAsia" w:hAnsi="Aptos" w:cs="Arial"/>
          <w:color w:val="000000" w:themeColor="text1"/>
        </w:rPr>
        <w:t>T</w:t>
      </w:r>
      <w:r w:rsidRPr="005104D9">
        <w:rPr>
          <w:rFonts w:ascii="Aptos" w:eastAsiaTheme="majorEastAsia" w:hAnsi="Aptos" w:cs="Arial"/>
          <w:color w:val="000000" w:themeColor="text1"/>
        </w:rPr>
        <w:t xml:space="preserve">he Treasurer </w:t>
      </w:r>
      <w:r w:rsidR="0042484E" w:rsidRPr="005104D9">
        <w:rPr>
          <w:rFonts w:ascii="Aptos" w:eastAsiaTheme="majorEastAsia" w:hAnsi="Aptos" w:cs="Arial"/>
          <w:color w:val="000000" w:themeColor="text1"/>
        </w:rPr>
        <w:t>receive</w:t>
      </w:r>
      <w:r w:rsidR="00253660" w:rsidRPr="005104D9">
        <w:rPr>
          <w:rFonts w:ascii="Aptos" w:eastAsiaTheme="majorEastAsia" w:hAnsi="Aptos" w:cs="Arial"/>
          <w:color w:val="000000" w:themeColor="text1"/>
        </w:rPr>
        <w:t>s</w:t>
      </w:r>
      <w:r w:rsidRPr="005104D9">
        <w:rPr>
          <w:rFonts w:ascii="Aptos" w:eastAsiaTheme="majorEastAsia" w:hAnsi="Aptos" w:cs="Arial"/>
          <w:color w:val="000000" w:themeColor="text1"/>
        </w:rPr>
        <w:t xml:space="preserve"> all funds for the PTA and promptly deposit</w:t>
      </w:r>
      <w:r w:rsidR="00253660" w:rsidRPr="005104D9">
        <w:rPr>
          <w:rFonts w:ascii="Aptos" w:eastAsiaTheme="majorEastAsia" w:hAnsi="Aptos" w:cs="Arial"/>
          <w:color w:val="000000" w:themeColor="text1"/>
        </w:rPr>
        <w:t>s</w:t>
      </w:r>
      <w:r w:rsidRPr="005104D9">
        <w:rPr>
          <w:rFonts w:ascii="Aptos" w:eastAsiaTheme="majorEastAsia" w:hAnsi="Aptos" w:cs="Arial"/>
          <w:color w:val="000000" w:themeColor="text1"/>
        </w:rPr>
        <w:t xml:space="preserve"> them into the PTA’s account. National PTA recommends depositing funds within one day. </w:t>
      </w:r>
      <w:r w:rsidR="0008087B" w:rsidRPr="005104D9">
        <w:rPr>
          <w:rFonts w:ascii="Aptos" w:eastAsiaTheme="majorEastAsia" w:hAnsi="Aptos" w:cs="Arial"/>
          <w:color w:val="000000" w:themeColor="text1"/>
        </w:rPr>
        <w:t xml:space="preserve">Only </w:t>
      </w:r>
      <w:r w:rsidRPr="005104D9">
        <w:rPr>
          <w:rFonts w:ascii="Aptos" w:eastAsiaTheme="majorEastAsia" w:hAnsi="Aptos" w:cs="Arial"/>
          <w:color w:val="000000" w:themeColor="text1"/>
        </w:rPr>
        <w:t xml:space="preserve">PTA funds may </w:t>
      </w:r>
      <w:r w:rsidR="0008087B" w:rsidRPr="005104D9">
        <w:rPr>
          <w:rFonts w:ascii="Aptos" w:eastAsiaTheme="majorEastAsia" w:hAnsi="Aptos" w:cs="Arial"/>
          <w:color w:val="000000" w:themeColor="text1"/>
        </w:rPr>
        <w:t xml:space="preserve">be </w:t>
      </w:r>
      <w:r w:rsidRPr="005104D9">
        <w:rPr>
          <w:rFonts w:ascii="Aptos" w:eastAsiaTheme="majorEastAsia" w:hAnsi="Aptos" w:cs="Arial"/>
          <w:color w:val="000000" w:themeColor="text1"/>
        </w:rPr>
        <w:t>deposit</w:t>
      </w:r>
      <w:r w:rsidR="00770BE9" w:rsidRPr="005104D9">
        <w:rPr>
          <w:rFonts w:ascii="Aptos" w:eastAsiaTheme="majorEastAsia" w:hAnsi="Aptos" w:cs="Arial"/>
          <w:color w:val="000000" w:themeColor="text1"/>
        </w:rPr>
        <w:t>ed</w:t>
      </w:r>
      <w:r w:rsidRPr="005104D9">
        <w:rPr>
          <w:rFonts w:ascii="Aptos" w:eastAsiaTheme="majorEastAsia" w:hAnsi="Aptos" w:cs="Arial"/>
          <w:color w:val="000000" w:themeColor="text1"/>
        </w:rPr>
        <w:t xml:space="preserve"> into the PTA account. A signed Deposit Form </w:t>
      </w:r>
      <w:r w:rsidR="001712F4" w:rsidRPr="005104D9">
        <w:rPr>
          <w:rFonts w:ascii="Aptos" w:eastAsiaTheme="majorEastAsia" w:hAnsi="Aptos" w:cs="Arial"/>
          <w:color w:val="000000" w:themeColor="text1"/>
        </w:rPr>
        <w:t>must</w:t>
      </w:r>
      <w:r w:rsidRPr="005104D9">
        <w:rPr>
          <w:rFonts w:ascii="Aptos" w:eastAsiaTheme="majorEastAsia" w:hAnsi="Aptos" w:cs="Arial"/>
          <w:color w:val="000000" w:themeColor="text1"/>
        </w:rPr>
        <w:t xml:space="preserve"> accompany each deposit with two signatures required for cash deposits. </w:t>
      </w:r>
      <w:r w:rsidR="00770BE9" w:rsidRPr="005104D9">
        <w:rPr>
          <w:rFonts w:ascii="Aptos" w:eastAsiaTheme="majorEastAsia" w:hAnsi="Aptos" w:cs="Arial"/>
          <w:color w:val="000000" w:themeColor="text1"/>
        </w:rPr>
        <w:t>A sample</w:t>
      </w:r>
      <w:r w:rsidRPr="005104D9">
        <w:rPr>
          <w:rFonts w:ascii="Aptos" w:eastAsiaTheme="majorEastAsia" w:hAnsi="Aptos" w:cs="Arial"/>
          <w:color w:val="000000" w:themeColor="text1"/>
        </w:rPr>
        <w:t xml:space="preserve"> Deposit Form is included in th</w:t>
      </w:r>
      <w:r w:rsidR="00770BE9" w:rsidRPr="005104D9">
        <w:rPr>
          <w:rFonts w:ascii="Aptos" w:eastAsiaTheme="majorEastAsia" w:hAnsi="Aptos" w:cs="Arial"/>
          <w:color w:val="000000" w:themeColor="text1"/>
        </w:rPr>
        <w:t xml:space="preserve">is </w:t>
      </w:r>
      <w:r w:rsidRPr="005104D9">
        <w:rPr>
          <w:rFonts w:ascii="Aptos" w:eastAsiaTheme="majorEastAsia" w:hAnsi="Aptos" w:cs="Arial"/>
          <w:color w:val="000000" w:themeColor="text1"/>
        </w:rPr>
        <w:t>section.</w:t>
      </w:r>
    </w:p>
    <w:p w14:paraId="7E4B413A" w14:textId="77777777" w:rsidR="00127A7A" w:rsidRPr="005104D9" w:rsidRDefault="00127A7A" w:rsidP="000E5497">
      <w:pPr>
        <w:widowControl w:val="0"/>
        <w:rPr>
          <w:rFonts w:ascii="Aptos" w:eastAsiaTheme="majorEastAsia" w:hAnsi="Aptos" w:cs="Arial"/>
          <w:b/>
          <w:bCs/>
          <w:color w:val="000000" w:themeColor="text1"/>
        </w:rPr>
      </w:pPr>
    </w:p>
    <w:p w14:paraId="4AAEE556" w14:textId="2D386BA0"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Two people</w:t>
      </w:r>
      <w:r w:rsidRPr="005104D9">
        <w:rPr>
          <w:rFonts w:ascii="Aptos" w:hAnsi="Aptos" w:cs="Arial"/>
          <w:color w:val="000000" w:themeColor="text1"/>
          <w14:ligatures w14:val="standardContextual"/>
        </w:rPr>
        <w:t xml:space="preserve"> </w:t>
      </w:r>
      <w:r w:rsidR="00B33559" w:rsidRPr="005104D9">
        <w:rPr>
          <w:rFonts w:ascii="Aptos" w:hAnsi="Aptos" w:cs="Arial"/>
          <w:b/>
          <w:bCs/>
          <w:color w:val="000000" w:themeColor="text1"/>
          <w14:ligatures w14:val="standardContextual"/>
        </w:rPr>
        <w:t xml:space="preserve">must </w:t>
      </w:r>
      <w:r w:rsidRPr="005104D9">
        <w:rPr>
          <w:rFonts w:ascii="Aptos" w:hAnsi="Aptos" w:cs="Arial"/>
          <w:b/>
          <w:bCs/>
          <w:color w:val="000000" w:themeColor="text1"/>
          <w14:ligatures w14:val="standardContextual"/>
        </w:rPr>
        <w:t>count all deposits</w:t>
      </w:r>
      <w:r w:rsidRPr="005104D9">
        <w:rPr>
          <w:rFonts w:ascii="Aptos" w:hAnsi="Aptos" w:cs="Arial"/>
          <w:color w:val="000000" w:themeColor="text1"/>
          <w14:ligatures w14:val="standardContextual"/>
        </w:rPr>
        <w:t xml:space="preserve">. The </w:t>
      </w:r>
      <w:r w:rsidR="00DF25DB" w:rsidRPr="005104D9">
        <w:rPr>
          <w:rFonts w:ascii="Aptos" w:hAnsi="Aptos" w:cs="Arial"/>
          <w:color w:val="000000" w:themeColor="text1"/>
          <w14:ligatures w14:val="standardContextual"/>
        </w:rPr>
        <w:t>person</w:t>
      </w:r>
      <w:r w:rsidRPr="005104D9">
        <w:rPr>
          <w:rFonts w:ascii="Aptos" w:hAnsi="Aptos" w:cs="Arial"/>
          <w:color w:val="000000" w:themeColor="text1"/>
          <w14:ligatures w14:val="standardContextual"/>
        </w:rPr>
        <w:t xml:space="preserve"> turning over the money keeps a copy of the Deposit Form </w:t>
      </w:r>
      <w:r w:rsidR="00B33559" w:rsidRPr="005104D9">
        <w:rPr>
          <w:rFonts w:ascii="Aptos" w:hAnsi="Aptos" w:cs="Arial"/>
          <w:color w:val="000000" w:themeColor="text1"/>
          <w14:ligatures w14:val="standardContextual"/>
        </w:rPr>
        <w:t>and</w:t>
      </w:r>
      <w:r w:rsidRPr="005104D9">
        <w:rPr>
          <w:rFonts w:ascii="Aptos" w:hAnsi="Aptos" w:cs="Arial"/>
          <w:color w:val="000000" w:themeColor="text1"/>
          <w14:ligatures w14:val="standardContextual"/>
        </w:rPr>
        <w:t xml:space="preserve"> may request a receipt from the Treasurer for their records. The Treasurer should not keep cash in their car or home. </w:t>
      </w:r>
      <w:r w:rsidR="00BF219E" w:rsidRPr="005104D9">
        <w:rPr>
          <w:rFonts w:ascii="Aptos" w:hAnsi="Aptos" w:cs="Arial"/>
          <w:color w:val="000000" w:themeColor="text1"/>
          <w14:ligatures w14:val="standardContextual"/>
        </w:rPr>
        <w:t>Plan</w:t>
      </w:r>
      <w:r w:rsidRPr="005104D9">
        <w:rPr>
          <w:rFonts w:ascii="Aptos" w:hAnsi="Aptos" w:cs="Arial"/>
          <w:color w:val="000000" w:themeColor="text1"/>
          <w14:ligatures w14:val="standardContextual"/>
        </w:rPr>
        <w:t xml:space="preserve"> </w:t>
      </w:r>
      <w:r w:rsidR="000769D9" w:rsidRPr="005104D9">
        <w:rPr>
          <w:rFonts w:ascii="Aptos" w:hAnsi="Aptos" w:cs="Arial"/>
          <w:color w:val="000000" w:themeColor="text1"/>
          <w14:ligatures w14:val="standardContextual"/>
        </w:rPr>
        <w:t xml:space="preserve">for </w:t>
      </w:r>
      <w:r w:rsidRPr="005104D9">
        <w:rPr>
          <w:rFonts w:ascii="Aptos" w:hAnsi="Aptos" w:cs="Arial"/>
          <w:color w:val="000000" w:themeColor="text1"/>
          <w14:ligatures w14:val="standardContextual"/>
        </w:rPr>
        <w:t xml:space="preserve">a night deposit </w:t>
      </w:r>
      <w:r w:rsidR="009D536C" w:rsidRPr="005104D9">
        <w:rPr>
          <w:rFonts w:ascii="Aptos" w:hAnsi="Aptos" w:cs="Arial"/>
          <w:color w:val="000000" w:themeColor="text1"/>
          <w14:ligatures w14:val="standardContextual"/>
        </w:rPr>
        <w:t xml:space="preserve">for late collections </w:t>
      </w:r>
      <w:r w:rsidRPr="005104D9">
        <w:rPr>
          <w:rFonts w:ascii="Aptos" w:hAnsi="Aptos" w:cs="Arial"/>
          <w:color w:val="000000" w:themeColor="text1"/>
          <w14:ligatures w14:val="standardContextual"/>
        </w:rPr>
        <w:t xml:space="preserve">or </w:t>
      </w:r>
      <w:r w:rsidR="007B027D" w:rsidRPr="005104D9">
        <w:rPr>
          <w:rFonts w:ascii="Aptos" w:hAnsi="Aptos" w:cs="Arial"/>
          <w:color w:val="000000" w:themeColor="text1"/>
          <w14:ligatures w14:val="standardContextual"/>
        </w:rPr>
        <w:t xml:space="preserve">use the school’s </w:t>
      </w:r>
      <w:r w:rsidRPr="005104D9">
        <w:rPr>
          <w:rFonts w:ascii="Aptos" w:hAnsi="Aptos" w:cs="Arial"/>
          <w:color w:val="000000" w:themeColor="text1"/>
          <w14:ligatures w14:val="standardContextual"/>
        </w:rPr>
        <w:t>safe</w:t>
      </w:r>
      <w:r w:rsidR="00130E2E" w:rsidRPr="005104D9">
        <w:rPr>
          <w:rFonts w:ascii="Aptos" w:hAnsi="Aptos" w:cs="Arial"/>
          <w:color w:val="000000" w:themeColor="text1"/>
          <w14:ligatures w14:val="standardContextual"/>
        </w:rPr>
        <w:t xml:space="preserve"> with a complete</w:t>
      </w:r>
      <w:r w:rsidR="007831CF" w:rsidRPr="005104D9">
        <w:rPr>
          <w:rFonts w:ascii="Aptos" w:hAnsi="Aptos" w:cs="Arial"/>
          <w:color w:val="000000" w:themeColor="text1"/>
          <w14:ligatures w14:val="standardContextual"/>
        </w:rPr>
        <w:t>d</w:t>
      </w:r>
      <w:r w:rsidR="00130E2E" w:rsidRPr="005104D9">
        <w:rPr>
          <w:rFonts w:ascii="Aptos" w:hAnsi="Aptos" w:cs="Arial"/>
          <w:color w:val="000000" w:themeColor="text1"/>
          <w14:ligatures w14:val="standardContextual"/>
        </w:rPr>
        <w:t xml:space="preserve"> Deposit Form</w:t>
      </w:r>
      <w:r w:rsidRPr="005104D9">
        <w:rPr>
          <w:rFonts w:ascii="Aptos" w:hAnsi="Aptos" w:cs="Arial"/>
          <w:color w:val="000000" w:themeColor="text1"/>
          <w14:ligatures w14:val="standardContextual"/>
        </w:rPr>
        <w:t>. After making a deposit, the Treasurer should attach a copy of the deposit slip</w:t>
      </w:r>
      <w:r w:rsidR="00BF219E" w:rsidRPr="005104D9">
        <w:rPr>
          <w:rFonts w:ascii="Aptos" w:hAnsi="Aptos" w:cs="Arial"/>
          <w:color w:val="000000" w:themeColor="text1"/>
          <w14:ligatures w14:val="standardContextual"/>
        </w:rPr>
        <w:t>,</w:t>
      </w:r>
      <w:r w:rsidR="00C76DA0" w:rsidRPr="005104D9">
        <w:rPr>
          <w:rFonts w:ascii="Aptos" w:hAnsi="Aptos" w:cs="Arial"/>
          <w:color w:val="000000" w:themeColor="text1"/>
          <w14:ligatures w14:val="standardContextual"/>
        </w:rPr>
        <w:t xml:space="preserve"> if possible</w:t>
      </w:r>
      <w:r w:rsidRPr="005104D9">
        <w:rPr>
          <w:rFonts w:ascii="Aptos" w:hAnsi="Aptos" w:cs="Arial"/>
          <w:color w:val="000000" w:themeColor="text1"/>
          <w14:ligatures w14:val="standardContextual"/>
        </w:rPr>
        <w:t>.</w:t>
      </w:r>
    </w:p>
    <w:p w14:paraId="32A0E05F" w14:textId="77777777" w:rsidR="002A68E5" w:rsidRPr="005104D9" w:rsidRDefault="002A68E5" w:rsidP="000E5497">
      <w:pPr>
        <w:widowControl w:val="0"/>
        <w:rPr>
          <w:rFonts w:ascii="Aptos" w:eastAsia="ArialMT" w:hAnsi="Aptos" w:cs="Arial"/>
          <w:color w:val="000000" w:themeColor="text1"/>
          <w:lang w:bidi="ar-SA"/>
          <w14:ligatures w14:val="standardContextual"/>
        </w:rPr>
      </w:pPr>
    </w:p>
    <w:p w14:paraId="60CC64F7" w14:textId="6885A0E7" w:rsidR="002A68E5" w:rsidRPr="005104D9" w:rsidRDefault="002A68E5" w:rsidP="000E5497">
      <w:pPr>
        <w:widowControl w:val="0"/>
        <w:adjustRightInd w:val="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The PTA may deposit checks electronically</w:t>
      </w:r>
      <w:r w:rsidRPr="005104D9">
        <w:rPr>
          <w:rFonts w:ascii="Aptos" w:eastAsia="ArialMT" w:hAnsi="Aptos" w:cs="Arial"/>
          <w:color w:val="000000" w:themeColor="text1"/>
          <w:lang w:bidi="ar-SA"/>
          <w14:ligatures w14:val="standardContextual"/>
        </w:rPr>
        <w:t xml:space="preserve"> via a mobile application or online system. After </w:t>
      </w:r>
      <w:r w:rsidR="007B027D" w:rsidRPr="005104D9">
        <w:rPr>
          <w:rFonts w:ascii="Aptos" w:eastAsia="ArialMT" w:hAnsi="Aptos" w:cs="Arial"/>
          <w:color w:val="000000" w:themeColor="text1"/>
          <w:lang w:bidi="ar-SA"/>
          <w14:ligatures w14:val="standardContextual"/>
        </w:rPr>
        <w:t>depositing</w:t>
      </w:r>
      <w:r w:rsidRPr="005104D9">
        <w:rPr>
          <w:rFonts w:ascii="Aptos" w:eastAsia="ArialMT" w:hAnsi="Aptos" w:cs="Arial"/>
          <w:color w:val="000000" w:themeColor="text1"/>
          <w:lang w:bidi="ar-SA"/>
          <w14:ligatures w14:val="standardContextual"/>
        </w:rPr>
        <w:t xml:space="preserve">, write on the front of the check, “Deposit Completed,” confirmation number, and the date. Consult with </w:t>
      </w:r>
      <w:r w:rsidR="00BA0CD0" w:rsidRPr="005104D9">
        <w:rPr>
          <w:rFonts w:ascii="Aptos" w:eastAsia="ArialMT" w:hAnsi="Aptos" w:cs="Arial"/>
          <w:color w:val="000000" w:themeColor="text1"/>
          <w:lang w:bidi="ar-SA"/>
          <w14:ligatures w14:val="standardContextual"/>
        </w:rPr>
        <w:t xml:space="preserve">the </w:t>
      </w:r>
      <w:r w:rsidRPr="005104D9">
        <w:rPr>
          <w:rFonts w:ascii="Aptos" w:eastAsia="ArialMT" w:hAnsi="Aptos" w:cs="Arial"/>
          <w:color w:val="000000" w:themeColor="text1"/>
          <w:lang w:bidi="ar-SA"/>
          <w14:ligatures w14:val="standardContextual"/>
        </w:rPr>
        <w:t xml:space="preserve">bank regarding how long to keep checks prior to destroying. </w:t>
      </w:r>
    </w:p>
    <w:p w14:paraId="1C4A4A60" w14:textId="77777777" w:rsidR="002A68E5" w:rsidRPr="005104D9" w:rsidRDefault="002A68E5" w:rsidP="000E5497">
      <w:pPr>
        <w:widowControl w:val="0"/>
        <w:adjustRightInd w:val="0"/>
        <w:rPr>
          <w:rFonts w:ascii="Aptos" w:eastAsia="ArialMT" w:hAnsi="Aptos" w:cs="Arial"/>
          <w:color w:val="000000" w:themeColor="text1"/>
          <w:lang w:bidi="ar-SA"/>
          <w14:ligatures w14:val="standardContextual"/>
        </w:rPr>
      </w:pPr>
    </w:p>
    <w:p w14:paraId="6913F4E7" w14:textId="113441A9"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PTA sponsorships</w:t>
      </w:r>
      <w:r w:rsidRPr="005104D9">
        <w:rPr>
          <w:rFonts w:ascii="Aptos" w:hAnsi="Aptos" w:cs="Arial"/>
          <w:color w:val="000000" w:themeColor="text1"/>
          <w14:ligatures w14:val="standardContextual"/>
        </w:rPr>
        <w:t xml:space="preserve"> may be offered by local PTAs in return for intangible benefits. For example, for a $250 sponsorship, a PTA may include a company’s logo and name in their monthly newsletter, on a banner hung on the school fence, </w:t>
      </w:r>
      <w:r w:rsidR="00E249F6" w:rsidRPr="005104D9">
        <w:rPr>
          <w:rFonts w:ascii="Aptos" w:hAnsi="Aptos" w:cs="Arial"/>
          <w:color w:val="000000" w:themeColor="text1"/>
          <w14:ligatures w14:val="standardContextual"/>
        </w:rPr>
        <w:t>etc</w:t>
      </w:r>
      <w:r w:rsidRPr="005104D9">
        <w:rPr>
          <w:rFonts w:ascii="Aptos" w:hAnsi="Aptos" w:cs="Arial"/>
          <w:color w:val="000000" w:themeColor="text1"/>
          <w14:ligatures w14:val="standardContextual"/>
        </w:rPr>
        <w:t xml:space="preserve">. PTAs often provide tiers of </w:t>
      </w:r>
      <w:r w:rsidR="004D7202" w:rsidRPr="005104D9">
        <w:rPr>
          <w:rFonts w:ascii="Aptos" w:hAnsi="Aptos" w:cs="Arial"/>
          <w:color w:val="000000" w:themeColor="text1"/>
          <w14:ligatures w14:val="standardContextual"/>
        </w:rPr>
        <w:t>sponsorship</w:t>
      </w:r>
      <w:r w:rsidRPr="005104D9">
        <w:rPr>
          <w:rFonts w:ascii="Aptos" w:hAnsi="Aptos" w:cs="Arial"/>
          <w:color w:val="000000" w:themeColor="text1"/>
          <w14:ligatures w14:val="standardContextual"/>
        </w:rPr>
        <w:t xml:space="preserve"> based on donation levels. The guidelines for sponsorships </w:t>
      </w:r>
      <w:r w:rsidR="003110C1" w:rsidRPr="005104D9">
        <w:rPr>
          <w:rFonts w:ascii="Aptos" w:hAnsi="Aptos" w:cs="Arial"/>
          <w:color w:val="000000" w:themeColor="text1"/>
          <w14:ligatures w14:val="standardContextual"/>
        </w:rPr>
        <w:t xml:space="preserve">must </w:t>
      </w:r>
      <w:r w:rsidR="00685FB4" w:rsidRPr="005104D9">
        <w:rPr>
          <w:rFonts w:ascii="Aptos" w:hAnsi="Aptos" w:cs="Arial"/>
          <w:color w:val="000000" w:themeColor="text1"/>
          <w14:ligatures w14:val="standardContextual"/>
        </w:rPr>
        <w:t>comply with</w:t>
      </w:r>
      <w:r w:rsidRPr="005104D9">
        <w:rPr>
          <w:rFonts w:ascii="Aptos" w:hAnsi="Aptos" w:cs="Arial"/>
          <w:color w:val="000000" w:themeColor="text1"/>
          <w14:ligatures w14:val="standardContextual"/>
        </w:rPr>
        <w:t xml:space="preserve"> the </w:t>
      </w:r>
      <w:r w:rsidR="004D7202" w:rsidRPr="005104D9">
        <w:rPr>
          <w:rFonts w:ascii="Aptos" w:hAnsi="Aptos" w:cs="Arial"/>
          <w:color w:val="000000" w:themeColor="text1"/>
          <w14:ligatures w14:val="standardContextual"/>
        </w:rPr>
        <w:t>n</w:t>
      </w:r>
      <w:r w:rsidRPr="005104D9">
        <w:rPr>
          <w:rFonts w:ascii="Aptos" w:hAnsi="Aptos" w:cs="Arial"/>
          <w:color w:val="000000" w:themeColor="text1"/>
          <w14:ligatures w14:val="standardContextual"/>
        </w:rPr>
        <w:t xml:space="preserve">oncommercial </w:t>
      </w:r>
      <w:r w:rsidR="004D7202" w:rsidRPr="005104D9">
        <w:rPr>
          <w:rFonts w:ascii="Aptos" w:hAnsi="Aptos" w:cs="Arial"/>
          <w:color w:val="000000" w:themeColor="text1"/>
          <w14:ligatures w14:val="standardContextual"/>
        </w:rPr>
        <w:t>p</w:t>
      </w:r>
      <w:r w:rsidRPr="005104D9">
        <w:rPr>
          <w:rFonts w:ascii="Aptos" w:hAnsi="Aptos" w:cs="Arial"/>
          <w:color w:val="000000" w:themeColor="text1"/>
          <w14:ligatures w14:val="standardContextual"/>
        </w:rPr>
        <w:t xml:space="preserve">olicy and </w:t>
      </w:r>
      <w:r w:rsidR="004D7202" w:rsidRPr="005104D9">
        <w:rPr>
          <w:rFonts w:ascii="Aptos" w:hAnsi="Aptos" w:cs="Arial"/>
          <w:color w:val="000000" w:themeColor="text1"/>
          <w14:ligatures w14:val="standardContextual"/>
        </w:rPr>
        <w:t>c</w:t>
      </w:r>
      <w:r w:rsidRPr="005104D9">
        <w:rPr>
          <w:rFonts w:ascii="Aptos" w:hAnsi="Aptos" w:cs="Arial"/>
          <w:color w:val="000000" w:themeColor="text1"/>
          <w14:ligatures w14:val="standardContextual"/>
        </w:rPr>
        <w:t>o-</w:t>
      </w:r>
      <w:r w:rsidR="004D7202" w:rsidRPr="005104D9">
        <w:rPr>
          <w:rFonts w:ascii="Aptos" w:hAnsi="Aptos" w:cs="Arial"/>
          <w:color w:val="000000" w:themeColor="text1"/>
          <w14:ligatures w14:val="standardContextual"/>
        </w:rPr>
        <w:t>v</w:t>
      </w:r>
      <w:r w:rsidRPr="005104D9">
        <w:rPr>
          <w:rFonts w:ascii="Aptos" w:hAnsi="Aptos" w:cs="Arial"/>
          <w:color w:val="000000" w:themeColor="text1"/>
          <w14:ligatures w14:val="standardContextual"/>
        </w:rPr>
        <w:t xml:space="preserve">enturing </w:t>
      </w:r>
      <w:r w:rsidR="004D7202" w:rsidRPr="005104D9">
        <w:rPr>
          <w:rFonts w:ascii="Aptos" w:hAnsi="Aptos" w:cs="Arial"/>
          <w:color w:val="000000" w:themeColor="text1"/>
          <w14:ligatures w14:val="standardContextual"/>
        </w:rPr>
        <w:t>g</w:t>
      </w:r>
      <w:r w:rsidRPr="005104D9">
        <w:rPr>
          <w:rFonts w:ascii="Aptos" w:hAnsi="Aptos" w:cs="Arial"/>
          <w:color w:val="000000" w:themeColor="text1"/>
          <w14:ligatures w14:val="standardContextual"/>
        </w:rPr>
        <w:t>uidelines.</w:t>
      </w:r>
    </w:p>
    <w:p w14:paraId="500EFC08" w14:textId="77777777" w:rsidR="002A68E5" w:rsidRPr="005104D9" w:rsidRDefault="002A68E5" w:rsidP="000E5497">
      <w:pPr>
        <w:widowControl w:val="0"/>
        <w:rPr>
          <w:rFonts w:ascii="Aptos" w:hAnsi="Aptos" w:cs="Arial"/>
          <w:color w:val="000000" w:themeColor="text1"/>
          <w14:ligatures w14:val="standardContextual"/>
        </w:rPr>
      </w:pPr>
    </w:p>
    <w:p w14:paraId="69E79333" w14:textId="5B0C9C06"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PTAs are required by IRS disclosure rules to inform prospective donors about the extent to which their contributions are legally tax-deductible. If a PTA holds a fundraising event that provides a meal or some tangible item in return for the purchase of a ticket, then the portion of the ticket that is tax-deductible is the ticket price less the fair market value of the meal or item received. For example, if a spaghetti supper ticket sells for $20 and the value of the meal is determined to be $5, the purchaser is entitled to a $15 charitable contribution deduction. The $5 is the value of a prepared and served meal allowing for a reasonable profit. </w:t>
      </w:r>
    </w:p>
    <w:p w14:paraId="4042A882" w14:textId="77777777" w:rsidR="00AB7956" w:rsidRPr="005104D9" w:rsidRDefault="00AB7956" w:rsidP="000E5497">
      <w:pPr>
        <w:widowControl w:val="0"/>
        <w:rPr>
          <w:rFonts w:ascii="Aptos" w:hAnsi="Aptos" w:cs="Arial"/>
          <w:color w:val="000000" w:themeColor="text1"/>
          <w14:ligatures w14:val="standardContextual"/>
        </w:rPr>
      </w:pPr>
    </w:p>
    <w:p w14:paraId="7406F2A0" w14:textId="495EE3A7" w:rsidR="002A68E5" w:rsidRPr="005104D9" w:rsidRDefault="002A68E5" w:rsidP="000E5497">
      <w:pPr>
        <w:widowControl w:val="0"/>
        <w:outlineLvl w:val="2"/>
        <w:rPr>
          <w:rFonts w:ascii="Aptos" w:eastAsiaTheme="majorEastAsia" w:hAnsi="Aptos" w:cs="Arial"/>
          <w:b/>
          <w:bCs/>
          <w:color w:val="000000" w:themeColor="text1"/>
        </w:rPr>
      </w:pPr>
      <w:r w:rsidRPr="005104D9">
        <w:rPr>
          <w:rFonts w:ascii="Aptos" w:eastAsiaTheme="majorEastAsia" w:hAnsi="Aptos" w:cs="Arial"/>
          <w:b/>
          <w:bCs/>
          <w:color w:val="000000" w:themeColor="text1"/>
        </w:rPr>
        <w:t xml:space="preserve">Expenses: </w:t>
      </w:r>
      <w:r w:rsidRPr="005104D9">
        <w:rPr>
          <w:rFonts w:ascii="Aptos" w:eastAsiaTheme="majorEastAsia" w:hAnsi="Aptos" w:cs="Arial"/>
          <w:color w:val="000000" w:themeColor="text1"/>
        </w:rPr>
        <w:t xml:space="preserve">Pay PTA expenditures with a check or PTA debit card. Every purchase must have a signed Expense Form with a receipt or invoice attached. Approving the budget is the way the membership of the PTA approves unit spending. If there is no line item to support a request for payment, payment may not be made. Occasionally, a request for reimbursement may be made without a receipt. </w:t>
      </w:r>
      <w:r w:rsidR="00052404" w:rsidRPr="005104D9">
        <w:rPr>
          <w:rFonts w:ascii="Aptos" w:eastAsiaTheme="majorEastAsia" w:hAnsi="Aptos" w:cs="Arial"/>
          <w:color w:val="000000" w:themeColor="text1"/>
        </w:rPr>
        <w:t>Perhaps t</w:t>
      </w:r>
      <w:r w:rsidRPr="005104D9">
        <w:rPr>
          <w:rFonts w:ascii="Aptos" w:eastAsiaTheme="majorEastAsia" w:hAnsi="Aptos" w:cs="Arial"/>
          <w:color w:val="000000" w:themeColor="text1"/>
        </w:rPr>
        <w:t xml:space="preserve">he receipt was </w:t>
      </w:r>
      <w:proofErr w:type="gramStart"/>
      <w:r w:rsidRPr="005104D9">
        <w:rPr>
          <w:rFonts w:ascii="Aptos" w:eastAsiaTheme="majorEastAsia" w:hAnsi="Aptos" w:cs="Arial"/>
          <w:color w:val="000000" w:themeColor="text1"/>
        </w:rPr>
        <w:t>lost</w:t>
      </w:r>
      <w:proofErr w:type="gramEnd"/>
      <w:r w:rsidRPr="005104D9">
        <w:rPr>
          <w:rFonts w:ascii="Aptos" w:eastAsiaTheme="majorEastAsia" w:hAnsi="Aptos" w:cs="Arial"/>
          <w:color w:val="000000" w:themeColor="text1"/>
        </w:rPr>
        <w:t xml:space="preserve"> or personal items were used</w:t>
      </w:r>
      <w:r w:rsidR="00052404" w:rsidRPr="005104D9">
        <w:rPr>
          <w:rFonts w:ascii="Aptos" w:eastAsiaTheme="majorEastAsia" w:hAnsi="Aptos" w:cs="Arial"/>
          <w:color w:val="000000" w:themeColor="text1"/>
        </w:rPr>
        <w:t>,</w:t>
      </w:r>
      <w:r w:rsidRPr="005104D9">
        <w:rPr>
          <w:rFonts w:ascii="Aptos" w:eastAsiaTheme="majorEastAsia" w:hAnsi="Aptos" w:cs="Arial"/>
          <w:color w:val="000000" w:themeColor="text1"/>
        </w:rPr>
        <w:t xml:space="preserve"> such as stamps or the partial cost of a toner cartridge for printing materials. </w:t>
      </w:r>
      <w:r w:rsidRPr="005104D9">
        <w:rPr>
          <w:rFonts w:ascii="Aptos" w:eastAsiaTheme="majorEastAsia" w:hAnsi="Aptos" w:cs="Arial"/>
          <w:b/>
          <w:bCs/>
          <w:color w:val="000000" w:themeColor="text1"/>
        </w:rPr>
        <w:t>The person may complete an Expense Form and attach a detailed explanation.</w:t>
      </w:r>
      <w:r w:rsidRPr="005104D9">
        <w:rPr>
          <w:rFonts w:ascii="Aptos" w:eastAsiaTheme="majorEastAsia" w:hAnsi="Aptos" w:cs="Arial"/>
          <w:color w:val="000000" w:themeColor="text1"/>
        </w:rPr>
        <w:t xml:space="preserve"> The Expense Form is at the end of this section.</w:t>
      </w:r>
    </w:p>
    <w:p w14:paraId="4996E1EE" w14:textId="77777777" w:rsidR="002A68E5" w:rsidRPr="005104D9" w:rsidRDefault="002A68E5" w:rsidP="000E5497">
      <w:pPr>
        <w:widowControl w:val="0"/>
        <w:rPr>
          <w:rFonts w:ascii="Aptos" w:hAnsi="Aptos" w:cs="Arial"/>
          <w:b/>
          <w:bCs/>
          <w:color w:val="000000" w:themeColor="text1"/>
          <w14:ligatures w14:val="standardContextual"/>
        </w:rPr>
      </w:pPr>
    </w:p>
    <w:p w14:paraId="3C664067" w14:textId="5C0B1A99" w:rsidR="000676CF" w:rsidRPr="005104D9" w:rsidRDefault="002A68E5" w:rsidP="000E5497">
      <w:pPr>
        <w:widowControl w:val="0"/>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 xml:space="preserve">Gift Cards: </w:t>
      </w:r>
      <w:r w:rsidR="009F4E60" w:rsidRPr="005104D9">
        <w:rPr>
          <w:rFonts w:ascii="Aptos" w:hAnsi="Aptos" w:cs="Arial"/>
          <w:color w:val="000000" w:themeColor="text1"/>
          <w14:ligatures w14:val="standardContextual"/>
        </w:rPr>
        <w:t>Any gift cards purchased by a PTA should not exceed $25 each in value and must be retail-specific (branded cards of restaurants, stores, etc.). Generic cards like MasterCard or Visa gift cards are not permitted. Gift cards are cash equivalent, so PTAs should exercise the same care when storing and distributing gift cards. If a gift card is donated to the PTA for the purpose of subsidizing PTA expenses, record the initial donation on a Deposit Form and then how the card was used on an Expense Form.</w:t>
      </w:r>
    </w:p>
    <w:p w14:paraId="4E79B4A4" w14:textId="1295DC61" w:rsidR="002A68E5" w:rsidRPr="005104D9" w:rsidRDefault="002A68E5" w:rsidP="000E5497">
      <w:pPr>
        <w:widowControl w:val="0"/>
        <w:rPr>
          <w:rFonts w:ascii="Aptos" w:hAnsi="Aptos" w:cs="Arial"/>
          <w:color w:val="000000" w:themeColor="text1"/>
          <w14:ligatures w14:val="standardContextual"/>
        </w:rPr>
      </w:pPr>
    </w:p>
    <w:p w14:paraId="2AE5F6EA" w14:textId="45741C55" w:rsidR="002A68E5" w:rsidRPr="005104D9" w:rsidRDefault="002A68E5" w:rsidP="000E5497">
      <w:pPr>
        <w:widowControl w:val="0"/>
        <w:outlineLvl w:val="2"/>
        <w:rPr>
          <w:rFonts w:ascii="Aptos" w:hAnsi="Aptos" w:cs="Arial"/>
          <w:color w:val="000000" w:themeColor="text1"/>
          <w14:ligatures w14:val="standardContextual"/>
        </w:rPr>
      </w:pPr>
      <w:r w:rsidRPr="005104D9">
        <w:rPr>
          <w:rFonts w:ascii="Aptos" w:eastAsiaTheme="majorEastAsia" w:hAnsi="Aptos" w:cs="Arial"/>
          <w:b/>
          <w:bCs/>
          <w:color w:val="000000" w:themeColor="text1"/>
        </w:rPr>
        <w:t>PTA Membership Dues:</w:t>
      </w:r>
      <w:r w:rsidRPr="005104D9">
        <w:rPr>
          <w:rFonts w:ascii="Aptos" w:eastAsiaTheme="majorEastAsia" w:hAnsi="Aptos" w:cs="Arial"/>
          <w:color w:val="000000" w:themeColor="text1"/>
        </w:rPr>
        <w:t xml:space="preserve"> Local Units must submit dues of </w:t>
      </w:r>
      <w:r w:rsidR="00DF25DB" w:rsidRPr="005104D9">
        <w:rPr>
          <w:rFonts w:ascii="Aptos" w:eastAsiaTheme="majorEastAsia" w:hAnsi="Aptos" w:cs="Arial"/>
          <w:color w:val="000000" w:themeColor="text1"/>
        </w:rPr>
        <w:t>$3.50</w:t>
      </w:r>
      <w:r w:rsidRPr="005104D9">
        <w:rPr>
          <w:rFonts w:ascii="Aptos" w:eastAsiaTheme="majorEastAsia" w:hAnsi="Aptos" w:cs="Arial"/>
          <w:color w:val="000000" w:themeColor="text1"/>
        </w:rPr>
        <w:t>/member to LAPTA, which includes the National PTA and LAPTA dues portion</w:t>
      </w:r>
      <w:r w:rsidR="000C2F2F" w:rsidRPr="005104D9">
        <w:rPr>
          <w:rFonts w:ascii="Aptos" w:eastAsiaTheme="majorEastAsia" w:hAnsi="Aptos" w:cs="Arial"/>
          <w:color w:val="000000" w:themeColor="text1"/>
        </w:rPr>
        <w:t>s</w:t>
      </w:r>
      <w:r w:rsidRPr="005104D9">
        <w:rPr>
          <w:rFonts w:ascii="Aptos" w:eastAsiaTheme="majorEastAsia" w:hAnsi="Aptos" w:cs="Arial"/>
          <w:color w:val="000000" w:themeColor="text1"/>
        </w:rPr>
        <w:t xml:space="preserve">. According to the IRS, the National PTA and LAPTA dues portions never belong to a Local Unit. They should not be included in the budget as money to be spent for budget planning purposes. They are also not included in the gross </w:t>
      </w:r>
      <w:r w:rsidR="00876A91" w:rsidRPr="005104D9">
        <w:rPr>
          <w:rFonts w:ascii="Aptos" w:eastAsiaTheme="majorEastAsia" w:hAnsi="Aptos" w:cs="Arial"/>
          <w:color w:val="000000" w:themeColor="text1"/>
        </w:rPr>
        <w:t>income</w:t>
      </w:r>
      <w:r w:rsidRPr="005104D9">
        <w:rPr>
          <w:rFonts w:ascii="Aptos" w:eastAsiaTheme="majorEastAsia" w:hAnsi="Aptos" w:cs="Arial"/>
          <w:color w:val="000000" w:themeColor="text1"/>
        </w:rPr>
        <w:t xml:space="preserve"> when reporting income to the IRS. </w:t>
      </w:r>
      <w:r w:rsidR="0018311D" w:rsidRPr="005104D9">
        <w:rPr>
          <w:rFonts w:ascii="Aptos" w:hAnsi="Aptos" w:cs="Arial"/>
          <w:color w:val="000000" w:themeColor="text1"/>
          <w14:ligatures w14:val="standardContextual"/>
        </w:rPr>
        <w:t xml:space="preserve">The </w:t>
      </w:r>
      <w:r w:rsidR="00DF25DB" w:rsidRPr="005104D9">
        <w:rPr>
          <w:rFonts w:ascii="Aptos" w:hAnsi="Aptos" w:cs="Arial"/>
          <w:color w:val="000000" w:themeColor="text1"/>
          <w14:ligatures w14:val="standardContextual"/>
        </w:rPr>
        <w:t>$3.50</w:t>
      </w:r>
      <w:r w:rsidRPr="005104D9">
        <w:rPr>
          <w:rFonts w:ascii="Aptos" w:hAnsi="Aptos" w:cs="Arial"/>
          <w:color w:val="000000" w:themeColor="text1"/>
          <w14:ligatures w14:val="standardContextual"/>
        </w:rPr>
        <w:t xml:space="preserve"> includes </w:t>
      </w:r>
      <w:r w:rsidR="00DF25DB" w:rsidRPr="005104D9">
        <w:rPr>
          <w:rFonts w:ascii="Aptos" w:hAnsi="Aptos" w:cs="Arial"/>
          <w:color w:val="000000" w:themeColor="text1"/>
          <w14:ligatures w14:val="standardContextual"/>
        </w:rPr>
        <w:t>$2.25</w:t>
      </w:r>
      <w:r w:rsidRPr="005104D9">
        <w:rPr>
          <w:rFonts w:ascii="Aptos" w:hAnsi="Aptos" w:cs="Arial"/>
          <w:color w:val="000000" w:themeColor="text1"/>
          <w14:ligatures w14:val="standardContextual"/>
        </w:rPr>
        <w:t xml:space="preserve"> </w:t>
      </w:r>
      <w:r w:rsidR="00F94392" w:rsidRPr="005104D9">
        <w:rPr>
          <w:rFonts w:ascii="Aptos" w:hAnsi="Aptos" w:cs="Arial"/>
          <w:color w:val="000000" w:themeColor="text1"/>
          <w14:ligatures w14:val="standardContextual"/>
        </w:rPr>
        <w:t xml:space="preserve">which </w:t>
      </w:r>
      <w:r w:rsidRPr="005104D9">
        <w:rPr>
          <w:rFonts w:ascii="Aptos" w:hAnsi="Aptos" w:cs="Arial"/>
          <w:color w:val="000000" w:themeColor="text1"/>
          <w14:ligatures w14:val="standardContextual"/>
        </w:rPr>
        <w:t>LAPTA forwards to National PTA</w:t>
      </w:r>
      <w:r w:rsidR="00F94392" w:rsidRPr="005104D9">
        <w:rPr>
          <w:rFonts w:ascii="Aptos" w:hAnsi="Aptos" w:cs="Arial"/>
          <w:color w:val="000000" w:themeColor="text1"/>
          <w14:ligatures w14:val="standardContextual"/>
        </w:rPr>
        <w:t xml:space="preserve"> and $1.25</w:t>
      </w:r>
      <w:r w:rsidR="00B70CCA" w:rsidRPr="005104D9">
        <w:rPr>
          <w:rFonts w:ascii="Aptos" w:hAnsi="Aptos" w:cs="Arial"/>
          <w:color w:val="000000" w:themeColor="text1"/>
          <w14:ligatures w14:val="standardContextual"/>
        </w:rPr>
        <w:t xml:space="preserve"> which LAPTA retains</w:t>
      </w:r>
      <w:r w:rsidRPr="005104D9">
        <w:rPr>
          <w:rFonts w:ascii="Aptos" w:hAnsi="Aptos" w:cs="Arial"/>
          <w:color w:val="000000" w:themeColor="text1"/>
          <w14:ligatures w14:val="standardContextual"/>
        </w:rPr>
        <w:t xml:space="preserve">. </w:t>
      </w:r>
      <w:r w:rsidR="00BF5ADF" w:rsidRPr="005104D9">
        <w:rPr>
          <w:rFonts w:ascii="Aptos" w:hAnsi="Aptos" w:cs="Arial"/>
          <w:iCs/>
          <w:color w:val="000000" w:themeColor="text1"/>
          <w14:ligatures w14:val="standardContextual"/>
        </w:rPr>
        <w:t xml:space="preserve">Submit dues </w:t>
      </w:r>
      <w:r w:rsidR="00F13687" w:rsidRPr="005104D9">
        <w:rPr>
          <w:rFonts w:ascii="Aptos" w:hAnsi="Aptos" w:cs="Arial"/>
          <w:iCs/>
          <w:color w:val="000000" w:themeColor="text1"/>
          <w14:ligatures w14:val="standardContextual"/>
        </w:rPr>
        <w:t xml:space="preserve">at </w:t>
      </w:r>
      <w:hyperlink r:id="rId145" w:history="1">
        <w:r w:rsidR="007A0A6E" w:rsidRPr="005104D9">
          <w:rPr>
            <w:rStyle w:val="Hyperlink"/>
            <w:iCs/>
            <w:color w:val="000000" w:themeColor="text1"/>
            <w14:ligatures w14:val="standardContextual"/>
          </w:rPr>
          <w:t>LouisianaPTA.org/submitdues</w:t>
        </w:r>
      </w:hyperlink>
      <w:r w:rsidR="007A0A6E" w:rsidRPr="005104D9">
        <w:rPr>
          <w:rFonts w:ascii="Aptos" w:hAnsi="Aptos" w:cs="Arial"/>
          <w:b/>
          <w:bCs/>
          <w:iCs/>
          <w:color w:val="000000" w:themeColor="text1"/>
          <w14:ligatures w14:val="standardContextual"/>
        </w:rPr>
        <w:t>.</w:t>
      </w:r>
      <w:r w:rsidRPr="005104D9">
        <w:rPr>
          <w:rFonts w:ascii="Aptos" w:hAnsi="Aptos" w:cs="Arial"/>
          <w:iCs/>
          <w:color w:val="000000" w:themeColor="text1"/>
          <w14:ligatures w14:val="standardContextual"/>
        </w:rPr>
        <w:t xml:space="preserve"> LAPTA does not provide paper membership cards. </w:t>
      </w:r>
      <w:r w:rsidR="00BF5ADF" w:rsidRPr="005104D9">
        <w:rPr>
          <w:rFonts w:ascii="Aptos" w:hAnsi="Aptos" w:cs="Arial"/>
          <w:iCs/>
          <w:color w:val="000000" w:themeColor="text1"/>
          <w14:ligatures w14:val="standardContextual"/>
        </w:rPr>
        <w:t xml:space="preserve">See </w:t>
      </w:r>
      <w:hyperlink r:id="rId146" w:history="1">
        <w:r w:rsidR="007A0A6E" w:rsidRPr="005104D9">
          <w:rPr>
            <w:rStyle w:val="Hyperlink"/>
            <w:iCs/>
            <w:color w:val="000000" w:themeColor="text1"/>
            <w14:ligatures w14:val="standardContextual"/>
          </w:rPr>
          <w:t>LouisianaPTA.org/membership</w:t>
        </w:r>
      </w:hyperlink>
      <w:r w:rsidR="00BF5ADF" w:rsidRPr="005104D9">
        <w:rPr>
          <w:rFonts w:ascii="Aptos" w:hAnsi="Aptos" w:cs="Arial"/>
          <w:iCs/>
          <w:color w:val="000000" w:themeColor="text1"/>
          <w14:ligatures w14:val="standardContextual"/>
        </w:rPr>
        <w:t xml:space="preserve"> for card templates.</w:t>
      </w:r>
      <w:r w:rsidRPr="005104D9">
        <w:rPr>
          <w:rFonts w:ascii="Aptos" w:hAnsi="Aptos" w:cs="Arial"/>
          <w:iCs/>
          <w:color w:val="000000" w:themeColor="text1"/>
          <w14:ligatures w14:val="standardContextual"/>
        </w:rPr>
        <w:t xml:space="preserve"> </w:t>
      </w:r>
      <w:r w:rsidRPr="005104D9">
        <w:rPr>
          <w:rFonts w:ascii="Aptos" w:hAnsi="Aptos" w:cs="Arial"/>
          <w:color w:val="000000" w:themeColor="text1"/>
          <w14:ligatures w14:val="standardContextual"/>
        </w:rPr>
        <w:t xml:space="preserve">If a PTA wishes to sell family memberships, it must collect enough to cover the state and national portions of </w:t>
      </w:r>
      <w:r w:rsidR="00DF25DB" w:rsidRPr="005104D9">
        <w:rPr>
          <w:rFonts w:ascii="Aptos" w:hAnsi="Aptos" w:cs="Arial"/>
          <w:color w:val="000000" w:themeColor="text1"/>
          <w14:ligatures w14:val="standardContextual"/>
        </w:rPr>
        <w:t>$3.50</w:t>
      </w:r>
      <w:r w:rsidRPr="005104D9">
        <w:rPr>
          <w:rFonts w:ascii="Aptos" w:hAnsi="Aptos" w:cs="Arial"/>
          <w:color w:val="000000" w:themeColor="text1"/>
          <w14:ligatures w14:val="standardContextual"/>
        </w:rPr>
        <w:t xml:space="preserve"> </w:t>
      </w:r>
      <w:r w:rsidRPr="005104D9">
        <w:rPr>
          <w:rFonts w:ascii="Aptos" w:hAnsi="Aptos" w:cs="Arial"/>
          <w:i/>
          <w:iCs/>
          <w:color w:val="000000" w:themeColor="text1"/>
          <w:u w:val="single"/>
          <w14:ligatures w14:val="standardContextual"/>
        </w:rPr>
        <w:t>per person</w:t>
      </w:r>
      <w:r w:rsidRPr="005104D9">
        <w:rPr>
          <w:rFonts w:ascii="Aptos" w:hAnsi="Aptos" w:cs="Arial"/>
          <w:color w:val="000000" w:themeColor="text1"/>
          <w14:ligatures w14:val="standardContextual"/>
        </w:rPr>
        <w:t xml:space="preserve"> in the family. For this reason, family memberships are discouraged. </w:t>
      </w:r>
    </w:p>
    <w:p w14:paraId="290CFF8B" w14:textId="77777777" w:rsidR="00F84D01" w:rsidRPr="005104D9" w:rsidRDefault="00F84D01" w:rsidP="000E5497">
      <w:pPr>
        <w:widowControl w:val="0"/>
        <w:outlineLvl w:val="2"/>
        <w:rPr>
          <w:rFonts w:ascii="Aptos" w:hAnsi="Aptos" w:cs="Arial"/>
          <w:color w:val="000000" w:themeColor="text1"/>
          <w14:ligatures w14:val="standardContextual"/>
        </w:rPr>
      </w:pPr>
    </w:p>
    <w:p w14:paraId="2CDFFE59" w14:textId="3CC0322D" w:rsidR="002A68E5" w:rsidRPr="005104D9" w:rsidRDefault="002A68E5" w:rsidP="000E5497">
      <w:pPr>
        <w:widowControl w:val="0"/>
        <w:adjustRightInd w:val="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 xml:space="preserve">Bank Statements &amp; Reconciliation: </w:t>
      </w:r>
      <w:r w:rsidRPr="005104D9">
        <w:rPr>
          <w:rFonts w:ascii="Aptos" w:hAnsi="Aptos" w:cs="Arial"/>
          <w:color w:val="000000" w:themeColor="text1"/>
          <w14:ligatures w14:val="standardContextual"/>
        </w:rPr>
        <w:t xml:space="preserve">The PTA’s permanent mailing address for bank accounts is the school’s address. All bank statements must be signed by a person who is not authorized on the account. Reconcile the bank </w:t>
      </w:r>
      <w:r w:rsidR="00CC35A0" w:rsidRPr="005104D9">
        <w:rPr>
          <w:rFonts w:ascii="Aptos" w:hAnsi="Aptos" w:cs="Arial"/>
          <w:color w:val="000000" w:themeColor="text1"/>
          <w14:ligatures w14:val="standardContextual"/>
        </w:rPr>
        <w:t>account</w:t>
      </w:r>
      <w:r w:rsidRPr="005104D9">
        <w:rPr>
          <w:rFonts w:ascii="Aptos" w:hAnsi="Aptos" w:cs="Arial"/>
          <w:color w:val="000000" w:themeColor="text1"/>
          <w14:ligatures w14:val="standardContextual"/>
        </w:rPr>
        <w:t xml:space="preserve"> month</w:t>
      </w:r>
      <w:r w:rsidR="008C19D8" w:rsidRPr="005104D9">
        <w:rPr>
          <w:rFonts w:ascii="Aptos" w:hAnsi="Aptos" w:cs="Arial"/>
          <w:color w:val="000000" w:themeColor="text1"/>
          <w14:ligatures w14:val="standardContextual"/>
        </w:rPr>
        <w:t>ly</w:t>
      </w:r>
      <w:r w:rsidRPr="005104D9">
        <w:rPr>
          <w:rFonts w:ascii="Aptos" w:hAnsi="Aptos" w:cs="Arial"/>
          <w:color w:val="000000" w:themeColor="text1"/>
          <w14:ligatures w14:val="standardContextual"/>
        </w:rPr>
        <w:t xml:space="preserve"> and compare with the register balance to ensure that bank and financial records are correct. </w:t>
      </w:r>
      <w:r w:rsidR="008C19D8" w:rsidRPr="005104D9">
        <w:rPr>
          <w:rFonts w:ascii="Aptos" w:hAnsi="Aptos" w:cs="Arial"/>
          <w:color w:val="000000" w:themeColor="text1"/>
          <w14:ligatures w14:val="standardContextual"/>
        </w:rPr>
        <w:t>P</w:t>
      </w:r>
      <w:r w:rsidRPr="005104D9">
        <w:rPr>
          <w:rFonts w:ascii="Aptos" w:hAnsi="Aptos" w:cs="Arial"/>
          <w:color w:val="000000" w:themeColor="text1"/>
          <w14:ligatures w14:val="standardContextual"/>
        </w:rPr>
        <w:t xml:space="preserve">resent the </w:t>
      </w:r>
      <w:r w:rsidR="008C19D8" w:rsidRPr="005104D9">
        <w:rPr>
          <w:rFonts w:ascii="Aptos" w:hAnsi="Aptos" w:cs="Arial"/>
          <w:color w:val="000000" w:themeColor="text1"/>
          <w14:ligatures w14:val="standardContextual"/>
        </w:rPr>
        <w:t xml:space="preserve">reconciliation </w:t>
      </w:r>
      <w:r w:rsidRPr="005104D9">
        <w:rPr>
          <w:rFonts w:ascii="Aptos" w:hAnsi="Aptos" w:cs="Arial"/>
          <w:color w:val="000000" w:themeColor="text1"/>
          <w14:ligatures w14:val="standardContextual"/>
        </w:rPr>
        <w:t>report at PTA meetings for review and file the report in the Treasurer</w:t>
      </w:r>
      <w:r w:rsidR="000F458F" w:rsidRPr="005104D9">
        <w:rPr>
          <w:rFonts w:ascii="Aptos" w:hAnsi="Aptos" w:cs="Arial"/>
          <w:color w:val="000000" w:themeColor="text1"/>
          <w14:ligatures w14:val="standardContextual"/>
        </w:rPr>
        <w:t xml:space="preserve"> and Secretary </w:t>
      </w:r>
      <w:r w:rsidRPr="005104D9">
        <w:rPr>
          <w:rFonts w:ascii="Aptos" w:hAnsi="Aptos" w:cs="Arial"/>
          <w:color w:val="000000" w:themeColor="text1"/>
          <w14:ligatures w14:val="standardContextual"/>
        </w:rPr>
        <w:t>Binder</w:t>
      </w:r>
      <w:r w:rsidR="000F458F" w:rsidRPr="005104D9">
        <w:rPr>
          <w:rFonts w:ascii="Aptos" w:hAnsi="Aptos" w:cs="Arial"/>
          <w:color w:val="000000" w:themeColor="text1"/>
          <w14:ligatures w14:val="standardContextual"/>
        </w:rPr>
        <w:t>s</w:t>
      </w:r>
      <w:r w:rsidRPr="005104D9">
        <w:rPr>
          <w:rFonts w:ascii="Aptos" w:hAnsi="Aptos" w:cs="Arial"/>
          <w:color w:val="000000" w:themeColor="text1"/>
          <w14:ligatures w14:val="standardContextual"/>
        </w:rPr>
        <w:t xml:space="preserve">. </w:t>
      </w:r>
    </w:p>
    <w:p w14:paraId="282D5AAD" w14:textId="77777777" w:rsidR="002A68E5" w:rsidRPr="005104D9" w:rsidRDefault="002A68E5" w:rsidP="000E5497">
      <w:pPr>
        <w:widowControl w:val="0"/>
        <w:adjustRightInd w:val="0"/>
        <w:rPr>
          <w:rFonts w:ascii="Aptos" w:hAnsi="Aptos" w:cs="Arial"/>
          <w:color w:val="000000" w:themeColor="text1"/>
          <w14:ligatures w14:val="standardContextual"/>
        </w:rPr>
      </w:pPr>
    </w:p>
    <w:p w14:paraId="52028BE2" w14:textId="7EBB4164" w:rsidR="007B55A6" w:rsidRPr="005104D9" w:rsidRDefault="002A68E5" w:rsidP="002C1A04">
      <w:pPr>
        <w:widowControl w:val="0"/>
        <w:adjustRightInd w:val="0"/>
        <w:rPr>
          <w:rFonts w:ascii="Aptos" w:hAnsi="Aptos" w:cs="Arial"/>
          <w:color w:val="000000" w:themeColor="text1"/>
          <w14:ligatures w14:val="standardContextual"/>
        </w:rPr>
      </w:pPr>
      <w:r w:rsidRPr="005104D9">
        <w:rPr>
          <w:rFonts w:ascii="Aptos" w:hAnsi="Aptos" w:cs="Arial"/>
          <w:b/>
          <w:bCs/>
          <w:color w:val="000000" w:themeColor="text1"/>
          <w14:ligatures w14:val="standardContextual"/>
        </w:rPr>
        <w:t xml:space="preserve">Checks Returned for Non-Sufficient Funds (NSF): </w:t>
      </w:r>
      <w:r w:rsidRPr="005104D9">
        <w:rPr>
          <w:rFonts w:ascii="Aptos" w:hAnsi="Aptos" w:cs="Arial"/>
          <w:color w:val="000000" w:themeColor="text1"/>
          <w14:ligatures w14:val="standardContextual"/>
        </w:rPr>
        <w:t xml:space="preserve">If a check is returned due to insufficient funds, email or call the writer of the check and request repayment be made within 10 days. They might ask to redeposit the check or send </w:t>
      </w:r>
      <w:r w:rsidR="006F03E4" w:rsidRPr="005104D9">
        <w:rPr>
          <w:rFonts w:ascii="Aptos" w:hAnsi="Aptos" w:cs="Arial"/>
          <w:color w:val="000000" w:themeColor="text1"/>
          <w14:ligatures w14:val="standardContextual"/>
        </w:rPr>
        <w:t xml:space="preserve">a </w:t>
      </w:r>
      <w:r w:rsidRPr="005104D9">
        <w:rPr>
          <w:rFonts w:ascii="Aptos" w:hAnsi="Aptos" w:cs="Arial"/>
          <w:color w:val="000000" w:themeColor="text1"/>
          <w14:ligatures w14:val="standardContextual"/>
        </w:rPr>
        <w:t xml:space="preserve">money order or cash. </w:t>
      </w:r>
      <w:r w:rsidR="00705258" w:rsidRPr="005104D9">
        <w:rPr>
          <w:rFonts w:ascii="Aptos" w:hAnsi="Aptos" w:cs="Arial"/>
          <w:color w:val="000000" w:themeColor="text1"/>
          <w14:ligatures w14:val="standardContextual"/>
        </w:rPr>
        <w:t>I</w:t>
      </w:r>
      <w:r w:rsidRPr="005104D9">
        <w:rPr>
          <w:rFonts w:ascii="Aptos" w:hAnsi="Aptos" w:cs="Arial"/>
          <w:color w:val="000000" w:themeColor="text1"/>
          <w14:ligatures w14:val="standardContextual"/>
        </w:rPr>
        <w:t xml:space="preserve">nform the person that he owes bank fees charged to the PTA. Keep a detailed log of all contacts with the check writer, bank, or parties involved. If payment is not received within 30 days from the initial contact, send a certified letter and request a return receipt. The letter should include a demand for payment and bank fees in cash. Do not accept another check. Keep a copy of the letter </w:t>
      </w:r>
      <w:r w:rsidR="002C1A04" w:rsidRPr="005104D9">
        <w:rPr>
          <w:rFonts w:ascii="Aptos" w:hAnsi="Aptos" w:cs="Arial"/>
          <w:color w:val="000000" w:themeColor="text1"/>
          <w14:ligatures w14:val="standardContextual"/>
        </w:rPr>
        <w:t xml:space="preserve">on </w:t>
      </w:r>
      <w:r w:rsidRPr="005104D9">
        <w:rPr>
          <w:rFonts w:ascii="Aptos" w:hAnsi="Aptos" w:cs="Arial"/>
          <w:color w:val="000000" w:themeColor="text1"/>
          <w14:ligatures w14:val="standardContextual"/>
        </w:rPr>
        <w:t xml:space="preserve">file. </w:t>
      </w:r>
    </w:p>
    <w:p w14:paraId="0050C8ED" w14:textId="77777777" w:rsidR="00B51134" w:rsidRPr="005104D9" w:rsidRDefault="00B51134" w:rsidP="000E5497">
      <w:pPr>
        <w:widowControl w:val="0"/>
        <w:adjustRightInd w:val="0"/>
        <w:jc w:val="both"/>
        <w:rPr>
          <w:rFonts w:ascii="Aptos" w:hAnsi="Aptos" w:cs="Arial"/>
          <w:color w:val="000000" w:themeColor="text1"/>
          <w14:ligatures w14:val="standardContextual"/>
        </w:rPr>
      </w:pPr>
    </w:p>
    <w:p w14:paraId="46BD346E" w14:textId="6009DA41" w:rsidR="007B55A6" w:rsidRPr="005104D9" w:rsidRDefault="008C315C" w:rsidP="00477AB3">
      <w:pPr>
        <w:pStyle w:val="Heading"/>
      </w:pPr>
      <w:bookmarkStart w:id="27" w:name="Insurance"/>
      <w:r w:rsidRPr="005104D9">
        <w:t xml:space="preserve">Insurance </w:t>
      </w:r>
      <w:r w:rsidR="00B44BE2" w:rsidRPr="005104D9">
        <w:t>(</w:t>
      </w:r>
      <w:r w:rsidRPr="005104D9">
        <w:t>Required</w:t>
      </w:r>
      <w:r w:rsidR="00B44BE2" w:rsidRPr="005104D9">
        <w:t>)</w:t>
      </w:r>
      <w:r w:rsidR="00587637" w:rsidRPr="005104D9">
        <w:rPr>
          <w:noProof/>
          <w:sz w:val="96"/>
          <w:szCs w:val="96"/>
        </w:rPr>
        <w:t xml:space="preserve"> </w:t>
      </w:r>
    </w:p>
    <w:bookmarkEnd w:id="27"/>
    <w:p w14:paraId="63914184" w14:textId="3C52D161" w:rsidR="007B55A6" w:rsidRPr="005104D9" w:rsidRDefault="007B55A6" w:rsidP="000E5497">
      <w:pPr>
        <w:widowControl w:val="0"/>
        <w:rPr>
          <w:rFonts w:ascii="Aptos" w:hAnsi="Aptos" w:cs="Arial"/>
          <w:color w:val="000000" w:themeColor="text1"/>
          <w14:ligatures w14:val="standardContextual"/>
        </w:rPr>
      </w:pPr>
    </w:p>
    <w:p w14:paraId="7136E41F" w14:textId="1BD3C2CD" w:rsidR="00F84D01" w:rsidRPr="005104D9" w:rsidRDefault="007B55A6"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Operating a PTA unit is much like running a small business. Businesses have insurance to protect their </w:t>
      </w:r>
      <w:r w:rsidR="00686BCB" w:rsidRPr="005104D9">
        <w:rPr>
          <w:rFonts w:ascii="Aptos" w:hAnsi="Aptos" w:cs="Arial"/>
          <w:color w:val="000000" w:themeColor="text1"/>
          <w14:ligatures w14:val="standardContextual"/>
        </w:rPr>
        <w:t xml:space="preserve">people and </w:t>
      </w:r>
      <w:r w:rsidRPr="005104D9">
        <w:rPr>
          <w:rFonts w:ascii="Aptos" w:hAnsi="Aptos" w:cs="Arial"/>
          <w:color w:val="000000" w:themeColor="text1"/>
          <w14:ligatures w14:val="standardContextual"/>
        </w:rPr>
        <w:t>investments. LAPTA requires PTAs to obtain adequate insurance protection against liability and monetary loss due to fraud, embezzlement, or dishonest acts. Purchase</w:t>
      </w:r>
      <w:r w:rsidR="00D66588" w:rsidRPr="005104D9">
        <w:rPr>
          <w:rFonts w:ascii="Aptos" w:hAnsi="Aptos" w:cs="Arial"/>
          <w:color w:val="000000" w:themeColor="text1"/>
          <w14:ligatures w14:val="standardContextual"/>
        </w:rPr>
        <w:t xml:space="preserve"> annual</w:t>
      </w:r>
      <w:r w:rsidRPr="005104D9">
        <w:rPr>
          <w:rFonts w:ascii="Aptos" w:hAnsi="Aptos" w:cs="Arial"/>
          <w:color w:val="000000" w:themeColor="text1"/>
          <w14:ligatures w14:val="standardContextual"/>
        </w:rPr>
        <w:t xml:space="preserve"> insurance coverage from </w:t>
      </w:r>
      <w:r w:rsidR="00A16BD2" w:rsidRPr="005104D9">
        <w:rPr>
          <w:rFonts w:ascii="Aptos" w:hAnsi="Aptos" w:cs="Arial"/>
          <w:color w:val="000000" w:themeColor="text1"/>
          <w14:ligatures w14:val="standardContextual"/>
        </w:rPr>
        <w:t>any insurance</w:t>
      </w:r>
      <w:r w:rsidRPr="005104D9">
        <w:rPr>
          <w:rFonts w:ascii="Aptos" w:hAnsi="Aptos" w:cs="Arial"/>
          <w:color w:val="000000" w:themeColor="text1"/>
          <w14:ligatures w14:val="standardContextual"/>
        </w:rPr>
        <w:t xml:space="preserve"> company </w:t>
      </w:r>
      <w:r w:rsidR="00A16BD2" w:rsidRPr="005104D9">
        <w:rPr>
          <w:rFonts w:ascii="Aptos" w:hAnsi="Aptos" w:cs="Arial"/>
          <w:color w:val="000000" w:themeColor="text1"/>
          <w14:ligatures w14:val="standardContextual"/>
        </w:rPr>
        <w:t>that offers coverage to PTAs and other</w:t>
      </w:r>
      <w:r w:rsidR="00FC6194" w:rsidRPr="005104D9">
        <w:rPr>
          <w:rFonts w:ascii="Aptos" w:hAnsi="Aptos" w:cs="Arial"/>
          <w:color w:val="000000" w:themeColor="text1"/>
          <w14:ligatures w14:val="standardContextual"/>
        </w:rPr>
        <w:t xml:space="preserve"> nonprofit</w:t>
      </w:r>
      <w:r w:rsidR="00A16BD2" w:rsidRPr="005104D9">
        <w:rPr>
          <w:rFonts w:ascii="Aptos" w:hAnsi="Aptos" w:cs="Arial"/>
          <w:color w:val="000000" w:themeColor="text1"/>
          <w14:ligatures w14:val="standardContextual"/>
        </w:rPr>
        <w:t>s at a reasonable price</w:t>
      </w:r>
      <w:r w:rsidR="0030285E" w:rsidRPr="005104D9">
        <w:rPr>
          <w:rFonts w:ascii="Aptos" w:hAnsi="Aptos" w:cs="Arial"/>
          <w:color w:val="000000" w:themeColor="text1"/>
          <w14:ligatures w14:val="standardContextual"/>
        </w:rPr>
        <w:t xml:space="preserve">. LAPTA uses </w:t>
      </w:r>
      <w:r w:rsidR="0074243C" w:rsidRPr="005104D9">
        <w:rPr>
          <w:rFonts w:ascii="Aptos" w:hAnsi="Aptos" w:cs="Arial"/>
          <w:color w:val="000000" w:themeColor="text1"/>
          <w14:ligatures w14:val="standardContextual"/>
        </w:rPr>
        <w:t xml:space="preserve">AIM </w:t>
      </w:r>
      <w:r w:rsidR="0030285E"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Association Insurance Management</w:t>
      </w:r>
      <w:r w:rsidR="0030285E"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w:t>
      </w:r>
      <w:r w:rsidR="005938A0" w:rsidRPr="005104D9">
        <w:rPr>
          <w:rFonts w:ascii="Aptos" w:hAnsi="Aptos" w:cs="Arial"/>
          <w:color w:val="000000" w:themeColor="text1"/>
          <w14:ligatures w14:val="standardContextual"/>
        </w:rPr>
        <w:t>LAPTA does not have a minimum amount of required coverage.</w:t>
      </w:r>
      <w:r w:rsidR="00B51134" w:rsidRPr="005104D9">
        <w:rPr>
          <w:rFonts w:ascii="Aptos" w:hAnsi="Aptos" w:cs="Arial"/>
          <w:color w:val="000000" w:themeColor="text1"/>
          <w14:ligatures w14:val="standardContextual"/>
        </w:rPr>
        <w:t xml:space="preserve"> </w:t>
      </w:r>
      <w:r w:rsidR="00B7057C" w:rsidRPr="005104D9">
        <w:rPr>
          <w:rFonts w:ascii="Aptos" w:hAnsi="Aptos" w:cs="Arial"/>
          <w:color w:val="000000" w:themeColor="text1"/>
          <w14:ligatures w14:val="standardContextual"/>
        </w:rPr>
        <w:t xml:space="preserve">Ask about adding social media or online protection coverage. </w:t>
      </w:r>
      <w:r w:rsidR="00B51134" w:rsidRPr="005104D9">
        <w:rPr>
          <w:rFonts w:ascii="Aptos" w:hAnsi="Aptos" w:cs="Arial"/>
          <w:color w:val="000000" w:themeColor="text1"/>
          <w14:ligatures w14:val="standardContextual"/>
        </w:rPr>
        <w:t>Be aware of potential liability</w:t>
      </w:r>
      <w:r w:rsidR="00F83ACD" w:rsidRPr="005104D9">
        <w:rPr>
          <w:rFonts w:ascii="Aptos" w:hAnsi="Aptos" w:cs="Arial"/>
          <w:color w:val="000000" w:themeColor="text1"/>
          <w14:ligatures w14:val="standardContextual"/>
        </w:rPr>
        <w:t xml:space="preserve"> for things such as a donation to the school to cover field trips</w:t>
      </w:r>
      <w:r w:rsidR="00B51134" w:rsidRPr="005104D9">
        <w:rPr>
          <w:rFonts w:ascii="Aptos" w:hAnsi="Aptos" w:cs="Arial"/>
          <w:color w:val="000000" w:themeColor="text1"/>
          <w14:ligatures w14:val="standardContextual"/>
        </w:rPr>
        <w:t xml:space="preserve">. While offering financial assistance to the school can reduce liability, it does not guarantee that the PTA will not be held responsible in certain situations. </w:t>
      </w:r>
      <w:r w:rsidR="00434BA7" w:rsidRPr="005104D9">
        <w:rPr>
          <w:rFonts w:ascii="Aptos" w:hAnsi="Aptos" w:cs="Arial"/>
          <w:color w:val="000000" w:themeColor="text1"/>
          <w14:ligatures w14:val="standardContextual"/>
        </w:rPr>
        <w:t xml:space="preserve">The insurance company can </w:t>
      </w:r>
      <w:r w:rsidR="003F5E49" w:rsidRPr="005104D9">
        <w:rPr>
          <w:rFonts w:ascii="Aptos" w:hAnsi="Aptos" w:cs="Arial"/>
          <w:color w:val="000000" w:themeColor="text1"/>
          <w14:ligatures w14:val="standardContextual"/>
        </w:rPr>
        <w:t xml:space="preserve">recommend adequate </w:t>
      </w:r>
      <w:r w:rsidR="00B51134" w:rsidRPr="005104D9">
        <w:rPr>
          <w:rFonts w:ascii="Aptos" w:hAnsi="Aptos" w:cs="Arial"/>
          <w:color w:val="000000" w:themeColor="text1"/>
          <w14:ligatures w14:val="standardContextual"/>
        </w:rPr>
        <w:t>coverage.</w:t>
      </w:r>
    </w:p>
    <w:p w14:paraId="7024ADF7" w14:textId="77777777" w:rsidR="00DA03A1" w:rsidRPr="005104D9" w:rsidRDefault="00DA03A1" w:rsidP="000E5497">
      <w:pPr>
        <w:widowControl w:val="0"/>
        <w:rPr>
          <w:rFonts w:ascii="Aptos" w:hAnsi="Aptos" w:cs="Arial"/>
          <w:color w:val="000000" w:themeColor="text1"/>
          <w14:ligatures w14:val="standardContextual"/>
        </w:rPr>
      </w:pPr>
    </w:p>
    <w:p w14:paraId="4D3BE3C4" w14:textId="25871DF9" w:rsidR="00DC3C8E" w:rsidRPr="005104D9" w:rsidRDefault="008C315C" w:rsidP="00477AB3">
      <w:pPr>
        <w:pStyle w:val="Heading"/>
      </w:pPr>
      <w:r w:rsidRPr="005104D9">
        <w:t>Articles of Incorporation</w:t>
      </w:r>
    </w:p>
    <w:p w14:paraId="0D9DA39C" w14:textId="77777777" w:rsidR="00DC3C8E" w:rsidRPr="005104D9" w:rsidRDefault="00DC3C8E" w:rsidP="000E5497">
      <w:pPr>
        <w:widowControl w:val="0"/>
        <w:rPr>
          <w:rFonts w:ascii="Aptos" w:hAnsi="Aptos" w:cs="Arial"/>
          <w:color w:val="000000" w:themeColor="text1"/>
          <w14:ligatures w14:val="standardContextual"/>
        </w:rPr>
      </w:pPr>
    </w:p>
    <w:p w14:paraId="5CF4C2A8" w14:textId="109BAA4B" w:rsidR="002E0E6F" w:rsidRPr="005104D9" w:rsidRDefault="00DC3C8E" w:rsidP="000E5497">
      <w:pPr>
        <w:widowControl w:val="0"/>
        <w:outlineLvl w:val="0"/>
        <w:rPr>
          <w:rFonts w:ascii="Aptos" w:hAnsi="Aptos" w:cs="Arial"/>
          <w:bCs/>
          <w:color w:val="000000" w:themeColor="text1"/>
          <w14:ligatures w14:val="standardContextual"/>
        </w:rPr>
      </w:pPr>
      <w:r w:rsidRPr="005104D9">
        <w:rPr>
          <w:rFonts w:ascii="Aptos" w:hAnsi="Aptos" w:cs="Arial"/>
          <w:color w:val="000000" w:themeColor="text1"/>
          <w14:ligatures w14:val="standardContextual"/>
        </w:rPr>
        <w:t xml:space="preserve">Louisiana law requires that all </w:t>
      </w:r>
      <w:r w:rsidR="00FC6194" w:rsidRPr="005104D9">
        <w:rPr>
          <w:rFonts w:ascii="Aptos" w:hAnsi="Aptos" w:cs="Arial"/>
          <w:color w:val="000000" w:themeColor="text1"/>
          <w14:ligatures w14:val="standardContextual"/>
        </w:rPr>
        <w:t>nonprofit</w:t>
      </w:r>
      <w:r w:rsidRPr="005104D9">
        <w:rPr>
          <w:rFonts w:ascii="Aptos" w:hAnsi="Aptos" w:cs="Arial"/>
          <w:color w:val="000000" w:themeColor="text1"/>
          <w14:ligatures w14:val="standardContextual"/>
        </w:rPr>
        <w:t>s register annually with the Louisiana Secretary of State</w:t>
      </w:r>
      <w:r w:rsidR="00FA4943" w:rsidRPr="005104D9">
        <w:rPr>
          <w:rFonts w:ascii="Aptos" w:hAnsi="Aptos" w:cs="Arial"/>
          <w:color w:val="000000" w:themeColor="text1"/>
          <w14:ligatures w14:val="standardContextual"/>
        </w:rPr>
        <w:t xml:space="preserve"> at </w:t>
      </w:r>
      <w:hyperlink r:id="rId147" w:history="1">
        <w:r w:rsidR="00FA4943" w:rsidRPr="005104D9">
          <w:rPr>
            <w:rStyle w:val="Hyperlink"/>
            <w:color w:val="000000" w:themeColor="text1"/>
            <w14:ligatures w14:val="standardContextual"/>
          </w:rPr>
          <w:t>geauxbiz.com</w:t>
        </w:r>
      </w:hyperlink>
      <w:r w:rsidRPr="005104D9">
        <w:rPr>
          <w:rFonts w:ascii="Aptos" w:hAnsi="Aptos" w:cs="Arial"/>
          <w:color w:val="000000" w:themeColor="text1"/>
          <w14:ligatures w14:val="standardContextual"/>
        </w:rPr>
        <w:t xml:space="preserve">. The PTA must </w:t>
      </w:r>
      <w:r w:rsidR="00B52CAC" w:rsidRPr="005104D9">
        <w:rPr>
          <w:rFonts w:ascii="Aptos" w:hAnsi="Aptos" w:cs="Arial"/>
          <w:color w:val="000000" w:themeColor="text1"/>
          <w14:ligatures w14:val="standardContextual"/>
        </w:rPr>
        <w:t>update officer dat</w:t>
      </w:r>
      <w:r w:rsidR="00050809" w:rsidRPr="005104D9">
        <w:rPr>
          <w:rFonts w:ascii="Aptos" w:hAnsi="Aptos" w:cs="Arial"/>
          <w:color w:val="000000" w:themeColor="text1"/>
          <w14:ligatures w14:val="standardContextual"/>
        </w:rPr>
        <w:t>a</w:t>
      </w:r>
      <w:r w:rsidR="00B568F4"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file the Annual Report, and pay a $10 renewal fee plus $5 credit card fee if you do not use a</w:t>
      </w:r>
      <w:r w:rsidR="00392A8B" w:rsidRPr="005104D9">
        <w:rPr>
          <w:rFonts w:ascii="Aptos" w:hAnsi="Aptos" w:cs="Arial"/>
          <w:color w:val="000000" w:themeColor="text1"/>
          <w14:ligatures w14:val="standardContextual"/>
        </w:rPr>
        <w:t xml:space="preserve">n </w:t>
      </w:r>
      <w:r w:rsidR="002D0DC9" w:rsidRPr="005104D9">
        <w:rPr>
          <w:rFonts w:ascii="Aptos" w:hAnsi="Aptos" w:cs="Arial"/>
          <w:color w:val="000000" w:themeColor="text1"/>
          <w14:ligatures w14:val="standardContextual"/>
        </w:rPr>
        <w:t>e-check</w:t>
      </w:r>
      <w:r w:rsidRPr="005104D9">
        <w:rPr>
          <w:rFonts w:ascii="Aptos" w:hAnsi="Aptos" w:cs="Arial"/>
          <w:color w:val="000000" w:themeColor="text1"/>
          <w14:ligatures w14:val="standardContextual"/>
        </w:rPr>
        <w:t xml:space="preserve">. The Articles of Incorporation </w:t>
      </w:r>
      <w:r w:rsidR="00C83B34" w:rsidRPr="005104D9">
        <w:rPr>
          <w:rFonts w:ascii="Aptos" w:hAnsi="Aptos" w:cs="Arial"/>
          <w:color w:val="000000" w:themeColor="text1"/>
          <w14:ligatures w14:val="standardContextual"/>
        </w:rPr>
        <w:t>must be kept permanently</w:t>
      </w:r>
      <w:r w:rsidRPr="005104D9">
        <w:rPr>
          <w:rFonts w:ascii="Aptos" w:hAnsi="Aptos" w:cs="Arial"/>
          <w:color w:val="000000" w:themeColor="text1"/>
          <w14:ligatures w14:val="standardContextual"/>
        </w:rPr>
        <w:t xml:space="preserve"> on file </w:t>
      </w:r>
      <w:r w:rsidRPr="005104D9">
        <w:rPr>
          <w:rFonts w:ascii="Aptos" w:hAnsi="Aptos" w:cs="Arial"/>
          <w:bCs/>
          <w:color w:val="000000" w:themeColor="text1"/>
          <w14:ligatures w14:val="standardContextual"/>
        </w:rPr>
        <w:t>and are part of the annual Active Affiliation Report</w:t>
      </w:r>
      <w:r w:rsidR="00C83B34" w:rsidRPr="005104D9">
        <w:rPr>
          <w:rFonts w:ascii="Aptos" w:hAnsi="Aptos" w:cs="Arial"/>
          <w:bCs/>
          <w:color w:val="000000" w:themeColor="text1"/>
          <w14:ligatures w14:val="standardContextual"/>
        </w:rPr>
        <w:t xml:space="preserve"> for LAPTA</w:t>
      </w:r>
      <w:r w:rsidRPr="005104D9">
        <w:rPr>
          <w:rFonts w:ascii="Aptos" w:hAnsi="Aptos" w:cs="Arial"/>
          <w:color w:val="000000" w:themeColor="text1"/>
          <w14:ligatures w14:val="standardContextual"/>
        </w:rPr>
        <w:t xml:space="preserve">. If you do not have the previous login, create a new login and </w:t>
      </w:r>
      <w:r w:rsidR="00B52CAC" w:rsidRPr="005104D9">
        <w:rPr>
          <w:rFonts w:ascii="Aptos" w:hAnsi="Aptos" w:cs="Arial"/>
          <w:color w:val="000000" w:themeColor="text1"/>
          <w14:ligatures w14:val="standardContextual"/>
        </w:rPr>
        <w:t>note it on</w:t>
      </w:r>
      <w:r w:rsidRPr="005104D9">
        <w:rPr>
          <w:rFonts w:ascii="Aptos" w:hAnsi="Aptos" w:cs="Arial"/>
          <w:color w:val="000000" w:themeColor="text1"/>
          <w14:ligatures w14:val="standardContextual"/>
        </w:rPr>
        <w:t xml:space="preserve"> </w:t>
      </w:r>
      <w:r w:rsidR="00B52CAC" w:rsidRPr="005104D9">
        <w:rPr>
          <w:rFonts w:ascii="Aptos" w:hAnsi="Aptos" w:cs="Arial"/>
          <w:color w:val="000000" w:themeColor="text1"/>
          <w14:ligatures w14:val="standardContextual"/>
        </w:rPr>
        <w:t>your</w:t>
      </w:r>
      <w:r w:rsidRPr="005104D9">
        <w:rPr>
          <w:rFonts w:ascii="Aptos" w:hAnsi="Aptos" w:cs="Arial"/>
          <w:color w:val="000000" w:themeColor="text1"/>
          <w14:ligatures w14:val="standardContextual"/>
        </w:rPr>
        <w:t xml:space="preserve"> Password Summary file. The </w:t>
      </w:r>
      <w:r w:rsidRPr="005104D9">
        <w:rPr>
          <w:rFonts w:ascii="Aptos" w:hAnsi="Aptos" w:cs="Arial"/>
          <w:b/>
          <w:bCs/>
          <w:color w:val="000000" w:themeColor="text1"/>
          <w14:ligatures w14:val="standardContextual"/>
        </w:rPr>
        <w:t xml:space="preserve">NAICS number is </w:t>
      </w:r>
      <w:r w:rsidR="00042AE2" w:rsidRPr="005104D9">
        <w:rPr>
          <w:rFonts w:ascii="Aptos" w:hAnsi="Aptos" w:cs="Arial"/>
          <w:b/>
          <w:bCs/>
          <w:color w:val="000000" w:themeColor="text1"/>
        </w:rPr>
        <w:t>813410</w:t>
      </w:r>
      <w:r w:rsidRPr="005104D9">
        <w:rPr>
          <w:rFonts w:ascii="Aptos" w:hAnsi="Aptos" w:cs="Arial"/>
          <w:bCs/>
          <w:color w:val="000000" w:themeColor="text1"/>
        </w:rPr>
        <w:t xml:space="preserve">. </w:t>
      </w:r>
    </w:p>
    <w:p w14:paraId="1167CA8A" w14:textId="77777777" w:rsidR="00F84D01" w:rsidRPr="005104D9" w:rsidRDefault="00F84D01" w:rsidP="000E5497">
      <w:pPr>
        <w:widowControl w:val="0"/>
        <w:rPr>
          <w:rFonts w:ascii="Aptos" w:hAnsi="Aptos" w:cs="Arial"/>
          <w:color w:val="000000" w:themeColor="text1"/>
          <w14:ligatures w14:val="standardContextual"/>
        </w:rPr>
      </w:pPr>
    </w:p>
    <w:p w14:paraId="4A5332B9" w14:textId="43F336FF" w:rsidR="002A68E5" w:rsidRPr="005104D9" w:rsidRDefault="008C315C" w:rsidP="00477AB3">
      <w:pPr>
        <w:pStyle w:val="Heading"/>
      </w:pPr>
      <w:r w:rsidRPr="005104D9">
        <w:t>Federal Taxes</w:t>
      </w:r>
    </w:p>
    <w:p w14:paraId="74CDC50F" w14:textId="77777777" w:rsidR="002A68E5" w:rsidRPr="005104D9" w:rsidRDefault="002A68E5" w:rsidP="000E5497">
      <w:pPr>
        <w:widowControl w:val="0"/>
        <w:outlineLvl w:val="2"/>
        <w:rPr>
          <w:rFonts w:ascii="Aptos" w:eastAsiaTheme="majorEastAsia" w:hAnsi="Aptos" w:cs="Arial"/>
          <w:color w:val="000000" w:themeColor="text1"/>
        </w:rPr>
      </w:pPr>
    </w:p>
    <w:p w14:paraId="4F5219AC" w14:textId="70C8891E" w:rsidR="002A68E5" w:rsidRPr="005104D9" w:rsidRDefault="002A68E5" w:rsidP="000E5497">
      <w:pPr>
        <w:widowControl w:val="0"/>
        <w:outlineLvl w:val="2"/>
        <w:rPr>
          <w:rFonts w:ascii="Aptos" w:hAnsi="Aptos" w:cs="Arial"/>
          <w:color w:val="000000" w:themeColor="text1"/>
          <w14:ligatures w14:val="standardContextual"/>
        </w:rPr>
      </w:pPr>
      <w:r w:rsidRPr="005104D9">
        <w:rPr>
          <w:rFonts w:ascii="Aptos" w:eastAsiaTheme="majorEastAsia" w:hAnsi="Aptos" w:cs="Arial"/>
          <w:b/>
          <w:bCs/>
          <w:color w:val="000000" w:themeColor="text1"/>
        </w:rPr>
        <w:t>IRS Section 501(c)(3)</w:t>
      </w:r>
      <w:r w:rsidR="008D331A" w:rsidRPr="005104D9">
        <w:rPr>
          <w:rFonts w:ascii="Aptos" w:eastAsiaTheme="majorEastAsia" w:hAnsi="Aptos" w:cs="Arial"/>
          <w:b/>
          <w:bCs/>
          <w:color w:val="000000" w:themeColor="text1"/>
        </w:rPr>
        <w:t xml:space="preserve">: </w:t>
      </w:r>
      <w:r w:rsidRPr="005104D9">
        <w:rPr>
          <w:rFonts w:ascii="Aptos" w:hAnsi="Aptos" w:cs="Arial"/>
          <w:color w:val="000000" w:themeColor="text1"/>
          <w14:ligatures w14:val="standardContextual"/>
        </w:rPr>
        <w:t xml:space="preserve">The Louisiana PTA and all subordinate units in Active Affiliation are exempt from federal income tax as charitable and educational organizations under the provisions of section 501(c)(3) of the </w:t>
      </w:r>
      <w:r w:rsidR="001A07AC" w:rsidRPr="005104D9">
        <w:rPr>
          <w:rFonts w:ascii="Aptos" w:hAnsi="Aptos" w:cs="Arial"/>
          <w:color w:val="000000" w:themeColor="text1"/>
          <w14:ligatures w14:val="standardContextual"/>
        </w:rPr>
        <w:t xml:space="preserve">IRS </w:t>
      </w:r>
      <w:r w:rsidRPr="005104D9">
        <w:rPr>
          <w:rFonts w:ascii="Aptos" w:hAnsi="Aptos" w:cs="Arial"/>
          <w:color w:val="000000" w:themeColor="text1"/>
          <w14:ligatures w14:val="standardContextual"/>
        </w:rPr>
        <w:t>Code</w:t>
      </w:r>
      <w:r w:rsidR="00796B63" w:rsidRPr="005104D9">
        <w:rPr>
          <w:rFonts w:ascii="Aptos" w:hAnsi="Aptos" w:cs="Arial"/>
          <w:color w:val="000000" w:themeColor="text1"/>
          <w14:ligatures w14:val="standardContextual"/>
        </w:rPr>
        <w:t>.</w:t>
      </w:r>
      <w:r w:rsidR="007133DB" w:rsidRPr="005104D9">
        <w:rPr>
          <w:rFonts w:ascii="Aptos" w:hAnsi="Aptos" w:cs="Arial"/>
          <w:color w:val="000000" w:themeColor="text1"/>
          <w14:ligatures w14:val="standardContextual"/>
        </w:rPr>
        <w:t xml:space="preserve"> </w:t>
      </w:r>
      <w:r w:rsidR="00796B63" w:rsidRPr="005104D9">
        <w:rPr>
          <w:rFonts w:ascii="Aptos" w:hAnsi="Aptos" w:cs="Arial"/>
          <w:color w:val="000000" w:themeColor="text1"/>
          <w14:ligatures w14:val="standardContextual"/>
        </w:rPr>
        <w:t xml:space="preserve">They </w:t>
      </w:r>
      <w:r w:rsidRPr="005104D9">
        <w:rPr>
          <w:rFonts w:ascii="Aptos" w:hAnsi="Aptos" w:cs="Arial"/>
          <w:color w:val="000000" w:themeColor="text1"/>
          <w14:ligatures w14:val="standardContextual"/>
        </w:rPr>
        <w:t xml:space="preserve">fall under LAPTA’s </w:t>
      </w:r>
      <w:r w:rsidR="004236BC" w:rsidRPr="005104D9">
        <w:rPr>
          <w:rFonts w:ascii="Aptos" w:hAnsi="Aptos" w:cs="Arial"/>
          <w:color w:val="000000" w:themeColor="text1"/>
          <w14:ligatures w14:val="standardContextual"/>
        </w:rPr>
        <w:t xml:space="preserve">tax </w:t>
      </w:r>
      <w:r w:rsidR="00276167" w:rsidRPr="005104D9">
        <w:rPr>
          <w:rFonts w:ascii="Aptos" w:hAnsi="Aptos" w:cs="Arial"/>
          <w:color w:val="000000" w:themeColor="text1"/>
          <w14:ligatures w14:val="standardContextual"/>
        </w:rPr>
        <w:t>umbrella</w:t>
      </w:r>
      <w:r w:rsidRPr="005104D9">
        <w:rPr>
          <w:rFonts w:ascii="Aptos" w:hAnsi="Aptos" w:cs="Arial"/>
          <w:color w:val="000000" w:themeColor="text1"/>
          <w14:ligatures w14:val="standardContextual"/>
        </w:rPr>
        <w:t xml:space="preserve"> exemption. Annually, LAPTA is required to submit to the IRS a list of all units in Active Affiliation. Those listed are covered by </w:t>
      </w:r>
      <w:r w:rsidR="00283BF3" w:rsidRPr="005104D9">
        <w:rPr>
          <w:rFonts w:ascii="Aptos" w:hAnsi="Aptos" w:cs="Arial"/>
          <w:color w:val="000000" w:themeColor="text1"/>
          <w14:ligatures w14:val="standardContextual"/>
        </w:rPr>
        <w:t>the LAPTA</w:t>
      </w:r>
      <w:r w:rsidRPr="005104D9">
        <w:rPr>
          <w:rFonts w:ascii="Aptos" w:hAnsi="Aptos" w:cs="Arial"/>
          <w:color w:val="000000" w:themeColor="text1"/>
          <w14:ligatures w14:val="standardContextual"/>
        </w:rPr>
        <w:t xml:space="preserve"> group exemption. </w:t>
      </w:r>
      <w:r w:rsidR="004236BC" w:rsidRPr="005104D9">
        <w:rPr>
          <w:rFonts w:ascii="Aptos" w:hAnsi="Aptos" w:cs="Arial"/>
          <w:color w:val="000000" w:themeColor="text1"/>
          <w14:ligatures w14:val="standardContextual"/>
        </w:rPr>
        <w:t>For units failing to submit their Active Affiliation report in time</w:t>
      </w:r>
      <w:r w:rsidR="004C3751" w:rsidRPr="005104D9">
        <w:rPr>
          <w:rFonts w:ascii="Aptos" w:hAnsi="Aptos" w:cs="Arial"/>
          <w:color w:val="000000" w:themeColor="text1"/>
          <w14:ligatures w14:val="standardContextual"/>
        </w:rPr>
        <w:t xml:space="preserve">, LAPTA may choose to remove them from the tax umbrella. </w:t>
      </w:r>
      <w:r w:rsidRPr="005104D9">
        <w:rPr>
          <w:rFonts w:ascii="Aptos" w:hAnsi="Aptos" w:cs="Arial"/>
          <w:b/>
          <w:bCs/>
          <w:color w:val="000000" w:themeColor="text1"/>
          <w14:ligatures w14:val="standardContextual"/>
        </w:rPr>
        <w:t>Any unit not listed would be subject to income tax on all earnings.</w:t>
      </w:r>
      <w:r w:rsidRPr="005104D9">
        <w:rPr>
          <w:rFonts w:ascii="Aptos" w:hAnsi="Aptos" w:cs="Arial"/>
          <w:color w:val="000000" w:themeColor="text1"/>
          <w14:ligatures w14:val="standardContextual"/>
        </w:rPr>
        <w:t xml:space="preserve"> </w:t>
      </w:r>
    </w:p>
    <w:p w14:paraId="1BAFB267" w14:textId="77777777" w:rsidR="002A68E5" w:rsidRPr="005104D9" w:rsidRDefault="002A68E5" w:rsidP="000E5497">
      <w:pPr>
        <w:widowControl w:val="0"/>
        <w:rPr>
          <w:rFonts w:ascii="Aptos" w:hAnsi="Aptos" w:cs="Arial"/>
          <w:color w:val="000000" w:themeColor="text1"/>
          <w14:ligatures w14:val="standardContextual"/>
        </w:rPr>
      </w:pPr>
    </w:p>
    <w:p w14:paraId="66DB104E" w14:textId="0E130B9B" w:rsidR="002A68E5" w:rsidRPr="005104D9" w:rsidRDefault="002A68E5" w:rsidP="000E5497">
      <w:pPr>
        <w:widowControl w:val="0"/>
        <w:outlineLvl w:val="2"/>
        <w:rPr>
          <w:rFonts w:ascii="Aptos" w:hAnsi="Aptos" w:cs="Arial"/>
          <w:color w:val="000000" w:themeColor="text1"/>
          <w14:ligatures w14:val="standardContextual"/>
        </w:rPr>
      </w:pPr>
      <w:r w:rsidRPr="005104D9">
        <w:rPr>
          <w:rFonts w:ascii="Aptos" w:eastAsiaTheme="majorEastAsia" w:hAnsi="Aptos" w:cs="Arial"/>
          <w:b/>
          <w:bCs/>
          <w:color w:val="000000" w:themeColor="text1"/>
        </w:rPr>
        <w:t>Protecting Tax Exemption</w:t>
      </w:r>
      <w:r w:rsidR="008D331A" w:rsidRPr="005104D9">
        <w:rPr>
          <w:rFonts w:ascii="Aptos" w:eastAsiaTheme="majorEastAsia" w:hAnsi="Aptos" w:cs="Arial"/>
          <w:b/>
          <w:bCs/>
          <w:color w:val="000000" w:themeColor="text1"/>
        </w:rPr>
        <w:t xml:space="preserve">: </w:t>
      </w:r>
      <w:r w:rsidRPr="005104D9">
        <w:rPr>
          <w:rFonts w:ascii="Aptos" w:hAnsi="Aptos" w:cs="Arial"/>
          <w:color w:val="000000" w:themeColor="text1"/>
          <w14:ligatures w14:val="standardContextual"/>
        </w:rPr>
        <w:t xml:space="preserve">As 501(c)(3) organizations, LAPTA and its Local </w:t>
      </w:r>
      <w:r w:rsidR="002C1A04" w:rsidRPr="005104D9">
        <w:rPr>
          <w:rFonts w:ascii="Aptos" w:hAnsi="Aptos" w:cs="Arial"/>
          <w:color w:val="000000" w:themeColor="text1"/>
          <w14:ligatures w14:val="standardContextual"/>
        </w:rPr>
        <w:t xml:space="preserve">PTA </w:t>
      </w:r>
      <w:r w:rsidRPr="005104D9">
        <w:rPr>
          <w:rFonts w:ascii="Aptos" w:hAnsi="Aptos" w:cs="Arial"/>
          <w:color w:val="000000" w:themeColor="text1"/>
          <w14:ligatures w14:val="standardContextual"/>
        </w:rPr>
        <w:t xml:space="preserve">Units in Active Affiliation may solicit and spend funds without paying income tax to the federal or state governments if they comply with rules governing </w:t>
      </w:r>
      <w:r w:rsidR="00FC6194" w:rsidRPr="005104D9">
        <w:rPr>
          <w:rFonts w:ascii="Aptos" w:hAnsi="Aptos" w:cs="Arial"/>
          <w:color w:val="000000" w:themeColor="text1"/>
          <w14:ligatures w14:val="standardContextual"/>
        </w:rPr>
        <w:t>nonprofit</w:t>
      </w:r>
      <w:r w:rsidRPr="005104D9">
        <w:rPr>
          <w:rFonts w:ascii="Aptos" w:hAnsi="Aptos" w:cs="Arial"/>
          <w:color w:val="000000" w:themeColor="text1"/>
          <w14:ligatures w14:val="standardContextual"/>
        </w:rPr>
        <w:t xml:space="preserve"> organizations</w:t>
      </w:r>
      <w:r w:rsidR="00BA32AF"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w:t>
      </w:r>
      <w:r w:rsidR="00E0547B" w:rsidRPr="005104D9">
        <w:rPr>
          <w:rFonts w:ascii="Aptos" w:hAnsi="Aptos" w:cs="Arial"/>
          <w:color w:val="000000" w:themeColor="text1"/>
          <w14:ligatures w14:val="standardContextual"/>
        </w:rPr>
        <w:t>(</w:t>
      </w:r>
      <w:r w:rsidR="00931917" w:rsidRPr="005104D9">
        <w:rPr>
          <w:rFonts w:ascii="Aptos" w:hAnsi="Aptos" w:cs="Arial"/>
          <w:color w:val="000000" w:themeColor="text1"/>
          <w14:ligatures w14:val="standardContextual"/>
        </w:rPr>
        <w:t xml:space="preserve">Note that </w:t>
      </w:r>
      <w:r w:rsidR="00E0547B" w:rsidRPr="005104D9">
        <w:rPr>
          <w:rFonts w:ascii="Aptos" w:hAnsi="Aptos" w:cs="Arial"/>
          <w:color w:val="000000" w:themeColor="text1"/>
          <w14:ligatures w14:val="standardContextual"/>
        </w:rPr>
        <w:t xml:space="preserve">PTAs pay </w:t>
      </w:r>
      <w:r w:rsidR="00841BF6" w:rsidRPr="005104D9">
        <w:rPr>
          <w:rFonts w:ascii="Aptos" w:hAnsi="Aptos" w:cs="Arial"/>
          <w:color w:val="000000" w:themeColor="text1"/>
          <w14:ligatures w14:val="standardContextual"/>
        </w:rPr>
        <w:t xml:space="preserve">sales </w:t>
      </w:r>
      <w:r w:rsidR="0065546D" w:rsidRPr="005104D9">
        <w:rPr>
          <w:rFonts w:ascii="Aptos" w:hAnsi="Aptos" w:cs="Arial"/>
          <w:color w:val="000000" w:themeColor="text1"/>
          <w14:ligatures w14:val="standardContextual"/>
        </w:rPr>
        <w:t xml:space="preserve">taxes when they buy things.) </w:t>
      </w:r>
      <w:r w:rsidR="00BA32AF" w:rsidRPr="005104D9">
        <w:rPr>
          <w:rFonts w:ascii="Aptos" w:hAnsi="Aptos" w:cs="Arial"/>
          <w:color w:val="000000" w:themeColor="text1"/>
          <w14:ligatures w14:val="standardContextual"/>
        </w:rPr>
        <w:t>A</w:t>
      </w:r>
      <w:r w:rsidRPr="005104D9">
        <w:rPr>
          <w:rFonts w:ascii="Aptos" w:hAnsi="Aptos" w:cs="Arial"/>
          <w:color w:val="000000" w:themeColor="text1"/>
          <w14:ligatures w14:val="standardContextual"/>
        </w:rPr>
        <w:t xml:space="preserve">ll income </w:t>
      </w:r>
      <w:r w:rsidR="00BA32AF" w:rsidRPr="005104D9">
        <w:rPr>
          <w:rFonts w:ascii="Aptos" w:hAnsi="Aptos" w:cs="Arial"/>
          <w:color w:val="000000" w:themeColor="text1"/>
          <w14:ligatures w14:val="standardContextual"/>
        </w:rPr>
        <w:t xml:space="preserve">must be </w:t>
      </w:r>
      <w:r w:rsidRPr="005104D9">
        <w:rPr>
          <w:rFonts w:ascii="Aptos" w:hAnsi="Aptos" w:cs="Arial"/>
          <w:color w:val="000000" w:themeColor="text1"/>
          <w14:ligatures w14:val="standardContextual"/>
        </w:rPr>
        <w:t>directly related to the purposes of the organization. To maintain its 501(c)(3) status, a PTA must meet specific standards. The organization must be noncommercial, nonsectarian, and nonpartisan</w:t>
      </w:r>
      <w:r w:rsidR="0006013C"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w:t>
      </w:r>
      <w:r w:rsidR="0006013C" w:rsidRPr="005104D9">
        <w:rPr>
          <w:rFonts w:ascii="Aptos" w:hAnsi="Aptos" w:cs="Arial"/>
          <w:color w:val="000000" w:themeColor="text1"/>
          <w14:ligatures w14:val="standardContextual"/>
        </w:rPr>
        <w:t xml:space="preserve">This means </w:t>
      </w:r>
      <w:r w:rsidRPr="005104D9">
        <w:rPr>
          <w:rFonts w:ascii="Aptos" w:hAnsi="Aptos" w:cs="Arial"/>
          <w:color w:val="000000" w:themeColor="text1"/>
          <w14:ligatures w14:val="standardContextual"/>
        </w:rPr>
        <w:t xml:space="preserve">it does not engage in specific commercial endorsements, is not involved with specific religious groups, and does not endorse or support political candidates or parties. Further, neither the organization’s name nor any member acting in an official capacity can endorse or promote a commercial concern or political party or conduct activities not in keeping with the PTA </w:t>
      </w:r>
      <w:r w:rsidR="00676F0C" w:rsidRPr="005104D9">
        <w:rPr>
          <w:rFonts w:ascii="Aptos" w:hAnsi="Aptos" w:cs="Arial"/>
          <w:color w:val="000000" w:themeColor="text1"/>
          <w14:ligatures w14:val="standardContextual"/>
        </w:rPr>
        <w:t>p</w:t>
      </w:r>
      <w:r w:rsidRPr="005104D9">
        <w:rPr>
          <w:rFonts w:ascii="Aptos" w:hAnsi="Aptos" w:cs="Arial"/>
          <w:color w:val="000000" w:themeColor="text1"/>
          <w14:ligatures w14:val="standardContextual"/>
        </w:rPr>
        <w:t xml:space="preserve">urposes and </w:t>
      </w:r>
      <w:r w:rsidR="00676F0C" w:rsidRPr="005104D9">
        <w:rPr>
          <w:rFonts w:ascii="Aptos" w:hAnsi="Aptos" w:cs="Arial"/>
          <w:color w:val="000000" w:themeColor="text1"/>
          <w14:ligatures w14:val="standardContextual"/>
        </w:rPr>
        <w:t>m</w:t>
      </w:r>
      <w:r w:rsidRPr="005104D9">
        <w:rPr>
          <w:rFonts w:ascii="Aptos" w:hAnsi="Aptos" w:cs="Arial"/>
          <w:color w:val="000000" w:themeColor="text1"/>
          <w14:ligatures w14:val="standardContextual"/>
        </w:rPr>
        <w:t>ission.</w:t>
      </w:r>
    </w:p>
    <w:p w14:paraId="09057FB8" w14:textId="77777777" w:rsidR="003D7BAB" w:rsidRPr="005104D9" w:rsidRDefault="003D7BAB" w:rsidP="000E5497">
      <w:pPr>
        <w:widowControl w:val="0"/>
        <w:rPr>
          <w:rFonts w:ascii="Aptos" w:hAnsi="Aptos" w:cs="Arial"/>
          <w:color w:val="000000" w:themeColor="text1"/>
          <w14:ligatures w14:val="standardContextual"/>
        </w:rPr>
      </w:pPr>
    </w:p>
    <w:p w14:paraId="78D61D11" w14:textId="667CE11C" w:rsidR="002C1A04" w:rsidRPr="005104D9" w:rsidRDefault="002A68E5" w:rsidP="002C1A04">
      <w:pPr>
        <w:widowControl w:val="0"/>
        <w:rPr>
          <w:rFonts w:ascii="Aptos" w:hAnsi="Aptos" w:cs="Arial"/>
          <w:color w:val="000000" w:themeColor="text1"/>
          <w14:ligatures w14:val="standardContextual"/>
        </w:rPr>
      </w:pPr>
      <w:r w:rsidRPr="005104D9">
        <w:rPr>
          <w:rFonts w:ascii="Aptos" w:eastAsiaTheme="majorEastAsia" w:hAnsi="Aptos" w:cs="Arial"/>
          <w:b/>
          <w:bCs/>
          <w:color w:val="000000" w:themeColor="text1"/>
        </w:rPr>
        <w:t>Donations</w:t>
      </w:r>
      <w:r w:rsidR="00C01FD8" w:rsidRPr="005104D9">
        <w:rPr>
          <w:rFonts w:ascii="Aptos" w:eastAsiaTheme="majorEastAsia" w:hAnsi="Aptos" w:cs="Arial"/>
          <w:b/>
          <w:bCs/>
          <w:color w:val="000000" w:themeColor="text1"/>
        </w:rPr>
        <w:t xml:space="preserve"> &amp; Deductions</w:t>
      </w:r>
      <w:r w:rsidR="007B2FCD" w:rsidRPr="005104D9">
        <w:rPr>
          <w:rFonts w:ascii="Aptos" w:eastAsiaTheme="majorEastAsia" w:hAnsi="Aptos" w:cs="Arial"/>
          <w:b/>
          <w:bCs/>
          <w:color w:val="000000" w:themeColor="text1"/>
        </w:rPr>
        <w:t xml:space="preserve">: </w:t>
      </w:r>
      <w:r w:rsidR="002C1A04" w:rsidRPr="005104D9">
        <w:rPr>
          <w:rFonts w:ascii="Aptos" w:hAnsi="Aptos" w:cs="Arial"/>
          <w:b/>
          <w:bCs/>
          <w:color w:val="000000" w:themeColor="text1"/>
          <w14:ligatures w14:val="standardContextual"/>
        </w:rPr>
        <w:t xml:space="preserve">Donors And Charitable Contributions: </w:t>
      </w:r>
      <w:r w:rsidR="002C1A04" w:rsidRPr="005104D9">
        <w:rPr>
          <w:rFonts w:ascii="Aptos" w:hAnsi="Aptos" w:cs="Arial"/>
          <w:color w:val="000000" w:themeColor="text1"/>
          <w14:ligatures w14:val="standardContextual"/>
        </w:rPr>
        <w:t xml:space="preserve">PTAs must be prepared to issue receipts for contributions made, regardless of the amount or value. There is no required format for the receipt and Social Security Numbers are not required. The receipt must reflect at least the donor's name, date, cash amount or description of the property received, a statement that no goods or services were provided by the organization in return for the contribution, and the PTA’s name. If a donor receives the value of goods or services for the donation, only the portion </w:t>
      </w:r>
      <w:proofErr w:type="gramStart"/>
      <w:r w:rsidR="002C1A04" w:rsidRPr="005104D9">
        <w:rPr>
          <w:rFonts w:ascii="Aptos" w:hAnsi="Aptos" w:cs="Arial"/>
          <w:color w:val="000000" w:themeColor="text1"/>
          <w14:ligatures w14:val="standardContextual"/>
        </w:rPr>
        <w:t>in excess of</w:t>
      </w:r>
      <w:proofErr w:type="gramEnd"/>
      <w:r w:rsidR="002C1A04" w:rsidRPr="005104D9">
        <w:rPr>
          <w:rFonts w:ascii="Aptos" w:hAnsi="Aptos" w:cs="Arial"/>
          <w:color w:val="000000" w:themeColor="text1"/>
          <w14:ligatures w14:val="standardContextual"/>
        </w:rPr>
        <w:t xml:space="preserve"> the value is deemed a donation. A description and good faith estimate of the value of </w:t>
      </w:r>
      <w:r w:rsidR="002C1A04" w:rsidRPr="005104D9">
        <w:rPr>
          <w:rFonts w:ascii="Aptos" w:hAnsi="Aptos" w:cs="Arial"/>
          <w:color w:val="000000" w:themeColor="text1"/>
          <w14:ligatures w14:val="standardContextual"/>
        </w:rPr>
        <w:lastRenderedPageBreak/>
        <w:t>goods or services provided (if any) in return for the contribution must be included in the written acknowledgment. A donor cannot claim a deduction of $250 or more unless the donor obtains a written acknowledgment of the contribution. A sample General Donation Form is at the end of this section.</w:t>
      </w:r>
    </w:p>
    <w:p w14:paraId="659D8179" w14:textId="77777777" w:rsidR="002C1A04" w:rsidRPr="005104D9" w:rsidRDefault="002C1A04" w:rsidP="000E5497">
      <w:pPr>
        <w:widowControl w:val="0"/>
        <w:rPr>
          <w:rFonts w:ascii="Aptos" w:hAnsi="Aptos" w:cs="Arial"/>
          <w:color w:val="000000" w:themeColor="text1"/>
          <w14:ligatures w14:val="standardContextual"/>
        </w:rPr>
      </w:pPr>
    </w:p>
    <w:p w14:paraId="53E7FFA9" w14:textId="50945569"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PTA volunteers may deduct out of pocket expenses while volunteering for the PTA. These include mileage for travel to and from volunteer sites</w:t>
      </w:r>
      <w:r w:rsidR="00266061"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costs not reimbursed relating to volunteer work such as phone calls</w:t>
      </w:r>
      <w:r w:rsidR="00266061"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and the costs of childcare incurred to enable a person to volunteer. The value of a person’s time is not deductible. </w:t>
      </w:r>
    </w:p>
    <w:p w14:paraId="0647E3B8" w14:textId="77777777" w:rsidR="002A68E5" w:rsidRPr="005104D9" w:rsidRDefault="002A68E5" w:rsidP="000E5497">
      <w:pPr>
        <w:widowControl w:val="0"/>
        <w:rPr>
          <w:rFonts w:ascii="Aptos" w:hAnsi="Aptos" w:cs="Arial"/>
          <w:color w:val="000000" w:themeColor="text1"/>
          <w14:ligatures w14:val="standardContextual"/>
        </w:rPr>
      </w:pPr>
    </w:p>
    <w:p w14:paraId="41C2AEEC" w14:textId="34977B93" w:rsidR="00627354" w:rsidRPr="005104D9" w:rsidRDefault="002A68E5" w:rsidP="000E5497">
      <w:pPr>
        <w:widowControl w:val="0"/>
        <w:outlineLvl w:val="2"/>
        <w:rPr>
          <w:rFonts w:ascii="Aptos" w:hAnsi="Aptos" w:cs="Arial"/>
          <w:color w:val="000000" w:themeColor="text1"/>
          <w14:ligatures w14:val="standardContextual"/>
        </w:rPr>
      </w:pPr>
      <w:r w:rsidRPr="005104D9">
        <w:rPr>
          <w:rFonts w:ascii="Aptos" w:eastAsiaTheme="majorEastAsia" w:hAnsi="Aptos" w:cs="Arial"/>
          <w:b/>
          <w:bCs/>
          <w:color w:val="000000" w:themeColor="text1"/>
        </w:rPr>
        <w:t>Unrelated Business Income</w:t>
      </w:r>
      <w:r w:rsidR="00617618" w:rsidRPr="005104D9">
        <w:rPr>
          <w:rFonts w:ascii="Aptos" w:eastAsiaTheme="majorEastAsia" w:hAnsi="Aptos" w:cs="Arial"/>
          <w:b/>
          <w:bCs/>
          <w:color w:val="000000" w:themeColor="text1"/>
        </w:rPr>
        <w:t xml:space="preserve"> (UBI): </w:t>
      </w:r>
      <w:r w:rsidRPr="005104D9">
        <w:rPr>
          <w:rFonts w:ascii="Aptos" w:hAnsi="Aptos" w:cs="Arial"/>
          <w:color w:val="000000" w:themeColor="text1"/>
          <w14:ligatures w14:val="standardContextual"/>
        </w:rPr>
        <w:t xml:space="preserve">As a tax-exempt organization, PTA revenues are not subject to federal income tax if the revenue is raised in a manner that is related to the PTA’s tax-exempt purpose. However, it is possible for some revenue to be subject to income taxation. When this occurs, the amount subject to taxation falls into the category of Unrelated Business Income (UBI). An activity is classified as UBI if it has </w:t>
      </w:r>
      <w:proofErr w:type="gramStart"/>
      <w:r w:rsidRPr="005104D9">
        <w:rPr>
          <w:rFonts w:ascii="Aptos" w:hAnsi="Aptos" w:cs="Arial"/>
          <w:color w:val="000000" w:themeColor="text1"/>
          <w14:ligatures w14:val="standardContextual"/>
        </w:rPr>
        <w:t>all of</w:t>
      </w:r>
      <w:proofErr w:type="gramEnd"/>
      <w:r w:rsidRPr="005104D9">
        <w:rPr>
          <w:rFonts w:ascii="Aptos" w:hAnsi="Aptos" w:cs="Arial"/>
          <w:color w:val="000000" w:themeColor="text1"/>
          <w14:ligatures w14:val="standardContextual"/>
        </w:rPr>
        <w:t xml:space="preserve"> the following</w:t>
      </w:r>
      <w:r w:rsidR="00627354" w:rsidRPr="005104D9">
        <w:rPr>
          <w:rFonts w:ascii="Aptos" w:hAnsi="Aptos" w:cs="Arial"/>
          <w:color w:val="000000" w:themeColor="text1"/>
          <w14:ligatures w14:val="standardContextual"/>
        </w:rPr>
        <w:t>:</w:t>
      </w:r>
    </w:p>
    <w:p w14:paraId="5B38A17D" w14:textId="11A9FFB0" w:rsidR="002A68E5" w:rsidRPr="005104D9" w:rsidRDefault="002A68E5" w:rsidP="004868D8">
      <w:pPr>
        <w:widowControl w:val="0"/>
        <w:numPr>
          <w:ilvl w:val="0"/>
          <w:numId w:val="120"/>
        </w:numPr>
        <w:ind w:left="270" w:hanging="270"/>
        <w:rPr>
          <w:rFonts w:ascii="Aptos" w:hAnsi="Aptos" w:cs="Arial"/>
          <w:color w:val="000000" w:themeColor="text1"/>
          <w14:ligatures w14:val="standardContextual"/>
        </w:rPr>
      </w:pPr>
      <w:r w:rsidRPr="005104D9">
        <w:rPr>
          <w:rFonts w:ascii="Aptos" w:hAnsi="Aptos" w:cs="Arial"/>
          <w:color w:val="000000" w:themeColor="text1"/>
        </w:rPr>
        <w:t>The PTA takes an active role in the generation of</w:t>
      </w:r>
      <w:r w:rsidRPr="005104D9">
        <w:rPr>
          <w:rFonts w:ascii="Aptos" w:hAnsi="Aptos" w:cs="Arial"/>
          <w:color w:val="000000" w:themeColor="text1"/>
          <w:spacing w:val="-13"/>
        </w:rPr>
        <w:t xml:space="preserve"> </w:t>
      </w:r>
      <w:r w:rsidRPr="005104D9">
        <w:rPr>
          <w:rFonts w:ascii="Aptos" w:hAnsi="Aptos" w:cs="Arial"/>
          <w:color w:val="000000" w:themeColor="text1"/>
        </w:rPr>
        <w:t>income</w:t>
      </w:r>
      <w:r w:rsidR="00CE2A53" w:rsidRPr="005104D9">
        <w:rPr>
          <w:rFonts w:ascii="Aptos" w:hAnsi="Aptos" w:cs="Arial"/>
          <w:color w:val="000000" w:themeColor="text1"/>
        </w:rPr>
        <w:t xml:space="preserve"> from an activity</w:t>
      </w:r>
      <w:r w:rsidRPr="005104D9">
        <w:rPr>
          <w:rFonts w:ascii="Aptos" w:hAnsi="Aptos" w:cs="Arial"/>
          <w:color w:val="000000" w:themeColor="text1"/>
        </w:rPr>
        <w:t>.</w:t>
      </w:r>
    </w:p>
    <w:p w14:paraId="26982F9F" w14:textId="77777777" w:rsidR="002A68E5" w:rsidRPr="005104D9" w:rsidRDefault="002A68E5" w:rsidP="004868D8">
      <w:pPr>
        <w:widowControl w:val="0"/>
        <w:numPr>
          <w:ilvl w:val="0"/>
          <w:numId w:val="120"/>
        </w:numPr>
        <w:tabs>
          <w:tab w:val="left" w:pos="1877"/>
        </w:tabs>
        <w:ind w:left="270" w:hanging="270"/>
        <w:rPr>
          <w:rFonts w:ascii="Aptos" w:hAnsi="Aptos" w:cs="Arial"/>
          <w:color w:val="000000" w:themeColor="text1"/>
        </w:rPr>
      </w:pPr>
      <w:r w:rsidRPr="005104D9">
        <w:rPr>
          <w:rFonts w:ascii="Aptos" w:hAnsi="Aptos" w:cs="Arial"/>
          <w:color w:val="000000" w:themeColor="text1"/>
        </w:rPr>
        <w:t>The activity is conducted on a regular and continuous</w:t>
      </w:r>
      <w:r w:rsidRPr="005104D9">
        <w:rPr>
          <w:rFonts w:ascii="Aptos" w:hAnsi="Aptos" w:cs="Arial"/>
          <w:color w:val="000000" w:themeColor="text1"/>
          <w:spacing w:val="-8"/>
        </w:rPr>
        <w:t xml:space="preserve"> </w:t>
      </w:r>
      <w:r w:rsidRPr="005104D9">
        <w:rPr>
          <w:rFonts w:ascii="Aptos" w:hAnsi="Aptos" w:cs="Arial"/>
          <w:color w:val="000000" w:themeColor="text1"/>
        </w:rPr>
        <w:t>basis.</w:t>
      </w:r>
    </w:p>
    <w:p w14:paraId="3767C03A" w14:textId="5FD4ED6D" w:rsidR="002A68E5" w:rsidRPr="005104D9" w:rsidRDefault="002A68E5" w:rsidP="004868D8">
      <w:pPr>
        <w:widowControl w:val="0"/>
        <w:numPr>
          <w:ilvl w:val="0"/>
          <w:numId w:val="120"/>
        </w:numPr>
        <w:tabs>
          <w:tab w:val="left" w:pos="1877"/>
        </w:tabs>
        <w:ind w:left="270" w:hanging="270"/>
        <w:rPr>
          <w:rFonts w:ascii="Aptos" w:hAnsi="Aptos" w:cs="Arial"/>
          <w:color w:val="000000" w:themeColor="text1"/>
        </w:rPr>
      </w:pPr>
      <w:r w:rsidRPr="005104D9">
        <w:rPr>
          <w:rFonts w:ascii="Aptos" w:hAnsi="Aptos" w:cs="Arial"/>
          <w:color w:val="000000" w:themeColor="text1"/>
        </w:rPr>
        <w:t>The activity is unrelated to the mission of the PTA. Even if the proceeds are used to further PTA purposes, if the method of raising the funds is unrelated, it is deemed UBI. Fundraising is not a related activity even if the net revenue will be used to support PTA</w:t>
      </w:r>
      <w:r w:rsidRPr="005104D9">
        <w:rPr>
          <w:rFonts w:ascii="Aptos" w:hAnsi="Aptos" w:cs="Arial"/>
          <w:color w:val="000000" w:themeColor="text1"/>
          <w:spacing w:val="-4"/>
        </w:rPr>
        <w:t xml:space="preserve"> </w:t>
      </w:r>
      <w:r w:rsidRPr="005104D9">
        <w:rPr>
          <w:rFonts w:ascii="Aptos" w:hAnsi="Aptos" w:cs="Arial"/>
          <w:color w:val="000000" w:themeColor="text1"/>
        </w:rPr>
        <w:t>programs.</w:t>
      </w:r>
    </w:p>
    <w:p w14:paraId="0E379E18" w14:textId="77777777" w:rsidR="002C1A04" w:rsidRPr="005104D9" w:rsidRDefault="002C1A04" w:rsidP="000E5497">
      <w:pPr>
        <w:widowControl w:val="0"/>
        <w:rPr>
          <w:rFonts w:ascii="Aptos" w:hAnsi="Aptos" w:cs="Arial"/>
          <w:color w:val="000000" w:themeColor="text1"/>
          <w14:ligatures w14:val="standardContextual"/>
        </w:rPr>
      </w:pPr>
    </w:p>
    <w:p w14:paraId="22464644" w14:textId="06A54AEA"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However, if the PTA conducts the activity and provides at least 85% of the labor, the income generally will be excluded from taxation, even if the above three conditions exist. There is no rule that says PTAs must never conduct activities that produce UBI. But, if the unrelated activity is dominant, the PTA may no longer be perceived as a charity supporting itself with some UBI. Instead, it may be viewed by the IRS as a business with some charitable activities. At that point, the PTA would lose its tax-exempt status. IRS regulations require nonprofits to file Form 990-T and pay taxes when gross receipts from UBI are over $1,000.</w:t>
      </w:r>
    </w:p>
    <w:p w14:paraId="7E876362" w14:textId="77777777" w:rsidR="00FA7F43" w:rsidRPr="005104D9" w:rsidRDefault="00FA7F43" w:rsidP="000E5497">
      <w:pPr>
        <w:widowControl w:val="0"/>
        <w:rPr>
          <w:rFonts w:ascii="Aptos" w:hAnsi="Aptos" w:cs="Arial"/>
          <w:bCs/>
          <w:color w:val="000000" w:themeColor="text1"/>
          <w14:ligatures w14:val="standardContextual"/>
        </w:rPr>
      </w:pPr>
    </w:p>
    <w:p w14:paraId="7D026655" w14:textId="2AFCA203" w:rsidR="002A68E5" w:rsidRPr="005104D9" w:rsidRDefault="00FA7F43" w:rsidP="000E5497">
      <w:pPr>
        <w:widowControl w:val="0"/>
        <w:rPr>
          <w:rFonts w:ascii="Aptos" w:hAnsi="Aptos" w:cs="Arial"/>
          <w:bCs/>
          <w:color w:val="000000" w:themeColor="text1"/>
        </w:rPr>
      </w:pPr>
      <w:r w:rsidRPr="005104D9">
        <w:rPr>
          <w:rFonts w:ascii="Aptos" w:hAnsi="Aptos" w:cs="Arial"/>
          <w:bCs/>
          <w:color w:val="000000" w:themeColor="text1"/>
        </w:rPr>
        <w:t>Tax filing is due every year by the 15</w:t>
      </w:r>
      <w:r w:rsidRPr="005104D9">
        <w:rPr>
          <w:rFonts w:ascii="Aptos" w:hAnsi="Aptos" w:cs="Arial"/>
          <w:bCs/>
          <w:color w:val="000000" w:themeColor="text1"/>
          <w:vertAlign w:val="superscript"/>
        </w:rPr>
        <w:t>th</w:t>
      </w:r>
      <w:r w:rsidRPr="005104D9">
        <w:rPr>
          <w:rFonts w:ascii="Aptos" w:hAnsi="Aptos" w:cs="Arial"/>
          <w:bCs/>
          <w:color w:val="000000" w:themeColor="text1"/>
        </w:rPr>
        <w:t xml:space="preserve"> day of the 4</w:t>
      </w:r>
      <w:r w:rsidRPr="005104D9">
        <w:rPr>
          <w:rFonts w:ascii="Aptos" w:hAnsi="Aptos" w:cs="Arial"/>
          <w:bCs/>
          <w:color w:val="000000" w:themeColor="text1"/>
          <w:vertAlign w:val="superscript"/>
        </w:rPr>
        <w:t>th</w:t>
      </w:r>
      <w:r w:rsidRPr="005104D9">
        <w:rPr>
          <w:rFonts w:ascii="Aptos" w:hAnsi="Aptos" w:cs="Arial"/>
          <w:bCs/>
          <w:color w:val="000000" w:themeColor="text1"/>
        </w:rPr>
        <w:t xml:space="preserve"> month after the close of the tax year. For example, if the PTA tax year ends on June 30, the deadline is November 15. Taxes cannot be filed until after the tax year ends. If the tax filing is late, the IRS will send a reminder notice to the last address on file. There might be a penalty assessment for filing late. Organizations that fail to file for three consecutive years will automatically lose their tax-exempt status on the filing due date of the third consecutively missed year.</w:t>
      </w:r>
    </w:p>
    <w:p w14:paraId="4ED5C712" w14:textId="77777777" w:rsidR="00FA7F43" w:rsidRPr="005104D9" w:rsidRDefault="00FA7F43" w:rsidP="000E5497">
      <w:pPr>
        <w:widowControl w:val="0"/>
        <w:rPr>
          <w:rFonts w:ascii="Aptos" w:hAnsi="Aptos" w:cs="Arial"/>
          <w:color w:val="000000" w:themeColor="text1"/>
          <w14:ligatures w14:val="standardContextual"/>
        </w:rPr>
      </w:pPr>
    </w:p>
    <w:p w14:paraId="601CBD98" w14:textId="77777777" w:rsidR="002A68E5" w:rsidRPr="005104D9" w:rsidRDefault="002A68E5" w:rsidP="000E5497">
      <w:pPr>
        <w:widowControl w:val="0"/>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t xml:space="preserve">IRS Tax Filing Requirements </w:t>
      </w:r>
      <w:hyperlink r:id="rId148">
        <w:r w:rsidRPr="005104D9">
          <w:rPr>
            <w:rFonts w:ascii="Aptos" w:hAnsi="Aptos" w:cs="Arial"/>
            <w:color w:val="000000" w:themeColor="text1"/>
            <w14:ligatures w14:val="standardContextual"/>
          </w:rPr>
          <w:t>(</w:t>
        </w:r>
        <w:r w:rsidRPr="005104D9">
          <w:rPr>
            <w:rFonts w:ascii="Aptos" w:hAnsi="Aptos" w:cs="Arial"/>
            <w:bCs/>
            <w:color w:val="000000" w:themeColor="text1"/>
            <w14:ligatures w14:val="standardContextual"/>
          </w:rPr>
          <w:t>irs.gov/charities-and-nonprofits</w:t>
        </w:r>
      </w:hyperlink>
      <w:r w:rsidRPr="005104D9">
        <w:rPr>
          <w:rFonts w:ascii="Aptos" w:hAnsi="Aptos" w:cs="Arial"/>
          <w:bCs/>
          <w:color w:val="000000" w:themeColor="text1"/>
          <w14:ligatures w14:val="standardContextual"/>
        </w:rPr>
        <w:t xml:space="preserve">) </w:t>
      </w:r>
      <w:r w:rsidRPr="005104D9">
        <w:rPr>
          <w:rFonts w:ascii="Aptos" w:hAnsi="Aptos" w:cs="Arial"/>
          <w:b/>
          <w:color w:val="000000" w:themeColor="text1"/>
          <w14:ligatures w14:val="standardContextual"/>
        </w:rPr>
        <w:t>Which 990 Form to File?</w:t>
      </w:r>
    </w:p>
    <w:p w14:paraId="3B24ED80" w14:textId="0D422807" w:rsidR="000A5D42" w:rsidRPr="005104D9" w:rsidRDefault="00050298" w:rsidP="004868D8">
      <w:pPr>
        <w:pStyle w:val="ListParagraph"/>
        <w:widowControl w:val="0"/>
        <w:numPr>
          <w:ilvl w:val="0"/>
          <w:numId w:val="90"/>
        </w:numPr>
        <w:tabs>
          <w:tab w:val="left" w:pos="7470"/>
        </w:tabs>
        <w:ind w:left="270" w:hanging="27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Use </w:t>
      </w:r>
      <w:r w:rsidRPr="005104D9">
        <w:rPr>
          <w:rFonts w:ascii="Aptos" w:hAnsi="Aptos" w:cs="Arial"/>
          <w:b/>
          <w:color w:val="000000" w:themeColor="text1"/>
          <w14:ligatures w14:val="standardContextual"/>
        </w:rPr>
        <w:t>Form 990-N</w:t>
      </w:r>
      <w:r w:rsidRPr="005104D9">
        <w:rPr>
          <w:rFonts w:ascii="Aptos" w:hAnsi="Aptos" w:cs="Arial"/>
          <w:bCs/>
          <w:color w:val="000000" w:themeColor="text1"/>
          <w14:ligatures w14:val="standardContextual"/>
        </w:rPr>
        <w:t xml:space="preserve"> i</w:t>
      </w:r>
      <w:r w:rsidR="002A68E5" w:rsidRPr="005104D9">
        <w:rPr>
          <w:rFonts w:ascii="Aptos" w:hAnsi="Aptos" w:cs="Arial"/>
          <w:bCs/>
          <w:color w:val="000000" w:themeColor="text1"/>
          <w14:ligatures w14:val="standardContextual"/>
        </w:rPr>
        <w:t xml:space="preserve">f gross receipts are less than $50,000. </w:t>
      </w:r>
    </w:p>
    <w:p w14:paraId="2051A6D4" w14:textId="1EA29921" w:rsidR="000A5D42" w:rsidRPr="005104D9" w:rsidRDefault="0027054A" w:rsidP="004868D8">
      <w:pPr>
        <w:pStyle w:val="ListParagraph"/>
        <w:widowControl w:val="0"/>
        <w:numPr>
          <w:ilvl w:val="0"/>
          <w:numId w:val="90"/>
        </w:numPr>
        <w:tabs>
          <w:tab w:val="left" w:pos="7470"/>
        </w:tabs>
        <w:ind w:left="270" w:hanging="27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Use </w:t>
      </w:r>
      <w:r w:rsidRPr="005104D9">
        <w:rPr>
          <w:rFonts w:ascii="Aptos" w:hAnsi="Aptos" w:cs="Arial"/>
          <w:b/>
          <w:color w:val="000000" w:themeColor="text1"/>
          <w14:ligatures w14:val="standardContextual"/>
        </w:rPr>
        <w:t>Form 990-EZ</w:t>
      </w:r>
      <w:r w:rsidRPr="005104D9">
        <w:rPr>
          <w:rFonts w:ascii="Aptos" w:hAnsi="Aptos" w:cs="Arial"/>
          <w:bCs/>
          <w:color w:val="000000" w:themeColor="text1"/>
          <w14:ligatures w14:val="standardContextual"/>
        </w:rPr>
        <w:t xml:space="preserve"> i</w:t>
      </w:r>
      <w:r w:rsidR="002A68E5" w:rsidRPr="005104D9">
        <w:rPr>
          <w:rFonts w:ascii="Aptos" w:hAnsi="Aptos" w:cs="Arial"/>
          <w:bCs/>
          <w:color w:val="000000" w:themeColor="text1"/>
          <w14:ligatures w14:val="standardContextual"/>
        </w:rPr>
        <w:t xml:space="preserve">f gross receipts are less than $200,000 and total assets are less than $500,000. </w:t>
      </w:r>
    </w:p>
    <w:p w14:paraId="49A24DA7" w14:textId="29CB1863" w:rsidR="002A68E5" w:rsidRPr="005104D9" w:rsidRDefault="0027054A" w:rsidP="004868D8">
      <w:pPr>
        <w:pStyle w:val="ListParagraph"/>
        <w:widowControl w:val="0"/>
        <w:numPr>
          <w:ilvl w:val="0"/>
          <w:numId w:val="90"/>
        </w:numPr>
        <w:tabs>
          <w:tab w:val="left" w:pos="7470"/>
        </w:tabs>
        <w:ind w:left="270" w:hanging="27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Use </w:t>
      </w:r>
      <w:r w:rsidRPr="005104D9">
        <w:rPr>
          <w:rFonts w:ascii="Aptos" w:hAnsi="Aptos" w:cs="Arial"/>
          <w:b/>
          <w:color w:val="000000" w:themeColor="text1"/>
          <w14:ligatures w14:val="standardContextual"/>
        </w:rPr>
        <w:t>Form 990</w:t>
      </w:r>
      <w:r w:rsidRPr="005104D9">
        <w:rPr>
          <w:rFonts w:ascii="Aptos" w:hAnsi="Aptos" w:cs="Arial"/>
          <w:bCs/>
          <w:color w:val="000000" w:themeColor="text1"/>
          <w14:ligatures w14:val="standardContextual"/>
        </w:rPr>
        <w:t xml:space="preserve"> i</w:t>
      </w:r>
      <w:r w:rsidR="002A68E5" w:rsidRPr="005104D9">
        <w:rPr>
          <w:rFonts w:ascii="Aptos" w:hAnsi="Aptos" w:cs="Arial"/>
          <w:bCs/>
          <w:color w:val="000000" w:themeColor="text1"/>
          <w14:ligatures w14:val="standardContextual"/>
        </w:rPr>
        <w:t xml:space="preserve">f gross receipts are more than $200,000 or total assets are more than $500,000. </w:t>
      </w:r>
    </w:p>
    <w:p w14:paraId="6CE06FB3" w14:textId="4721B5EA" w:rsidR="002A68E5" w:rsidRPr="005104D9" w:rsidRDefault="002A68E5" w:rsidP="000E5497">
      <w:pPr>
        <w:widowControl w:val="0"/>
        <w:tabs>
          <w:tab w:val="left" w:pos="914"/>
        </w:tabs>
        <w:rPr>
          <w:rFonts w:ascii="Aptos" w:hAnsi="Aptos" w:cs="Arial"/>
          <w:bCs/>
          <w:color w:val="000000" w:themeColor="text1"/>
          <w14:ligatures w14:val="standardContextual"/>
        </w:rPr>
      </w:pPr>
      <w:r w:rsidRPr="005104D9">
        <w:rPr>
          <w:rFonts w:ascii="Aptos" w:hAnsi="Aptos" w:cs="Arial"/>
          <w:bCs/>
          <w:color w:val="000000" w:themeColor="text1"/>
        </w:rPr>
        <w:t xml:space="preserve"> </w:t>
      </w:r>
    </w:p>
    <w:p w14:paraId="792A0F86" w14:textId="68AB9386" w:rsidR="002A68E5" w:rsidRPr="005104D9" w:rsidRDefault="002A68E5" w:rsidP="000E5497">
      <w:pPr>
        <w:widowControl w:val="0"/>
        <w:tabs>
          <w:tab w:val="left" w:pos="747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Form 990-N must be completed and filed electronically. There is no paper form. Use the </w:t>
      </w:r>
      <w:hyperlink r:id="rId149" w:history="1">
        <w:r w:rsidRPr="005104D9">
          <w:rPr>
            <w:rStyle w:val="Hyperlink"/>
            <w:bCs/>
            <w:color w:val="000000" w:themeColor="text1"/>
            <w14:ligatures w14:val="standardContextual"/>
          </w:rPr>
          <w:t xml:space="preserve">Form 990-N Electronic Filing System User </w:t>
        </w:r>
        <w:r w:rsidR="003C25C2" w:rsidRPr="005104D9">
          <w:rPr>
            <w:rStyle w:val="Hyperlink"/>
            <w:bCs/>
            <w:color w:val="000000" w:themeColor="text1"/>
            <w14:ligatures w14:val="standardContextual"/>
          </w:rPr>
          <w:t>G</w:t>
        </w:r>
        <w:r w:rsidRPr="005104D9">
          <w:rPr>
            <w:rStyle w:val="Hyperlink"/>
            <w:bCs/>
            <w:color w:val="000000" w:themeColor="text1"/>
            <w14:ligatures w14:val="standardContextual"/>
          </w:rPr>
          <w:t>uide</w:t>
        </w:r>
      </w:hyperlink>
      <w:r w:rsidRPr="005104D9">
        <w:rPr>
          <w:rFonts w:ascii="Aptos" w:hAnsi="Aptos" w:cs="Arial"/>
          <w:bCs/>
          <w:color w:val="000000" w:themeColor="text1"/>
          <w14:ligatures w14:val="standardContextual"/>
        </w:rPr>
        <w:t xml:space="preserve"> to avoid most problems. Organizations should continue </w:t>
      </w:r>
      <w:r w:rsidR="001F0F8C" w:rsidRPr="005104D9">
        <w:rPr>
          <w:rFonts w:ascii="Aptos" w:hAnsi="Aptos" w:cs="Arial"/>
          <w:bCs/>
          <w:color w:val="000000" w:themeColor="text1"/>
          <w14:ligatures w14:val="standardContextual"/>
        </w:rPr>
        <w:t>efforts</w:t>
      </w:r>
      <w:r w:rsidRPr="005104D9">
        <w:rPr>
          <w:rFonts w:ascii="Aptos" w:hAnsi="Aptos" w:cs="Arial"/>
          <w:bCs/>
          <w:color w:val="000000" w:themeColor="text1"/>
          <w14:ligatures w14:val="standardContextual"/>
        </w:rPr>
        <w:t xml:space="preserve"> to file, even if </w:t>
      </w:r>
      <w:proofErr w:type="gramStart"/>
      <w:r w:rsidRPr="005104D9">
        <w:rPr>
          <w:rFonts w:ascii="Aptos" w:hAnsi="Aptos" w:cs="Arial"/>
          <w:bCs/>
          <w:color w:val="000000" w:themeColor="text1"/>
          <w14:ligatures w14:val="standardContextual"/>
        </w:rPr>
        <w:t>late</w:t>
      </w:r>
      <w:proofErr w:type="gramEnd"/>
      <w:r w:rsidRPr="005104D9">
        <w:rPr>
          <w:rFonts w:ascii="Aptos" w:hAnsi="Aptos" w:cs="Arial"/>
          <w:bCs/>
          <w:color w:val="000000" w:themeColor="text1"/>
          <w14:ligatures w14:val="standardContextual"/>
        </w:rPr>
        <w:t>. Form 990-N is easy to complete with onl</w:t>
      </w:r>
      <w:r w:rsidR="007340DD" w:rsidRPr="005104D9">
        <w:rPr>
          <w:rFonts w:ascii="Aptos" w:hAnsi="Aptos" w:cs="Arial"/>
          <w:bCs/>
          <w:color w:val="000000" w:themeColor="text1"/>
          <w14:ligatures w14:val="standardContextual"/>
        </w:rPr>
        <w:t>y 8</w:t>
      </w:r>
      <w:r w:rsidRPr="005104D9">
        <w:rPr>
          <w:rFonts w:ascii="Aptos" w:hAnsi="Aptos" w:cs="Arial"/>
          <w:bCs/>
          <w:color w:val="000000" w:themeColor="text1"/>
          <w14:ligatures w14:val="standardContextual"/>
        </w:rPr>
        <w:t xml:space="preserve"> basic </w:t>
      </w:r>
      <w:r w:rsidR="003C25C2" w:rsidRPr="005104D9">
        <w:rPr>
          <w:rFonts w:ascii="Aptos" w:hAnsi="Aptos" w:cs="Arial"/>
          <w:bCs/>
          <w:color w:val="000000" w:themeColor="text1"/>
          <w14:ligatures w14:val="standardContextual"/>
        </w:rPr>
        <w:t>items</w:t>
      </w:r>
      <w:r w:rsidRPr="005104D9">
        <w:rPr>
          <w:rFonts w:ascii="Aptos" w:hAnsi="Aptos" w:cs="Arial"/>
          <w:bCs/>
          <w:color w:val="000000" w:themeColor="text1"/>
          <w14:ligatures w14:val="standardContextual"/>
        </w:rPr>
        <w:t>: the EIN, tax year, legal name, mailing address, any other names the organization uses, name and address of a principal officer, website address if one exists, confirmation that the organization’s annual gross receipts are $50,000 or less, and, if applicable, a statement that the organization has terminated.</w:t>
      </w:r>
      <w:r w:rsidR="00D55CF1" w:rsidRPr="005104D9">
        <w:rPr>
          <w:rFonts w:ascii="Aptos" w:hAnsi="Aptos" w:cs="Arial"/>
          <w:bCs/>
          <w:color w:val="000000" w:themeColor="text1"/>
          <w14:ligatures w14:val="standardContextual"/>
        </w:rPr>
        <w:t xml:space="preserve"> Form 990-EZ and Form 990 are more complex.</w:t>
      </w:r>
    </w:p>
    <w:p w14:paraId="5DA27E4A" w14:textId="77777777" w:rsidR="002A68E5" w:rsidRPr="005104D9" w:rsidRDefault="002A68E5" w:rsidP="003C25C2">
      <w:pPr>
        <w:widowControl w:val="0"/>
        <w:rPr>
          <w:rFonts w:ascii="Aptos" w:hAnsi="Aptos" w:cs="Arial"/>
          <w:bCs/>
          <w:color w:val="000000" w:themeColor="text1"/>
          <w14:ligatures w14:val="standardContextual"/>
        </w:rPr>
      </w:pPr>
    </w:p>
    <w:p w14:paraId="012F0530" w14:textId="19475C44" w:rsidR="002A68E5" w:rsidRPr="005104D9" w:rsidRDefault="002A68E5" w:rsidP="000E5497">
      <w:pPr>
        <w:widowControl w:val="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A PTA is required to file Form 1099-MISC if it paid $600 or more during a calendar year to a business or person for services rendered. Examples include a guest speaker or artist-in-residence. A copy must be sent to the recipient by February 2 of the year following the payment and a copy must be sent to the IRS by March 1. Form 1099 is not required for scholarship recipients regardless of the amount paid. </w:t>
      </w:r>
    </w:p>
    <w:p w14:paraId="30F25C8A" w14:textId="6DFE994B" w:rsidR="00D96792" w:rsidRPr="005104D9" w:rsidRDefault="00BD128B" w:rsidP="000E5497">
      <w:pPr>
        <w:widowControl w:val="0"/>
        <w:rPr>
          <w:rFonts w:ascii="Aptos" w:hAnsi="Aptos" w:cs="Arial"/>
          <w:bCs/>
          <w:color w:val="000000" w:themeColor="text1"/>
          <w14:ligatures w14:val="standardContextual"/>
        </w:rPr>
      </w:pPr>
      <w:r w:rsidRPr="005104D9">
        <w:rPr>
          <w:noProof/>
          <w:color w:val="000000" w:themeColor="text1"/>
        </w:rPr>
        <w:drawing>
          <wp:anchor distT="0" distB="0" distL="114300" distR="114300" simplePos="0" relativeHeight="251677842" behindDoc="0" locked="0" layoutInCell="1" allowOverlap="1" wp14:anchorId="1FC1BAA9" wp14:editId="7704274A">
            <wp:simplePos x="0" y="0"/>
            <wp:positionH relativeFrom="margin">
              <wp:align>center</wp:align>
            </wp:positionH>
            <wp:positionV relativeFrom="margin">
              <wp:align>bottom</wp:align>
            </wp:positionV>
            <wp:extent cx="3992880" cy="903215"/>
            <wp:effectExtent l="0" t="0" r="0" b="0"/>
            <wp:wrapNone/>
            <wp:docPr id="340439309" name="Picture 1"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44288" name="Picture 1924644288" descr="A group of green and blue banners&#10;&#10;Description automatically generated"/>
                    <pic:cNvPicPr>
                      <a:picLocks noChangeAspect="1"/>
                    </pic:cNvPicPr>
                  </pic:nvPicPr>
                  <pic:blipFill rotWithShape="1">
                    <a:blip r:embed="rId62"/>
                    <a:srcRect t="72666" b="4705"/>
                    <a:stretch/>
                  </pic:blipFill>
                  <pic:spPr bwMode="auto">
                    <a:xfrm>
                      <a:off x="0" y="0"/>
                      <a:ext cx="3992880" cy="903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1BBF27" w14:textId="78624BB0" w:rsidR="004868D8" w:rsidRPr="005104D9" w:rsidRDefault="004868D8">
      <w:pPr>
        <w:rPr>
          <w:rFonts w:ascii="Museo Slab 700" w:eastAsia="HGPMinchoE" w:hAnsi="Museo Slab 700" w:cs="Kigelia"/>
          <w:b/>
          <w:bCs/>
          <w:color w:val="000000" w:themeColor="text1"/>
          <w:sz w:val="32"/>
          <w:szCs w:val="32"/>
          <w:u w:val="single"/>
        </w:rPr>
      </w:pPr>
      <w:r w:rsidRPr="005104D9">
        <w:rPr>
          <w:color w:val="000000" w:themeColor="text1"/>
        </w:rPr>
        <w:br w:type="page"/>
      </w:r>
    </w:p>
    <w:p w14:paraId="4F432AA2" w14:textId="0AA00CE7" w:rsidR="002A68E5" w:rsidRPr="005104D9" w:rsidRDefault="008C315C" w:rsidP="00477AB3">
      <w:pPr>
        <w:pStyle w:val="Heading"/>
      </w:pPr>
      <w:r w:rsidRPr="005104D9">
        <w:lastRenderedPageBreak/>
        <w:t>State Sales Tax</w:t>
      </w:r>
    </w:p>
    <w:p w14:paraId="5EC75880" w14:textId="77777777" w:rsidR="002A68E5" w:rsidRPr="005104D9" w:rsidRDefault="002A68E5" w:rsidP="000E5497">
      <w:pPr>
        <w:widowControl w:val="0"/>
        <w:rPr>
          <w:rFonts w:ascii="Aptos" w:hAnsi="Aptos" w:cs="Arial"/>
          <w:bCs/>
          <w:color w:val="000000" w:themeColor="text1"/>
          <w14:ligatures w14:val="standardContextual"/>
        </w:rPr>
      </w:pPr>
    </w:p>
    <w:p w14:paraId="209B0390" w14:textId="0C7D689C" w:rsidR="002A68E5" w:rsidRPr="005104D9" w:rsidRDefault="008004AD" w:rsidP="000E5497">
      <w:pPr>
        <w:widowControl w:val="0"/>
        <w:jc w:val="both"/>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PTAs</w:t>
      </w:r>
      <w:r w:rsidR="002A68E5" w:rsidRPr="005104D9">
        <w:rPr>
          <w:rFonts w:ascii="Aptos" w:hAnsi="Aptos" w:cs="Arial"/>
          <w:bCs/>
          <w:color w:val="000000" w:themeColor="text1"/>
          <w14:ligatures w14:val="standardContextual"/>
        </w:rPr>
        <w:t xml:space="preserve"> are required to pay state and local sales tax on every purchase. Many PTAs wrongly assume that since public schools are exempt from paying sales taxes and have a sales tax exemption number from the state, PTAs are also exempt. If a PTA member is asked for a tax number, he is required to inform the salesperson that PTAs are not exempt from sales taxes. Do not use a school’s sales tax exemption number to make purchases because this is fraud. </w:t>
      </w:r>
    </w:p>
    <w:p w14:paraId="75E475B7" w14:textId="77777777" w:rsidR="002A68E5" w:rsidRPr="005104D9" w:rsidRDefault="002A68E5" w:rsidP="000E5497">
      <w:pPr>
        <w:widowControl w:val="0"/>
        <w:rPr>
          <w:rFonts w:ascii="Aptos" w:hAnsi="Aptos" w:cs="Arial"/>
          <w:b/>
          <w:bCs/>
          <w:color w:val="000000" w:themeColor="text1"/>
          <w14:ligatures w14:val="standardContextual"/>
        </w:rPr>
      </w:pPr>
    </w:p>
    <w:p w14:paraId="1766C398" w14:textId="1756B75A" w:rsidR="002A68E5" w:rsidRPr="005104D9" w:rsidRDefault="007D577E" w:rsidP="000E5497">
      <w:pPr>
        <w:widowControl w:val="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PTAs</w:t>
      </w:r>
      <w:r w:rsidR="005A4447" w:rsidRPr="005104D9">
        <w:rPr>
          <w:rFonts w:ascii="Aptos" w:hAnsi="Aptos" w:cs="Arial"/>
          <w:bCs/>
          <w:color w:val="000000" w:themeColor="text1"/>
          <w14:ligatures w14:val="standardContextual"/>
        </w:rPr>
        <w:t xml:space="preserve"> are to collect and remit sales tax on items sold unless an exemption has been granted by the state. </w:t>
      </w:r>
      <w:r w:rsidR="002A68E5" w:rsidRPr="005104D9">
        <w:rPr>
          <w:rFonts w:ascii="Aptos" w:hAnsi="Aptos" w:cs="Arial"/>
          <w:bCs/>
          <w:color w:val="000000" w:themeColor="text1"/>
          <w14:ligatures w14:val="standardContextual"/>
        </w:rPr>
        <w:t xml:space="preserve">Units can apply for a </w:t>
      </w:r>
      <w:r w:rsidR="002A68E5" w:rsidRPr="005104D9">
        <w:rPr>
          <w:rFonts w:ascii="Aptos" w:hAnsi="Aptos" w:cs="Arial"/>
          <w:b/>
          <w:color w:val="000000" w:themeColor="text1"/>
          <w14:ligatures w14:val="standardContextual"/>
        </w:rPr>
        <w:t>sales tax exemption</w:t>
      </w:r>
      <w:r w:rsidR="002A68E5" w:rsidRPr="005104D9">
        <w:rPr>
          <w:rFonts w:ascii="Aptos" w:hAnsi="Aptos" w:cs="Arial"/>
          <w:bCs/>
          <w:color w:val="000000" w:themeColor="text1"/>
          <w14:ligatures w14:val="standardContextual"/>
        </w:rPr>
        <w:t xml:space="preserve"> for fundraisers by filing Form R-1048 </w:t>
      </w:r>
      <w:r w:rsidR="00746DC1" w:rsidRPr="005104D9">
        <w:rPr>
          <w:rFonts w:ascii="Aptos" w:hAnsi="Aptos" w:cs="Arial"/>
          <w:bCs/>
          <w:color w:val="000000" w:themeColor="text1"/>
          <w14:ligatures w14:val="standardContextual"/>
        </w:rPr>
        <w:t xml:space="preserve">at www.rev.state.la.us </w:t>
      </w:r>
      <w:r w:rsidR="002A68E5" w:rsidRPr="005104D9">
        <w:rPr>
          <w:rFonts w:ascii="Aptos" w:hAnsi="Aptos" w:cs="Arial"/>
          <w:bCs/>
          <w:color w:val="000000" w:themeColor="text1"/>
          <w14:ligatures w14:val="standardContextual"/>
        </w:rPr>
        <w:t>and submitting it to the Louisiana Department of Revenue no later than two weeks prior to the event. The types of fundraisers that are generally granted an exemption include fairs, festivals</w:t>
      </w:r>
      <w:r w:rsidR="00841BF6" w:rsidRPr="005104D9">
        <w:rPr>
          <w:rFonts w:ascii="Aptos" w:hAnsi="Aptos" w:cs="Arial"/>
          <w:bCs/>
          <w:color w:val="000000" w:themeColor="text1"/>
          <w14:ligatures w14:val="standardContextual"/>
        </w:rPr>
        <w:t>,</w:t>
      </w:r>
      <w:r w:rsidR="002A68E5" w:rsidRPr="005104D9">
        <w:rPr>
          <w:rFonts w:ascii="Aptos" w:hAnsi="Aptos" w:cs="Arial"/>
          <w:bCs/>
          <w:color w:val="000000" w:themeColor="text1"/>
          <w14:ligatures w14:val="standardContextual"/>
        </w:rPr>
        <w:t xml:space="preserve"> and admission tickets to dances or performances. Fundraisers that involve an outside promoter or vendor who profits from the event will be denied an exemption.</w:t>
      </w:r>
      <w:r w:rsidR="00D8182A" w:rsidRPr="005104D9">
        <w:rPr>
          <w:rFonts w:ascii="Aptos" w:hAnsi="Aptos" w:cs="Arial"/>
          <w:bCs/>
          <w:color w:val="000000" w:themeColor="text1"/>
          <w14:ligatures w14:val="standardContextual"/>
        </w:rPr>
        <w:t xml:space="preserve"> </w:t>
      </w:r>
      <w:r w:rsidR="002A68E5" w:rsidRPr="005104D9">
        <w:rPr>
          <w:rFonts w:ascii="Aptos" w:hAnsi="Aptos" w:cs="Arial"/>
          <w:bCs/>
          <w:color w:val="000000" w:themeColor="text1"/>
          <w14:ligatures w14:val="standardContextual"/>
        </w:rPr>
        <w:t>Additionally, fundraisers involving the sale of products that would be in direct competition with local retailers, such as school supplies</w:t>
      </w:r>
      <w:r w:rsidR="00D8182A" w:rsidRPr="005104D9">
        <w:rPr>
          <w:rFonts w:ascii="Aptos" w:hAnsi="Aptos" w:cs="Arial"/>
          <w:bCs/>
          <w:color w:val="000000" w:themeColor="text1"/>
          <w14:ligatures w14:val="standardContextual"/>
        </w:rPr>
        <w:t>,</w:t>
      </w:r>
      <w:r w:rsidR="002A68E5" w:rsidRPr="005104D9">
        <w:rPr>
          <w:rFonts w:ascii="Aptos" w:hAnsi="Aptos" w:cs="Arial"/>
          <w:bCs/>
          <w:color w:val="000000" w:themeColor="text1"/>
          <w14:ligatures w14:val="standardContextual"/>
        </w:rPr>
        <w:t xml:space="preserve"> wrapping paper</w:t>
      </w:r>
      <w:r w:rsidR="00D8182A" w:rsidRPr="005104D9">
        <w:rPr>
          <w:rFonts w:ascii="Aptos" w:hAnsi="Aptos" w:cs="Arial"/>
          <w:bCs/>
          <w:color w:val="000000" w:themeColor="text1"/>
          <w14:ligatures w14:val="standardContextual"/>
        </w:rPr>
        <w:t>,</w:t>
      </w:r>
      <w:r w:rsidR="002A68E5" w:rsidRPr="005104D9">
        <w:rPr>
          <w:rFonts w:ascii="Aptos" w:hAnsi="Aptos" w:cs="Arial"/>
          <w:bCs/>
          <w:color w:val="000000" w:themeColor="text1"/>
          <w14:ligatures w14:val="standardContextual"/>
        </w:rPr>
        <w:t xml:space="preserve"> or candy, are not eligible for an exemption. Check with </w:t>
      </w:r>
      <w:r w:rsidR="0036690C" w:rsidRPr="005104D9">
        <w:rPr>
          <w:rFonts w:ascii="Aptos" w:hAnsi="Aptos" w:cs="Arial"/>
          <w:bCs/>
          <w:color w:val="000000" w:themeColor="text1"/>
          <w14:ligatures w14:val="standardContextual"/>
        </w:rPr>
        <w:t>the</w:t>
      </w:r>
      <w:r w:rsidR="002A68E5" w:rsidRPr="005104D9">
        <w:rPr>
          <w:rFonts w:ascii="Aptos" w:hAnsi="Aptos" w:cs="Arial"/>
          <w:bCs/>
          <w:color w:val="000000" w:themeColor="text1"/>
          <w14:ligatures w14:val="standardContextual"/>
        </w:rPr>
        <w:t xml:space="preserve"> parish tax collection office to determine the requirements for remitting local taxes.</w:t>
      </w:r>
      <w:r w:rsidR="007A371B" w:rsidRPr="005104D9">
        <w:rPr>
          <w:rFonts w:ascii="Aptos" w:hAnsi="Aptos" w:cs="Arial"/>
          <w:bCs/>
          <w:color w:val="000000" w:themeColor="text1"/>
          <w14:ligatures w14:val="standardContextual"/>
        </w:rPr>
        <w:t xml:space="preserve"> If a PTA was denied an exemption or chose not to file for an exemption, it must apply for a Louisiana Tax Number with the Department of Revenue at rev.state.la.us. Include that the PTA will have “irregular sales.” Sales taxes are due by the 20</w:t>
      </w:r>
      <w:r w:rsidR="007A371B" w:rsidRPr="005104D9">
        <w:rPr>
          <w:rFonts w:ascii="Aptos" w:hAnsi="Aptos" w:cs="Arial"/>
          <w:bCs/>
          <w:color w:val="000000" w:themeColor="text1"/>
          <w:vertAlign w:val="superscript"/>
          <w14:ligatures w14:val="standardContextual"/>
        </w:rPr>
        <w:t>th</w:t>
      </w:r>
      <w:r w:rsidR="005A4447" w:rsidRPr="005104D9">
        <w:rPr>
          <w:rFonts w:ascii="Aptos" w:hAnsi="Aptos" w:cs="Arial"/>
          <w:bCs/>
          <w:color w:val="000000" w:themeColor="text1"/>
          <w14:ligatures w14:val="standardContextual"/>
        </w:rPr>
        <w:t xml:space="preserve"> </w:t>
      </w:r>
      <w:r w:rsidR="007A371B" w:rsidRPr="005104D9">
        <w:rPr>
          <w:rFonts w:ascii="Aptos" w:hAnsi="Aptos" w:cs="Arial"/>
          <w:bCs/>
          <w:color w:val="000000" w:themeColor="text1"/>
          <w14:ligatures w14:val="standardContextual"/>
        </w:rPr>
        <w:t>day of the month following the sale.</w:t>
      </w:r>
    </w:p>
    <w:p w14:paraId="3EADD944" w14:textId="77777777" w:rsidR="00841BF6" w:rsidRPr="005104D9" w:rsidRDefault="00841BF6" w:rsidP="000E5497">
      <w:pPr>
        <w:widowControl w:val="0"/>
        <w:rPr>
          <w:rFonts w:ascii="Aptos" w:hAnsi="Aptos" w:cs="Arial"/>
          <w:bCs/>
          <w:color w:val="000000" w:themeColor="text1"/>
          <w14:ligatures w14:val="standardContextual"/>
        </w:rPr>
      </w:pPr>
    </w:p>
    <w:p w14:paraId="75C46C1D" w14:textId="7E5E1FF6" w:rsidR="00311E09" w:rsidRPr="005104D9" w:rsidRDefault="002A68E5" w:rsidP="000E5497">
      <w:pPr>
        <w:widowControl w:val="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There are circumstances when PTAs can legally avoid sales taxes when making certain purchases on behalf of schools. If the PTA is purchasing equipment such as computers or copiers</w:t>
      </w:r>
      <w:r w:rsidR="000F013F" w:rsidRPr="005104D9">
        <w:rPr>
          <w:rFonts w:ascii="Aptos" w:hAnsi="Aptos" w:cs="Arial"/>
          <w:bCs/>
          <w:color w:val="000000" w:themeColor="text1"/>
          <w14:ligatures w14:val="standardContextual"/>
        </w:rPr>
        <w:t xml:space="preserve"> </w:t>
      </w:r>
      <w:r w:rsidRPr="005104D9">
        <w:rPr>
          <w:rFonts w:ascii="Aptos" w:hAnsi="Aptos" w:cs="Arial"/>
          <w:bCs/>
          <w:color w:val="000000" w:themeColor="text1"/>
          <w14:ligatures w14:val="standardContextual"/>
        </w:rPr>
        <w:t xml:space="preserve">to be provided to the school as a gift, it might benefit the school to purchase it directly and the PTA reimburse the school. There is no sales tax required since the school is buying the items directly. The school provides an Expense Form to the PTA with a copy of the invoice. The PTA Treasurer can issue a check to the school reimbursing it for the purchase. </w:t>
      </w:r>
    </w:p>
    <w:p w14:paraId="052CEFC9" w14:textId="77777777" w:rsidR="00D96792" w:rsidRPr="005104D9" w:rsidRDefault="00D96792" w:rsidP="000E5497">
      <w:pPr>
        <w:widowControl w:val="0"/>
        <w:rPr>
          <w:rFonts w:ascii="Aptos" w:hAnsi="Aptos" w:cs="Arial"/>
          <w:bCs/>
          <w:color w:val="000000" w:themeColor="text1"/>
          <w14:ligatures w14:val="standardContextual"/>
        </w:rPr>
      </w:pPr>
    </w:p>
    <w:p w14:paraId="378E18EE" w14:textId="73BFAB8C" w:rsidR="002A68E5" w:rsidRPr="005104D9" w:rsidRDefault="008C315C" w:rsidP="00477AB3">
      <w:pPr>
        <w:pStyle w:val="Heading"/>
      </w:pPr>
      <w:r w:rsidRPr="005104D9">
        <w:t>Gifts to Schools</w:t>
      </w:r>
    </w:p>
    <w:p w14:paraId="615F2B24" w14:textId="77777777" w:rsidR="002A68E5" w:rsidRPr="005104D9" w:rsidRDefault="002A68E5" w:rsidP="000E5497">
      <w:pPr>
        <w:widowControl w:val="0"/>
        <w:rPr>
          <w:rFonts w:ascii="Aptos" w:hAnsi="Aptos" w:cs="Arial"/>
          <w:bCs/>
          <w:color w:val="000000" w:themeColor="text1"/>
          <w14:ligatures w14:val="standardContextual"/>
        </w:rPr>
      </w:pPr>
    </w:p>
    <w:p w14:paraId="2C39314C" w14:textId="2A941CF3" w:rsidR="00CF5063" w:rsidRPr="005104D9" w:rsidRDefault="00A66E79" w:rsidP="000E5497">
      <w:pPr>
        <w:widowControl w:val="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Each PTA wants to ensure that its supported school can purchase items that will improve the quality of education. </w:t>
      </w:r>
      <w:r w:rsidR="002A68E5" w:rsidRPr="005104D9">
        <w:rPr>
          <w:rFonts w:ascii="Aptos" w:hAnsi="Aptos" w:cs="Arial"/>
          <w:bCs/>
          <w:color w:val="000000" w:themeColor="text1"/>
          <w14:ligatures w14:val="standardContextual"/>
        </w:rPr>
        <w:t xml:space="preserve">PTAs can only give money to schools </w:t>
      </w:r>
      <w:r w:rsidR="00634671" w:rsidRPr="005104D9">
        <w:rPr>
          <w:rFonts w:ascii="Aptos" w:hAnsi="Aptos" w:cs="Arial"/>
          <w:bCs/>
          <w:color w:val="000000" w:themeColor="text1"/>
          <w14:ligatures w14:val="standardContextual"/>
        </w:rPr>
        <w:t>if it</w:t>
      </w:r>
      <w:r w:rsidR="002A68E5" w:rsidRPr="005104D9">
        <w:rPr>
          <w:rFonts w:ascii="Aptos" w:hAnsi="Aptos" w:cs="Arial"/>
          <w:bCs/>
          <w:color w:val="000000" w:themeColor="text1"/>
          <w14:ligatures w14:val="standardContextual"/>
        </w:rPr>
        <w:t xml:space="preserve"> is for a designated </w:t>
      </w:r>
      <w:r w:rsidR="00991872" w:rsidRPr="005104D9">
        <w:rPr>
          <w:rFonts w:ascii="Aptos" w:hAnsi="Aptos" w:cs="Arial"/>
          <w:bCs/>
          <w:color w:val="000000" w:themeColor="text1"/>
          <w14:ligatures w14:val="standardContextual"/>
        </w:rPr>
        <w:t xml:space="preserve">and specified </w:t>
      </w:r>
      <w:r w:rsidR="002A68E5" w:rsidRPr="005104D9">
        <w:rPr>
          <w:rFonts w:ascii="Aptos" w:hAnsi="Aptos" w:cs="Arial"/>
          <w:bCs/>
          <w:color w:val="000000" w:themeColor="text1"/>
          <w14:ligatures w14:val="standardContextual"/>
        </w:rPr>
        <w:t xml:space="preserve">purpose. When a unit decides to have the school make a purchase, the </w:t>
      </w:r>
      <w:r w:rsidR="006F1F85" w:rsidRPr="005104D9">
        <w:rPr>
          <w:rFonts w:ascii="Aptos" w:hAnsi="Aptos" w:cs="Arial"/>
          <w:bCs/>
          <w:color w:val="000000" w:themeColor="text1"/>
          <w14:ligatures w14:val="standardContextual"/>
        </w:rPr>
        <w:t>General Membership</w:t>
      </w:r>
      <w:r w:rsidR="002A68E5" w:rsidRPr="005104D9">
        <w:rPr>
          <w:rFonts w:ascii="Aptos" w:hAnsi="Aptos" w:cs="Arial"/>
          <w:bCs/>
          <w:color w:val="000000" w:themeColor="text1"/>
          <w14:ligatures w14:val="standardContextual"/>
        </w:rPr>
        <w:t xml:space="preserve"> must first approve the </w:t>
      </w:r>
      <w:r w:rsidR="000D221F" w:rsidRPr="005104D9">
        <w:rPr>
          <w:rFonts w:ascii="Aptos" w:hAnsi="Aptos" w:cs="Arial"/>
          <w:bCs/>
          <w:color w:val="000000" w:themeColor="text1"/>
          <w14:ligatures w14:val="standardContextual"/>
        </w:rPr>
        <w:t xml:space="preserve">specific </w:t>
      </w:r>
      <w:r w:rsidR="002A68E5" w:rsidRPr="005104D9">
        <w:rPr>
          <w:rFonts w:ascii="Aptos" w:hAnsi="Aptos" w:cs="Arial"/>
          <w:bCs/>
          <w:color w:val="000000" w:themeColor="text1"/>
          <w14:ligatures w14:val="standardContextual"/>
        </w:rPr>
        <w:t>gift to be made</w:t>
      </w:r>
      <w:r w:rsidR="000D221F" w:rsidRPr="005104D9">
        <w:rPr>
          <w:rFonts w:ascii="Aptos" w:hAnsi="Aptos" w:cs="Arial"/>
          <w:bCs/>
          <w:color w:val="000000" w:themeColor="text1"/>
          <w14:ligatures w14:val="standardContextual"/>
        </w:rPr>
        <w:t xml:space="preserve"> (not just </w:t>
      </w:r>
      <w:r w:rsidR="00E90C59" w:rsidRPr="005104D9">
        <w:rPr>
          <w:rFonts w:ascii="Aptos" w:hAnsi="Aptos" w:cs="Arial"/>
          <w:bCs/>
          <w:color w:val="000000" w:themeColor="text1"/>
          <w14:ligatures w14:val="standardContextual"/>
        </w:rPr>
        <w:t xml:space="preserve">a </w:t>
      </w:r>
      <w:r w:rsidR="000D221F" w:rsidRPr="005104D9">
        <w:rPr>
          <w:rFonts w:ascii="Aptos" w:hAnsi="Aptos" w:cs="Arial"/>
          <w:bCs/>
          <w:color w:val="000000" w:themeColor="text1"/>
          <w14:ligatures w14:val="standardContextual"/>
        </w:rPr>
        <w:t>cash</w:t>
      </w:r>
      <w:r w:rsidR="00E90C59" w:rsidRPr="005104D9">
        <w:rPr>
          <w:rFonts w:ascii="Aptos" w:hAnsi="Aptos" w:cs="Arial"/>
          <w:bCs/>
          <w:color w:val="000000" w:themeColor="text1"/>
          <w14:ligatures w14:val="standardContextual"/>
        </w:rPr>
        <w:t xml:space="preserve"> amount)</w:t>
      </w:r>
      <w:r w:rsidR="002A68E5" w:rsidRPr="005104D9">
        <w:rPr>
          <w:rFonts w:ascii="Aptos" w:hAnsi="Aptos" w:cs="Arial"/>
          <w:bCs/>
          <w:color w:val="000000" w:themeColor="text1"/>
          <w14:ligatures w14:val="standardContextual"/>
        </w:rPr>
        <w:t xml:space="preserve">. The donation must specify the designated purpose agreed to in writing between the PTA and the school official. The agreement states the nature of the item purchased, the way it is to be used, and when it will be procured. It should also include that the school will furnish a copy of the invoice to the PTA, and that all funds will be returned to the PTA if the item is not </w:t>
      </w:r>
      <w:proofErr w:type="gramStart"/>
      <w:r w:rsidR="002A68E5" w:rsidRPr="005104D9">
        <w:rPr>
          <w:rFonts w:ascii="Aptos" w:hAnsi="Aptos" w:cs="Arial"/>
          <w:bCs/>
          <w:color w:val="000000" w:themeColor="text1"/>
          <w14:ligatures w14:val="standardContextual"/>
        </w:rPr>
        <w:t>purchased</w:t>
      </w:r>
      <w:proofErr w:type="gramEnd"/>
      <w:r w:rsidR="002A68E5" w:rsidRPr="005104D9">
        <w:rPr>
          <w:rFonts w:ascii="Aptos" w:hAnsi="Aptos" w:cs="Arial"/>
          <w:bCs/>
          <w:color w:val="000000" w:themeColor="text1"/>
          <w14:ligatures w14:val="standardContextual"/>
        </w:rPr>
        <w:t xml:space="preserve"> or the terms are not met.</w:t>
      </w:r>
      <w:r w:rsidR="00DC2071" w:rsidRPr="005104D9">
        <w:rPr>
          <w:rFonts w:ascii="Aptos" w:hAnsi="Aptos" w:cs="Arial"/>
          <w:bCs/>
          <w:color w:val="000000" w:themeColor="text1"/>
          <w14:ligatures w14:val="standardContextual"/>
        </w:rPr>
        <w:t xml:space="preserve"> See sample </w:t>
      </w:r>
      <w:r w:rsidR="007C10DF" w:rsidRPr="005104D9">
        <w:rPr>
          <w:rFonts w:ascii="Aptos" w:hAnsi="Aptos" w:cs="Arial"/>
          <w:bCs/>
          <w:color w:val="000000" w:themeColor="text1"/>
          <w14:ligatures w14:val="standardContextual"/>
        </w:rPr>
        <w:t>D</w:t>
      </w:r>
      <w:r w:rsidR="00DC2071" w:rsidRPr="005104D9">
        <w:rPr>
          <w:rFonts w:ascii="Aptos" w:hAnsi="Aptos" w:cs="Arial"/>
          <w:bCs/>
          <w:color w:val="000000" w:themeColor="text1"/>
          <w14:ligatures w14:val="standardContextual"/>
        </w:rPr>
        <w:t xml:space="preserve">onation </w:t>
      </w:r>
      <w:r w:rsidR="007C10DF" w:rsidRPr="005104D9">
        <w:rPr>
          <w:rFonts w:ascii="Aptos" w:hAnsi="Aptos" w:cs="Arial"/>
          <w:bCs/>
          <w:color w:val="000000" w:themeColor="text1"/>
          <w14:ligatures w14:val="standardContextual"/>
        </w:rPr>
        <w:t>F</w:t>
      </w:r>
      <w:r w:rsidR="00DC2071" w:rsidRPr="005104D9">
        <w:rPr>
          <w:rFonts w:ascii="Aptos" w:hAnsi="Aptos" w:cs="Arial"/>
          <w:bCs/>
          <w:color w:val="000000" w:themeColor="text1"/>
          <w14:ligatures w14:val="standardContextual"/>
        </w:rPr>
        <w:t xml:space="preserve">orms at the end of this section. </w:t>
      </w:r>
      <w:r w:rsidR="002A68E5" w:rsidRPr="005104D9">
        <w:rPr>
          <w:rFonts w:ascii="Aptos" w:hAnsi="Aptos" w:cs="Arial"/>
          <w:bCs/>
          <w:color w:val="000000" w:themeColor="text1"/>
          <w14:ligatures w14:val="standardContextual"/>
        </w:rPr>
        <w:t xml:space="preserve">A PTA can directly purchase items for a school with a PTA check and then donate them. In this situation, the PTA receives the receipt directly. </w:t>
      </w:r>
    </w:p>
    <w:p w14:paraId="363F1C17" w14:textId="61AB5559" w:rsidR="008C315C" w:rsidRPr="005104D9" w:rsidRDefault="008C315C">
      <w:pPr>
        <w:rPr>
          <w:rFonts w:ascii="Museo Slab 700" w:eastAsia="HGPMinchoE" w:hAnsi="Museo Slab 700" w:cs="Kigelia"/>
          <w:b/>
          <w:bCs/>
          <w:color w:val="000000" w:themeColor="text1"/>
          <w:sz w:val="32"/>
          <w:szCs w:val="32"/>
          <w:u w:val="single"/>
        </w:rPr>
      </w:pPr>
    </w:p>
    <w:p w14:paraId="78737FD4" w14:textId="6A5411E3" w:rsidR="008D4D60" w:rsidRPr="005104D9" w:rsidRDefault="008C315C" w:rsidP="00477AB3">
      <w:pPr>
        <w:pStyle w:val="Heading"/>
      </w:pPr>
      <w:r w:rsidRPr="005104D9">
        <w:t>Audit Committee and Its Report</w:t>
      </w:r>
    </w:p>
    <w:p w14:paraId="01FBDABC" w14:textId="77777777" w:rsidR="008D4D60" w:rsidRPr="005104D9" w:rsidRDefault="008D4D60" w:rsidP="000E5497">
      <w:pPr>
        <w:widowControl w:val="0"/>
        <w:outlineLvl w:val="2"/>
        <w:rPr>
          <w:rFonts w:ascii="Aptos" w:eastAsiaTheme="majorEastAsia" w:hAnsi="Aptos" w:cs="Arial"/>
          <w:b/>
          <w:bCs/>
          <w:color w:val="000000" w:themeColor="text1"/>
        </w:rPr>
      </w:pPr>
    </w:p>
    <w:p w14:paraId="3603155F" w14:textId="586F9871" w:rsidR="008D4D60" w:rsidRPr="005104D9" w:rsidRDefault="008D4D60" w:rsidP="000E5497">
      <w:pPr>
        <w:widowControl w:val="0"/>
        <w:outlineLvl w:val="2"/>
        <w:rPr>
          <w:rFonts w:ascii="Aptos" w:eastAsiaTheme="majorEastAsia" w:hAnsi="Aptos" w:cs="Arial"/>
          <w:color w:val="000000" w:themeColor="text1"/>
        </w:rPr>
      </w:pPr>
      <w:r w:rsidRPr="005104D9">
        <w:rPr>
          <w:rFonts w:ascii="Aptos" w:eastAsiaTheme="majorEastAsia" w:hAnsi="Aptos" w:cs="Arial"/>
          <w:b/>
          <w:bCs/>
          <w:color w:val="000000" w:themeColor="text1"/>
        </w:rPr>
        <w:t>What?</w:t>
      </w:r>
      <w:r w:rsidRPr="005104D9">
        <w:rPr>
          <w:rFonts w:ascii="Aptos" w:eastAsiaTheme="majorEastAsia" w:hAnsi="Aptos" w:cs="Arial"/>
          <w:color w:val="000000" w:themeColor="text1"/>
        </w:rPr>
        <w:t xml:space="preserve"> An audit follows financial transactions through the records to be sure that receipts are included and that expenditures are made as authorized in the approved budget and in conformity with </w:t>
      </w:r>
      <w:r w:rsidR="00CA1EA6" w:rsidRPr="005104D9">
        <w:rPr>
          <w:rFonts w:ascii="Aptos" w:eastAsiaTheme="majorEastAsia" w:hAnsi="Aptos" w:cs="Arial"/>
          <w:color w:val="000000" w:themeColor="text1"/>
        </w:rPr>
        <w:t>the</w:t>
      </w:r>
      <w:r w:rsidRPr="005104D9">
        <w:rPr>
          <w:rFonts w:ascii="Aptos" w:eastAsiaTheme="majorEastAsia" w:hAnsi="Aptos" w:cs="Arial"/>
          <w:color w:val="000000" w:themeColor="text1"/>
        </w:rPr>
        <w:t xml:space="preserve"> </w:t>
      </w:r>
      <w:r w:rsidR="00BF19DB" w:rsidRPr="005104D9">
        <w:rPr>
          <w:rFonts w:ascii="Aptos" w:eastAsiaTheme="majorEastAsia" w:hAnsi="Aptos" w:cs="Arial"/>
          <w:color w:val="000000" w:themeColor="text1"/>
        </w:rPr>
        <w:t>Bylaws</w:t>
      </w:r>
      <w:r w:rsidRPr="005104D9">
        <w:rPr>
          <w:rFonts w:ascii="Aptos" w:eastAsiaTheme="majorEastAsia" w:hAnsi="Aptos" w:cs="Arial"/>
          <w:color w:val="000000" w:themeColor="text1"/>
        </w:rPr>
        <w:t>. The audit must review all accounts of the PTA.</w:t>
      </w:r>
    </w:p>
    <w:p w14:paraId="2F57A466" w14:textId="24B189AB" w:rsidR="008D4D60" w:rsidRPr="005104D9" w:rsidRDefault="008D4D60" w:rsidP="000E5497">
      <w:pPr>
        <w:widowControl w:val="0"/>
        <w:rPr>
          <w:rFonts w:ascii="Aptos" w:hAnsi="Aptos" w:cs="Arial"/>
          <w:color w:val="000000" w:themeColor="text1"/>
          <w14:ligatures w14:val="standardContextual"/>
        </w:rPr>
      </w:pPr>
    </w:p>
    <w:p w14:paraId="504AA117" w14:textId="3F91E321" w:rsidR="008D4D60" w:rsidRPr="005104D9" w:rsidRDefault="008D4D60" w:rsidP="000E5497">
      <w:pPr>
        <w:widowControl w:val="0"/>
        <w:outlineLvl w:val="2"/>
        <w:rPr>
          <w:rFonts w:ascii="Aptos" w:eastAsiaTheme="majorEastAsia" w:hAnsi="Aptos" w:cs="Arial"/>
          <w:b/>
          <w:bCs/>
          <w:color w:val="000000" w:themeColor="text1"/>
        </w:rPr>
      </w:pPr>
      <w:r w:rsidRPr="005104D9">
        <w:rPr>
          <w:rFonts w:ascii="Aptos" w:eastAsiaTheme="majorEastAsia" w:hAnsi="Aptos" w:cs="Arial"/>
          <w:b/>
          <w:bCs/>
          <w:color w:val="000000" w:themeColor="text1"/>
        </w:rPr>
        <w:t>Why?</w:t>
      </w:r>
      <w:r w:rsidRPr="005104D9">
        <w:rPr>
          <w:rFonts w:ascii="Aptos" w:eastAsiaTheme="majorEastAsia" w:hAnsi="Aptos" w:cs="Arial"/>
          <w:color w:val="000000" w:themeColor="text1"/>
        </w:rPr>
        <w:t xml:space="preserve"> The audit is necessary to protect both the PTA and the officers and to ensure the new administration understands the PTA’s financial status. A proper audit will guarantee the previous Treasurer maintained the books correctly and the officers of the unit spent all funds within the guidelines of the budget. </w:t>
      </w:r>
      <w:r w:rsidR="0064174A" w:rsidRPr="005104D9">
        <w:rPr>
          <w:rFonts w:ascii="Aptos" w:eastAsiaTheme="majorEastAsia" w:hAnsi="Aptos" w:cs="Arial"/>
          <w:color w:val="000000" w:themeColor="text1"/>
        </w:rPr>
        <w:t xml:space="preserve">It reveals funding </w:t>
      </w:r>
      <w:r w:rsidRPr="005104D9">
        <w:rPr>
          <w:rFonts w:ascii="Aptos" w:eastAsiaTheme="majorEastAsia" w:hAnsi="Aptos" w:cs="Arial"/>
          <w:color w:val="000000" w:themeColor="text1"/>
        </w:rPr>
        <w:t xml:space="preserve">discrepancies </w:t>
      </w:r>
      <w:r w:rsidR="0064174A" w:rsidRPr="005104D9">
        <w:rPr>
          <w:rFonts w:ascii="Aptos" w:eastAsiaTheme="majorEastAsia" w:hAnsi="Aptos" w:cs="Arial"/>
          <w:color w:val="000000" w:themeColor="text1"/>
        </w:rPr>
        <w:t xml:space="preserve">and shows </w:t>
      </w:r>
      <w:r w:rsidRPr="005104D9">
        <w:rPr>
          <w:rFonts w:ascii="Aptos" w:eastAsiaTheme="majorEastAsia" w:hAnsi="Aptos" w:cs="Arial"/>
          <w:color w:val="000000" w:themeColor="text1"/>
        </w:rPr>
        <w:t>financial accountability.</w:t>
      </w:r>
    </w:p>
    <w:p w14:paraId="5A12C67F" w14:textId="77777777" w:rsidR="008D4D60" w:rsidRPr="005104D9" w:rsidRDefault="008D4D60" w:rsidP="000E5497">
      <w:pPr>
        <w:widowControl w:val="0"/>
        <w:rPr>
          <w:rFonts w:ascii="Aptos" w:hAnsi="Aptos" w:cs="Arial"/>
          <w:color w:val="000000" w:themeColor="text1"/>
          <w14:ligatures w14:val="standardContextual"/>
        </w:rPr>
      </w:pPr>
    </w:p>
    <w:p w14:paraId="1D55D97E" w14:textId="5B30A77B" w:rsidR="008D4D60" w:rsidRPr="005104D9" w:rsidRDefault="008D4D60" w:rsidP="000E5497">
      <w:pPr>
        <w:widowControl w:val="0"/>
        <w:outlineLvl w:val="2"/>
        <w:rPr>
          <w:rFonts w:ascii="Aptos" w:eastAsiaTheme="majorEastAsia" w:hAnsi="Aptos" w:cs="Arial"/>
          <w:b/>
          <w:bCs/>
          <w:color w:val="000000" w:themeColor="text1"/>
        </w:rPr>
      </w:pPr>
      <w:r w:rsidRPr="005104D9">
        <w:rPr>
          <w:rFonts w:ascii="Aptos" w:eastAsiaTheme="majorEastAsia" w:hAnsi="Aptos" w:cs="Arial"/>
          <w:b/>
          <w:bCs/>
          <w:color w:val="000000" w:themeColor="text1"/>
        </w:rPr>
        <w:t>Who?</w:t>
      </w:r>
      <w:r w:rsidRPr="005104D9">
        <w:rPr>
          <w:rFonts w:ascii="Aptos" w:eastAsiaTheme="majorEastAsia" w:hAnsi="Aptos" w:cs="Arial"/>
          <w:color w:val="000000" w:themeColor="text1"/>
        </w:rPr>
        <w:t xml:space="preserve"> </w:t>
      </w:r>
      <w:r w:rsidR="00BF19DB" w:rsidRPr="005104D9">
        <w:rPr>
          <w:rFonts w:ascii="Aptos" w:eastAsiaTheme="majorEastAsia" w:hAnsi="Aptos" w:cs="Arial"/>
          <w:color w:val="000000" w:themeColor="text1"/>
        </w:rPr>
        <w:t>Bylaws</w:t>
      </w:r>
      <w:r w:rsidRPr="005104D9">
        <w:rPr>
          <w:rFonts w:ascii="Aptos" w:eastAsiaTheme="majorEastAsia" w:hAnsi="Aptos" w:cs="Arial"/>
          <w:color w:val="000000" w:themeColor="text1"/>
        </w:rPr>
        <w:t xml:space="preserve"> require an Audit Committee of at least three </w:t>
      </w:r>
      <w:r w:rsidR="00D151FD" w:rsidRPr="005104D9">
        <w:rPr>
          <w:rFonts w:ascii="Aptos" w:eastAsiaTheme="majorEastAsia" w:hAnsi="Aptos" w:cs="Arial"/>
          <w:color w:val="000000" w:themeColor="text1"/>
        </w:rPr>
        <w:t xml:space="preserve">appointed </w:t>
      </w:r>
      <w:r w:rsidRPr="005104D9">
        <w:rPr>
          <w:rFonts w:ascii="Aptos" w:eastAsiaTheme="majorEastAsia" w:hAnsi="Aptos" w:cs="Arial"/>
          <w:color w:val="000000" w:themeColor="text1"/>
        </w:rPr>
        <w:t xml:space="preserve">members </w:t>
      </w:r>
      <w:r w:rsidR="00D151FD" w:rsidRPr="005104D9">
        <w:rPr>
          <w:rFonts w:ascii="Aptos" w:eastAsiaTheme="majorEastAsia" w:hAnsi="Aptos" w:cs="Arial"/>
          <w:color w:val="000000" w:themeColor="text1"/>
        </w:rPr>
        <w:t xml:space="preserve">to </w:t>
      </w:r>
      <w:r w:rsidRPr="005104D9">
        <w:rPr>
          <w:rFonts w:ascii="Aptos" w:eastAsiaTheme="majorEastAsia" w:hAnsi="Aptos" w:cs="Arial"/>
          <w:color w:val="000000" w:themeColor="text1"/>
        </w:rPr>
        <w:t xml:space="preserve">conduct the review. Only members who are not signatories may serve on the committee. </w:t>
      </w:r>
    </w:p>
    <w:p w14:paraId="01858B12" w14:textId="77777777" w:rsidR="008D4D60" w:rsidRPr="005104D9" w:rsidRDefault="008D4D60" w:rsidP="000E5497">
      <w:pPr>
        <w:widowControl w:val="0"/>
        <w:rPr>
          <w:rFonts w:ascii="Aptos" w:hAnsi="Aptos" w:cs="Arial"/>
          <w:color w:val="000000" w:themeColor="text1"/>
          <w14:ligatures w14:val="standardContextual"/>
        </w:rPr>
      </w:pPr>
    </w:p>
    <w:p w14:paraId="7B34F246" w14:textId="774A3AE3" w:rsidR="008D4D60" w:rsidRPr="005104D9" w:rsidRDefault="008D4D60" w:rsidP="000E5497">
      <w:pPr>
        <w:widowControl w:val="0"/>
        <w:outlineLvl w:val="2"/>
        <w:rPr>
          <w:rFonts w:ascii="Aptos" w:eastAsiaTheme="majorEastAsia" w:hAnsi="Aptos" w:cs="Arial"/>
          <w:b/>
          <w:bCs/>
          <w:color w:val="000000" w:themeColor="text1"/>
        </w:rPr>
      </w:pPr>
      <w:r w:rsidRPr="005104D9">
        <w:rPr>
          <w:rFonts w:ascii="Aptos" w:eastAsiaTheme="majorEastAsia" w:hAnsi="Aptos" w:cs="Arial"/>
          <w:b/>
          <w:bCs/>
          <w:color w:val="000000" w:themeColor="text1"/>
        </w:rPr>
        <w:lastRenderedPageBreak/>
        <w:t>When?</w:t>
      </w:r>
      <w:r w:rsidRPr="005104D9">
        <w:rPr>
          <w:rFonts w:ascii="Aptos" w:eastAsiaTheme="majorEastAsia" w:hAnsi="Aptos" w:cs="Arial"/>
          <w:color w:val="000000" w:themeColor="text1"/>
        </w:rPr>
        <w:t xml:space="preserve"> An audit is done once a year even if the same Treasurer remains in office. It may also be requested anytime one is deemed necessary or whenever the authorized signers on the bank account change. The Audit Report </w:t>
      </w:r>
      <w:r w:rsidR="001A4F72" w:rsidRPr="005104D9">
        <w:rPr>
          <w:rFonts w:ascii="Aptos" w:eastAsiaTheme="majorEastAsia" w:hAnsi="Aptos" w:cs="Arial"/>
          <w:color w:val="000000" w:themeColor="text1"/>
        </w:rPr>
        <w:t xml:space="preserve">is due at the end of October </w:t>
      </w:r>
      <w:r w:rsidR="00B83248" w:rsidRPr="005104D9">
        <w:rPr>
          <w:rFonts w:ascii="Aptos" w:eastAsiaTheme="majorEastAsia" w:hAnsi="Aptos" w:cs="Arial"/>
          <w:color w:val="000000" w:themeColor="text1"/>
        </w:rPr>
        <w:t xml:space="preserve">to LAPTA </w:t>
      </w:r>
      <w:r w:rsidR="001A4F72" w:rsidRPr="005104D9">
        <w:rPr>
          <w:rFonts w:ascii="Aptos" w:eastAsiaTheme="majorEastAsia" w:hAnsi="Aptos" w:cs="Arial"/>
          <w:color w:val="000000" w:themeColor="text1"/>
        </w:rPr>
        <w:t>with the Active Affiliation report</w:t>
      </w:r>
      <w:r w:rsidRPr="005104D9">
        <w:rPr>
          <w:rFonts w:ascii="Aptos" w:eastAsiaTheme="majorEastAsia" w:hAnsi="Aptos" w:cs="Arial"/>
          <w:color w:val="000000" w:themeColor="text1"/>
        </w:rPr>
        <w:t>.</w:t>
      </w:r>
    </w:p>
    <w:p w14:paraId="393F653C" w14:textId="77777777" w:rsidR="008D4D60" w:rsidRPr="005104D9" w:rsidRDefault="008D4D60" w:rsidP="000E5497">
      <w:pPr>
        <w:widowControl w:val="0"/>
        <w:rPr>
          <w:rFonts w:ascii="Aptos" w:hAnsi="Aptos" w:cs="Arial"/>
          <w:b/>
          <w:bCs/>
          <w:color w:val="000000" w:themeColor="text1"/>
          <w14:ligatures w14:val="standardContextual"/>
        </w:rPr>
      </w:pPr>
    </w:p>
    <w:p w14:paraId="501B9346" w14:textId="3AAE5C5F" w:rsidR="008D4D60" w:rsidRPr="005104D9" w:rsidRDefault="008D4D60" w:rsidP="000E5497">
      <w:pPr>
        <w:widowControl w:val="0"/>
        <w:outlineLvl w:val="2"/>
        <w:rPr>
          <w:rFonts w:ascii="Aptos" w:hAnsi="Aptos" w:cs="Arial"/>
          <w:color w:val="000000" w:themeColor="text1"/>
        </w:rPr>
      </w:pPr>
      <w:r w:rsidRPr="005104D9">
        <w:rPr>
          <w:rFonts w:ascii="Aptos" w:eastAsiaTheme="majorEastAsia" w:hAnsi="Aptos" w:cs="Arial"/>
          <w:b/>
          <w:bCs/>
          <w:color w:val="000000" w:themeColor="text1"/>
        </w:rPr>
        <w:t>How?</w:t>
      </w:r>
      <w:r w:rsidRPr="005104D9">
        <w:rPr>
          <w:rFonts w:ascii="Aptos" w:eastAsiaTheme="majorEastAsia" w:hAnsi="Aptos" w:cs="Arial"/>
          <w:color w:val="000000" w:themeColor="text1"/>
        </w:rPr>
        <w:t xml:space="preserve"> The Treasurer turns over all necessary documentation to the Audit Committee. The current and previous Treasurers should be available for questions. The Treasurer supplies the Audit Committee with </w:t>
      </w:r>
      <w:r w:rsidRPr="005104D9">
        <w:rPr>
          <w:rFonts w:ascii="Aptos" w:hAnsi="Aptos" w:cs="Arial"/>
          <w:color w:val="000000" w:themeColor="text1"/>
        </w:rPr>
        <w:t xml:space="preserve">the last </w:t>
      </w:r>
      <w:r w:rsidR="004B786C" w:rsidRPr="005104D9">
        <w:rPr>
          <w:rFonts w:ascii="Aptos" w:hAnsi="Aptos" w:cs="Arial"/>
          <w:color w:val="000000" w:themeColor="text1"/>
        </w:rPr>
        <w:t>a</w:t>
      </w:r>
      <w:r w:rsidRPr="005104D9">
        <w:rPr>
          <w:rFonts w:ascii="Aptos" w:hAnsi="Aptos" w:cs="Arial"/>
          <w:color w:val="000000" w:themeColor="text1"/>
        </w:rPr>
        <w:t>udit</w:t>
      </w:r>
      <w:r w:rsidR="004B786C" w:rsidRPr="005104D9">
        <w:rPr>
          <w:rFonts w:ascii="Aptos" w:hAnsi="Aptos" w:cs="Arial"/>
          <w:color w:val="000000" w:themeColor="text1"/>
        </w:rPr>
        <w:t xml:space="preserve"> report</w:t>
      </w:r>
      <w:r w:rsidR="00DF47FA" w:rsidRPr="005104D9">
        <w:rPr>
          <w:rFonts w:ascii="Aptos" w:hAnsi="Aptos" w:cs="Arial"/>
          <w:color w:val="000000" w:themeColor="text1"/>
        </w:rPr>
        <w:t>,</w:t>
      </w:r>
      <w:r w:rsidRPr="005104D9">
        <w:rPr>
          <w:rFonts w:ascii="Aptos" w:hAnsi="Aptos" w:cs="Arial"/>
          <w:color w:val="000000" w:themeColor="text1"/>
        </w:rPr>
        <w:t xml:space="preserve"> checkbook</w:t>
      </w:r>
      <w:r w:rsidR="00E7687A" w:rsidRPr="005104D9">
        <w:rPr>
          <w:rFonts w:ascii="Aptos" w:hAnsi="Aptos" w:cs="Arial"/>
          <w:color w:val="000000" w:themeColor="text1"/>
        </w:rPr>
        <w:t xml:space="preserve">, </w:t>
      </w:r>
      <w:r w:rsidRPr="005104D9">
        <w:rPr>
          <w:rFonts w:ascii="Aptos" w:hAnsi="Aptos" w:cs="Arial"/>
          <w:color w:val="000000" w:themeColor="text1"/>
        </w:rPr>
        <w:t>bank statements</w:t>
      </w:r>
      <w:r w:rsidR="00DF47FA" w:rsidRPr="005104D9">
        <w:rPr>
          <w:rFonts w:ascii="Aptos" w:hAnsi="Aptos" w:cs="Arial"/>
          <w:color w:val="000000" w:themeColor="text1"/>
        </w:rPr>
        <w:t>,</w:t>
      </w:r>
      <w:r w:rsidRPr="005104D9">
        <w:rPr>
          <w:rFonts w:ascii="Aptos" w:hAnsi="Aptos" w:cs="Arial"/>
          <w:color w:val="000000" w:themeColor="text1"/>
        </w:rPr>
        <w:t xml:space="preserve"> Expense </w:t>
      </w:r>
      <w:r w:rsidR="00DF47FA" w:rsidRPr="005104D9">
        <w:rPr>
          <w:rFonts w:ascii="Aptos" w:hAnsi="Aptos" w:cs="Arial"/>
          <w:color w:val="000000" w:themeColor="text1"/>
        </w:rPr>
        <w:t xml:space="preserve">and Deposit </w:t>
      </w:r>
      <w:r w:rsidRPr="005104D9">
        <w:rPr>
          <w:rFonts w:ascii="Aptos" w:hAnsi="Aptos" w:cs="Arial"/>
          <w:color w:val="000000" w:themeColor="text1"/>
        </w:rPr>
        <w:t>Forms</w:t>
      </w:r>
      <w:r w:rsidR="00DF47FA" w:rsidRPr="005104D9">
        <w:rPr>
          <w:rFonts w:ascii="Aptos" w:hAnsi="Aptos" w:cs="Arial"/>
          <w:color w:val="000000" w:themeColor="text1"/>
        </w:rPr>
        <w:t xml:space="preserve">, </w:t>
      </w:r>
      <w:r w:rsidRPr="005104D9">
        <w:rPr>
          <w:rFonts w:ascii="Aptos" w:hAnsi="Aptos" w:cs="Arial"/>
          <w:color w:val="000000" w:themeColor="text1"/>
        </w:rPr>
        <w:t xml:space="preserve">financial </w:t>
      </w:r>
      <w:r w:rsidR="004B786C" w:rsidRPr="005104D9">
        <w:rPr>
          <w:rFonts w:ascii="Aptos" w:hAnsi="Aptos" w:cs="Arial"/>
          <w:color w:val="000000" w:themeColor="text1"/>
        </w:rPr>
        <w:t xml:space="preserve">and annual </w:t>
      </w:r>
      <w:r w:rsidRPr="005104D9">
        <w:rPr>
          <w:rFonts w:ascii="Aptos" w:hAnsi="Aptos" w:cs="Arial"/>
          <w:color w:val="000000" w:themeColor="text1"/>
        </w:rPr>
        <w:t>reports</w:t>
      </w:r>
      <w:r w:rsidR="00CF1212" w:rsidRPr="005104D9">
        <w:rPr>
          <w:rFonts w:ascii="Aptos" w:hAnsi="Aptos" w:cs="Arial"/>
          <w:color w:val="000000" w:themeColor="text1"/>
        </w:rPr>
        <w:t xml:space="preserve">, any </w:t>
      </w:r>
      <w:r w:rsidRPr="005104D9">
        <w:rPr>
          <w:rFonts w:ascii="Aptos" w:hAnsi="Aptos" w:cs="Arial"/>
          <w:color w:val="000000" w:themeColor="text1"/>
        </w:rPr>
        <w:t xml:space="preserve">minutes that </w:t>
      </w:r>
      <w:r w:rsidR="00711E43" w:rsidRPr="005104D9">
        <w:rPr>
          <w:rFonts w:ascii="Aptos" w:hAnsi="Aptos" w:cs="Arial"/>
          <w:color w:val="000000" w:themeColor="text1"/>
        </w:rPr>
        <w:t xml:space="preserve">contain </w:t>
      </w:r>
      <w:r w:rsidRPr="005104D9">
        <w:rPr>
          <w:rFonts w:ascii="Aptos" w:hAnsi="Aptos" w:cs="Arial"/>
          <w:color w:val="000000" w:themeColor="text1"/>
        </w:rPr>
        <w:t>budget</w:t>
      </w:r>
      <w:r w:rsidR="00711E43" w:rsidRPr="005104D9">
        <w:rPr>
          <w:rFonts w:ascii="Aptos" w:hAnsi="Aptos" w:cs="Arial"/>
          <w:color w:val="000000" w:themeColor="text1"/>
        </w:rPr>
        <w:t xml:space="preserve"> adoptions or amendments, </w:t>
      </w:r>
      <w:r w:rsidRPr="005104D9">
        <w:rPr>
          <w:rFonts w:ascii="Aptos" w:hAnsi="Aptos" w:cs="Arial"/>
          <w:color w:val="000000" w:themeColor="text1"/>
        </w:rPr>
        <w:t>and any other information</w:t>
      </w:r>
      <w:r w:rsidRPr="005104D9">
        <w:rPr>
          <w:rFonts w:ascii="Aptos" w:hAnsi="Aptos" w:cs="Arial"/>
          <w:color w:val="000000" w:themeColor="text1"/>
          <w:spacing w:val="-1"/>
        </w:rPr>
        <w:t xml:space="preserve"> </w:t>
      </w:r>
      <w:r w:rsidRPr="005104D9">
        <w:rPr>
          <w:rFonts w:ascii="Aptos" w:hAnsi="Aptos" w:cs="Arial"/>
          <w:color w:val="000000" w:themeColor="text1"/>
        </w:rPr>
        <w:t>requested.</w:t>
      </w:r>
    </w:p>
    <w:p w14:paraId="4CEDD486" w14:textId="77777777" w:rsidR="008D4D60" w:rsidRPr="005104D9" w:rsidRDefault="008D4D60" w:rsidP="000E5497">
      <w:pPr>
        <w:pStyle w:val="ListParagraph"/>
        <w:widowControl w:val="0"/>
        <w:tabs>
          <w:tab w:val="left" w:pos="1768"/>
          <w:tab w:val="left" w:pos="1769"/>
        </w:tabs>
        <w:ind w:left="180" w:firstLine="0"/>
        <w:rPr>
          <w:rFonts w:ascii="Aptos" w:hAnsi="Aptos" w:cs="Arial"/>
          <w:color w:val="000000" w:themeColor="text1"/>
        </w:rPr>
      </w:pPr>
    </w:p>
    <w:p w14:paraId="5AFEE854" w14:textId="7C8A0F8A" w:rsidR="008D4D60" w:rsidRPr="005104D9" w:rsidRDefault="008D4D60" w:rsidP="000E5497">
      <w:pPr>
        <w:widowControl w:val="0"/>
        <w:tabs>
          <w:tab w:val="left" w:pos="1768"/>
          <w:tab w:val="left" w:pos="1769"/>
        </w:tabs>
        <w:rPr>
          <w:rFonts w:ascii="Aptos" w:hAnsi="Aptos" w:cs="Arial"/>
          <w:color w:val="000000" w:themeColor="text1"/>
        </w:rPr>
      </w:pPr>
      <w:r w:rsidRPr="005104D9">
        <w:rPr>
          <w:rFonts w:ascii="Aptos" w:eastAsiaTheme="majorEastAsia" w:hAnsi="Aptos" w:cs="Arial"/>
          <w:b/>
          <w:bCs/>
          <w:color w:val="000000" w:themeColor="text1"/>
        </w:rPr>
        <w:t>Procedure</w:t>
      </w:r>
      <w:r w:rsidRPr="005104D9">
        <w:rPr>
          <w:rFonts w:ascii="Aptos" w:eastAsiaTheme="majorEastAsia" w:hAnsi="Aptos" w:cs="Arial"/>
          <w:color w:val="000000" w:themeColor="text1"/>
        </w:rPr>
        <w:t xml:space="preserve">: </w:t>
      </w:r>
      <w:r w:rsidR="001E7244" w:rsidRPr="005104D9">
        <w:rPr>
          <w:rFonts w:ascii="Aptos" w:eastAsiaTheme="majorEastAsia" w:hAnsi="Aptos" w:cs="Arial"/>
          <w:color w:val="000000" w:themeColor="text1"/>
        </w:rPr>
        <w:t>The Audit Report</w:t>
      </w:r>
      <w:r w:rsidR="007A473F" w:rsidRPr="005104D9">
        <w:rPr>
          <w:rFonts w:ascii="Aptos" w:eastAsiaTheme="majorEastAsia" w:hAnsi="Aptos" w:cs="Arial"/>
          <w:color w:val="000000" w:themeColor="text1"/>
        </w:rPr>
        <w:t xml:space="preserve"> at the end of this section</w:t>
      </w:r>
      <w:r w:rsidR="001E7244" w:rsidRPr="005104D9">
        <w:rPr>
          <w:rFonts w:ascii="Aptos" w:eastAsiaTheme="majorEastAsia" w:hAnsi="Aptos" w:cs="Arial"/>
          <w:color w:val="000000" w:themeColor="text1"/>
        </w:rPr>
        <w:t xml:space="preserve"> contains instructions and a</w:t>
      </w:r>
      <w:r w:rsidR="0002508D" w:rsidRPr="005104D9">
        <w:rPr>
          <w:rFonts w:ascii="Aptos" w:eastAsiaTheme="majorEastAsia" w:hAnsi="Aptos" w:cs="Arial"/>
          <w:color w:val="000000" w:themeColor="text1"/>
        </w:rPr>
        <w:t xml:space="preserve"> </w:t>
      </w:r>
      <w:r w:rsidR="001E7244" w:rsidRPr="005104D9">
        <w:rPr>
          <w:rFonts w:ascii="Aptos" w:eastAsiaTheme="majorEastAsia" w:hAnsi="Aptos" w:cs="Arial"/>
          <w:color w:val="000000" w:themeColor="text1"/>
        </w:rPr>
        <w:t xml:space="preserve">worksheet. </w:t>
      </w:r>
      <w:r w:rsidRPr="005104D9">
        <w:rPr>
          <w:rFonts w:ascii="Aptos" w:eastAsiaTheme="majorEastAsia" w:hAnsi="Aptos" w:cs="Arial"/>
          <w:color w:val="000000" w:themeColor="text1"/>
        </w:rPr>
        <w:t>Begin with the records after the last audit, which is usually July 1. Check to see if the amount shown on the bank statement corresponds to the starting balance recorded in the checkbook and</w:t>
      </w:r>
      <w:r w:rsidRPr="005104D9">
        <w:rPr>
          <w:rFonts w:ascii="Aptos" w:eastAsiaTheme="majorEastAsia" w:hAnsi="Aptos" w:cs="Arial"/>
          <w:color w:val="000000" w:themeColor="text1"/>
          <w:spacing w:val="1"/>
        </w:rPr>
        <w:t xml:space="preserve"> </w:t>
      </w:r>
      <w:r w:rsidRPr="005104D9">
        <w:rPr>
          <w:rFonts w:ascii="Aptos" w:eastAsiaTheme="majorEastAsia" w:hAnsi="Aptos" w:cs="Arial"/>
          <w:color w:val="000000" w:themeColor="text1"/>
        </w:rPr>
        <w:t>ledger. Verify that bank reconciliations were done monthly. Reconcile each month’s bank statement. Make sure that every check written is substantiated with an Expense Form and receipt. Verify that all purchases have two signatures. Check to see that checks are not signed by the individual to whom they are made</w:t>
      </w:r>
      <w:r w:rsidRPr="005104D9">
        <w:rPr>
          <w:rFonts w:ascii="Aptos" w:eastAsiaTheme="majorEastAsia" w:hAnsi="Aptos" w:cs="Arial"/>
          <w:color w:val="000000" w:themeColor="text1"/>
          <w:spacing w:val="-9"/>
        </w:rPr>
        <w:t xml:space="preserve"> </w:t>
      </w:r>
      <w:r w:rsidRPr="005104D9">
        <w:rPr>
          <w:rFonts w:ascii="Aptos" w:eastAsiaTheme="majorEastAsia" w:hAnsi="Aptos" w:cs="Arial"/>
          <w:color w:val="000000" w:themeColor="text1"/>
        </w:rPr>
        <w:t>payable. Verify that all income and expenditures are allocated into the approved</w:t>
      </w:r>
      <w:r w:rsidRPr="005104D9">
        <w:rPr>
          <w:rFonts w:ascii="Aptos" w:eastAsiaTheme="majorEastAsia" w:hAnsi="Aptos" w:cs="Arial"/>
          <w:color w:val="000000" w:themeColor="text1"/>
          <w:spacing w:val="-5"/>
        </w:rPr>
        <w:t xml:space="preserve"> </w:t>
      </w:r>
      <w:r w:rsidRPr="005104D9">
        <w:rPr>
          <w:rFonts w:ascii="Aptos" w:eastAsiaTheme="majorEastAsia" w:hAnsi="Aptos" w:cs="Arial"/>
          <w:color w:val="000000" w:themeColor="text1"/>
        </w:rPr>
        <w:t>budget. Make certain that state and national portions of the membership dues were paid to LAPTA. Reconcile each deposit slip with bank statement and checkbook entries. Check the math for the totals. Check each month’s ledger entries for error, and crosscheck against checks issued and receipts posted. Check the Treasurer’s reports for accuracy. Verify that the reports are true representations of the transactions</w:t>
      </w:r>
      <w:r w:rsidRPr="005104D9">
        <w:rPr>
          <w:rFonts w:ascii="Aptos" w:eastAsiaTheme="majorEastAsia" w:hAnsi="Aptos" w:cs="Arial"/>
          <w:color w:val="000000" w:themeColor="text1"/>
          <w:spacing w:val="-10"/>
        </w:rPr>
        <w:t xml:space="preserve"> </w:t>
      </w:r>
      <w:r w:rsidRPr="005104D9">
        <w:rPr>
          <w:rFonts w:ascii="Aptos" w:eastAsiaTheme="majorEastAsia" w:hAnsi="Aptos" w:cs="Arial"/>
          <w:color w:val="000000" w:themeColor="text1"/>
        </w:rPr>
        <w:t>recorded.</w:t>
      </w:r>
    </w:p>
    <w:p w14:paraId="0023BB95" w14:textId="77777777" w:rsidR="008D4D60" w:rsidRPr="005104D9" w:rsidRDefault="008D4D60" w:rsidP="000E5497">
      <w:pPr>
        <w:widowControl w:val="0"/>
        <w:outlineLvl w:val="2"/>
        <w:rPr>
          <w:rFonts w:ascii="Aptos" w:eastAsiaTheme="majorEastAsia" w:hAnsi="Aptos" w:cs="Arial"/>
          <w:b/>
          <w:bCs/>
          <w:color w:val="000000" w:themeColor="text1"/>
        </w:rPr>
      </w:pPr>
    </w:p>
    <w:p w14:paraId="29B444A0" w14:textId="0537D4FB" w:rsidR="008D4D60" w:rsidRPr="005104D9" w:rsidRDefault="008D4D60" w:rsidP="000E5497">
      <w:pPr>
        <w:widowControl w:val="0"/>
        <w:outlineLvl w:val="2"/>
        <w:rPr>
          <w:rFonts w:ascii="Aptos" w:hAnsi="Aptos" w:cs="Arial"/>
          <w:color w:val="000000" w:themeColor="text1"/>
          <w14:ligatures w14:val="standardContextual"/>
        </w:rPr>
      </w:pPr>
      <w:r w:rsidRPr="005104D9">
        <w:rPr>
          <w:rFonts w:ascii="Aptos" w:eastAsiaTheme="majorEastAsia" w:hAnsi="Aptos" w:cs="Arial"/>
          <w:b/>
          <w:bCs/>
          <w:color w:val="000000" w:themeColor="text1"/>
        </w:rPr>
        <w:t>Audit Report</w:t>
      </w:r>
      <w:r w:rsidR="00DA0CA6" w:rsidRPr="005104D9">
        <w:rPr>
          <w:rFonts w:ascii="Aptos" w:eastAsiaTheme="majorEastAsia" w:hAnsi="Aptos" w:cs="Arial"/>
          <w:b/>
          <w:bCs/>
          <w:color w:val="000000" w:themeColor="text1"/>
        </w:rPr>
        <w:t xml:space="preserve">: </w:t>
      </w:r>
      <w:r w:rsidRPr="005104D9">
        <w:rPr>
          <w:rFonts w:ascii="Aptos" w:hAnsi="Aptos" w:cs="Arial"/>
          <w:color w:val="000000" w:themeColor="text1"/>
          <w14:ligatures w14:val="standardContextual"/>
        </w:rPr>
        <w:t>The Audit Committee fills out the Audit Report Form at the end of this</w:t>
      </w:r>
      <w:r w:rsidRPr="005104D9">
        <w:rPr>
          <w:rFonts w:ascii="Aptos" w:hAnsi="Aptos" w:cs="Arial"/>
          <w:color w:val="000000" w:themeColor="text1"/>
          <w:spacing w:val="-3"/>
          <w14:ligatures w14:val="standardContextual"/>
        </w:rPr>
        <w:t xml:space="preserve"> </w:t>
      </w:r>
      <w:r w:rsidRPr="005104D9">
        <w:rPr>
          <w:rFonts w:ascii="Aptos" w:hAnsi="Aptos" w:cs="Arial"/>
          <w:color w:val="000000" w:themeColor="text1"/>
          <w14:ligatures w14:val="standardContextual"/>
        </w:rPr>
        <w:t xml:space="preserve">section. The report indicates the information needed and </w:t>
      </w:r>
      <w:r w:rsidR="00DA0CA6" w:rsidRPr="005104D9">
        <w:rPr>
          <w:rFonts w:ascii="Aptos" w:hAnsi="Aptos" w:cs="Arial"/>
          <w:color w:val="000000" w:themeColor="text1"/>
          <w14:ligatures w14:val="standardContextual"/>
        </w:rPr>
        <w:t xml:space="preserve">any </w:t>
      </w:r>
      <w:r w:rsidRPr="005104D9">
        <w:rPr>
          <w:rFonts w:ascii="Aptos" w:hAnsi="Aptos" w:cs="Arial"/>
          <w:color w:val="000000" w:themeColor="text1"/>
          <w14:ligatures w14:val="standardContextual"/>
        </w:rPr>
        <w:t>errors</w:t>
      </w:r>
      <w:r w:rsidRPr="005104D9">
        <w:rPr>
          <w:rFonts w:ascii="Aptos" w:hAnsi="Aptos" w:cs="Arial"/>
          <w:color w:val="000000" w:themeColor="text1"/>
          <w:spacing w:val="-1"/>
          <w14:ligatures w14:val="standardContextual"/>
        </w:rPr>
        <w:t xml:space="preserve"> </w:t>
      </w:r>
      <w:r w:rsidRPr="005104D9">
        <w:rPr>
          <w:rFonts w:ascii="Aptos" w:hAnsi="Aptos" w:cs="Arial"/>
          <w:color w:val="000000" w:themeColor="text1"/>
          <w14:ligatures w14:val="standardContextual"/>
        </w:rPr>
        <w:t xml:space="preserve">committed. The Audit Report must be officially adopted by the PTA and must be included in a completed Annual Report covering the PTA’s fiscal year. If the validity of an Audit Report is questioned, contact Louisiana PTA or an independent CPA. </w:t>
      </w:r>
    </w:p>
    <w:p w14:paraId="44FEE34D" w14:textId="77777777" w:rsidR="00AD3C0D" w:rsidRPr="005104D9" w:rsidRDefault="00AD3C0D" w:rsidP="000E5497">
      <w:pPr>
        <w:widowControl w:val="0"/>
        <w:outlineLvl w:val="2"/>
        <w:rPr>
          <w:rFonts w:ascii="Aptos" w:hAnsi="Aptos" w:cs="Arial"/>
          <w:b/>
          <w:bCs/>
          <w:color w:val="000000" w:themeColor="text1"/>
          <w14:ligatures w14:val="standardContextual"/>
        </w:rPr>
      </w:pPr>
    </w:p>
    <w:p w14:paraId="7FD217E8" w14:textId="4608A412" w:rsidR="00CF5063" w:rsidRPr="005104D9" w:rsidRDefault="008C315C" w:rsidP="00477AB3">
      <w:pPr>
        <w:pStyle w:val="Heading"/>
      </w:pPr>
      <w:r w:rsidRPr="005104D9">
        <w:t>Record Keeping and Retention</w:t>
      </w:r>
    </w:p>
    <w:p w14:paraId="39EC2AA6" w14:textId="77777777" w:rsidR="00CF5063" w:rsidRPr="005104D9" w:rsidRDefault="00CF5063" w:rsidP="000E5497">
      <w:pPr>
        <w:widowControl w:val="0"/>
        <w:rPr>
          <w:rFonts w:ascii="Aptos" w:hAnsi="Aptos" w:cs="Arial"/>
          <w:color w:val="000000" w:themeColor="text1"/>
          <w14:ligatures w14:val="standardContextual"/>
        </w:rPr>
      </w:pPr>
    </w:p>
    <w:p w14:paraId="342CF673" w14:textId="53744D61" w:rsidR="00CF5063" w:rsidRPr="005104D9" w:rsidRDefault="00CF5063"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Set up a written </w:t>
      </w:r>
      <w:r w:rsidR="00A31DDB" w:rsidRPr="005104D9">
        <w:rPr>
          <w:rFonts w:ascii="Aptos" w:hAnsi="Aptos" w:cs="Arial"/>
          <w:color w:val="000000" w:themeColor="text1"/>
          <w14:ligatures w14:val="standardContextual"/>
        </w:rPr>
        <w:t xml:space="preserve">ledger </w:t>
      </w:r>
      <w:r w:rsidRPr="005104D9">
        <w:rPr>
          <w:rFonts w:ascii="Aptos" w:hAnsi="Aptos" w:cs="Arial"/>
          <w:color w:val="000000" w:themeColor="text1"/>
          <w14:ligatures w14:val="standardContextual"/>
        </w:rPr>
        <w:t xml:space="preserve">or electronic </w:t>
      </w:r>
      <w:r w:rsidR="00A31DDB" w:rsidRPr="005104D9">
        <w:rPr>
          <w:rFonts w:ascii="Aptos" w:hAnsi="Aptos" w:cs="Arial"/>
          <w:color w:val="000000" w:themeColor="text1"/>
          <w14:ligatures w14:val="standardContextual"/>
        </w:rPr>
        <w:t xml:space="preserve">accounting </w:t>
      </w:r>
      <w:r w:rsidRPr="005104D9">
        <w:rPr>
          <w:rFonts w:ascii="Aptos" w:hAnsi="Aptos" w:cs="Arial"/>
          <w:color w:val="000000" w:themeColor="text1"/>
          <w14:ligatures w14:val="standardContextual"/>
        </w:rPr>
        <w:t xml:space="preserve">to record all financial transactions. LAPTA recommends the use of an online accounting platform such as </w:t>
      </w:r>
      <w:hyperlink r:id="rId150" w:history="1">
        <w:r w:rsidRPr="005104D9">
          <w:rPr>
            <w:rStyle w:val="Hyperlink"/>
            <w:color w:val="000000" w:themeColor="text1"/>
            <w14:ligatures w14:val="standardContextual"/>
          </w:rPr>
          <w:t>MoneyMinder.com</w:t>
        </w:r>
      </w:hyperlink>
      <w:r w:rsidRPr="005104D9">
        <w:rPr>
          <w:rFonts w:ascii="Aptos" w:hAnsi="Aptos" w:cs="Arial"/>
          <w:color w:val="000000" w:themeColor="text1"/>
          <w14:ligatures w14:val="standardContextual"/>
        </w:rPr>
        <w:t xml:space="preserve"> or </w:t>
      </w:r>
      <w:hyperlink r:id="rId151" w:history="1">
        <w:r w:rsidR="00C24F0D" w:rsidRPr="005104D9">
          <w:rPr>
            <w:rStyle w:val="Hyperlink"/>
            <w:color w:val="000000" w:themeColor="text1"/>
            <w14:ligatures w14:val="standardContextual"/>
          </w:rPr>
          <w:t>WaveApps.com</w:t>
        </w:r>
      </w:hyperlink>
      <w:r w:rsidRPr="005104D9">
        <w:rPr>
          <w:rFonts w:ascii="Aptos" w:hAnsi="Aptos" w:cs="Arial"/>
          <w:color w:val="000000" w:themeColor="text1"/>
          <w14:ligatures w14:val="standardContextual"/>
        </w:rPr>
        <w:t xml:space="preserve">. Once the approved budget is added to the account, enter all deposits and expenses </w:t>
      </w:r>
      <w:r w:rsidR="00DB0384" w:rsidRPr="005104D9">
        <w:rPr>
          <w:rFonts w:ascii="Aptos" w:hAnsi="Aptos" w:cs="Arial"/>
          <w:color w:val="000000" w:themeColor="text1"/>
          <w14:ligatures w14:val="standardContextual"/>
        </w:rPr>
        <w:t>into</w:t>
      </w:r>
      <w:r w:rsidRPr="005104D9">
        <w:rPr>
          <w:rFonts w:ascii="Aptos" w:hAnsi="Aptos" w:cs="Arial"/>
          <w:color w:val="000000" w:themeColor="text1"/>
          <w14:ligatures w14:val="standardContextual"/>
        </w:rPr>
        <w:t xml:space="preserve"> the appropriate budget item. </w:t>
      </w:r>
    </w:p>
    <w:p w14:paraId="3BF772F1" w14:textId="77777777" w:rsidR="00CF5063" w:rsidRPr="005104D9" w:rsidRDefault="00CF5063" w:rsidP="000E5497">
      <w:pPr>
        <w:widowControl w:val="0"/>
        <w:rPr>
          <w:rFonts w:ascii="Aptos" w:hAnsi="Aptos" w:cs="Arial"/>
          <w:color w:val="000000" w:themeColor="text1"/>
          <w14:ligatures w14:val="standardContextual"/>
        </w:rPr>
      </w:pPr>
    </w:p>
    <w:p w14:paraId="1F01673D" w14:textId="54861618" w:rsidR="00CF5063" w:rsidRPr="005104D9" w:rsidRDefault="0059711E"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R</w:t>
      </w:r>
      <w:r w:rsidR="00CF5063" w:rsidRPr="005104D9">
        <w:rPr>
          <w:rFonts w:ascii="Aptos" w:hAnsi="Aptos" w:cs="Arial"/>
          <w:color w:val="000000" w:themeColor="text1"/>
          <w14:ligatures w14:val="standardContextual"/>
        </w:rPr>
        <w:t xml:space="preserve">egular financial reports are required. The actual versus budget comparison reports must be produced for every Executive Committee, </w:t>
      </w:r>
      <w:r w:rsidR="00F51227" w:rsidRPr="005104D9">
        <w:rPr>
          <w:rFonts w:ascii="Aptos" w:hAnsi="Aptos" w:cs="Arial"/>
          <w:color w:val="000000" w:themeColor="text1"/>
          <w14:ligatures w14:val="standardContextual"/>
        </w:rPr>
        <w:t>Board</w:t>
      </w:r>
      <w:r w:rsidR="00CF5063" w:rsidRPr="005104D9">
        <w:rPr>
          <w:rFonts w:ascii="Aptos" w:hAnsi="Aptos" w:cs="Arial"/>
          <w:color w:val="000000" w:themeColor="text1"/>
          <w14:ligatures w14:val="standardContextual"/>
        </w:rPr>
        <w:t xml:space="preserve"> of Directors, and </w:t>
      </w:r>
      <w:r w:rsidR="005333FD" w:rsidRPr="005104D9">
        <w:rPr>
          <w:rFonts w:ascii="Aptos" w:hAnsi="Aptos" w:cs="Arial"/>
          <w:color w:val="000000" w:themeColor="text1"/>
          <w14:ligatures w14:val="standardContextual"/>
        </w:rPr>
        <w:t>General Membership Meeting</w:t>
      </w:r>
      <w:r w:rsidR="00CF5063" w:rsidRPr="005104D9">
        <w:rPr>
          <w:rFonts w:ascii="Aptos" w:hAnsi="Aptos" w:cs="Arial"/>
          <w:color w:val="000000" w:themeColor="text1"/>
          <w14:ligatures w14:val="standardContextual"/>
        </w:rPr>
        <w:t xml:space="preserve">. Each report generated must show the title and date. MoneyMinder has an edit box to add a title and date. Make copies of the files on a regular basis, preferably any time that the records are modified </w:t>
      </w:r>
      <w:r w:rsidR="007B2A80" w:rsidRPr="005104D9">
        <w:rPr>
          <w:rFonts w:ascii="Aptos" w:hAnsi="Aptos" w:cs="Arial"/>
          <w:color w:val="000000" w:themeColor="text1"/>
          <w14:ligatures w14:val="standardContextual"/>
        </w:rPr>
        <w:t>and at least monthly</w:t>
      </w:r>
      <w:r w:rsidR="00CF5063" w:rsidRPr="005104D9">
        <w:rPr>
          <w:rFonts w:ascii="Aptos" w:hAnsi="Aptos" w:cs="Arial"/>
          <w:color w:val="000000" w:themeColor="text1"/>
          <w14:ligatures w14:val="standardContextual"/>
        </w:rPr>
        <w:t xml:space="preserve">. Store </w:t>
      </w:r>
      <w:r w:rsidR="00F70B23" w:rsidRPr="005104D9">
        <w:rPr>
          <w:rFonts w:ascii="Aptos" w:hAnsi="Aptos" w:cs="Arial"/>
          <w:color w:val="000000" w:themeColor="text1"/>
          <w14:ligatures w14:val="standardContextual"/>
        </w:rPr>
        <w:t xml:space="preserve">a </w:t>
      </w:r>
      <w:r w:rsidR="00CF5063" w:rsidRPr="005104D9">
        <w:rPr>
          <w:rFonts w:ascii="Aptos" w:hAnsi="Aptos" w:cs="Arial"/>
          <w:color w:val="000000" w:themeColor="text1"/>
          <w14:ligatures w14:val="standardContextual"/>
        </w:rPr>
        <w:t>set of backup records away from the Treasurer’s computer system such as another officer’s home or the</w:t>
      </w:r>
      <w:r w:rsidR="00CF5063" w:rsidRPr="005104D9">
        <w:rPr>
          <w:rFonts w:ascii="Aptos" w:hAnsi="Aptos" w:cs="Arial"/>
          <w:color w:val="000000" w:themeColor="text1"/>
          <w:spacing w:val="-11"/>
          <w14:ligatures w14:val="standardContextual"/>
        </w:rPr>
        <w:t xml:space="preserve"> </w:t>
      </w:r>
      <w:r w:rsidR="00CF5063" w:rsidRPr="005104D9">
        <w:rPr>
          <w:rFonts w:ascii="Aptos" w:hAnsi="Aptos" w:cs="Arial"/>
          <w:color w:val="000000" w:themeColor="text1"/>
          <w14:ligatures w14:val="standardContextual"/>
        </w:rPr>
        <w:t>school</w:t>
      </w:r>
      <w:r w:rsidR="00EE6506" w:rsidRPr="005104D9">
        <w:rPr>
          <w:rFonts w:ascii="Aptos" w:hAnsi="Aptos" w:cs="Arial"/>
          <w:color w:val="000000" w:themeColor="text1"/>
          <w14:ligatures w14:val="standardContextual"/>
        </w:rPr>
        <w:t>.</w:t>
      </w:r>
      <w:r w:rsidR="00CF5063" w:rsidRPr="005104D9">
        <w:rPr>
          <w:rFonts w:ascii="Aptos" w:hAnsi="Aptos" w:cs="Arial"/>
          <w:color w:val="000000" w:themeColor="text1"/>
          <w14:ligatures w14:val="standardContextual"/>
        </w:rPr>
        <w:t xml:space="preserve"> The ledger must maintain the running balance in the account. Follow these record retention guidelines:</w:t>
      </w:r>
    </w:p>
    <w:p w14:paraId="38A85103" w14:textId="4F7A51CF" w:rsidR="00A55D2E" w:rsidRPr="005104D9" w:rsidRDefault="003C25C2" w:rsidP="000E5497">
      <w:pPr>
        <w:widowControl w:val="0"/>
        <w:rPr>
          <w:rFonts w:ascii="Aptos" w:hAnsi="Aptos" w:cs="Arial"/>
          <w:color w:val="000000" w:themeColor="text1"/>
          <w14:ligatures w14:val="standardContextual"/>
        </w:rPr>
      </w:pPr>
      <w:r w:rsidRPr="005104D9">
        <w:rPr>
          <w:rFonts w:ascii="Aptos" w:hAnsi="Aptos" w:cs="Arial"/>
          <w:b/>
          <w:bCs/>
          <w:noProof/>
          <w:color w:val="000000" w:themeColor="text1"/>
        </w:rPr>
        <mc:AlternateContent>
          <mc:Choice Requires="wps">
            <w:drawing>
              <wp:anchor distT="0" distB="0" distL="114300" distR="114300" simplePos="0" relativeHeight="251658298" behindDoc="0" locked="0" layoutInCell="1" allowOverlap="1" wp14:anchorId="3FE40B8E" wp14:editId="2EF356E1">
                <wp:simplePos x="0" y="0"/>
                <wp:positionH relativeFrom="margin">
                  <wp:align>right</wp:align>
                </wp:positionH>
                <wp:positionV relativeFrom="paragraph">
                  <wp:posOffset>119108</wp:posOffset>
                </wp:positionV>
                <wp:extent cx="3276600" cy="2804160"/>
                <wp:effectExtent l="0" t="0" r="0" b="0"/>
                <wp:wrapNone/>
                <wp:docPr id="1989152172" name="Text Box 15"/>
                <wp:cNvGraphicFramePr/>
                <a:graphic xmlns:a="http://schemas.openxmlformats.org/drawingml/2006/main">
                  <a:graphicData uri="http://schemas.microsoft.com/office/word/2010/wordprocessingShape">
                    <wps:wsp>
                      <wps:cNvSpPr txBox="1"/>
                      <wps:spPr>
                        <a:xfrm>
                          <a:off x="0" y="0"/>
                          <a:ext cx="3276600" cy="2804160"/>
                        </a:xfrm>
                        <a:prstGeom prst="rect">
                          <a:avLst/>
                        </a:prstGeom>
                        <a:noFill/>
                        <a:ln w="6350">
                          <a:noFill/>
                        </a:ln>
                      </wps:spPr>
                      <wps:txbx>
                        <w:txbxContent>
                          <w:p w14:paraId="479BFFCA" w14:textId="77777777" w:rsidR="00AA30EB" w:rsidRPr="003C25C2" w:rsidRDefault="00AA30EB" w:rsidP="00990913">
                            <w:pPr>
                              <w:widowControl w:val="0"/>
                              <w:textAlignment w:val="baseline"/>
                              <w:outlineLvl w:val="2"/>
                              <w:rPr>
                                <w:rFonts w:ascii="Aptos" w:eastAsiaTheme="majorEastAsia" w:hAnsi="Aptos" w:cs="Arial"/>
                                <w:color w:val="000000" w:themeColor="text1"/>
                              </w:rPr>
                            </w:pPr>
                            <w:r w:rsidRPr="003C25C2">
                              <w:rPr>
                                <w:rFonts w:ascii="Aptos" w:eastAsiaTheme="majorEastAsia" w:hAnsi="Aptos" w:cs="Arial"/>
                                <w:b/>
                                <w:bCs/>
                                <w:color w:val="000000" w:themeColor="text1"/>
                                <w:bdr w:val="none" w:sz="0" w:space="0" w:color="auto" w:frame="1"/>
                              </w:rPr>
                              <w:t>7 Year Storage</w:t>
                            </w:r>
                          </w:p>
                          <w:p w14:paraId="46B0C525" w14:textId="77777777" w:rsidR="00AA30EB" w:rsidRPr="003C25C2" w:rsidRDefault="00AA30EB" w:rsidP="004868D8">
                            <w:pPr>
                              <w:widowControl w:val="0"/>
                              <w:numPr>
                                <w:ilvl w:val="0"/>
                                <w:numId w:val="35"/>
                              </w:numPr>
                              <w:ind w:left="540" w:hanging="180"/>
                              <w:textAlignment w:val="baseline"/>
                              <w:rPr>
                                <w:rFonts w:ascii="Aptos" w:hAnsi="Aptos" w:cs="Arial"/>
                                <w:color w:val="000000" w:themeColor="text1"/>
                                <w14:ligatures w14:val="standardContextual"/>
                              </w:rPr>
                            </w:pPr>
                            <w:r w:rsidRPr="003C25C2">
                              <w:rPr>
                                <w:rFonts w:ascii="Aptos" w:hAnsi="Aptos" w:cs="Arial"/>
                                <w:color w:val="000000" w:themeColor="text1"/>
                                <w14:ligatures w14:val="standardContextual"/>
                              </w:rPr>
                              <w:t>Accounts payable and accounts receivable</w:t>
                            </w:r>
                          </w:p>
                          <w:p w14:paraId="0687F157" w14:textId="77777777" w:rsidR="00AA30EB" w:rsidRPr="003C25C2" w:rsidRDefault="00AA30EB" w:rsidP="004868D8">
                            <w:pPr>
                              <w:widowControl w:val="0"/>
                              <w:numPr>
                                <w:ilvl w:val="0"/>
                                <w:numId w:val="35"/>
                              </w:numPr>
                              <w:ind w:left="540" w:hanging="180"/>
                              <w:textAlignment w:val="baseline"/>
                              <w:rPr>
                                <w:rFonts w:ascii="Aptos" w:hAnsi="Aptos" w:cs="Arial"/>
                                <w:color w:val="000000" w:themeColor="text1"/>
                                <w14:ligatures w14:val="standardContextual"/>
                              </w:rPr>
                            </w:pPr>
                            <w:r w:rsidRPr="003C25C2">
                              <w:rPr>
                                <w:rFonts w:ascii="Aptos" w:hAnsi="Aptos" w:cs="Arial"/>
                                <w:color w:val="000000" w:themeColor="text1"/>
                                <w14:ligatures w14:val="standardContextual"/>
                              </w:rPr>
                              <w:t>Bank statements, deposit slips</w:t>
                            </w:r>
                          </w:p>
                          <w:p w14:paraId="2842425E" w14:textId="77777777" w:rsidR="00AA30EB" w:rsidRPr="003C25C2" w:rsidRDefault="00AA30EB" w:rsidP="004868D8">
                            <w:pPr>
                              <w:widowControl w:val="0"/>
                              <w:numPr>
                                <w:ilvl w:val="0"/>
                                <w:numId w:val="35"/>
                              </w:numPr>
                              <w:ind w:left="540" w:hanging="180"/>
                              <w:textAlignment w:val="baseline"/>
                              <w:rPr>
                                <w:rFonts w:ascii="Aptos" w:hAnsi="Aptos" w:cs="Arial"/>
                                <w:color w:val="000000" w:themeColor="text1"/>
                                <w14:ligatures w14:val="standardContextual"/>
                              </w:rPr>
                            </w:pPr>
                            <w:r w:rsidRPr="003C25C2">
                              <w:rPr>
                                <w:rFonts w:ascii="Aptos" w:hAnsi="Aptos" w:cs="Arial"/>
                                <w:color w:val="000000" w:themeColor="text1"/>
                                <w14:ligatures w14:val="standardContextual"/>
                              </w:rPr>
                              <w:t>Business expense reports</w:t>
                            </w:r>
                          </w:p>
                          <w:p w14:paraId="10F8C6A0" w14:textId="77777777" w:rsidR="00AA30EB" w:rsidRPr="003C25C2" w:rsidRDefault="00AA30EB" w:rsidP="004868D8">
                            <w:pPr>
                              <w:widowControl w:val="0"/>
                              <w:numPr>
                                <w:ilvl w:val="0"/>
                                <w:numId w:val="35"/>
                              </w:numPr>
                              <w:ind w:left="540" w:hanging="180"/>
                              <w:textAlignment w:val="baseline"/>
                              <w:rPr>
                                <w:rFonts w:ascii="Aptos" w:hAnsi="Aptos" w:cs="Arial"/>
                                <w:color w:val="000000" w:themeColor="text1"/>
                                <w14:ligatures w14:val="standardContextual"/>
                              </w:rPr>
                            </w:pPr>
                            <w:r w:rsidRPr="003C25C2">
                              <w:rPr>
                                <w:rFonts w:ascii="Aptos" w:hAnsi="Aptos" w:cs="Arial"/>
                                <w:color w:val="000000" w:themeColor="text1"/>
                                <w14:ligatures w14:val="standardContextual"/>
                              </w:rPr>
                              <w:t>Interim financial statements</w:t>
                            </w:r>
                          </w:p>
                          <w:p w14:paraId="32E89DA0" w14:textId="77777777" w:rsidR="00AA30EB" w:rsidRPr="003C25C2" w:rsidRDefault="00AA30EB" w:rsidP="004868D8">
                            <w:pPr>
                              <w:widowControl w:val="0"/>
                              <w:numPr>
                                <w:ilvl w:val="0"/>
                                <w:numId w:val="35"/>
                              </w:numPr>
                              <w:ind w:left="540" w:hanging="180"/>
                              <w:textAlignment w:val="baseline"/>
                              <w:rPr>
                                <w:rFonts w:ascii="Aptos" w:hAnsi="Aptos" w:cs="Arial"/>
                                <w:color w:val="000000" w:themeColor="text1"/>
                                <w14:ligatures w14:val="standardContextual"/>
                              </w:rPr>
                            </w:pPr>
                            <w:r w:rsidRPr="003C25C2">
                              <w:rPr>
                                <w:rFonts w:ascii="Aptos" w:hAnsi="Aptos" w:cs="Arial"/>
                                <w:color w:val="000000" w:themeColor="text1"/>
                                <w14:ligatures w14:val="standardContextual"/>
                              </w:rPr>
                              <w:t>Grant records</w:t>
                            </w:r>
                          </w:p>
                          <w:p w14:paraId="20F3D121" w14:textId="77777777" w:rsidR="00AA30EB" w:rsidRPr="003C25C2" w:rsidRDefault="00AA30EB" w:rsidP="004868D8">
                            <w:pPr>
                              <w:widowControl w:val="0"/>
                              <w:numPr>
                                <w:ilvl w:val="0"/>
                                <w:numId w:val="35"/>
                              </w:numPr>
                              <w:ind w:left="540" w:hanging="180"/>
                              <w:textAlignment w:val="baseline"/>
                              <w:rPr>
                                <w:rFonts w:ascii="Aptos" w:hAnsi="Aptos" w:cs="Arial"/>
                                <w:color w:val="000000" w:themeColor="text1"/>
                                <w14:ligatures w14:val="standardContextual"/>
                              </w:rPr>
                            </w:pPr>
                            <w:r w:rsidRPr="003C25C2">
                              <w:rPr>
                                <w:rFonts w:ascii="Aptos" w:hAnsi="Aptos" w:cs="Arial"/>
                                <w:color w:val="000000" w:themeColor="text1"/>
                                <w14:ligatures w14:val="standardContextual"/>
                              </w:rPr>
                              <w:t>Cash receipts</w:t>
                            </w:r>
                          </w:p>
                          <w:p w14:paraId="44AA95D6" w14:textId="77777777" w:rsidR="00AA30EB" w:rsidRPr="003C25C2" w:rsidRDefault="00AA30EB" w:rsidP="004868D8">
                            <w:pPr>
                              <w:widowControl w:val="0"/>
                              <w:numPr>
                                <w:ilvl w:val="0"/>
                                <w:numId w:val="35"/>
                              </w:numPr>
                              <w:ind w:left="540" w:hanging="180"/>
                              <w:textAlignment w:val="baseline"/>
                              <w:rPr>
                                <w:rFonts w:ascii="Aptos" w:hAnsi="Aptos" w:cs="Arial"/>
                                <w:color w:val="000000" w:themeColor="text1"/>
                                <w14:ligatures w14:val="standardContextual"/>
                              </w:rPr>
                            </w:pPr>
                            <w:r w:rsidRPr="003C25C2">
                              <w:rPr>
                                <w:rFonts w:ascii="Aptos" w:hAnsi="Aptos" w:cs="Arial"/>
                                <w:color w:val="000000" w:themeColor="text1"/>
                                <w14:ligatures w14:val="standardContextual"/>
                              </w:rPr>
                              <w:t>Contracts</w:t>
                            </w:r>
                          </w:p>
                          <w:p w14:paraId="3B5B4527" w14:textId="77777777" w:rsidR="00543AA3" w:rsidRDefault="00543AA3" w:rsidP="00990913">
                            <w:pPr>
                              <w:widowControl w:val="0"/>
                              <w:textAlignment w:val="baseline"/>
                              <w:outlineLvl w:val="2"/>
                              <w:rPr>
                                <w:rFonts w:ascii="Aptos" w:eastAsiaTheme="majorEastAsia" w:hAnsi="Aptos" w:cs="Arial"/>
                                <w:b/>
                                <w:bCs/>
                                <w:color w:val="000000" w:themeColor="text1"/>
                                <w:bdr w:val="none" w:sz="0" w:space="0" w:color="auto" w:frame="1"/>
                              </w:rPr>
                            </w:pPr>
                          </w:p>
                          <w:p w14:paraId="5F430B15" w14:textId="12FAD21C" w:rsidR="00AA30EB" w:rsidRPr="003C25C2" w:rsidRDefault="00AA30EB" w:rsidP="00990913">
                            <w:pPr>
                              <w:widowControl w:val="0"/>
                              <w:textAlignment w:val="baseline"/>
                              <w:outlineLvl w:val="2"/>
                              <w:rPr>
                                <w:rFonts w:ascii="Aptos" w:eastAsiaTheme="majorEastAsia" w:hAnsi="Aptos" w:cs="Arial"/>
                                <w:color w:val="000000" w:themeColor="text1"/>
                              </w:rPr>
                            </w:pPr>
                            <w:r w:rsidRPr="003C25C2">
                              <w:rPr>
                                <w:rFonts w:ascii="Aptos" w:eastAsiaTheme="majorEastAsia" w:hAnsi="Aptos" w:cs="Arial"/>
                                <w:b/>
                                <w:bCs/>
                                <w:color w:val="000000" w:themeColor="text1"/>
                                <w:bdr w:val="none" w:sz="0" w:space="0" w:color="auto" w:frame="1"/>
                              </w:rPr>
                              <w:t>3 Year Storage</w:t>
                            </w:r>
                          </w:p>
                          <w:p w14:paraId="2A0D0464" w14:textId="56AC17B4" w:rsidR="00AA30EB" w:rsidRPr="003C25C2" w:rsidRDefault="007A5CCB" w:rsidP="004868D8">
                            <w:pPr>
                              <w:widowControl w:val="0"/>
                              <w:numPr>
                                <w:ilvl w:val="0"/>
                                <w:numId w:val="36"/>
                              </w:numPr>
                              <w:ind w:left="540" w:hanging="180"/>
                              <w:textAlignment w:val="baseline"/>
                              <w:rPr>
                                <w:rFonts w:ascii="Aptos" w:hAnsi="Aptos" w:cs="Arial"/>
                                <w:color w:val="000000" w:themeColor="text1"/>
                                <w14:ligatures w14:val="standardContextual"/>
                              </w:rPr>
                            </w:pPr>
                            <w:r w:rsidRPr="003C25C2">
                              <w:rPr>
                                <w:rFonts w:ascii="Aptos" w:hAnsi="Aptos" w:cs="Arial"/>
                                <w:color w:val="000000" w:themeColor="text1"/>
                                <w14:ligatures w14:val="standardContextual"/>
                              </w:rPr>
                              <w:t>C</w:t>
                            </w:r>
                            <w:r w:rsidR="00AA30EB" w:rsidRPr="003C25C2">
                              <w:rPr>
                                <w:rFonts w:ascii="Aptos" w:hAnsi="Aptos" w:cs="Arial"/>
                                <w:color w:val="000000" w:themeColor="text1"/>
                                <w14:ligatures w14:val="standardContextual"/>
                              </w:rPr>
                              <w:t>orrespondence and internal memoranda</w:t>
                            </w:r>
                          </w:p>
                          <w:p w14:paraId="506E290C" w14:textId="77777777" w:rsidR="00AA30EB" w:rsidRPr="003C25C2" w:rsidRDefault="00AA30EB" w:rsidP="004868D8">
                            <w:pPr>
                              <w:widowControl w:val="0"/>
                              <w:numPr>
                                <w:ilvl w:val="0"/>
                                <w:numId w:val="36"/>
                              </w:numPr>
                              <w:ind w:left="540" w:hanging="180"/>
                              <w:textAlignment w:val="baseline"/>
                              <w:rPr>
                                <w:rFonts w:ascii="Aptos" w:hAnsi="Aptos" w:cs="Arial"/>
                                <w:color w:val="000000" w:themeColor="text1"/>
                              </w:rPr>
                            </w:pPr>
                            <w:r w:rsidRPr="003C25C2">
                              <w:rPr>
                                <w:rFonts w:ascii="Aptos" w:hAnsi="Aptos" w:cs="Arial"/>
                                <w:color w:val="000000" w:themeColor="text1"/>
                              </w:rPr>
                              <w:t xml:space="preserve">Bank reconciliation reports </w:t>
                            </w:r>
                          </w:p>
                          <w:p w14:paraId="2E653AD5" w14:textId="77777777" w:rsidR="00543AA3" w:rsidRDefault="00543AA3" w:rsidP="00990913">
                            <w:pPr>
                              <w:widowControl w:val="0"/>
                              <w:textAlignment w:val="baseline"/>
                              <w:outlineLvl w:val="2"/>
                              <w:rPr>
                                <w:rFonts w:ascii="Aptos" w:eastAsiaTheme="majorEastAsia" w:hAnsi="Aptos" w:cs="Arial"/>
                                <w:b/>
                                <w:bCs/>
                                <w:color w:val="000000" w:themeColor="text1"/>
                                <w:bdr w:val="none" w:sz="0" w:space="0" w:color="auto" w:frame="1"/>
                              </w:rPr>
                            </w:pPr>
                          </w:p>
                          <w:p w14:paraId="2D299E75" w14:textId="3778BFDC" w:rsidR="00AA30EB" w:rsidRPr="003C25C2" w:rsidRDefault="00AA30EB" w:rsidP="00990913">
                            <w:pPr>
                              <w:widowControl w:val="0"/>
                              <w:textAlignment w:val="baseline"/>
                              <w:outlineLvl w:val="2"/>
                              <w:rPr>
                                <w:rFonts w:ascii="Aptos" w:eastAsiaTheme="majorEastAsia" w:hAnsi="Aptos" w:cs="Arial"/>
                                <w:color w:val="000000" w:themeColor="text1"/>
                              </w:rPr>
                            </w:pPr>
                            <w:r w:rsidRPr="003C25C2">
                              <w:rPr>
                                <w:rFonts w:ascii="Aptos" w:eastAsiaTheme="majorEastAsia" w:hAnsi="Aptos" w:cs="Arial"/>
                                <w:b/>
                                <w:bCs/>
                                <w:color w:val="000000" w:themeColor="text1"/>
                                <w:bdr w:val="none" w:sz="0" w:space="0" w:color="auto" w:frame="1"/>
                              </w:rPr>
                              <w:t>1 Year Storage</w:t>
                            </w:r>
                          </w:p>
                          <w:p w14:paraId="3FBAA81E" w14:textId="5E7FCB03" w:rsidR="00AA30EB" w:rsidRPr="003C25C2" w:rsidRDefault="00AA30EB" w:rsidP="004868D8">
                            <w:pPr>
                              <w:widowControl w:val="0"/>
                              <w:numPr>
                                <w:ilvl w:val="0"/>
                                <w:numId w:val="37"/>
                              </w:numPr>
                              <w:ind w:left="540" w:hanging="180"/>
                              <w:textAlignment w:val="baseline"/>
                              <w:rPr>
                                <w:rFonts w:ascii="Aptos" w:hAnsi="Aptos" w:cs="Arial"/>
                              </w:rPr>
                            </w:pPr>
                            <w:r w:rsidRPr="003C25C2">
                              <w:rPr>
                                <w:rFonts w:ascii="Aptos" w:hAnsi="Aptos" w:cs="Arial"/>
                                <w:color w:val="000000" w:themeColor="text1"/>
                                <w14:ligatures w14:val="standardContextual"/>
                              </w:rPr>
                              <w:t>Routine emails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40B8E" id="Text Box 15" o:spid="_x0000_s1032" type="#_x0000_t202" style="position:absolute;margin-left:206.8pt;margin-top:9.4pt;width:258pt;height:220.8pt;z-index:25165829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" filled="f" stroked="f" strokeweight=".5pt">
                <v:textbox>
                  <w:txbxContent>
                    <w:p w14:paraId="479BFFCA" w14:textId="77777777" w:rsidR="00AA30EB" w:rsidRPr="003C25C2" w:rsidRDefault="00AA30EB" w:rsidP="00990913">
                      <w:pPr>
                        <w:widowControl w:val="0"/>
                        <w:textAlignment w:val="baseline"/>
                        <w:outlineLvl w:val="2"/>
                        <w:rPr>
                          <w:rFonts w:ascii="Aptos" w:eastAsiaTheme="majorEastAsia" w:hAnsi="Aptos" w:cs="Arial"/>
                          <w:color w:val="000000" w:themeColor="text1"/>
                        </w:rPr>
                      </w:pPr>
                      <w:r w:rsidRPr="003C25C2">
                        <w:rPr>
                          <w:rFonts w:ascii="Aptos" w:eastAsiaTheme="majorEastAsia" w:hAnsi="Aptos" w:cs="Arial"/>
                          <w:b/>
                          <w:bCs/>
                          <w:color w:val="000000" w:themeColor="text1"/>
                          <w:bdr w:val="none" w:sz="0" w:space="0" w:color="auto" w:frame="1"/>
                        </w:rPr>
                        <w:t>7 Year Storage</w:t>
                      </w:r>
                    </w:p>
                    <w:p w14:paraId="46B0C525" w14:textId="77777777" w:rsidR="00AA30EB" w:rsidRPr="003C25C2" w:rsidRDefault="00AA30EB" w:rsidP="004868D8">
                      <w:pPr>
                        <w:widowControl w:val="0"/>
                        <w:numPr>
                          <w:ilvl w:val="0"/>
                          <w:numId w:val="35"/>
                        </w:numPr>
                        <w:ind w:left="540" w:hanging="180"/>
                        <w:textAlignment w:val="baseline"/>
                        <w:rPr>
                          <w:rFonts w:ascii="Aptos" w:hAnsi="Aptos" w:cs="Arial"/>
                          <w:color w:val="000000" w:themeColor="text1"/>
                          <w14:ligatures w14:val="standardContextual"/>
                        </w:rPr>
                      </w:pPr>
                      <w:r w:rsidRPr="003C25C2">
                        <w:rPr>
                          <w:rFonts w:ascii="Aptos" w:hAnsi="Aptos" w:cs="Arial"/>
                          <w:color w:val="000000" w:themeColor="text1"/>
                          <w14:ligatures w14:val="standardContextual"/>
                        </w:rPr>
                        <w:t>Accounts payable and accounts receivable</w:t>
                      </w:r>
                    </w:p>
                    <w:p w14:paraId="0687F157" w14:textId="77777777" w:rsidR="00AA30EB" w:rsidRPr="003C25C2" w:rsidRDefault="00AA30EB" w:rsidP="004868D8">
                      <w:pPr>
                        <w:widowControl w:val="0"/>
                        <w:numPr>
                          <w:ilvl w:val="0"/>
                          <w:numId w:val="35"/>
                        </w:numPr>
                        <w:ind w:left="540" w:hanging="180"/>
                        <w:textAlignment w:val="baseline"/>
                        <w:rPr>
                          <w:rFonts w:ascii="Aptos" w:hAnsi="Aptos" w:cs="Arial"/>
                          <w:color w:val="000000" w:themeColor="text1"/>
                          <w14:ligatures w14:val="standardContextual"/>
                        </w:rPr>
                      </w:pPr>
                      <w:r w:rsidRPr="003C25C2">
                        <w:rPr>
                          <w:rFonts w:ascii="Aptos" w:hAnsi="Aptos" w:cs="Arial"/>
                          <w:color w:val="000000" w:themeColor="text1"/>
                          <w14:ligatures w14:val="standardContextual"/>
                        </w:rPr>
                        <w:t>Bank statements, deposit slips</w:t>
                      </w:r>
                    </w:p>
                    <w:p w14:paraId="2842425E" w14:textId="77777777" w:rsidR="00AA30EB" w:rsidRPr="003C25C2" w:rsidRDefault="00AA30EB" w:rsidP="004868D8">
                      <w:pPr>
                        <w:widowControl w:val="0"/>
                        <w:numPr>
                          <w:ilvl w:val="0"/>
                          <w:numId w:val="35"/>
                        </w:numPr>
                        <w:ind w:left="540" w:hanging="180"/>
                        <w:textAlignment w:val="baseline"/>
                        <w:rPr>
                          <w:rFonts w:ascii="Aptos" w:hAnsi="Aptos" w:cs="Arial"/>
                          <w:color w:val="000000" w:themeColor="text1"/>
                          <w14:ligatures w14:val="standardContextual"/>
                        </w:rPr>
                      </w:pPr>
                      <w:r w:rsidRPr="003C25C2">
                        <w:rPr>
                          <w:rFonts w:ascii="Aptos" w:hAnsi="Aptos" w:cs="Arial"/>
                          <w:color w:val="000000" w:themeColor="text1"/>
                          <w14:ligatures w14:val="standardContextual"/>
                        </w:rPr>
                        <w:t>Business expense reports</w:t>
                      </w:r>
                    </w:p>
                    <w:p w14:paraId="10F8C6A0" w14:textId="77777777" w:rsidR="00AA30EB" w:rsidRPr="003C25C2" w:rsidRDefault="00AA30EB" w:rsidP="004868D8">
                      <w:pPr>
                        <w:widowControl w:val="0"/>
                        <w:numPr>
                          <w:ilvl w:val="0"/>
                          <w:numId w:val="35"/>
                        </w:numPr>
                        <w:ind w:left="540" w:hanging="180"/>
                        <w:textAlignment w:val="baseline"/>
                        <w:rPr>
                          <w:rFonts w:ascii="Aptos" w:hAnsi="Aptos" w:cs="Arial"/>
                          <w:color w:val="000000" w:themeColor="text1"/>
                          <w14:ligatures w14:val="standardContextual"/>
                        </w:rPr>
                      </w:pPr>
                      <w:r w:rsidRPr="003C25C2">
                        <w:rPr>
                          <w:rFonts w:ascii="Aptos" w:hAnsi="Aptos" w:cs="Arial"/>
                          <w:color w:val="000000" w:themeColor="text1"/>
                          <w14:ligatures w14:val="standardContextual"/>
                        </w:rPr>
                        <w:t>Interim financial statements</w:t>
                      </w:r>
                    </w:p>
                    <w:p w14:paraId="32E89DA0" w14:textId="77777777" w:rsidR="00AA30EB" w:rsidRPr="003C25C2" w:rsidRDefault="00AA30EB" w:rsidP="004868D8">
                      <w:pPr>
                        <w:widowControl w:val="0"/>
                        <w:numPr>
                          <w:ilvl w:val="0"/>
                          <w:numId w:val="35"/>
                        </w:numPr>
                        <w:ind w:left="540" w:hanging="180"/>
                        <w:textAlignment w:val="baseline"/>
                        <w:rPr>
                          <w:rFonts w:ascii="Aptos" w:hAnsi="Aptos" w:cs="Arial"/>
                          <w:color w:val="000000" w:themeColor="text1"/>
                          <w14:ligatures w14:val="standardContextual"/>
                        </w:rPr>
                      </w:pPr>
                      <w:r w:rsidRPr="003C25C2">
                        <w:rPr>
                          <w:rFonts w:ascii="Aptos" w:hAnsi="Aptos" w:cs="Arial"/>
                          <w:color w:val="000000" w:themeColor="text1"/>
                          <w14:ligatures w14:val="standardContextual"/>
                        </w:rPr>
                        <w:t>Grant records</w:t>
                      </w:r>
                    </w:p>
                    <w:p w14:paraId="20F3D121" w14:textId="77777777" w:rsidR="00AA30EB" w:rsidRPr="003C25C2" w:rsidRDefault="00AA30EB" w:rsidP="004868D8">
                      <w:pPr>
                        <w:widowControl w:val="0"/>
                        <w:numPr>
                          <w:ilvl w:val="0"/>
                          <w:numId w:val="35"/>
                        </w:numPr>
                        <w:ind w:left="540" w:hanging="180"/>
                        <w:textAlignment w:val="baseline"/>
                        <w:rPr>
                          <w:rFonts w:ascii="Aptos" w:hAnsi="Aptos" w:cs="Arial"/>
                          <w:color w:val="000000" w:themeColor="text1"/>
                          <w14:ligatures w14:val="standardContextual"/>
                        </w:rPr>
                      </w:pPr>
                      <w:r w:rsidRPr="003C25C2">
                        <w:rPr>
                          <w:rFonts w:ascii="Aptos" w:hAnsi="Aptos" w:cs="Arial"/>
                          <w:color w:val="000000" w:themeColor="text1"/>
                          <w14:ligatures w14:val="standardContextual"/>
                        </w:rPr>
                        <w:t>Cash receipts</w:t>
                      </w:r>
                    </w:p>
                    <w:p w14:paraId="44AA95D6" w14:textId="77777777" w:rsidR="00AA30EB" w:rsidRPr="003C25C2" w:rsidRDefault="00AA30EB" w:rsidP="004868D8">
                      <w:pPr>
                        <w:widowControl w:val="0"/>
                        <w:numPr>
                          <w:ilvl w:val="0"/>
                          <w:numId w:val="35"/>
                        </w:numPr>
                        <w:ind w:left="540" w:hanging="180"/>
                        <w:textAlignment w:val="baseline"/>
                        <w:rPr>
                          <w:rFonts w:ascii="Aptos" w:hAnsi="Aptos" w:cs="Arial"/>
                          <w:color w:val="000000" w:themeColor="text1"/>
                          <w14:ligatures w14:val="standardContextual"/>
                        </w:rPr>
                      </w:pPr>
                      <w:r w:rsidRPr="003C25C2">
                        <w:rPr>
                          <w:rFonts w:ascii="Aptos" w:hAnsi="Aptos" w:cs="Arial"/>
                          <w:color w:val="000000" w:themeColor="text1"/>
                          <w14:ligatures w14:val="standardContextual"/>
                        </w:rPr>
                        <w:t>Contracts</w:t>
                      </w:r>
                    </w:p>
                    <w:p w14:paraId="3B5B4527" w14:textId="77777777" w:rsidR="00543AA3" w:rsidRDefault="00543AA3" w:rsidP="00990913">
                      <w:pPr>
                        <w:widowControl w:val="0"/>
                        <w:textAlignment w:val="baseline"/>
                        <w:outlineLvl w:val="2"/>
                        <w:rPr>
                          <w:rFonts w:ascii="Aptos" w:eastAsiaTheme="majorEastAsia" w:hAnsi="Aptos" w:cs="Arial"/>
                          <w:b/>
                          <w:bCs/>
                          <w:color w:val="000000" w:themeColor="text1"/>
                          <w:bdr w:val="none" w:sz="0" w:space="0" w:color="auto" w:frame="1"/>
                        </w:rPr>
                      </w:pPr>
                    </w:p>
                    <w:p w14:paraId="5F430B15" w14:textId="12FAD21C" w:rsidR="00AA30EB" w:rsidRPr="003C25C2" w:rsidRDefault="00AA30EB" w:rsidP="00990913">
                      <w:pPr>
                        <w:widowControl w:val="0"/>
                        <w:textAlignment w:val="baseline"/>
                        <w:outlineLvl w:val="2"/>
                        <w:rPr>
                          <w:rFonts w:ascii="Aptos" w:eastAsiaTheme="majorEastAsia" w:hAnsi="Aptos" w:cs="Arial"/>
                          <w:color w:val="000000" w:themeColor="text1"/>
                        </w:rPr>
                      </w:pPr>
                      <w:r w:rsidRPr="003C25C2">
                        <w:rPr>
                          <w:rFonts w:ascii="Aptos" w:eastAsiaTheme="majorEastAsia" w:hAnsi="Aptos" w:cs="Arial"/>
                          <w:b/>
                          <w:bCs/>
                          <w:color w:val="000000" w:themeColor="text1"/>
                          <w:bdr w:val="none" w:sz="0" w:space="0" w:color="auto" w:frame="1"/>
                        </w:rPr>
                        <w:t>3 Year Storage</w:t>
                      </w:r>
                    </w:p>
                    <w:p w14:paraId="2A0D0464" w14:textId="56AC17B4" w:rsidR="00AA30EB" w:rsidRPr="003C25C2" w:rsidRDefault="007A5CCB" w:rsidP="004868D8">
                      <w:pPr>
                        <w:widowControl w:val="0"/>
                        <w:numPr>
                          <w:ilvl w:val="0"/>
                          <w:numId w:val="36"/>
                        </w:numPr>
                        <w:ind w:left="540" w:hanging="180"/>
                        <w:textAlignment w:val="baseline"/>
                        <w:rPr>
                          <w:rFonts w:ascii="Aptos" w:hAnsi="Aptos" w:cs="Arial"/>
                          <w:color w:val="000000" w:themeColor="text1"/>
                          <w14:ligatures w14:val="standardContextual"/>
                        </w:rPr>
                      </w:pPr>
                      <w:r w:rsidRPr="003C25C2">
                        <w:rPr>
                          <w:rFonts w:ascii="Aptos" w:hAnsi="Aptos" w:cs="Arial"/>
                          <w:color w:val="000000" w:themeColor="text1"/>
                          <w14:ligatures w14:val="standardContextual"/>
                        </w:rPr>
                        <w:t>C</w:t>
                      </w:r>
                      <w:r w:rsidR="00AA30EB" w:rsidRPr="003C25C2">
                        <w:rPr>
                          <w:rFonts w:ascii="Aptos" w:hAnsi="Aptos" w:cs="Arial"/>
                          <w:color w:val="000000" w:themeColor="text1"/>
                          <w14:ligatures w14:val="standardContextual"/>
                        </w:rPr>
                        <w:t>orrespondence and internal memoranda</w:t>
                      </w:r>
                    </w:p>
                    <w:p w14:paraId="506E290C" w14:textId="77777777" w:rsidR="00AA30EB" w:rsidRPr="003C25C2" w:rsidRDefault="00AA30EB" w:rsidP="004868D8">
                      <w:pPr>
                        <w:widowControl w:val="0"/>
                        <w:numPr>
                          <w:ilvl w:val="0"/>
                          <w:numId w:val="36"/>
                        </w:numPr>
                        <w:ind w:left="540" w:hanging="180"/>
                        <w:textAlignment w:val="baseline"/>
                        <w:rPr>
                          <w:rFonts w:ascii="Aptos" w:hAnsi="Aptos" w:cs="Arial"/>
                          <w:color w:val="000000" w:themeColor="text1"/>
                        </w:rPr>
                      </w:pPr>
                      <w:r w:rsidRPr="003C25C2">
                        <w:rPr>
                          <w:rFonts w:ascii="Aptos" w:hAnsi="Aptos" w:cs="Arial"/>
                          <w:color w:val="000000" w:themeColor="text1"/>
                        </w:rPr>
                        <w:t xml:space="preserve">Bank reconciliation reports </w:t>
                      </w:r>
                    </w:p>
                    <w:p w14:paraId="2E653AD5" w14:textId="77777777" w:rsidR="00543AA3" w:rsidRDefault="00543AA3" w:rsidP="00990913">
                      <w:pPr>
                        <w:widowControl w:val="0"/>
                        <w:textAlignment w:val="baseline"/>
                        <w:outlineLvl w:val="2"/>
                        <w:rPr>
                          <w:rFonts w:ascii="Aptos" w:eastAsiaTheme="majorEastAsia" w:hAnsi="Aptos" w:cs="Arial"/>
                          <w:b/>
                          <w:bCs/>
                          <w:color w:val="000000" w:themeColor="text1"/>
                          <w:bdr w:val="none" w:sz="0" w:space="0" w:color="auto" w:frame="1"/>
                        </w:rPr>
                      </w:pPr>
                    </w:p>
                    <w:p w14:paraId="2D299E75" w14:textId="3778BFDC" w:rsidR="00AA30EB" w:rsidRPr="003C25C2" w:rsidRDefault="00AA30EB" w:rsidP="00990913">
                      <w:pPr>
                        <w:widowControl w:val="0"/>
                        <w:textAlignment w:val="baseline"/>
                        <w:outlineLvl w:val="2"/>
                        <w:rPr>
                          <w:rFonts w:ascii="Aptos" w:eastAsiaTheme="majorEastAsia" w:hAnsi="Aptos" w:cs="Arial"/>
                          <w:color w:val="000000" w:themeColor="text1"/>
                        </w:rPr>
                      </w:pPr>
                      <w:r w:rsidRPr="003C25C2">
                        <w:rPr>
                          <w:rFonts w:ascii="Aptos" w:eastAsiaTheme="majorEastAsia" w:hAnsi="Aptos" w:cs="Arial"/>
                          <w:b/>
                          <w:bCs/>
                          <w:color w:val="000000" w:themeColor="text1"/>
                          <w:bdr w:val="none" w:sz="0" w:space="0" w:color="auto" w:frame="1"/>
                        </w:rPr>
                        <w:t>1 Year Storage</w:t>
                      </w:r>
                    </w:p>
                    <w:p w14:paraId="3FBAA81E" w14:textId="5E7FCB03" w:rsidR="00AA30EB" w:rsidRPr="003C25C2" w:rsidRDefault="00AA30EB" w:rsidP="004868D8">
                      <w:pPr>
                        <w:widowControl w:val="0"/>
                        <w:numPr>
                          <w:ilvl w:val="0"/>
                          <w:numId w:val="37"/>
                        </w:numPr>
                        <w:ind w:left="540" w:hanging="180"/>
                        <w:textAlignment w:val="baseline"/>
                        <w:rPr>
                          <w:rFonts w:ascii="Aptos" w:hAnsi="Aptos" w:cs="Arial"/>
                        </w:rPr>
                      </w:pPr>
                      <w:r w:rsidRPr="003C25C2">
                        <w:rPr>
                          <w:rFonts w:ascii="Aptos" w:hAnsi="Aptos" w:cs="Arial"/>
                          <w:color w:val="000000" w:themeColor="text1"/>
                          <w14:ligatures w14:val="standardContextual"/>
                        </w:rPr>
                        <w:t>Routine emails</w:t>
                      </w:r>
                    </w:p>
                  </w:txbxContent>
                </v:textbox>
                <w10:wrap anchorx="margin"/>
              </v:shape>
            </w:pict>
          </mc:Fallback>
        </mc:AlternateContent>
      </w:r>
    </w:p>
    <w:p w14:paraId="7BF6B25E" w14:textId="7D9EC862" w:rsidR="00CF5063" w:rsidRPr="005104D9" w:rsidRDefault="00CF5063" w:rsidP="000E5497">
      <w:pPr>
        <w:widowControl w:val="0"/>
        <w:ind w:left="360" w:right="5490" w:hanging="360"/>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Permanent Storage</w:t>
      </w:r>
    </w:p>
    <w:p w14:paraId="4225AC1F" w14:textId="6EEF902A" w:rsidR="00CF5063" w:rsidRPr="005104D9" w:rsidRDefault="00CF5063" w:rsidP="004868D8">
      <w:pPr>
        <w:widowControl w:val="0"/>
        <w:numPr>
          <w:ilvl w:val="0"/>
          <w:numId w:val="30"/>
        </w:numPr>
        <w:shd w:val="clear" w:color="auto" w:fill="FFFFFF"/>
        <w:ind w:left="540" w:right="5490" w:hanging="180"/>
        <w:textAlignment w:val="baseline"/>
        <w:rPr>
          <w:rFonts w:ascii="Aptos" w:hAnsi="Aptos" w:cs="Arial"/>
          <w:color w:val="000000" w:themeColor="text1"/>
          <w14:ligatures w14:val="standardContextual"/>
        </w:rPr>
      </w:pPr>
      <w:r w:rsidRPr="005104D9">
        <w:rPr>
          <w:rFonts w:ascii="Aptos" w:hAnsi="Aptos" w:cs="Arial"/>
          <w:color w:val="000000" w:themeColor="text1"/>
          <w14:ligatures w14:val="standardContextual"/>
        </w:rPr>
        <w:t>Annual financial statements, Audit Reports, check ledger, and documents evidencing gifts</w:t>
      </w:r>
    </w:p>
    <w:p w14:paraId="3A48F15C" w14:textId="77777777" w:rsidR="00CF5063" w:rsidRPr="005104D9" w:rsidRDefault="00CF5063" w:rsidP="004868D8">
      <w:pPr>
        <w:widowControl w:val="0"/>
        <w:numPr>
          <w:ilvl w:val="0"/>
          <w:numId w:val="31"/>
        </w:numPr>
        <w:shd w:val="clear" w:color="auto" w:fill="FFFFFF"/>
        <w:ind w:left="540" w:right="5490" w:hanging="180"/>
        <w:textAlignment w:val="baseline"/>
        <w:rPr>
          <w:rFonts w:ascii="Aptos" w:hAnsi="Aptos" w:cs="Arial"/>
          <w:color w:val="000000" w:themeColor="text1"/>
          <w14:ligatures w14:val="standardContextual"/>
        </w:rPr>
      </w:pPr>
      <w:r w:rsidRPr="005104D9">
        <w:rPr>
          <w:rFonts w:ascii="Aptos" w:hAnsi="Aptos" w:cs="Arial"/>
          <w:color w:val="000000" w:themeColor="text1"/>
          <w14:ligatures w14:val="standardContextual"/>
        </w:rPr>
        <w:t>Articles of Incorporation</w:t>
      </w:r>
    </w:p>
    <w:p w14:paraId="1B6036EF" w14:textId="38D9FFC6" w:rsidR="00CF5063" w:rsidRPr="005104D9" w:rsidRDefault="00CF5063" w:rsidP="004868D8">
      <w:pPr>
        <w:widowControl w:val="0"/>
        <w:numPr>
          <w:ilvl w:val="0"/>
          <w:numId w:val="31"/>
        </w:numPr>
        <w:shd w:val="clear" w:color="auto" w:fill="FFFFFF"/>
        <w:ind w:left="540" w:right="5490" w:hanging="180"/>
        <w:textAlignment w:val="baseline"/>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Current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 xml:space="preserve"> and amendments</w:t>
      </w:r>
    </w:p>
    <w:p w14:paraId="55282080" w14:textId="77777777" w:rsidR="00CF5063" w:rsidRPr="005104D9" w:rsidRDefault="00CF5063" w:rsidP="004868D8">
      <w:pPr>
        <w:widowControl w:val="0"/>
        <w:numPr>
          <w:ilvl w:val="0"/>
          <w:numId w:val="31"/>
        </w:numPr>
        <w:shd w:val="clear" w:color="auto" w:fill="FFFFFF"/>
        <w:ind w:left="540" w:right="5490" w:hanging="180"/>
        <w:textAlignment w:val="baseline"/>
        <w:rPr>
          <w:rFonts w:ascii="Aptos" w:hAnsi="Aptos" w:cs="Arial"/>
          <w:color w:val="000000" w:themeColor="text1"/>
          <w14:ligatures w14:val="standardContextual"/>
        </w:rPr>
      </w:pPr>
      <w:r w:rsidRPr="005104D9">
        <w:rPr>
          <w:rFonts w:ascii="Aptos" w:hAnsi="Aptos" w:cs="Arial"/>
          <w:color w:val="000000" w:themeColor="text1"/>
          <w14:ligatures w14:val="standardContextual"/>
        </w:rPr>
        <w:t>Minutes</w:t>
      </w:r>
    </w:p>
    <w:p w14:paraId="7F73B8BF" w14:textId="77777777" w:rsidR="00CF5063" w:rsidRPr="005104D9" w:rsidRDefault="00CF5063" w:rsidP="004868D8">
      <w:pPr>
        <w:widowControl w:val="0"/>
        <w:numPr>
          <w:ilvl w:val="0"/>
          <w:numId w:val="31"/>
        </w:numPr>
        <w:shd w:val="clear" w:color="auto" w:fill="FFFFFF"/>
        <w:ind w:left="540" w:right="5490" w:hanging="180"/>
        <w:textAlignment w:val="baseline"/>
        <w:rPr>
          <w:rFonts w:ascii="Aptos" w:hAnsi="Aptos" w:cs="Arial"/>
          <w:color w:val="000000" w:themeColor="text1"/>
          <w14:ligatures w14:val="standardContextual"/>
        </w:rPr>
      </w:pPr>
      <w:r w:rsidRPr="005104D9">
        <w:rPr>
          <w:rFonts w:ascii="Aptos" w:hAnsi="Aptos" w:cs="Arial"/>
          <w:color w:val="000000" w:themeColor="text1"/>
          <w14:ligatures w14:val="standardContextual"/>
        </w:rPr>
        <w:t>Correspondence to state &amp; federal agencies</w:t>
      </w:r>
    </w:p>
    <w:p w14:paraId="158366F5" w14:textId="77777777" w:rsidR="00CF5063" w:rsidRPr="005104D9" w:rsidRDefault="00CF5063" w:rsidP="004868D8">
      <w:pPr>
        <w:widowControl w:val="0"/>
        <w:numPr>
          <w:ilvl w:val="0"/>
          <w:numId w:val="31"/>
        </w:numPr>
        <w:shd w:val="clear" w:color="auto" w:fill="FFFFFF"/>
        <w:ind w:left="540" w:right="5490" w:hanging="180"/>
        <w:textAlignment w:val="baseline"/>
        <w:rPr>
          <w:rFonts w:ascii="Aptos" w:hAnsi="Aptos" w:cs="Arial"/>
          <w:color w:val="000000" w:themeColor="text1"/>
        </w:rPr>
      </w:pPr>
      <w:r w:rsidRPr="005104D9">
        <w:rPr>
          <w:rFonts w:ascii="Aptos" w:hAnsi="Aptos" w:cs="Arial"/>
          <w:color w:val="000000" w:themeColor="text1"/>
        </w:rPr>
        <w:t>Licenses and Permits</w:t>
      </w:r>
    </w:p>
    <w:p w14:paraId="6D118A4F" w14:textId="77777777" w:rsidR="00CF5063" w:rsidRPr="005104D9" w:rsidRDefault="00CF5063" w:rsidP="004868D8">
      <w:pPr>
        <w:widowControl w:val="0"/>
        <w:numPr>
          <w:ilvl w:val="0"/>
          <w:numId w:val="31"/>
        </w:numPr>
        <w:shd w:val="clear" w:color="auto" w:fill="FFFFFF"/>
        <w:ind w:left="540" w:right="5490" w:hanging="180"/>
        <w:textAlignment w:val="baseline"/>
        <w:rPr>
          <w:rFonts w:ascii="Aptos" w:hAnsi="Aptos" w:cs="Arial"/>
          <w:color w:val="000000" w:themeColor="text1"/>
        </w:rPr>
      </w:pPr>
      <w:r w:rsidRPr="005104D9">
        <w:rPr>
          <w:rFonts w:ascii="Aptos" w:hAnsi="Aptos" w:cs="Arial"/>
          <w:color w:val="000000" w:themeColor="text1"/>
        </w:rPr>
        <w:t xml:space="preserve">Employer Identification Number (EIN) </w:t>
      </w:r>
    </w:p>
    <w:p w14:paraId="54F3F993" w14:textId="77777777" w:rsidR="00CF5063" w:rsidRPr="005104D9" w:rsidRDefault="00CF5063" w:rsidP="004868D8">
      <w:pPr>
        <w:widowControl w:val="0"/>
        <w:numPr>
          <w:ilvl w:val="0"/>
          <w:numId w:val="32"/>
        </w:numPr>
        <w:shd w:val="clear" w:color="auto" w:fill="FFFFFF"/>
        <w:ind w:left="540" w:right="5490" w:hanging="180"/>
        <w:textAlignment w:val="baseline"/>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Legal correspondence </w:t>
      </w:r>
    </w:p>
    <w:p w14:paraId="2EBA666D" w14:textId="77777777" w:rsidR="00CF5063" w:rsidRPr="005104D9" w:rsidRDefault="00CF5063" w:rsidP="004868D8">
      <w:pPr>
        <w:widowControl w:val="0"/>
        <w:numPr>
          <w:ilvl w:val="0"/>
          <w:numId w:val="33"/>
        </w:numPr>
        <w:shd w:val="clear" w:color="auto" w:fill="FFFFFF"/>
        <w:ind w:left="540" w:right="5490" w:hanging="180"/>
        <w:textAlignment w:val="baseline"/>
        <w:rPr>
          <w:rFonts w:ascii="Aptos" w:hAnsi="Aptos" w:cs="Arial"/>
          <w:color w:val="000000" w:themeColor="text1"/>
          <w14:ligatures w14:val="standardContextual"/>
        </w:rPr>
      </w:pPr>
      <w:r w:rsidRPr="005104D9">
        <w:rPr>
          <w:rFonts w:ascii="Aptos" w:hAnsi="Aptos" w:cs="Arial"/>
          <w:color w:val="000000" w:themeColor="text1"/>
          <w14:ligatures w14:val="standardContextual"/>
        </w:rPr>
        <w:t>Insurance Claims Records</w:t>
      </w:r>
    </w:p>
    <w:p w14:paraId="5AB5FEBF" w14:textId="77777777" w:rsidR="00543AA3" w:rsidRPr="005104D9" w:rsidRDefault="00543AA3" w:rsidP="000E5497">
      <w:pPr>
        <w:widowControl w:val="0"/>
        <w:shd w:val="clear" w:color="auto" w:fill="FFFFFF"/>
        <w:ind w:right="5490"/>
        <w:textAlignment w:val="baseline"/>
        <w:rPr>
          <w:rFonts w:ascii="Aptos" w:eastAsia="Times New Roman" w:hAnsi="Aptos" w:cs="Arial"/>
          <w:b/>
          <w:bCs/>
          <w:color w:val="000000" w:themeColor="text1"/>
          <w:bdr w:val="none" w:sz="0" w:space="0" w:color="auto" w:frame="1"/>
          <w:lang w:bidi="ar-SA"/>
        </w:rPr>
      </w:pPr>
    </w:p>
    <w:p w14:paraId="3FF83E43" w14:textId="2FC95B08" w:rsidR="00CF5063" w:rsidRPr="005104D9" w:rsidRDefault="00CF5063" w:rsidP="000E5497">
      <w:pPr>
        <w:widowControl w:val="0"/>
        <w:shd w:val="clear" w:color="auto" w:fill="FFFFFF"/>
        <w:ind w:right="5490"/>
        <w:textAlignment w:val="baseline"/>
        <w:rPr>
          <w:rFonts w:ascii="Aptos" w:eastAsia="Times New Roman" w:hAnsi="Aptos" w:cs="Arial"/>
          <w:color w:val="000000" w:themeColor="text1"/>
          <w:lang w:bidi="ar-SA"/>
        </w:rPr>
      </w:pPr>
      <w:r w:rsidRPr="005104D9">
        <w:rPr>
          <w:rFonts w:ascii="Aptos" w:eastAsia="Times New Roman" w:hAnsi="Aptos" w:cs="Arial"/>
          <w:b/>
          <w:bCs/>
          <w:color w:val="000000" w:themeColor="text1"/>
          <w:bdr w:val="none" w:sz="0" w:space="0" w:color="auto" w:frame="1"/>
          <w:lang w:bidi="ar-SA"/>
        </w:rPr>
        <w:t>10 Year Storage</w:t>
      </w:r>
    </w:p>
    <w:p w14:paraId="317961F0" w14:textId="77777777" w:rsidR="00CF5063" w:rsidRPr="005104D9" w:rsidRDefault="00CF5063" w:rsidP="004868D8">
      <w:pPr>
        <w:widowControl w:val="0"/>
        <w:numPr>
          <w:ilvl w:val="0"/>
          <w:numId w:val="34"/>
        </w:numPr>
        <w:shd w:val="clear" w:color="auto" w:fill="FFFFFF"/>
        <w:ind w:left="540" w:right="5490" w:hanging="180"/>
        <w:textAlignment w:val="baseline"/>
        <w:rPr>
          <w:rFonts w:ascii="Aptos" w:hAnsi="Aptos" w:cs="Arial"/>
          <w:color w:val="000000" w:themeColor="text1"/>
          <w14:ligatures w14:val="standardContextual"/>
        </w:rPr>
      </w:pPr>
      <w:r w:rsidRPr="005104D9">
        <w:rPr>
          <w:rFonts w:ascii="Aptos" w:hAnsi="Aptos" w:cs="Arial"/>
          <w:color w:val="000000" w:themeColor="text1"/>
          <w14:ligatures w14:val="standardContextual"/>
        </w:rPr>
        <w:t>Personnel Records</w:t>
      </w:r>
    </w:p>
    <w:p w14:paraId="18AF069D" w14:textId="0AD46633" w:rsidR="00CF5063" w:rsidRPr="005104D9" w:rsidRDefault="00CF5063" w:rsidP="004868D8">
      <w:pPr>
        <w:widowControl w:val="0"/>
        <w:numPr>
          <w:ilvl w:val="0"/>
          <w:numId w:val="34"/>
        </w:numPr>
        <w:shd w:val="clear" w:color="auto" w:fill="FFFFFF"/>
        <w:ind w:left="540" w:right="5490" w:hanging="180"/>
        <w:textAlignment w:val="baseline"/>
        <w:rPr>
          <w:rFonts w:ascii="Aptos" w:hAnsi="Aptos" w:cs="Arial"/>
          <w:color w:val="000000" w:themeColor="text1"/>
          <w14:ligatures w14:val="standardContextual"/>
        </w:rPr>
      </w:pPr>
      <w:r w:rsidRPr="005104D9">
        <w:rPr>
          <w:rFonts w:ascii="Aptos" w:hAnsi="Aptos" w:cs="Arial"/>
          <w:color w:val="000000" w:themeColor="text1"/>
          <w14:ligatures w14:val="standardContextual"/>
        </w:rPr>
        <w:t>Employee Contracts</w:t>
      </w:r>
      <w:r w:rsidR="003C25C2" w:rsidRPr="005104D9">
        <w:rPr>
          <w:rFonts w:ascii="Aptos" w:hAnsi="Aptos" w:cs="Arial"/>
          <w:color w:val="000000" w:themeColor="text1"/>
          <w14:ligatures w14:val="standardContextual"/>
        </w:rPr>
        <w:t xml:space="preserve"> and Property Leases</w:t>
      </w:r>
    </w:p>
    <w:p w14:paraId="461337C3" w14:textId="78810EB6" w:rsidR="00CA1EA6" w:rsidRPr="005104D9" w:rsidRDefault="00CA1EA6">
      <w:pPr>
        <w:rPr>
          <w:rFonts w:ascii="Museo Slab 700" w:eastAsia="HGPMinchoE" w:hAnsi="Museo Slab 700" w:cs="Kigelia"/>
          <w:b/>
          <w:bCs/>
          <w:color w:val="000000" w:themeColor="text1"/>
          <w:sz w:val="32"/>
          <w:szCs w:val="32"/>
          <w:u w:val="single"/>
        </w:rPr>
      </w:pPr>
      <w:bookmarkStart w:id="28" w:name="AddResources"/>
    </w:p>
    <w:bookmarkEnd w:id="28"/>
    <w:p w14:paraId="5C04854D" w14:textId="641BBBD5" w:rsidR="0093377A" w:rsidRPr="005104D9" w:rsidRDefault="00A245B3" w:rsidP="000E5497">
      <w:pPr>
        <w:widowControl w:val="0"/>
        <w:rPr>
          <w:rFonts w:ascii="Aptos" w:hAnsi="Aptos" w:cs="Arial"/>
          <w:b/>
          <w:bCs/>
          <w:color w:val="000000" w:themeColor="text1"/>
          <w:sz w:val="40"/>
          <w:szCs w:val="40"/>
          <w:u w:val="single"/>
          <w14:ligatures w14:val="standardContextual"/>
        </w:rPr>
      </w:pPr>
      <w:r w:rsidRPr="005104D9">
        <w:rPr>
          <w:rFonts w:ascii="Aptos" w:hAnsi="Aptos"/>
          <w:b/>
          <w:bCs/>
          <w:noProof/>
          <w:color w:val="000000" w:themeColor="text1"/>
          <w:spacing w:val="117"/>
          <w:position w:val="3"/>
          <w:sz w:val="20"/>
        </w:rPr>
        <w:drawing>
          <wp:anchor distT="0" distB="0" distL="114300" distR="114300" simplePos="0" relativeHeight="251658381" behindDoc="0" locked="0" layoutInCell="1" allowOverlap="1" wp14:anchorId="677EB6B3" wp14:editId="1BAC171E">
            <wp:simplePos x="0" y="0"/>
            <wp:positionH relativeFrom="margin">
              <wp:posOffset>4857750</wp:posOffset>
            </wp:positionH>
            <wp:positionV relativeFrom="margin">
              <wp:posOffset>13335</wp:posOffset>
            </wp:positionV>
            <wp:extent cx="1771015" cy="678180"/>
            <wp:effectExtent l="0" t="0" r="635" b="7620"/>
            <wp:wrapSquare wrapText="bothSides"/>
            <wp:docPr id="1" name="image1.png"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A blue and white logo&#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771015" cy="678180"/>
                    </a:xfrm>
                    <a:prstGeom prst="rect">
                      <a:avLst/>
                    </a:prstGeom>
                  </pic:spPr>
                </pic:pic>
              </a:graphicData>
            </a:graphic>
            <wp14:sizeRelH relativeFrom="margin">
              <wp14:pctWidth>0</wp14:pctWidth>
            </wp14:sizeRelH>
            <wp14:sizeRelV relativeFrom="margin">
              <wp14:pctHeight>0</wp14:pctHeight>
            </wp14:sizeRelV>
          </wp:anchor>
        </w:drawing>
      </w:r>
      <w:r w:rsidRPr="005104D9">
        <w:rPr>
          <w:rFonts w:ascii="Aptos" w:hAnsi="Aptos"/>
          <w:b/>
          <w:bCs/>
          <w:noProof/>
          <w:color w:val="000000" w:themeColor="text1"/>
          <w:spacing w:val="117"/>
          <w:position w:val="3"/>
          <w:sz w:val="20"/>
        </w:rPr>
        <mc:AlternateContent>
          <mc:Choice Requires="wps">
            <w:drawing>
              <wp:anchor distT="0" distB="0" distL="114300" distR="114300" simplePos="0" relativeHeight="251658382" behindDoc="0" locked="0" layoutInCell="1" allowOverlap="1" wp14:anchorId="77927A71" wp14:editId="08D6A768">
                <wp:simplePos x="0" y="0"/>
                <wp:positionH relativeFrom="margin">
                  <wp:align>left</wp:align>
                </wp:positionH>
                <wp:positionV relativeFrom="margin">
                  <wp:align>top</wp:align>
                </wp:positionV>
                <wp:extent cx="4276725" cy="791845"/>
                <wp:effectExtent l="0" t="0" r="9525" b="8255"/>
                <wp:wrapSquare wrapText="bothSides"/>
                <wp:docPr id="4" name="Rectangle 4"/>
                <wp:cNvGraphicFramePr/>
                <a:graphic xmlns:a="http://schemas.openxmlformats.org/drawingml/2006/main">
                  <a:graphicData uri="http://schemas.microsoft.com/office/word/2010/wordprocessingShape">
                    <wps:wsp>
                      <wps:cNvSpPr/>
                      <wps:spPr>
                        <a:xfrm>
                          <a:off x="0" y="0"/>
                          <a:ext cx="4276725" cy="791845"/>
                        </a:xfrm>
                        <a:prstGeom prst="rect">
                          <a:avLst/>
                        </a:prstGeom>
                        <a:solidFill>
                          <a:srgbClr val="1A3E6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20CF76" w14:textId="77777777" w:rsidR="00BC7803" w:rsidRPr="00A245B3" w:rsidRDefault="00BC7803" w:rsidP="00BC7803">
                            <w:pPr>
                              <w:ind w:left="144"/>
                              <w:rPr>
                                <w:rFonts w:ascii="Museo Slab 300" w:hAnsi="Museo Slab 300"/>
                                <w:b/>
                                <w:bCs/>
                                <w:color w:val="000000"/>
                                <w:sz w:val="48"/>
                              </w:rPr>
                            </w:pPr>
                            <w:r w:rsidRPr="00A245B3">
                              <w:rPr>
                                <w:rFonts w:ascii="Museo Slab 300" w:hAnsi="Museo Slab 300"/>
                                <w:b/>
                                <w:bCs/>
                                <w:color w:val="FFFFFF"/>
                                <w:sz w:val="48"/>
                              </w:rPr>
                              <w:t>OPERATING</w:t>
                            </w:r>
                            <w:r w:rsidRPr="00A245B3">
                              <w:rPr>
                                <w:rFonts w:ascii="Museo Slab 300" w:hAnsi="Museo Slab 300"/>
                                <w:b/>
                                <w:bCs/>
                                <w:color w:val="FFFFFF"/>
                                <w:spacing w:val="-25"/>
                                <w:sz w:val="48"/>
                              </w:rPr>
                              <w:t xml:space="preserve"> </w:t>
                            </w:r>
                            <w:r w:rsidRPr="00A245B3">
                              <w:rPr>
                                <w:rFonts w:ascii="Museo Slab 300" w:hAnsi="Museo Slab 300"/>
                                <w:b/>
                                <w:bCs/>
                                <w:color w:val="FFFFFF"/>
                                <w:spacing w:val="-2"/>
                                <w:sz w:val="48"/>
                              </w:rPr>
                              <w:t>GUIDANCE</w:t>
                            </w:r>
                          </w:p>
                          <w:p w14:paraId="33CE6E65" w14:textId="2282CFD6" w:rsidR="00BC7803" w:rsidRPr="00A245B3" w:rsidRDefault="00BC7803" w:rsidP="00A245B3">
                            <w:pPr>
                              <w:ind w:left="144"/>
                              <w:rPr>
                                <w:rFonts w:ascii="Museo Slab 300" w:hAnsi="Museo Slab 300"/>
                              </w:rPr>
                            </w:pPr>
                            <w:r w:rsidRPr="00A245B3">
                              <w:rPr>
                                <w:rFonts w:ascii="Museo Slab 300" w:hAnsi="Museo Slab 300"/>
                                <w:b/>
                                <w:bCs/>
                                <w:color w:val="FFFFFF"/>
                                <w:sz w:val="28"/>
                                <w:szCs w:val="28"/>
                              </w:rPr>
                              <w:t>Support</w:t>
                            </w:r>
                            <w:r w:rsidRPr="00A245B3">
                              <w:rPr>
                                <w:rFonts w:ascii="Museo Slab 300" w:hAnsi="Museo Slab 300"/>
                                <w:b/>
                                <w:bCs/>
                                <w:color w:val="FFFFFF"/>
                                <w:spacing w:val="-6"/>
                                <w:sz w:val="28"/>
                                <w:szCs w:val="28"/>
                              </w:rPr>
                              <w:t xml:space="preserve"> </w:t>
                            </w:r>
                            <w:r w:rsidRPr="00A245B3">
                              <w:rPr>
                                <w:rFonts w:ascii="Museo Slab 300" w:hAnsi="Museo Slab 300"/>
                                <w:b/>
                                <w:bCs/>
                                <w:color w:val="FFFFFF"/>
                                <w:sz w:val="28"/>
                                <w:szCs w:val="28"/>
                              </w:rPr>
                              <w:t>for</w:t>
                            </w:r>
                            <w:r w:rsidRPr="00A245B3">
                              <w:rPr>
                                <w:rFonts w:ascii="Museo Slab 300" w:hAnsi="Museo Slab 300"/>
                                <w:b/>
                                <w:bCs/>
                                <w:color w:val="FFFFFF"/>
                                <w:spacing w:val="-5"/>
                                <w:sz w:val="28"/>
                                <w:szCs w:val="28"/>
                              </w:rPr>
                              <w:t xml:space="preserve"> Local </w:t>
                            </w:r>
                            <w:r w:rsidRPr="00A245B3">
                              <w:rPr>
                                <w:rFonts w:ascii="Museo Slab 300" w:hAnsi="Museo Slab 300"/>
                                <w:b/>
                                <w:bCs/>
                                <w:color w:val="FFFFFF"/>
                                <w:sz w:val="28"/>
                                <w:szCs w:val="28"/>
                              </w:rPr>
                              <w:t>PTA</w:t>
                            </w:r>
                            <w:r w:rsidRPr="00A245B3">
                              <w:rPr>
                                <w:rFonts w:ascii="Museo Slab 300" w:hAnsi="Museo Slab 300"/>
                                <w:b/>
                                <w:bCs/>
                                <w:color w:val="FFFFFF"/>
                                <w:spacing w:val="-5"/>
                                <w:sz w:val="28"/>
                                <w:szCs w:val="28"/>
                              </w:rPr>
                              <w:t xml:space="preserve"> </w:t>
                            </w:r>
                            <w:r w:rsidRPr="00A245B3">
                              <w:rPr>
                                <w:rFonts w:ascii="Museo Slab 300" w:hAnsi="Museo Slab 300"/>
                                <w:b/>
                                <w:bCs/>
                                <w:color w:val="FFFFFF"/>
                                <w:sz w:val="28"/>
                                <w:szCs w:val="28"/>
                              </w:rPr>
                              <w:t>Units</w:t>
                            </w:r>
                            <w:r w:rsidRPr="00A245B3">
                              <w:rPr>
                                <w:rFonts w:ascii="Museo Slab 300" w:hAnsi="Museo Slab 300"/>
                                <w:b/>
                                <w:bCs/>
                                <w:color w:val="FFFFFF"/>
                                <w:spacing w:val="-5"/>
                                <w:sz w:val="28"/>
                                <w:szCs w:val="28"/>
                              </w:rPr>
                              <w:t xml:space="preserve"> by LAPTA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27A71" id="Rectangle 4" o:spid="_x0000_s1033" style="position:absolute;margin-left:0;margin-top:0;width:336.75pt;height:62.35pt;z-index:251658382;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" fillcolor="#1a3e6f" stroked="f" strokeweight="1pt">
                <v:textbox>
                  <w:txbxContent>
                    <w:p w14:paraId="5420CF76" w14:textId="77777777" w:rsidR="00BC7803" w:rsidRPr="00A245B3" w:rsidRDefault="00BC7803" w:rsidP="00BC7803">
                      <w:pPr>
                        <w:ind w:left="144"/>
                        <w:rPr>
                          <w:rFonts w:ascii="Museo Slab 300" w:hAnsi="Museo Slab 300"/>
                          <w:b/>
                          <w:bCs/>
                          <w:color w:val="000000"/>
                          <w:sz w:val="48"/>
                        </w:rPr>
                      </w:pPr>
                      <w:r w:rsidRPr="00A245B3">
                        <w:rPr>
                          <w:rFonts w:ascii="Museo Slab 300" w:hAnsi="Museo Slab 300"/>
                          <w:b/>
                          <w:bCs/>
                          <w:color w:val="FFFFFF"/>
                          <w:sz w:val="48"/>
                        </w:rPr>
                        <w:t>OPERATING</w:t>
                      </w:r>
                      <w:r w:rsidRPr="00A245B3">
                        <w:rPr>
                          <w:rFonts w:ascii="Museo Slab 300" w:hAnsi="Museo Slab 300"/>
                          <w:b/>
                          <w:bCs/>
                          <w:color w:val="FFFFFF"/>
                          <w:spacing w:val="-25"/>
                          <w:sz w:val="48"/>
                        </w:rPr>
                        <w:t xml:space="preserve"> </w:t>
                      </w:r>
                      <w:r w:rsidRPr="00A245B3">
                        <w:rPr>
                          <w:rFonts w:ascii="Museo Slab 300" w:hAnsi="Museo Slab 300"/>
                          <w:b/>
                          <w:bCs/>
                          <w:color w:val="FFFFFF"/>
                          <w:spacing w:val="-2"/>
                          <w:sz w:val="48"/>
                        </w:rPr>
                        <w:t>GUIDANCE</w:t>
                      </w:r>
                    </w:p>
                    <w:p w14:paraId="33CE6E65" w14:textId="2282CFD6" w:rsidR="00BC7803" w:rsidRPr="00A245B3" w:rsidRDefault="00BC7803" w:rsidP="00A245B3">
                      <w:pPr>
                        <w:ind w:left="144"/>
                        <w:rPr>
                          <w:rFonts w:ascii="Museo Slab 300" w:hAnsi="Museo Slab 300"/>
                        </w:rPr>
                      </w:pPr>
                      <w:r w:rsidRPr="00A245B3">
                        <w:rPr>
                          <w:rFonts w:ascii="Museo Slab 300" w:hAnsi="Museo Slab 300"/>
                          <w:b/>
                          <w:bCs/>
                          <w:color w:val="FFFFFF"/>
                          <w:sz w:val="28"/>
                          <w:szCs w:val="28"/>
                        </w:rPr>
                        <w:t>Support</w:t>
                      </w:r>
                      <w:r w:rsidRPr="00A245B3">
                        <w:rPr>
                          <w:rFonts w:ascii="Museo Slab 300" w:hAnsi="Museo Slab 300"/>
                          <w:b/>
                          <w:bCs/>
                          <w:color w:val="FFFFFF"/>
                          <w:spacing w:val="-6"/>
                          <w:sz w:val="28"/>
                          <w:szCs w:val="28"/>
                        </w:rPr>
                        <w:t xml:space="preserve"> </w:t>
                      </w:r>
                      <w:r w:rsidRPr="00A245B3">
                        <w:rPr>
                          <w:rFonts w:ascii="Museo Slab 300" w:hAnsi="Museo Slab 300"/>
                          <w:b/>
                          <w:bCs/>
                          <w:color w:val="FFFFFF"/>
                          <w:sz w:val="28"/>
                          <w:szCs w:val="28"/>
                        </w:rPr>
                        <w:t>for</w:t>
                      </w:r>
                      <w:r w:rsidRPr="00A245B3">
                        <w:rPr>
                          <w:rFonts w:ascii="Museo Slab 300" w:hAnsi="Museo Slab 300"/>
                          <w:b/>
                          <w:bCs/>
                          <w:color w:val="FFFFFF"/>
                          <w:spacing w:val="-5"/>
                          <w:sz w:val="28"/>
                          <w:szCs w:val="28"/>
                        </w:rPr>
                        <w:t xml:space="preserve"> Local </w:t>
                      </w:r>
                      <w:r w:rsidRPr="00A245B3">
                        <w:rPr>
                          <w:rFonts w:ascii="Museo Slab 300" w:hAnsi="Museo Slab 300"/>
                          <w:b/>
                          <w:bCs/>
                          <w:color w:val="FFFFFF"/>
                          <w:sz w:val="28"/>
                          <w:szCs w:val="28"/>
                        </w:rPr>
                        <w:t>PTA</w:t>
                      </w:r>
                      <w:r w:rsidRPr="00A245B3">
                        <w:rPr>
                          <w:rFonts w:ascii="Museo Slab 300" w:hAnsi="Museo Slab 300"/>
                          <w:b/>
                          <w:bCs/>
                          <w:color w:val="FFFFFF"/>
                          <w:spacing w:val="-5"/>
                          <w:sz w:val="28"/>
                          <w:szCs w:val="28"/>
                        </w:rPr>
                        <w:t xml:space="preserve"> </w:t>
                      </w:r>
                      <w:r w:rsidRPr="00A245B3">
                        <w:rPr>
                          <w:rFonts w:ascii="Museo Slab 300" w:hAnsi="Museo Slab 300"/>
                          <w:b/>
                          <w:bCs/>
                          <w:color w:val="FFFFFF"/>
                          <w:sz w:val="28"/>
                          <w:szCs w:val="28"/>
                        </w:rPr>
                        <w:t>Units</w:t>
                      </w:r>
                      <w:r w:rsidRPr="00A245B3">
                        <w:rPr>
                          <w:rFonts w:ascii="Museo Slab 300" w:hAnsi="Museo Slab 300"/>
                          <w:b/>
                          <w:bCs/>
                          <w:color w:val="FFFFFF"/>
                          <w:spacing w:val="-5"/>
                          <w:sz w:val="28"/>
                          <w:szCs w:val="28"/>
                        </w:rPr>
                        <w:t xml:space="preserve"> by LAPTA</w:t>
                      </w:r>
                    </w:p>
                  </w:txbxContent>
                </v:textbox>
                <w10:wrap type="square" anchorx="margin" anchory="margin"/>
              </v:rect>
            </w:pict>
          </mc:Fallback>
        </mc:AlternateContent>
      </w:r>
    </w:p>
    <w:p w14:paraId="244B6DAD" w14:textId="3A3D7E1C" w:rsidR="00BC7803" w:rsidRPr="005104D9" w:rsidRDefault="00BC7803" w:rsidP="000E5497">
      <w:pPr>
        <w:jc w:val="center"/>
        <w:rPr>
          <w:rFonts w:ascii="Aptos" w:hAnsi="Aptos"/>
          <w:color w:val="000000" w:themeColor="text1"/>
          <w:sz w:val="20"/>
          <w:szCs w:val="20"/>
        </w:rPr>
      </w:pPr>
    </w:p>
    <w:p w14:paraId="7CBB5C3D" w14:textId="77777777" w:rsidR="00BC7803" w:rsidRPr="005104D9" w:rsidRDefault="00BC7803" w:rsidP="000E5497">
      <w:pPr>
        <w:jc w:val="center"/>
        <w:rPr>
          <w:rFonts w:ascii="Aptos" w:hAnsi="Aptos"/>
          <w:b/>
          <w:bCs/>
          <w:color w:val="000000" w:themeColor="text1"/>
          <w:sz w:val="32"/>
          <w:szCs w:val="32"/>
        </w:rPr>
      </w:pPr>
    </w:p>
    <w:p w14:paraId="3ACE7A8F" w14:textId="77777777" w:rsidR="00BC7803" w:rsidRPr="005104D9" w:rsidRDefault="00BC7803" w:rsidP="000E5497">
      <w:pPr>
        <w:jc w:val="center"/>
        <w:rPr>
          <w:rFonts w:ascii="Aptos" w:hAnsi="Aptos"/>
          <w:b/>
          <w:bCs/>
          <w:color w:val="000000" w:themeColor="text1"/>
          <w:sz w:val="16"/>
          <w:szCs w:val="16"/>
        </w:rPr>
      </w:pPr>
    </w:p>
    <w:p w14:paraId="40BC0A7E" w14:textId="77777777" w:rsidR="00EF7F5E" w:rsidRPr="005104D9" w:rsidRDefault="00EF7F5E" w:rsidP="000E5497">
      <w:pPr>
        <w:rPr>
          <w:rFonts w:ascii="Aptos" w:hAnsi="Aptos"/>
          <w:b/>
          <w:bCs/>
          <w:color w:val="000000" w:themeColor="text1"/>
          <w:u w:val="single"/>
        </w:rPr>
      </w:pPr>
    </w:p>
    <w:p w14:paraId="2EF130B6" w14:textId="13731367" w:rsidR="00BC7803" w:rsidRPr="005104D9" w:rsidRDefault="00BC7803" w:rsidP="00477AB3">
      <w:pPr>
        <w:pStyle w:val="Heading"/>
      </w:pPr>
      <w:r w:rsidRPr="005104D9">
        <w:t>School Officials and PTA Funds</w:t>
      </w:r>
    </w:p>
    <w:p w14:paraId="75E68A69" w14:textId="77777777" w:rsidR="00BC7803" w:rsidRPr="005104D9" w:rsidRDefault="00BC7803" w:rsidP="000E5497">
      <w:pPr>
        <w:jc w:val="center"/>
        <w:rPr>
          <w:rFonts w:ascii="Aptos" w:hAnsi="Aptos"/>
          <w:b/>
          <w:bCs/>
          <w:color w:val="000000" w:themeColor="text1"/>
        </w:rPr>
      </w:pPr>
    </w:p>
    <w:p w14:paraId="2858C53F" w14:textId="67813501" w:rsidR="00BC7803" w:rsidRPr="005104D9" w:rsidRDefault="00BC7803" w:rsidP="000E5497">
      <w:pPr>
        <w:rPr>
          <w:rFonts w:ascii="Aptos" w:hAnsi="Aptos"/>
          <w:color w:val="000000" w:themeColor="text1"/>
        </w:rPr>
      </w:pPr>
      <w:r w:rsidRPr="005104D9">
        <w:rPr>
          <w:rFonts w:ascii="Aptos" w:hAnsi="Aptos"/>
          <w:color w:val="000000" w:themeColor="text1"/>
        </w:rPr>
        <w:t xml:space="preserve">As a 501(c)(3) nonprofit organization, PTA is an independent association designated by its unique IRS Employee Identification Number (EIN) and governed by its Board of Directors and membership. It is required to uphold a Duty of Care, Duty of Loyalty, and Duty of Obedience to the local PTA, Louisiana PTA, and National PTA. Its priority and legal obligation with the IRS are to further the mission of PTA. </w:t>
      </w:r>
      <w:r w:rsidRPr="005104D9">
        <w:rPr>
          <w:rFonts w:ascii="Aptos" w:eastAsia="Times New Roman" w:hAnsi="Aptos" w:cs="Arial"/>
          <w:color w:val="000000" w:themeColor="text1"/>
        </w:rPr>
        <w:t xml:space="preserve">All local PTAs fall under the Louisiana PTA tax umbrella. The IRS does not classify PTA as an educational organization but as a civic organization with the primary activity listed with the IRS as "Parent Teacher and Student Advocacy." </w:t>
      </w:r>
      <w:r w:rsidRPr="005104D9">
        <w:rPr>
          <w:rFonts w:ascii="Aptos" w:hAnsi="Aptos"/>
          <w:color w:val="000000" w:themeColor="text1"/>
        </w:rPr>
        <w:t xml:space="preserve">If any of these components are not upheld, then the IRS has the authority to remove the nonprofit status and Louisiana PTA can revoke its charter. </w:t>
      </w:r>
    </w:p>
    <w:p w14:paraId="7093D953" w14:textId="77777777" w:rsidR="00BC7803" w:rsidRPr="005104D9" w:rsidRDefault="00BC7803" w:rsidP="000E5497">
      <w:pPr>
        <w:rPr>
          <w:rFonts w:ascii="Aptos" w:hAnsi="Aptos"/>
          <w:color w:val="000000" w:themeColor="text1"/>
        </w:rPr>
      </w:pPr>
    </w:p>
    <w:p w14:paraId="73054461" w14:textId="77777777" w:rsidR="00BC7803" w:rsidRPr="005104D9" w:rsidRDefault="00BC7803" w:rsidP="000E5497">
      <w:pPr>
        <w:rPr>
          <w:rFonts w:ascii="Aptos" w:hAnsi="Aptos"/>
          <w:color w:val="000000" w:themeColor="text1"/>
          <w:highlight w:val="cyan"/>
        </w:rPr>
      </w:pPr>
      <w:r w:rsidRPr="005104D9">
        <w:rPr>
          <w:rFonts w:ascii="Aptos" w:hAnsi="Aptos"/>
          <w:color w:val="000000" w:themeColor="text1"/>
        </w:rPr>
        <w:t xml:space="preserve">Commingling of private and public funds is forbidden by the IRS. This is cause for revocation of the nonprofit status and is considered tax fraud if educational and PTA funds are commingled. PTA funds belong to the members, and the general membership </w:t>
      </w:r>
      <w:proofErr w:type="gramStart"/>
      <w:r w:rsidRPr="005104D9">
        <w:rPr>
          <w:rFonts w:ascii="Aptos" w:hAnsi="Aptos"/>
          <w:color w:val="000000" w:themeColor="text1"/>
        </w:rPr>
        <w:t>as a whole approves</w:t>
      </w:r>
      <w:proofErr w:type="gramEnd"/>
      <w:r w:rsidRPr="005104D9">
        <w:rPr>
          <w:rFonts w:ascii="Aptos" w:hAnsi="Aptos"/>
          <w:color w:val="000000" w:themeColor="text1"/>
        </w:rPr>
        <w:t xml:space="preserve"> the proposed budget and utilization of those funds. The PTA Board of Directors is then responsible for the proper management of the PTA funds.   </w:t>
      </w:r>
    </w:p>
    <w:p w14:paraId="2C1D2790" w14:textId="77777777" w:rsidR="00BC7803" w:rsidRPr="005104D9" w:rsidRDefault="00BC7803" w:rsidP="000E5497">
      <w:pPr>
        <w:rPr>
          <w:rFonts w:ascii="Aptos" w:hAnsi="Aptos"/>
          <w:color w:val="000000" w:themeColor="text1"/>
        </w:rPr>
      </w:pPr>
    </w:p>
    <w:p w14:paraId="75838F8F" w14:textId="77777777" w:rsidR="00BC7803" w:rsidRPr="005104D9" w:rsidRDefault="00BC7803" w:rsidP="000E5497">
      <w:pPr>
        <w:rPr>
          <w:rFonts w:ascii="Aptos" w:hAnsi="Aptos"/>
          <w:color w:val="000000" w:themeColor="text1"/>
        </w:rPr>
      </w:pPr>
      <w:r w:rsidRPr="005104D9">
        <w:rPr>
          <w:rFonts w:ascii="Aptos" w:hAnsi="Aptos"/>
          <w:color w:val="000000" w:themeColor="text1"/>
        </w:rPr>
        <w:t>A school official (a school employee with authority over teachers) may be on the Board of Directors although not on the Executive Committee as that presents the impression of having undue financial influence over the PTA’s spending. A school official may not be an authorized signer on the PTA accounts. A school employee, and not a school official, may have signing authority on a PTA account only if they are an elected officer of the PTA. The PTA checkbook resides with the PTA Treasurer. A minimum of three authorized bank signatories are required on the bank account with two of these being the President and the Treasurer.</w:t>
      </w:r>
    </w:p>
    <w:p w14:paraId="53274F65" w14:textId="77777777" w:rsidR="00BC7803" w:rsidRPr="005104D9" w:rsidRDefault="00BC7803" w:rsidP="000E5497">
      <w:pPr>
        <w:rPr>
          <w:rFonts w:ascii="Aptos" w:hAnsi="Aptos"/>
          <w:color w:val="000000" w:themeColor="text1"/>
        </w:rPr>
      </w:pPr>
    </w:p>
    <w:p w14:paraId="261DA5A4" w14:textId="77777777" w:rsidR="00BC7803" w:rsidRPr="005104D9" w:rsidRDefault="00BC7803" w:rsidP="000E5497">
      <w:pPr>
        <w:rPr>
          <w:rFonts w:ascii="Aptos" w:hAnsi="Aptos"/>
          <w:color w:val="000000" w:themeColor="text1"/>
        </w:rPr>
      </w:pPr>
      <w:r w:rsidRPr="005104D9">
        <w:rPr>
          <w:rFonts w:ascii="Aptos" w:hAnsi="Aptos"/>
          <w:color w:val="000000" w:themeColor="text1"/>
        </w:rPr>
        <w:t xml:space="preserve">Bank statements are mailed to the PTA’s permanent address which is the school’s address or are printed electronically. All bank statements are reviewed and signed by a non-signatory as required by insurance providers. </w:t>
      </w:r>
    </w:p>
    <w:p w14:paraId="5A685726" w14:textId="77777777" w:rsidR="00BC7803" w:rsidRPr="005104D9" w:rsidRDefault="00BC7803" w:rsidP="000E5497">
      <w:pPr>
        <w:rPr>
          <w:rFonts w:ascii="Aptos" w:hAnsi="Aptos"/>
          <w:color w:val="000000" w:themeColor="text1"/>
        </w:rPr>
      </w:pPr>
    </w:p>
    <w:p w14:paraId="6FE42D16" w14:textId="77777777" w:rsidR="00BC7803" w:rsidRPr="005104D9" w:rsidRDefault="00BC7803" w:rsidP="000E5497">
      <w:pPr>
        <w:rPr>
          <w:rFonts w:ascii="Aptos" w:hAnsi="Aptos"/>
          <w:color w:val="000000" w:themeColor="text1"/>
        </w:rPr>
      </w:pPr>
      <w:r w:rsidRPr="005104D9">
        <w:rPr>
          <w:rFonts w:ascii="Aptos" w:hAnsi="Aptos"/>
          <w:color w:val="000000" w:themeColor="text1"/>
        </w:rPr>
        <w:t>PTAs annually submit their Active Affiliation Report to LAPTA which includes documentation of IRS tax filing, LA Secretary of State annual filing, current Bylaws, approved budget, insurance declaration page, LAPTA training, and the PTA Audit Report. The audit of the previous year’s financial books is conducted by three or more people who are not authorized signatories. LAPTA reviews all documentation.</w:t>
      </w:r>
    </w:p>
    <w:p w14:paraId="1FA28E7E" w14:textId="77777777" w:rsidR="00BC7803" w:rsidRPr="005104D9" w:rsidRDefault="00BC7803" w:rsidP="000E5497">
      <w:pPr>
        <w:rPr>
          <w:rFonts w:ascii="Aptos" w:hAnsi="Aptos"/>
          <w:color w:val="000000" w:themeColor="text1"/>
        </w:rPr>
      </w:pPr>
    </w:p>
    <w:p w14:paraId="3A414806" w14:textId="77777777" w:rsidR="00BC7803" w:rsidRPr="005104D9" w:rsidRDefault="00BC7803" w:rsidP="000E5497">
      <w:pPr>
        <w:rPr>
          <w:rFonts w:ascii="Aptos" w:hAnsi="Aptos"/>
          <w:color w:val="000000" w:themeColor="text1"/>
        </w:rPr>
      </w:pPr>
      <w:r w:rsidRPr="005104D9">
        <w:rPr>
          <w:rFonts w:ascii="Aptos" w:hAnsi="Aptos"/>
          <w:color w:val="000000" w:themeColor="text1"/>
        </w:rPr>
        <w:t xml:space="preserve">Further details on the PTA Treasurer role are in the </w:t>
      </w:r>
      <w:hyperlink r:id="rId153">
        <w:r w:rsidRPr="005104D9">
          <w:rPr>
            <w:rStyle w:val="Hyperlink"/>
            <w:color w:val="000000" w:themeColor="text1"/>
          </w:rPr>
          <w:t>LAPTA Toolkit: Treasurer</w:t>
        </w:r>
      </w:hyperlink>
      <w:r w:rsidRPr="005104D9">
        <w:rPr>
          <w:rFonts w:ascii="Aptos" w:hAnsi="Aptos"/>
          <w:color w:val="000000" w:themeColor="text1"/>
        </w:rPr>
        <w:t xml:space="preserve"> at LouisianaPTA.org/treasurer.</w:t>
      </w:r>
    </w:p>
    <w:p w14:paraId="7574D642" w14:textId="77777777" w:rsidR="00BC7803" w:rsidRPr="005104D9" w:rsidRDefault="00BC7803" w:rsidP="000E5497">
      <w:pPr>
        <w:rPr>
          <w:rFonts w:ascii="Aptos" w:hAnsi="Aptos"/>
          <w:color w:val="000000" w:themeColor="text1"/>
        </w:rPr>
      </w:pPr>
    </w:p>
    <w:p w14:paraId="1E4C9824" w14:textId="77777777" w:rsidR="00BC7803" w:rsidRPr="005104D9" w:rsidRDefault="00BC7803" w:rsidP="000E5497">
      <w:pPr>
        <w:tabs>
          <w:tab w:val="left" w:pos="4230"/>
          <w:tab w:val="right" w:pos="10620"/>
        </w:tabs>
        <w:jc w:val="right"/>
        <w:rPr>
          <w:rFonts w:ascii="Aptos" w:hAnsi="Aptos"/>
          <w:color w:val="000000" w:themeColor="text1"/>
        </w:rPr>
      </w:pPr>
      <w:r w:rsidRPr="005104D9">
        <w:rPr>
          <w:rFonts w:ascii="Aptos" w:hAnsi="Aptos"/>
          <w:color w:val="000000" w:themeColor="text1"/>
        </w:rPr>
        <w:t>Issued: January 24, 2023</w:t>
      </w:r>
    </w:p>
    <w:p w14:paraId="549EC538" w14:textId="77777777" w:rsidR="00BC7803" w:rsidRPr="005104D9" w:rsidRDefault="00BC7803" w:rsidP="000E5497">
      <w:pPr>
        <w:ind w:left="110"/>
        <w:rPr>
          <w:rFonts w:ascii="Museo Slab 300" w:hAnsi="Museo Slab 300"/>
          <w:color w:val="000000" w:themeColor="text1"/>
        </w:rPr>
      </w:pPr>
      <w:r w:rsidRPr="005104D9">
        <w:rPr>
          <w:rFonts w:ascii="Aptos" w:hAnsi="Aptos" w:cs="Arial"/>
          <w:b/>
          <w:bCs/>
          <w:color w:val="000000" w:themeColor="text1"/>
          <w:sz w:val="40"/>
          <w:szCs w:val="40"/>
          <w:u w:val="single"/>
          <w14:ligatures w14:val="standardContextual"/>
        </w:rPr>
        <w:br w:type="page"/>
      </w:r>
      <w:r w:rsidRPr="005104D9">
        <w:rPr>
          <w:rFonts w:ascii="Museo Slab 300" w:hAnsi="Museo Slab 300"/>
          <w:noProof/>
          <w:color w:val="000000" w:themeColor="text1"/>
          <w:spacing w:val="117"/>
          <w:position w:val="3"/>
        </w:rPr>
        <w:lastRenderedPageBreak/>
        <w:drawing>
          <wp:anchor distT="0" distB="0" distL="114300" distR="114300" simplePos="0" relativeHeight="251658383" behindDoc="0" locked="0" layoutInCell="1" allowOverlap="1" wp14:anchorId="738417DA" wp14:editId="2D93EE59">
            <wp:simplePos x="0" y="0"/>
            <wp:positionH relativeFrom="column">
              <wp:posOffset>4669790</wp:posOffset>
            </wp:positionH>
            <wp:positionV relativeFrom="paragraph">
              <wp:posOffset>10160</wp:posOffset>
            </wp:positionV>
            <wp:extent cx="1915160" cy="733425"/>
            <wp:effectExtent l="0" t="0" r="8890" b="9525"/>
            <wp:wrapThrough wrapText="bothSides">
              <wp:wrapPolygon edited="0">
                <wp:start x="0" y="0"/>
                <wp:lineTo x="0" y="21319"/>
                <wp:lineTo x="1289" y="21319"/>
                <wp:lineTo x="21485" y="21319"/>
                <wp:lineTo x="21485" y="16831"/>
                <wp:lineTo x="20626" y="10099"/>
                <wp:lineTo x="17833" y="8977"/>
                <wp:lineTo x="18477" y="1683"/>
                <wp:lineTo x="18263" y="0"/>
                <wp:lineTo x="0" y="0"/>
              </wp:wrapPolygon>
            </wp:wrapThrough>
            <wp:docPr id="1624616241" name="image1.png"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16241" name="image1.png" descr="A blue and white logo&#10;&#10;Description automatically generated"/>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915160" cy="733425"/>
                    </a:xfrm>
                    <a:prstGeom prst="rect">
                      <a:avLst/>
                    </a:prstGeom>
                  </pic:spPr>
                </pic:pic>
              </a:graphicData>
            </a:graphic>
            <wp14:sizeRelH relativeFrom="margin">
              <wp14:pctWidth>0</wp14:pctWidth>
            </wp14:sizeRelH>
            <wp14:sizeRelV relativeFrom="margin">
              <wp14:pctHeight>0</wp14:pctHeight>
            </wp14:sizeRelV>
          </wp:anchor>
        </w:drawing>
      </w:r>
      <w:r w:rsidRPr="005104D9">
        <w:rPr>
          <w:rFonts w:ascii="Museo Slab 300" w:hAnsi="Museo Slab 300"/>
          <w:noProof/>
          <w:color w:val="000000" w:themeColor="text1"/>
          <w:spacing w:val="117"/>
          <w:position w:val="3"/>
        </w:rPr>
        <mc:AlternateContent>
          <mc:Choice Requires="wps">
            <w:drawing>
              <wp:anchor distT="0" distB="0" distL="114300" distR="114300" simplePos="0" relativeHeight="251658384" behindDoc="0" locked="0" layoutInCell="1" allowOverlap="1" wp14:anchorId="1F2B9264" wp14:editId="1F85DB94">
                <wp:simplePos x="0" y="0"/>
                <wp:positionH relativeFrom="column">
                  <wp:posOffset>20472</wp:posOffset>
                </wp:positionH>
                <wp:positionV relativeFrom="paragraph">
                  <wp:posOffset>-66021</wp:posOffset>
                </wp:positionV>
                <wp:extent cx="4312692" cy="846161"/>
                <wp:effectExtent l="0" t="0" r="0" b="0"/>
                <wp:wrapThrough wrapText="bothSides">
                  <wp:wrapPolygon edited="0">
                    <wp:start x="0" y="0"/>
                    <wp:lineTo x="0" y="20919"/>
                    <wp:lineTo x="21470" y="20919"/>
                    <wp:lineTo x="21470" y="0"/>
                    <wp:lineTo x="0" y="0"/>
                  </wp:wrapPolygon>
                </wp:wrapThrough>
                <wp:docPr id="1820933245" name="Rectangle 1820933245"/>
                <wp:cNvGraphicFramePr/>
                <a:graphic xmlns:a="http://schemas.openxmlformats.org/drawingml/2006/main">
                  <a:graphicData uri="http://schemas.microsoft.com/office/word/2010/wordprocessingShape">
                    <wps:wsp>
                      <wps:cNvSpPr/>
                      <wps:spPr>
                        <a:xfrm>
                          <a:off x="0" y="0"/>
                          <a:ext cx="4312692" cy="846161"/>
                        </a:xfrm>
                        <a:prstGeom prst="rect">
                          <a:avLst/>
                        </a:prstGeom>
                        <a:solidFill>
                          <a:srgbClr val="1A3E6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54E717" w14:textId="77777777" w:rsidR="00051725" w:rsidRPr="00A245B3" w:rsidRDefault="00051725" w:rsidP="00051725">
                            <w:pPr>
                              <w:ind w:left="144"/>
                              <w:rPr>
                                <w:rFonts w:ascii="Museo Slab 300" w:hAnsi="Museo Slab 300"/>
                                <w:b/>
                                <w:bCs/>
                                <w:color w:val="000000"/>
                                <w:sz w:val="48"/>
                              </w:rPr>
                            </w:pPr>
                            <w:r w:rsidRPr="00A245B3">
                              <w:rPr>
                                <w:rFonts w:ascii="Museo Slab 300" w:hAnsi="Museo Slab 300"/>
                                <w:b/>
                                <w:bCs/>
                                <w:color w:val="FFFFFF"/>
                                <w:sz w:val="48"/>
                              </w:rPr>
                              <w:t>OPERATING</w:t>
                            </w:r>
                            <w:r w:rsidRPr="00A245B3">
                              <w:rPr>
                                <w:rFonts w:ascii="Museo Slab 300" w:hAnsi="Museo Slab 300"/>
                                <w:b/>
                                <w:bCs/>
                                <w:color w:val="FFFFFF"/>
                                <w:spacing w:val="-25"/>
                                <w:sz w:val="48"/>
                              </w:rPr>
                              <w:t xml:space="preserve"> </w:t>
                            </w:r>
                            <w:r w:rsidRPr="00A245B3">
                              <w:rPr>
                                <w:rFonts w:ascii="Museo Slab 300" w:hAnsi="Museo Slab 300"/>
                                <w:b/>
                                <w:bCs/>
                                <w:color w:val="FFFFFF"/>
                                <w:spacing w:val="-2"/>
                                <w:sz w:val="48"/>
                              </w:rPr>
                              <w:t>GUIDANCE</w:t>
                            </w:r>
                          </w:p>
                          <w:p w14:paraId="56EB849D" w14:textId="0F6C03FC" w:rsidR="00BC7803" w:rsidRPr="00A245B3" w:rsidRDefault="00051725" w:rsidP="00A245B3">
                            <w:pPr>
                              <w:ind w:left="144"/>
                              <w:rPr>
                                <w:rFonts w:ascii="Museo Slab 300" w:hAnsi="Museo Slab 300"/>
                              </w:rPr>
                            </w:pPr>
                            <w:r w:rsidRPr="00A245B3">
                              <w:rPr>
                                <w:rFonts w:ascii="Museo Slab 300" w:hAnsi="Museo Slab 300"/>
                                <w:b/>
                                <w:bCs/>
                                <w:color w:val="FFFFFF"/>
                                <w:sz w:val="28"/>
                                <w:szCs w:val="28"/>
                              </w:rPr>
                              <w:t>Support</w:t>
                            </w:r>
                            <w:r w:rsidRPr="00A245B3">
                              <w:rPr>
                                <w:rFonts w:ascii="Museo Slab 300" w:hAnsi="Museo Slab 300"/>
                                <w:b/>
                                <w:bCs/>
                                <w:color w:val="FFFFFF"/>
                                <w:spacing w:val="-6"/>
                                <w:sz w:val="28"/>
                                <w:szCs w:val="28"/>
                              </w:rPr>
                              <w:t xml:space="preserve"> </w:t>
                            </w:r>
                            <w:r w:rsidRPr="00A245B3">
                              <w:rPr>
                                <w:rFonts w:ascii="Museo Slab 300" w:hAnsi="Museo Slab 300"/>
                                <w:b/>
                                <w:bCs/>
                                <w:color w:val="FFFFFF"/>
                                <w:sz w:val="28"/>
                                <w:szCs w:val="28"/>
                              </w:rPr>
                              <w:t>for</w:t>
                            </w:r>
                            <w:r w:rsidRPr="00A245B3">
                              <w:rPr>
                                <w:rFonts w:ascii="Museo Slab 300" w:hAnsi="Museo Slab 300"/>
                                <w:b/>
                                <w:bCs/>
                                <w:color w:val="FFFFFF"/>
                                <w:spacing w:val="-5"/>
                                <w:sz w:val="28"/>
                                <w:szCs w:val="28"/>
                              </w:rPr>
                              <w:t xml:space="preserve"> Local </w:t>
                            </w:r>
                            <w:r w:rsidRPr="00A245B3">
                              <w:rPr>
                                <w:rFonts w:ascii="Museo Slab 300" w:hAnsi="Museo Slab 300"/>
                                <w:b/>
                                <w:bCs/>
                                <w:color w:val="FFFFFF"/>
                                <w:sz w:val="28"/>
                                <w:szCs w:val="28"/>
                              </w:rPr>
                              <w:t>PTA</w:t>
                            </w:r>
                            <w:r w:rsidRPr="00A245B3">
                              <w:rPr>
                                <w:rFonts w:ascii="Museo Slab 300" w:hAnsi="Museo Slab 300"/>
                                <w:b/>
                                <w:bCs/>
                                <w:color w:val="FFFFFF"/>
                                <w:spacing w:val="-5"/>
                                <w:sz w:val="28"/>
                                <w:szCs w:val="28"/>
                              </w:rPr>
                              <w:t xml:space="preserve"> </w:t>
                            </w:r>
                            <w:r w:rsidRPr="00A245B3">
                              <w:rPr>
                                <w:rFonts w:ascii="Museo Slab 300" w:hAnsi="Museo Slab 300"/>
                                <w:b/>
                                <w:bCs/>
                                <w:color w:val="FFFFFF"/>
                                <w:sz w:val="28"/>
                                <w:szCs w:val="28"/>
                              </w:rPr>
                              <w:t>Units</w:t>
                            </w:r>
                            <w:r w:rsidRPr="00A245B3">
                              <w:rPr>
                                <w:rFonts w:ascii="Museo Slab 300" w:hAnsi="Museo Slab 300"/>
                                <w:b/>
                                <w:bCs/>
                                <w:color w:val="FFFFFF"/>
                                <w:spacing w:val="-5"/>
                                <w:sz w:val="28"/>
                                <w:szCs w:val="28"/>
                              </w:rPr>
                              <w:t xml:space="preserve"> by LAPTA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2B9264" id="Rectangle 1820933245" o:spid="_x0000_s1034" style="position:absolute;left:0;text-align:left;margin-left:1.6pt;margin-top:-5.2pt;width:339.6pt;height:66.65pt;z-index:25165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" fillcolor="#1a3e6f" stroked="f" strokeweight="1pt">
                <v:textbox>
                  <w:txbxContent>
                    <w:p w14:paraId="0454E717" w14:textId="77777777" w:rsidR="00051725" w:rsidRPr="00A245B3" w:rsidRDefault="00051725" w:rsidP="00051725">
                      <w:pPr>
                        <w:ind w:left="144"/>
                        <w:rPr>
                          <w:rFonts w:ascii="Museo Slab 300" w:hAnsi="Museo Slab 300"/>
                          <w:b/>
                          <w:bCs/>
                          <w:color w:val="000000"/>
                          <w:sz w:val="48"/>
                        </w:rPr>
                      </w:pPr>
                      <w:r w:rsidRPr="00A245B3">
                        <w:rPr>
                          <w:rFonts w:ascii="Museo Slab 300" w:hAnsi="Museo Slab 300"/>
                          <w:b/>
                          <w:bCs/>
                          <w:color w:val="FFFFFF"/>
                          <w:sz w:val="48"/>
                        </w:rPr>
                        <w:t>OPERATING</w:t>
                      </w:r>
                      <w:r w:rsidRPr="00A245B3">
                        <w:rPr>
                          <w:rFonts w:ascii="Museo Slab 300" w:hAnsi="Museo Slab 300"/>
                          <w:b/>
                          <w:bCs/>
                          <w:color w:val="FFFFFF"/>
                          <w:spacing w:val="-25"/>
                          <w:sz w:val="48"/>
                        </w:rPr>
                        <w:t xml:space="preserve"> </w:t>
                      </w:r>
                      <w:r w:rsidRPr="00A245B3">
                        <w:rPr>
                          <w:rFonts w:ascii="Museo Slab 300" w:hAnsi="Museo Slab 300"/>
                          <w:b/>
                          <w:bCs/>
                          <w:color w:val="FFFFFF"/>
                          <w:spacing w:val="-2"/>
                          <w:sz w:val="48"/>
                        </w:rPr>
                        <w:t>GUIDANCE</w:t>
                      </w:r>
                    </w:p>
                    <w:p w14:paraId="56EB849D" w14:textId="0F6C03FC" w:rsidR="00BC7803" w:rsidRPr="00A245B3" w:rsidRDefault="00051725" w:rsidP="00A245B3">
                      <w:pPr>
                        <w:ind w:left="144"/>
                        <w:rPr>
                          <w:rFonts w:ascii="Museo Slab 300" w:hAnsi="Museo Slab 300"/>
                        </w:rPr>
                      </w:pPr>
                      <w:r w:rsidRPr="00A245B3">
                        <w:rPr>
                          <w:rFonts w:ascii="Museo Slab 300" w:hAnsi="Museo Slab 300"/>
                          <w:b/>
                          <w:bCs/>
                          <w:color w:val="FFFFFF"/>
                          <w:sz w:val="28"/>
                          <w:szCs w:val="28"/>
                        </w:rPr>
                        <w:t>Support</w:t>
                      </w:r>
                      <w:r w:rsidRPr="00A245B3">
                        <w:rPr>
                          <w:rFonts w:ascii="Museo Slab 300" w:hAnsi="Museo Slab 300"/>
                          <w:b/>
                          <w:bCs/>
                          <w:color w:val="FFFFFF"/>
                          <w:spacing w:val="-6"/>
                          <w:sz w:val="28"/>
                          <w:szCs w:val="28"/>
                        </w:rPr>
                        <w:t xml:space="preserve"> </w:t>
                      </w:r>
                      <w:r w:rsidRPr="00A245B3">
                        <w:rPr>
                          <w:rFonts w:ascii="Museo Slab 300" w:hAnsi="Museo Slab 300"/>
                          <w:b/>
                          <w:bCs/>
                          <w:color w:val="FFFFFF"/>
                          <w:sz w:val="28"/>
                          <w:szCs w:val="28"/>
                        </w:rPr>
                        <w:t>for</w:t>
                      </w:r>
                      <w:r w:rsidRPr="00A245B3">
                        <w:rPr>
                          <w:rFonts w:ascii="Museo Slab 300" w:hAnsi="Museo Slab 300"/>
                          <w:b/>
                          <w:bCs/>
                          <w:color w:val="FFFFFF"/>
                          <w:spacing w:val="-5"/>
                          <w:sz w:val="28"/>
                          <w:szCs w:val="28"/>
                        </w:rPr>
                        <w:t xml:space="preserve"> Local </w:t>
                      </w:r>
                      <w:r w:rsidRPr="00A245B3">
                        <w:rPr>
                          <w:rFonts w:ascii="Museo Slab 300" w:hAnsi="Museo Slab 300"/>
                          <w:b/>
                          <w:bCs/>
                          <w:color w:val="FFFFFF"/>
                          <w:sz w:val="28"/>
                          <w:szCs w:val="28"/>
                        </w:rPr>
                        <w:t>PTA</w:t>
                      </w:r>
                      <w:r w:rsidRPr="00A245B3">
                        <w:rPr>
                          <w:rFonts w:ascii="Museo Slab 300" w:hAnsi="Museo Slab 300"/>
                          <w:b/>
                          <w:bCs/>
                          <w:color w:val="FFFFFF"/>
                          <w:spacing w:val="-5"/>
                          <w:sz w:val="28"/>
                          <w:szCs w:val="28"/>
                        </w:rPr>
                        <w:t xml:space="preserve"> </w:t>
                      </w:r>
                      <w:r w:rsidRPr="00A245B3">
                        <w:rPr>
                          <w:rFonts w:ascii="Museo Slab 300" w:hAnsi="Museo Slab 300"/>
                          <w:b/>
                          <w:bCs/>
                          <w:color w:val="FFFFFF"/>
                          <w:sz w:val="28"/>
                          <w:szCs w:val="28"/>
                        </w:rPr>
                        <w:t>Units</w:t>
                      </w:r>
                      <w:r w:rsidRPr="00A245B3">
                        <w:rPr>
                          <w:rFonts w:ascii="Museo Slab 300" w:hAnsi="Museo Slab 300"/>
                          <w:b/>
                          <w:bCs/>
                          <w:color w:val="FFFFFF"/>
                          <w:spacing w:val="-5"/>
                          <w:sz w:val="28"/>
                          <w:szCs w:val="28"/>
                        </w:rPr>
                        <w:t xml:space="preserve"> by LAPTA</w:t>
                      </w:r>
                    </w:p>
                  </w:txbxContent>
                </v:textbox>
                <w10:wrap type="through"/>
              </v:rect>
            </w:pict>
          </mc:Fallback>
        </mc:AlternateContent>
      </w:r>
      <w:r w:rsidRPr="005104D9">
        <w:rPr>
          <w:rFonts w:ascii="Museo Slab 300" w:hAnsi="Museo Slab 300"/>
          <w:color w:val="000000" w:themeColor="text1"/>
          <w:spacing w:val="40"/>
        </w:rPr>
        <w:t xml:space="preserve"> </w:t>
      </w:r>
      <w:r w:rsidRPr="005104D9">
        <w:rPr>
          <w:rFonts w:ascii="Museo Slab 300" w:hAnsi="Museo Slab 300"/>
          <w:color w:val="000000" w:themeColor="text1"/>
          <w:spacing w:val="5"/>
        </w:rPr>
        <w:t xml:space="preserve"> </w:t>
      </w:r>
      <w:r w:rsidRPr="005104D9">
        <w:rPr>
          <w:rFonts w:ascii="Museo Slab 300" w:hAnsi="Museo Slab 300"/>
          <w:color w:val="000000" w:themeColor="text1"/>
          <w:spacing w:val="117"/>
        </w:rPr>
        <w:t xml:space="preserve"> </w:t>
      </w:r>
    </w:p>
    <w:p w14:paraId="6A00CD02" w14:textId="77777777" w:rsidR="00BC7803" w:rsidRPr="005104D9" w:rsidRDefault="00BC7803" w:rsidP="000E5497">
      <w:pPr>
        <w:jc w:val="center"/>
        <w:rPr>
          <w:rFonts w:ascii="Aptos" w:hAnsi="Aptos" w:cs="Arial"/>
          <w:b/>
          <w:bCs/>
          <w:color w:val="000000" w:themeColor="text1"/>
        </w:rPr>
      </w:pPr>
    </w:p>
    <w:p w14:paraId="3BC5B37F" w14:textId="77777777" w:rsidR="00BC7803" w:rsidRPr="005104D9" w:rsidRDefault="00BC7803" w:rsidP="000E5497">
      <w:pPr>
        <w:jc w:val="center"/>
        <w:rPr>
          <w:rFonts w:ascii="Aptos" w:hAnsi="Aptos" w:cs="Arial"/>
          <w:b/>
          <w:bCs/>
          <w:color w:val="000000" w:themeColor="text1"/>
        </w:rPr>
      </w:pPr>
    </w:p>
    <w:p w14:paraId="2A83ECF3" w14:textId="77777777" w:rsidR="00BC7803" w:rsidRPr="005104D9" w:rsidRDefault="00BC7803" w:rsidP="00477AB3">
      <w:pPr>
        <w:pStyle w:val="Heading"/>
        <w:rPr>
          <w:sz w:val="48"/>
          <w:szCs w:val="48"/>
        </w:rPr>
      </w:pPr>
      <w:r w:rsidRPr="005104D9">
        <w:rPr>
          <w:rStyle w:val="normaltextrun"/>
          <w:rFonts w:ascii="Aptos" w:eastAsiaTheme="majorEastAsia" w:hAnsi="Aptos" w:cs="Segoe UI"/>
          <w:sz w:val="40"/>
          <w:szCs w:val="40"/>
        </w:rPr>
        <w:t>Appropriate Use of PTA Funds</w:t>
      </w:r>
      <w:r w:rsidRPr="005104D9">
        <w:rPr>
          <w:rStyle w:val="eop"/>
          <w:rFonts w:ascii="Aptos" w:eastAsiaTheme="majorEastAsia" w:hAnsi="Aptos" w:cs="Segoe UI"/>
          <w:sz w:val="48"/>
          <w:szCs w:val="48"/>
        </w:rPr>
        <w:t> </w:t>
      </w:r>
    </w:p>
    <w:p w14:paraId="2225E9A4" w14:textId="77777777" w:rsidR="00BC7803" w:rsidRPr="005104D9" w:rsidRDefault="00BC7803" w:rsidP="000E5497">
      <w:pPr>
        <w:pStyle w:val="paragraph"/>
        <w:spacing w:before="0" w:beforeAutospacing="0" w:after="0" w:afterAutospacing="0"/>
        <w:textAlignment w:val="baseline"/>
        <w:rPr>
          <w:rStyle w:val="normaltextrun"/>
          <w:rFonts w:ascii="Aptos" w:eastAsiaTheme="majorEastAsia" w:hAnsi="Aptos" w:cs="Segoe UI"/>
          <w:color w:val="000000" w:themeColor="text1"/>
          <w:sz w:val="22"/>
          <w:szCs w:val="22"/>
        </w:rPr>
      </w:pPr>
    </w:p>
    <w:p w14:paraId="2380F75F" w14:textId="77777777" w:rsidR="00BC7803" w:rsidRPr="005104D9" w:rsidRDefault="00BC7803" w:rsidP="000E5497">
      <w:pPr>
        <w:pStyle w:val="paragraph"/>
        <w:spacing w:before="0" w:beforeAutospacing="0" w:after="0" w:afterAutospacing="0"/>
        <w:textAlignment w:val="baseline"/>
        <w:rPr>
          <w:rStyle w:val="normaltextrun"/>
          <w:rFonts w:ascii="Aptos" w:eastAsiaTheme="majorEastAsia" w:hAnsi="Aptos" w:cs="Segoe UI"/>
          <w:color w:val="000000" w:themeColor="text1"/>
          <w:sz w:val="22"/>
          <w:szCs w:val="22"/>
        </w:rPr>
      </w:pPr>
      <w:r w:rsidRPr="005104D9">
        <w:rPr>
          <w:rStyle w:val="normaltextrun"/>
          <w:rFonts w:ascii="Aptos" w:eastAsiaTheme="majorEastAsia" w:hAnsi="Aptos" w:cs="Segoe UI"/>
          <w:color w:val="000000" w:themeColor="text1"/>
          <w:sz w:val="22"/>
          <w:szCs w:val="22"/>
        </w:rPr>
        <w:t xml:space="preserve">Should the PTA pay the school’s bills, school employee salaries, or for teachers’ projects? How does the PTA decide how to raise funds and where to spend </w:t>
      </w:r>
      <w:proofErr w:type="gramStart"/>
      <w:r w:rsidRPr="005104D9">
        <w:rPr>
          <w:rStyle w:val="normaltextrun"/>
          <w:rFonts w:ascii="Aptos" w:eastAsiaTheme="majorEastAsia" w:hAnsi="Aptos" w:cs="Segoe UI"/>
          <w:color w:val="000000" w:themeColor="text1"/>
          <w:sz w:val="22"/>
          <w:szCs w:val="22"/>
        </w:rPr>
        <w:t>it</w:t>
      </w:r>
      <w:proofErr w:type="gramEnd"/>
      <w:r w:rsidRPr="005104D9">
        <w:rPr>
          <w:rStyle w:val="normaltextrun"/>
          <w:rFonts w:ascii="Aptos" w:eastAsiaTheme="majorEastAsia" w:hAnsi="Aptos" w:cs="Segoe UI"/>
          <w:color w:val="000000" w:themeColor="text1"/>
          <w:sz w:val="22"/>
          <w:szCs w:val="22"/>
        </w:rPr>
        <w:t>? The following Operating Guidance gives PTAs a framework to answer those questions.</w:t>
      </w:r>
    </w:p>
    <w:p w14:paraId="259EB33B" w14:textId="77777777" w:rsidR="00BC7803" w:rsidRPr="005104D9" w:rsidRDefault="00BC7803" w:rsidP="000E5497">
      <w:pPr>
        <w:pStyle w:val="paragraph"/>
        <w:spacing w:before="0" w:beforeAutospacing="0" w:after="0" w:afterAutospacing="0"/>
        <w:textAlignment w:val="baseline"/>
        <w:rPr>
          <w:rStyle w:val="normaltextrun"/>
          <w:rFonts w:ascii="Aptos" w:eastAsiaTheme="majorEastAsia" w:hAnsi="Aptos" w:cs="Segoe UI"/>
          <w:color w:val="000000" w:themeColor="text1"/>
          <w:sz w:val="22"/>
          <w:szCs w:val="22"/>
        </w:rPr>
      </w:pPr>
    </w:p>
    <w:p w14:paraId="544EAF5B" w14:textId="77777777" w:rsidR="00BC7803" w:rsidRPr="005104D9" w:rsidRDefault="00BC7803" w:rsidP="000E5497">
      <w:pPr>
        <w:pStyle w:val="paragraph"/>
        <w:spacing w:before="0" w:beforeAutospacing="0" w:after="0" w:afterAutospacing="0"/>
        <w:textAlignment w:val="baseline"/>
        <w:rPr>
          <w:rStyle w:val="normaltextrun"/>
          <w:rFonts w:ascii="Aptos" w:eastAsiaTheme="majorEastAsia" w:hAnsi="Aptos" w:cs="Segoe UI"/>
          <w:b/>
          <w:bCs/>
          <w:color w:val="000000" w:themeColor="text1"/>
          <w:sz w:val="22"/>
          <w:szCs w:val="22"/>
        </w:rPr>
      </w:pPr>
      <w:r w:rsidRPr="005104D9">
        <w:rPr>
          <w:rStyle w:val="normaltextrun"/>
          <w:rFonts w:ascii="Aptos" w:eastAsiaTheme="majorEastAsia" w:hAnsi="Aptos" w:cs="Segoe UI"/>
          <w:b/>
          <w:bCs/>
          <w:color w:val="000000" w:themeColor="text1"/>
          <w:sz w:val="22"/>
          <w:szCs w:val="22"/>
        </w:rPr>
        <w:t>Mission, Purpose, and Values</w:t>
      </w:r>
    </w:p>
    <w:p w14:paraId="69AA167D" w14:textId="77777777" w:rsidR="00BC7803" w:rsidRPr="005104D9" w:rsidRDefault="00BC7803" w:rsidP="000E5497">
      <w:pPr>
        <w:ind w:left="-5"/>
        <w:rPr>
          <w:rFonts w:ascii="Aptos" w:hAnsi="Aptos"/>
          <w:bCs/>
          <w:iCs/>
          <w:color w:val="000000" w:themeColor="text1"/>
        </w:rPr>
      </w:pPr>
      <w:r w:rsidRPr="005104D9">
        <w:rPr>
          <w:rFonts w:ascii="Aptos" w:hAnsi="Aptos" w:cs="Arial"/>
          <w:color w:val="000000" w:themeColor="text1"/>
        </w:rPr>
        <w:t xml:space="preserve">PTAs should use the </w:t>
      </w:r>
      <w:r w:rsidRPr="005104D9">
        <w:rPr>
          <w:rFonts w:ascii="Aptos" w:eastAsia="Times New Roman" w:hAnsi="Aptos" w:cs="Arial"/>
          <w:color w:val="000000" w:themeColor="text1"/>
        </w:rPr>
        <w:t>mission</w:t>
      </w:r>
      <w:r w:rsidRPr="005104D9">
        <w:rPr>
          <w:rFonts w:ascii="Aptos" w:hAnsi="Aptos" w:cs="Arial"/>
          <w:color w:val="000000" w:themeColor="text1"/>
        </w:rPr>
        <w:t xml:space="preserve">, </w:t>
      </w:r>
      <w:r w:rsidRPr="005104D9">
        <w:rPr>
          <w:rFonts w:ascii="Aptos" w:eastAsia="Times New Roman" w:hAnsi="Aptos" w:cs="Arial"/>
          <w:color w:val="000000" w:themeColor="text1"/>
        </w:rPr>
        <w:t>purpose</w:t>
      </w:r>
      <w:r w:rsidRPr="005104D9">
        <w:rPr>
          <w:rFonts w:ascii="Aptos" w:hAnsi="Aptos" w:cs="Arial"/>
          <w:color w:val="000000" w:themeColor="text1"/>
        </w:rPr>
        <w:t>, and values of PTA</w:t>
      </w:r>
      <w:r w:rsidRPr="005104D9">
        <w:rPr>
          <w:rFonts w:ascii="Aptos" w:eastAsia="Times New Roman" w:hAnsi="Aptos" w:cs="Arial"/>
          <w:color w:val="000000" w:themeColor="text1"/>
        </w:rPr>
        <w:t xml:space="preserve"> to </w:t>
      </w:r>
      <w:r w:rsidRPr="005104D9">
        <w:rPr>
          <w:rFonts w:ascii="Aptos" w:hAnsi="Aptos" w:cs="Arial"/>
          <w:color w:val="000000" w:themeColor="text1"/>
        </w:rPr>
        <w:t xml:space="preserve">influence and guide the use of its </w:t>
      </w:r>
      <w:r w:rsidRPr="005104D9">
        <w:rPr>
          <w:rFonts w:ascii="Aptos" w:eastAsia="Times New Roman" w:hAnsi="Aptos" w:cs="Arial"/>
          <w:color w:val="000000" w:themeColor="text1"/>
        </w:rPr>
        <w:t xml:space="preserve">funds. </w:t>
      </w:r>
      <w:r w:rsidRPr="005104D9">
        <w:rPr>
          <w:rFonts w:ascii="Aptos" w:hAnsi="Aptos" w:cs="Arial"/>
          <w:color w:val="000000" w:themeColor="text1"/>
        </w:rPr>
        <w:t xml:space="preserve">PTA collaborates with educators, children, and the community respectfully holding all to account and sharing in the responsibility of improving children’s lives. </w:t>
      </w:r>
    </w:p>
    <w:p w14:paraId="3D2DB0D9" w14:textId="77777777" w:rsidR="00BC7803" w:rsidRPr="005104D9" w:rsidRDefault="00BC7803" w:rsidP="004868D8">
      <w:pPr>
        <w:pStyle w:val="ListParagraph"/>
        <w:numPr>
          <w:ilvl w:val="0"/>
          <w:numId w:val="127"/>
        </w:numPr>
        <w:shd w:val="clear" w:color="auto" w:fill="FFFFFF"/>
        <w:textAlignment w:val="baseline"/>
        <w:rPr>
          <w:rFonts w:ascii="Aptos" w:hAnsi="Aptos" w:cs="Arial"/>
          <w:color w:val="000000" w:themeColor="text1"/>
        </w:rPr>
      </w:pPr>
      <w:r w:rsidRPr="005104D9">
        <w:rPr>
          <w:rFonts w:ascii="Aptos" w:hAnsi="Aptos" w:cs="Arial"/>
          <w:color w:val="000000" w:themeColor="text1"/>
        </w:rPr>
        <w:t xml:space="preserve">The </w:t>
      </w:r>
      <w:r w:rsidRPr="005104D9">
        <w:rPr>
          <w:rFonts w:ascii="Aptos" w:hAnsi="Aptos" w:cs="Arial"/>
          <w:b/>
          <w:bCs/>
          <w:color w:val="000000" w:themeColor="text1"/>
        </w:rPr>
        <w:t>mission</w:t>
      </w:r>
      <w:r w:rsidRPr="005104D9">
        <w:rPr>
          <w:rFonts w:ascii="Aptos" w:hAnsi="Aptos" w:cs="Arial"/>
          <w:color w:val="000000" w:themeColor="text1"/>
        </w:rPr>
        <w:t xml:space="preserve"> is t</w:t>
      </w:r>
      <w:r w:rsidRPr="005104D9">
        <w:rPr>
          <w:rFonts w:ascii="Aptos" w:eastAsia="Times New Roman" w:hAnsi="Aptos" w:cs="Arial"/>
          <w:color w:val="000000" w:themeColor="text1"/>
        </w:rPr>
        <w:t>o make every child’s potential a reality by engaging and empowering families and communities to advocate for all children.</w:t>
      </w:r>
      <w:r w:rsidRPr="005104D9">
        <w:rPr>
          <w:rFonts w:ascii="Aptos" w:hAnsi="Aptos" w:cs="Arial"/>
          <w:color w:val="000000" w:themeColor="text1"/>
        </w:rPr>
        <w:t xml:space="preserve"> </w:t>
      </w:r>
    </w:p>
    <w:p w14:paraId="1CE63CD7" w14:textId="77777777" w:rsidR="00BC7803" w:rsidRPr="005104D9" w:rsidRDefault="00BC7803" w:rsidP="004868D8">
      <w:pPr>
        <w:pStyle w:val="paragraph"/>
        <w:numPr>
          <w:ilvl w:val="0"/>
          <w:numId w:val="127"/>
        </w:numPr>
        <w:spacing w:before="0" w:beforeAutospacing="0" w:after="0" w:afterAutospacing="0"/>
        <w:textAlignment w:val="baseline"/>
        <w:rPr>
          <w:rFonts w:ascii="Aptos" w:hAnsi="Aptos" w:cs="Arial"/>
          <w:color w:val="000000" w:themeColor="text1"/>
          <w:sz w:val="22"/>
          <w:szCs w:val="22"/>
        </w:rPr>
      </w:pPr>
      <w:r w:rsidRPr="005104D9">
        <w:rPr>
          <w:rFonts w:ascii="Aptos" w:hAnsi="Aptos" w:cs="Arial"/>
          <w:color w:val="000000" w:themeColor="text1"/>
          <w:sz w:val="22"/>
          <w:szCs w:val="22"/>
        </w:rPr>
        <w:t xml:space="preserve">The </w:t>
      </w:r>
      <w:r w:rsidRPr="005104D9">
        <w:rPr>
          <w:rFonts w:ascii="Aptos" w:hAnsi="Aptos" w:cs="Arial"/>
          <w:b/>
          <w:bCs/>
          <w:color w:val="000000" w:themeColor="text1"/>
          <w:sz w:val="22"/>
          <w:szCs w:val="22"/>
        </w:rPr>
        <w:t>purposes</w:t>
      </w:r>
      <w:r w:rsidRPr="005104D9">
        <w:rPr>
          <w:rFonts w:ascii="Aptos" w:hAnsi="Aptos" w:cs="Arial"/>
          <w:color w:val="000000" w:themeColor="text1"/>
          <w:sz w:val="22"/>
          <w:szCs w:val="22"/>
        </w:rPr>
        <w:t xml:space="preserve"> are to promote the welfare of children [in all areas of life]; to raise the standards of home life; to advocate for laws that further the education, physical and mental health, welfare, and safety of children; to promote the collaboration and engagement of families and educators in the education of children; to engage the public in united efforts to secure the physical, mental, emotional, spiritual, and social well-being of all children; and to advocate for fiscal responsibility regarding public tax dollars in public education funding.</w:t>
      </w:r>
    </w:p>
    <w:p w14:paraId="47B8CCF0" w14:textId="77777777" w:rsidR="00BC7803" w:rsidRPr="005104D9" w:rsidRDefault="00BC7803" w:rsidP="004868D8">
      <w:pPr>
        <w:pStyle w:val="paragraph"/>
        <w:numPr>
          <w:ilvl w:val="0"/>
          <w:numId w:val="127"/>
        </w:numPr>
        <w:spacing w:before="0" w:beforeAutospacing="0" w:after="0" w:afterAutospacing="0"/>
        <w:textAlignment w:val="baseline"/>
        <w:rPr>
          <w:rFonts w:ascii="Aptos" w:hAnsi="Aptos" w:cs="Arial"/>
          <w:color w:val="000000" w:themeColor="text1"/>
          <w:sz w:val="22"/>
          <w:szCs w:val="22"/>
        </w:rPr>
      </w:pPr>
      <w:r w:rsidRPr="005104D9">
        <w:rPr>
          <w:rFonts w:ascii="Aptos" w:hAnsi="Aptos" w:cs="Arial"/>
          <w:color w:val="000000" w:themeColor="text1"/>
          <w:sz w:val="22"/>
          <w:szCs w:val="22"/>
        </w:rPr>
        <w:t xml:space="preserve">The </w:t>
      </w:r>
      <w:r w:rsidRPr="005104D9">
        <w:rPr>
          <w:rFonts w:ascii="Aptos" w:hAnsi="Aptos" w:cs="Arial"/>
          <w:b/>
          <w:bCs/>
          <w:color w:val="000000" w:themeColor="text1"/>
          <w:sz w:val="22"/>
          <w:szCs w:val="22"/>
        </w:rPr>
        <w:t>values</w:t>
      </w:r>
      <w:r w:rsidRPr="005104D9">
        <w:rPr>
          <w:rFonts w:ascii="Aptos" w:hAnsi="Aptos" w:cs="Arial"/>
          <w:color w:val="000000" w:themeColor="text1"/>
          <w:sz w:val="22"/>
          <w:szCs w:val="22"/>
        </w:rPr>
        <w:t>, in summary, are collaboration, commitment, diversity, respect, and accountability.</w:t>
      </w:r>
    </w:p>
    <w:p w14:paraId="179ADBF2" w14:textId="77777777" w:rsidR="00BC7803" w:rsidRPr="005104D9" w:rsidRDefault="00BC7803" w:rsidP="000E5497">
      <w:pPr>
        <w:rPr>
          <w:rFonts w:ascii="Aptos" w:hAnsi="Aptos"/>
          <w:b/>
          <w:color w:val="000000" w:themeColor="text1"/>
        </w:rPr>
      </w:pPr>
    </w:p>
    <w:p w14:paraId="2AF494B4" w14:textId="0B69D2AE" w:rsidR="00BC7803" w:rsidRPr="005104D9" w:rsidRDefault="00BC7803" w:rsidP="000E5497">
      <w:pPr>
        <w:ind w:left="-5"/>
        <w:rPr>
          <w:rFonts w:ascii="Aptos" w:hAnsi="Aptos"/>
          <w:color w:val="000000" w:themeColor="text1"/>
        </w:rPr>
      </w:pPr>
      <w:r w:rsidRPr="005104D9">
        <w:rPr>
          <w:rFonts w:ascii="Aptos" w:hAnsi="Aptos"/>
          <w:b/>
          <w:color w:val="000000" w:themeColor="text1"/>
        </w:rPr>
        <w:t>Protecting PTA’s Tax-Exempt Status</w:t>
      </w:r>
      <w:r w:rsidR="00477AB3" w:rsidRPr="005104D9">
        <w:rPr>
          <w:rFonts w:ascii="Aptos" w:hAnsi="Aptos"/>
          <w:b/>
          <w:color w:val="000000" w:themeColor="text1"/>
        </w:rPr>
        <w:t xml:space="preserve"> </w:t>
      </w:r>
    </w:p>
    <w:p w14:paraId="03F9834D" w14:textId="77777777" w:rsidR="00BC7803" w:rsidRPr="005104D9" w:rsidRDefault="00BC7803" w:rsidP="000E5497">
      <w:pPr>
        <w:pStyle w:val="paragraph"/>
        <w:spacing w:before="0" w:beforeAutospacing="0" w:after="0" w:afterAutospacing="0"/>
        <w:textAlignment w:val="baseline"/>
        <w:rPr>
          <w:rFonts w:ascii="Aptos" w:hAnsi="Aptos" w:cs="Arial"/>
          <w:color w:val="000000" w:themeColor="text1"/>
          <w:sz w:val="22"/>
          <w:szCs w:val="22"/>
        </w:rPr>
      </w:pPr>
      <w:r w:rsidRPr="005104D9">
        <w:rPr>
          <w:rStyle w:val="normaltextrun"/>
          <w:rFonts w:ascii="Aptos" w:eastAsiaTheme="majorEastAsia" w:hAnsi="Aptos" w:cs="Segoe UI"/>
          <w:color w:val="000000" w:themeColor="text1"/>
          <w:sz w:val="22"/>
          <w:szCs w:val="22"/>
        </w:rPr>
        <w:t xml:space="preserve">As a 501(c)(3) nonprofit organization, PTA is an independent association governed by its Board of Directors and membership. School officials may not exert undue financial influence over PTA spending. </w:t>
      </w:r>
      <w:r w:rsidRPr="005104D9">
        <w:rPr>
          <w:rFonts w:ascii="Aptos" w:hAnsi="Aptos" w:cs="Arial"/>
          <w:color w:val="000000" w:themeColor="text1"/>
          <w:sz w:val="22"/>
          <w:szCs w:val="22"/>
        </w:rPr>
        <w:t xml:space="preserve">PTAs are not a “supporting organization” of its host school and are not subject to school oversight and financial approval. Rather, PTAs are subject to their General Membership and Board of Directors. PTAs are not </w:t>
      </w:r>
      <w:proofErr w:type="gramStart"/>
      <w:r w:rsidRPr="005104D9">
        <w:rPr>
          <w:rFonts w:ascii="Aptos" w:hAnsi="Aptos" w:cs="Arial"/>
          <w:color w:val="000000" w:themeColor="text1"/>
          <w:sz w:val="22"/>
          <w:szCs w:val="22"/>
        </w:rPr>
        <w:t>an additional</w:t>
      </w:r>
      <w:proofErr w:type="gramEnd"/>
      <w:r w:rsidRPr="005104D9">
        <w:rPr>
          <w:rFonts w:ascii="Aptos" w:hAnsi="Aptos" w:cs="Arial"/>
          <w:color w:val="000000" w:themeColor="text1"/>
          <w:sz w:val="22"/>
          <w:szCs w:val="22"/>
        </w:rPr>
        <w:t xml:space="preserve"> funding sources for goods, services, or payroll for public schools.</w:t>
      </w:r>
    </w:p>
    <w:p w14:paraId="162EE682" w14:textId="77777777" w:rsidR="00BC7803" w:rsidRPr="005104D9" w:rsidRDefault="00BC7803" w:rsidP="000E5497">
      <w:pPr>
        <w:pStyle w:val="paragraph"/>
        <w:spacing w:before="0" w:beforeAutospacing="0" w:after="0" w:afterAutospacing="0"/>
        <w:textAlignment w:val="baseline"/>
        <w:rPr>
          <w:rStyle w:val="normaltextrun"/>
          <w:rFonts w:ascii="Aptos" w:eastAsiaTheme="majorEastAsia" w:hAnsi="Aptos" w:cs="Segoe UI"/>
          <w:color w:val="000000" w:themeColor="text1"/>
          <w:sz w:val="22"/>
          <w:szCs w:val="22"/>
        </w:rPr>
      </w:pPr>
    </w:p>
    <w:p w14:paraId="204DD249" w14:textId="77777777" w:rsidR="00BC7803" w:rsidRPr="005104D9" w:rsidRDefault="00BC7803" w:rsidP="000E5497">
      <w:pPr>
        <w:ind w:left="-5"/>
        <w:rPr>
          <w:rFonts w:ascii="Aptos" w:hAnsi="Aptos"/>
          <w:color w:val="000000" w:themeColor="text1"/>
        </w:rPr>
      </w:pPr>
      <w:r w:rsidRPr="005104D9">
        <w:rPr>
          <w:rFonts w:ascii="Aptos" w:hAnsi="Aptos"/>
          <w:b/>
          <w:color w:val="000000" w:themeColor="text1"/>
        </w:rPr>
        <w:t>Balancing Fundraising with PTA Programs and the 3-to-1 Rule</w:t>
      </w:r>
    </w:p>
    <w:p w14:paraId="6488F1D1" w14:textId="77777777" w:rsidR="00BC7803" w:rsidRPr="005104D9" w:rsidRDefault="00BC7803" w:rsidP="000E5497">
      <w:pPr>
        <w:ind w:left="-5"/>
        <w:rPr>
          <w:rFonts w:ascii="Aptos" w:hAnsi="Aptos"/>
          <w:color w:val="000000" w:themeColor="text1"/>
        </w:rPr>
      </w:pPr>
      <w:r w:rsidRPr="005104D9">
        <w:rPr>
          <w:rFonts w:ascii="Aptos" w:hAnsi="Aptos"/>
          <w:bCs/>
          <w:iCs/>
          <w:color w:val="000000" w:themeColor="text1"/>
        </w:rPr>
        <w:t xml:space="preserve">The real working capital of a PTA lies in its members and not in its treasury, as fundraising is not a primary function of PTA. </w:t>
      </w:r>
      <w:r w:rsidRPr="005104D9">
        <w:rPr>
          <w:rFonts w:ascii="Aptos" w:hAnsi="Aptos"/>
          <w:color w:val="000000" w:themeColor="text1"/>
        </w:rPr>
        <w:t xml:space="preserve">Funds may be raised for programs and events within the context of the mission and purposes of the PTA. Funds are to support PTA projects and programs, such as leadership development and training, parent education and enrichment activities, child health, education, and safety programs, and working with other community organizations. PTAs set annual goals and then identify strategies to reach those goals to determine the dollar amount needed in a fundraising event. Raise only those funds necessary to meet the needs of the year’s activities and projects. When planning the year’s activities, PTAs should use the 3-to-1 rule: for every fundraising activity, have at least three projects or programs for the parents, children, school, or community. </w:t>
      </w:r>
    </w:p>
    <w:p w14:paraId="74B1BAB6" w14:textId="77777777" w:rsidR="00BC7803" w:rsidRPr="005104D9" w:rsidRDefault="00BC7803" w:rsidP="000E5497">
      <w:pPr>
        <w:ind w:left="-5"/>
        <w:rPr>
          <w:rFonts w:ascii="Aptos" w:hAnsi="Aptos"/>
          <w:color w:val="000000" w:themeColor="text1"/>
        </w:rPr>
      </w:pPr>
    </w:p>
    <w:p w14:paraId="6154C583" w14:textId="77777777" w:rsidR="00BC7803" w:rsidRPr="005104D9" w:rsidRDefault="00BC7803" w:rsidP="000E5497">
      <w:pPr>
        <w:ind w:left="-5"/>
        <w:rPr>
          <w:rFonts w:ascii="Aptos" w:hAnsi="Aptos"/>
          <w:b/>
          <w:bCs/>
          <w:color w:val="000000" w:themeColor="text1"/>
        </w:rPr>
      </w:pPr>
      <w:r w:rsidRPr="005104D9">
        <w:rPr>
          <w:rFonts w:ascii="Aptos" w:hAnsi="Aptos"/>
          <w:b/>
          <w:bCs/>
          <w:color w:val="000000" w:themeColor="text1"/>
        </w:rPr>
        <w:t>Approving the Budget</w:t>
      </w:r>
    </w:p>
    <w:p w14:paraId="0C2A13ED" w14:textId="77777777" w:rsidR="00BC7803" w:rsidRPr="005104D9" w:rsidRDefault="00BC7803" w:rsidP="000E5497">
      <w:pPr>
        <w:ind w:left="-5"/>
        <w:rPr>
          <w:rFonts w:ascii="Aptos" w:hAnsi="Aptos"/>
          <w:color w:val="000000" w:themeColor="text1"/>
        </w:rPr>
      </w:pPr>
      <w:r w:rsidRPr="005104D9">
        <w:rPr>
          <w:rStyle w:val="normaltextrun"/>
          <w:rFonts w:ascii="Aptos" w:hAnsi="Aptos" w:cs="Segoe UI"/>
          <w:color w:val="000000" w:themeColor="text1"/>
        </w:rPr>
        <w:t xml:space="preserve">All PTA funds belong to its members. The PTA presents the budget to the General Membership line by line at the beginning of the year. Discuss the different projects or use of funds with the members. This creates transparency and independence from the school officials. The budget is not decided by one or two people. The General Membership </w:t>
      </w:r>
      <w:proofErr w:type="gramStart"/>
      <w:r w:rsidRPr="005104D9">
        <w:rPr>
          <w:rStyle w:val="normaltextrun"/>
          <w:rFonts w:ascii="Aptos" w:hAnsi="Aptos" w:cs="Segoe UI"/>
          <w:color w:val="000000" w:themeColor="text1"/>
        </w:rPr>
        <w:t>as a whole approves</w:t>
      </w:r>
      <w:proofErr w:type="gramEnd"/>
      <w:r w:rsidRPr="005104D9">
        <w:rPr>
          <w:rStyle w:val="normaltextrun"/>
          <w:rFonts w:ascii="Aptos" w:hAnsi="Aptos" w:cs="Segoe UI"/>
          <w:color w:val="000000" w:themeColor="text1"/>
        </w:rPr>
        <w:t xml:space="preserve"> the proposed budget and utilization of those funds. Only current members vote. Proper management of the PTA funds is the responsibility of the Board of Directors. If the budget needs to be amended during the year, the General Membership votes to approve the amendment.</w:t>
      </w:r>
    </w:p>
    <w:p w14:paraId="454B1CB3" w14:textId="77777777" w:rsidR="00BC7803" w:rsidRPr="005104D9" w:rsidRDefault="00BC7803" w:rsidP="000E5497">
      <w:pPr>
        <w:pStyle w:val="paragraph"/>
        <w:spacing w:before="0" w:beforeAutospacing="0" w:after="0" w:afterAutospacing="0"/>
        <w:textAlignment w:val="baseline"/>
        <w:rPr>
          <w:rFonts w:ascii="Aptos" w:hAnsi="Aptos" w:cs="Segoe UI"/>
          <w:color w:val="000000" w:themeColor="text1"/>
          <w:sz w:val="22"/>
          <w:szCs w:val="22"/>
        </w:rPr>
      </w:pPr>
      <w:r w:rsidRPr="005104D9">
        <w:rPr>
          <w:rStyle w:val="eop"/>
          <w:rFonts w:ascii="Aptos" w:eastAsiaTheme="majorEastAsia" w:hAnsi="Aptos" w:cs="Segoe UI"/>
          <w:color w:val="000000" w:themeColor="text1"/>
          <w:sz w:val="22"/>
          <w:szCs w:val="22"/>
        </w:rPr>
        <w:t> </w:t>
      </w:r>
    </w:p>
    <w:p w14:paraId="2AC22135" w14:textId="77777777" w:rsidR="0065607F" w:rsidRPr="005104D9" w:rsidRDefault="0065607F">
      <w:pPr>
        <w:rPr>
          <w:rFonts w:ascii="Aptos" w:eastAsia="Times New Roman" w:hAnsi="Aptos" w:cs="Segoe UI"/>
          <w:b/>
          <w:bCs/>
          <w:color w:val="000000" w:themeColor="text1"/>
          <w:lang w:bidi="ar-SA"/>
        </w:rPr>
      </w:pPr>
      <w:r w:rsidRPr="005104D9">
        <w:rPr>
          <w:rFonts w:ascii="Aptos" w:hAnsi="Aptos" w:cs="Segoe UI"/>
          <w:b/>
          <w:bCs/>
          <w:color w:val="000000" w:themeColor="text1"/>
        </w:rPr>
        <w:br w:type="page"/>
      </w:r>
    </w:p>
    <w:p w14:paraId="6D98E24E" w14:textId="3220AE0E" w:rsidR="00BC7803" w:rsidRPr="005104D9" w:rsidRDefault="00BC7803" w:rsidP="000E5497">
      <w:pPr>
        <w:pStyle w:val="paragraph"/>
        <w:spacing w:before="0" w:beforeAutospacing="0" w:after="0" w:afterAutospacing="0"/>
        <w:textAlignment w:val="baseline"/>
        <w:rPr>
          <w:rFonts w:ascii="Aptos" w:hAnsi="Aptos" w:cs="Segoe UI"/>
          <w:b/>
          <w:bCs/>
          <w:color w:val="000000" w:themeColor="text1"/>
          <w:sz w:val="22"/>
          <w:szCs w:val="22"/>
        </w:rPr>
      </w:pPr>
      <w:r w:rsidRPr="005104D9">
        <w:rPr>
          <w:rFonts w:ascii="Aptos" w:hAnsi="Aptos" w:cs="Segoe UI"/>
          <w:b/>
          <w:bCs/>
          <w:color w:val="000000" w:themeColor="text1"/>
          <w:sz w:val="22"/>
          <w:szCs w:val="22"/>
        </w:rPr>
        <w:lastRenderedPageBreak/>
        <w:t xml:space="preserve">Excess Funds </w:t>
      </w:r>
    </w:p>
    <w:p w14:paraId="1D2EBE07" w14:textId="77777777" w:rsidR="00BC7803" w:rsidRPr="005104D9" w:rsidRDefault="00BC7803" w:rsidP="000E5497">
      <w:pPr>
        <w:pStyle w:val="paragraph"/>
        <w:spacing w:before="0" w:beforeAutospacing="0" w:after="0" w:afterAutospacing="0"/>
        <w:textAlignment w:val="baseline"/>
        <w:rPr>
          <w:rFonts w:ascii="Aptos" w:hAnsi="Aptos" w:cs="Segoe UI"/>
          <w:color w:val="000000" w:themeColor="text1"/>
          <w:sz w:val="22"/>
          <w:szCs w:val="22"/>
        </w:rPr>
      </w:pPr>
      <w:r w:rsidRPr="005104D9">
        <w:rPr>
          <w:rFonts w:ascii="Aptos" w:hAnsi="Aptos" w:cs="Segoe UI"/>
          <w:color w:val="000000" w:themeColor="text1"/>
          <w:sz w:val="22"/>
          <w:szCs w:val="22"/>
        </w:rPr>
        <w:t xml:space="preserve">PTAs may carry over excess money to the next year. The IRS does not limit the amount of remaining money. Funds not spent in one budget year are incorporated into the next budget. The PTA Board does not have the authority to write checks to the school or principal for unbudgeted items to “clean out” the account. </w:t>
      </w:r>
    </w:p>
    <w:p w14:paraId="0EBCB44C" w14:textId="77777777" w:rsidR="009E1D40" w:rsidRPr="005104D9" w:rsidRDefault="009E1D40" w:rsidP="000E5497">
      <w:pPr>
        <w:pStyle w:val="paragraph"/>
        <w:spacing w:before="0" w:beforeAutospacing="0" w:after="0" w:afterAutospacing="0"/>
        <w:textAlignment w:val="baseline"/>
        <w:rPr>
          <w:rFonts w:ascii="Aptos" w:hAnsi="Aptos" w:cs="Segoe UI"/>
          <w:b/>
          <w:bCs/>
          <w:color w:val="000000" w:themeColor="text1"/>
          <w:sz w:val="22"/>
          <w:szCs w:val="22"/>
        </w:rPr>
      </w:pPr>
    </w:p>
    <w:p w14:paraId="253CD767" w14:textId="4FC3345D" w:rsidR="00BC7803" w:rsidRPr="005104D9" w:rsidRDefault="00BC7803" w:rsidP="000E5497">
      <w:pPr>
        <w:pStyle w:val="paragraph"/>
        <w:spacing w:before="0" w:beforeAutospacing="0" w:after="0" w:afterAutospacing="0"/>
        <w:textAlignment w:val="baseline"/>
        <w:rPr>
          <w:rFonts w:ascii="Aptos" w:hAnsi="Aptos" w:cs="Segoe UI"/>
          <w:b/>
          <w:bCs/>
          <w:color w:val="000000" w:themeColor="text1"/>
          <w:sz w:val="22"/>
          <w:szCs w:val="22"/>
        </w:rPr>
      </w:pPr>
      <w:r w:rsidRPr="005104D9">
        <w:rPr>
          <w:rFonts w:ascii="Aptos" w:hAnsi="Aptos" w:cs="Segoe UI"/>
          <w:b/>
          <w:bCs/>
          <w:color w:val="000000" w:themeColor="text1"/>
          <w:sz w:val="22"/>
          <w:szCs w:val="22"/>
        </w:rPr>
        <w:t xml:space="preserve">Emergency Reserve </w:t>
      </w:r>
    </w:p>
    <w:p w14:paraId="2A20617C" w14:textId="77777777" w:rsidR="00BC7803" w:rsidRPr="005104D9" w:rsidRDefault="00BC7803" w:rsidP="000E5497">
      <w:pPr>
        <w:pStyle w:val="paragraph"/>
        <w:spacing w:before="0" w:beforeAutospacing="0" w:after="0" w:afterAutospacing="0"/>
        <w:textAlignment w:val="baseline"/>
        <w:rPr>
          <w:rFonts w:ascii="Aptos" w:hAnsi="Aptos" w:cs="Segoe UI"/>
          <w:color w:val="000000" w:themeColor="text1"/>
          <w:sz w:val="22"/>
          <w:szCs w:val="22"/>
        </w:rPr>
      </w:pPr>
      <w:r w:rsidRPr="005104D9">
        <w:rPr>
          <w:rFonts w:ascii="Aptos" w:hAnsi="Aptos" w:cs="Segoe UI"/>
          <w:color w:val="000000" w:themeColor="text1"/>
          <w:sz w:val="22"/>
          <w:szCs w:val="22"/>
        </w:rPr>
        <w:t xml:space="preserve">An Emergency Reserve Fund is considered an integral part of each PTA’s budget to retain financial stability during down times. As a rule, a healthy reserve is between one-half to one full year’s average expenditures. </w:t>
      </w:r>
    </w:p>
    <w:p w14:paraId="3748AE6F" w14:textId="77777777" w:rsidR="00BC7803" w:rsidRPr="005104D9" w:rsidRDefault="00BC7803" w:rsidP="000E5497">
      <w:pPr>
        <w:pStyle w:val="paragraph"/>
        <w:spacing w:before="0" w:beforeAutospacing="0" w:after="0" w:afterAutospacing="0"/>
        <w:textAlignment w:val="baseline"/>
        <w:rPr>
          <w:rFonts w:ascii="Aptos" w:hAnsi="Aptos" w:cs="Segoe UI"/>
          <w:color w:val="000000" w:themeColor="text1"/>
          <w:sz w:val="22"/>
          <w:szCs w:val="22"/>
        </w:rPr>
      </w:pPr>
    </w:p>
    <w:p w14:paraId="7A58B0BD" w14:textId="77777777" w:rsidR="00BC7803" w:rsidRPr="005104D9" w:rsidRDefault="00BC7803" w:rsidP="000E5497">
      <w:pPr>
        <w:pStyle w:val="paragraph"/>
        <w:spacing w:before="0" w:beforeAutospacing="0" w:after="0" w:afterAutospacing="0"/>
        <w:textAlignment w:val="baseline"/>
        <w:rPr>
          <w:rFonts w:ascii="Aptos" w:hAnsi="Aptos" w:cs="Segoe UI"/>
          <w:b/>
          <w:bCs/>
          <w:color w:val="000000" w:themeColor="text1"/>
          <w:sz w:val="22"/>
          <w:szCs w:val="22"/>
        </w:rPr>
      </w:pPr>
      <w:r w:rsidRPr="005104D9">
        <w:rPr>
          <w:rFonts w:ascii="Aptos" w:hAnsi="Aptos" w:cs="Segoe UI"/>
          <w:b/>
          <w:bCs/>
          <w:color w:val="000000" w:themeColor="text1"/>
          <w:sz w:val="22"/>
          <w:szCs w:val="22"/>
        </w:rPr>
        <w:t xml:space="preserve">Restricted Funds </w:t>
      </w:r>
    </w:p>
    <w:p w14:paraId="37812963" w14:textId="623B8AFE" w:rsidR="00BC7803" w:rsidRPr="005104D9" w:rsidRDefault="00BC7803" w:rsidP="000E5497">
      <w:pPr>
        <w:pStyle w:val="paragraph"/>
        <w:spacing w:before="0" w:beforeAutospacing="0" w:after="0" w:afterAutospacing="0"/>
        <w:textAlignment w:val="baseline"/>
        <w:rPr>
          <w:rStyle w:val="eop"/>
          <w:rFonts w:ascii="Aptos" w:eastAsiaTheme="majorEastAsia" w:hAnsi="Aptos" w:cs="Segoe UI"/>
          <w:color w:val="000000" w:themeColor="text1"/>
          <w:sz w:val="22"/>
          <w:szCs w:val="22"/>
        </w:rPr>
      </w:pPr>
      <w:r w:rsidRPr="005104D9">
        <w:rPr>
          <w:rFonts w:ascii="Aptos" w:hAnsi="Aptos" w:cs="Segoe UI"/>
          <w:color w:val="000000" w:themeColor="text1"/>
          <w:sz w:val="22"/>
          <w:szCs w:val="22"/>
        </w:rPr>
        <w:t xml:space="preserve">While </w:t>
      </w:r>
      <w:r w:rsidR="00560B5A" w:rsidRPr="005104D9">
        <w:rPr>
          <w:rFonts w:ascii="Aptos" w:hAnsi="Aptos" w:cs="Segoe UI"/>
          <w:color w:val="000000" w:themeColor="text1"/>
          <w:sz w:val="22"/>
          <w:szCs w:val="22"/>
        </w:rPr>
        <w:t>the B</w:t>
      </w:r>
      <w:r w:rsidRPr="005104D9">
        <w:rPr>
          <w:rFonts w:ascii="Aptos" w:hAnsi="Aptos" w:cs="Segoe UI"/>
          <w:color w:val="000000" w:themeColor="text1"/>
          <w:sz w:val="22"/>
          <w:szCs w:val="22"/>
        </w:rPr>
        <w:t xml:space="preserve">oard cannot obligate the next year’s </w:t>
      </w:r>
      <w:r w:rsidR="00560B5A" w:rsidRPr="005104D9">
        <w:rPr>
          <w:rFonts w:ascii="Aptos" w:hAnsi="Aptos" w:cs="Segoe UI"/>
          <w:color w:val="000000" w:themeColor="text1"/>
          <w:sz w:val="22"/>
          <w:szCs w:val="22"/>
        </w:rPr>
        <w:t>B</w:t>
      </w:r>
      <w:r w:rsidRPr="005104D9">
        <w:rPr>
          <w:rFonts w:ascii="Aptos" w:hAnsi="Aptos" w:cs="Segoe UI"/>
          <w:color w:val="000000" w:themeColor="text1"/>
          <w:sz w:val="22"/>
          <w:szCs w:val="22"/>
        </w:rPr>
        <w:t xml:space="preserve">oard, there is one exception. The IRS has strict rules on “restricted funds.” Money raised for one specific purpose, such as technology or a new playground, must be spent on that purpose regardless of the lapse of time before the purchase. To use restricted funds for an alternate purpose, the PTA must notify the donors and include the option to refund their donation. However, if it was initially stated that it was for something specific </w:t>
      </w:r>
      <w:r w:rsidRPr="005104D9">
        <w:rPr>
          <w:rFonts w:ascii="Aptos" w:hAnsi="Aptos" w:cs="Segoe UI"/>
          <w:i/>
          <w:iCs/>
          <w:color w:val="000000" w:themeColor="text1"/>
          <w:sz w:val="22"/>
          <w:szCs w:val="22"/>
        </w:rPr>
        <w:t xml:space="preserve">and </w:t>
      </w:r>
      <w:r w:rsidRPr="005104D9">
        <w:rPr>
          <w:rFonts w:ascii="Aptos" w:hAnsi="Aptos" w:cs="Segoe UI"/>
          <w:color w:val="000000" w:themeColor="text1"/>
          <w:sz w:val="22"/>
          <w:szCs w:val="22"/>
        </w:rPr>
        <w:t>other PTA projects, the collected funds are not restricted and may be used for other purposes.</w:t>
      </w:r>
    </w:p>
    <w:p w14:paraId="711D9600" w14:textId="77777777" w:rsidR="00BC7803" w:rsidRPr="005104D9" w:rsidRDefault="00BC7803" w:rsidP="000E5497">
      <w:pPr>
        <w:pStyle w:val="paragraph"/>
        <w:spacing w:before="0" w:beforeAutospacing="0" w:after="0" w:afterAutospacing="0"/>
        <w:textAlignment w:val="baseline"/>
        <w:rPr>
          <w:rStyle w:val="eop"/>
          <w:rFonts w:ascii="Aptos" w:eastAsiaTheme="majorEastAsia" w:hAnsi="Aptos" w:cs="Segoe UI"/>
          <w:color w:val="000000" w:themeColor="text1"/>
          <w:sz w:val="22"/>
          <w:szCs w:val="22"/>
        </w:rPr>
      </w:pPr>
    </w:p>
    <w:p w14:paraId="17107271" w14:textId="77777777" w:rsidR="00BC7803" w:rsidRPr="005104D9" w:rsidRDefault="00BC7803" w:rsidP="000E5497">
      <w:pPr>
        <w:pStyle w:val="paragraph"/>
        <w:spacing w:before="0" w:beforeAutospacing="0" w:after="0" w:afterAutospacing="0"/>
        <w:textAlignment w:val="baseline"/>
        <w:rPr>
          <w:rFonts w:ascii="Aptos" w:hAnsi="Aptos" w:cs="Arial"/>
          <w:b/>
          <w:bCs/>
          <w:color w:val="000000" w:themeColor="text1"/>
          <w:sz w:val="22"/>
          <w:szCs w:val="22"/>
        </w:rPr>
      </w:pPr>
      <w:r w:rsidRPr="005104D9">
        <w:rPr>
          <w:rStyle w:val="eop"/>
          <w:rFonts w:ascii="Aptos" w:eastAsiaTheme="majorEastAsia" w:hAnsi="Aptos" w:cs="Segoe UI"/>
          <w:b/>
          <w:bCs/>
          <w:color w:val="000000" w:themeColor="text1"/>
          <w:sz w:val="22"/>
          <w:szCs w:val="22"/>
        </w:rPr>
        <w:t>Purchasing School Equipment</w:t>
      </w:r>
    </w:p>
    <w:p w14:paraId="6D031704" w14:textId="77777777" w:rsidR="00BC7803" w:rsidRPr="005104D9" w:rsidRDefault="00BC7803" w:rsidP="000E5497">
      <w:pPr>
        <w:shd w:val="clear" w:color="auto" w:fill="FFFFFF"/>
        <w:textAlignment w:val="baseline"/>
        <w:rPr>
          <w:rFonts w:ascii="Aptos" w:hAnsi="Aptos"/>
          <w:color w:val="000000" w:themeColor="text1"/>
        </w:rPr>
      </w:pPr>
      <w:r w:rsidRPr="005104D9">
        <w:rPr>
          <w:rFonts w:ascii="Aptos" w:hAnsi="Aptos"/>
          <w:color w:val="000000" w:themeColor="text1"/>
        </w:rPr>
        <w:t xml:space="preserve">If a school asks the PTA to purchase equipment, for example, the PTA and its members decide what to do. Consider if the proposed equipment or service is a public responsibility or a PTA responsibility. </w:t>
      </w:r>
      <w:r w:rsidRPr="005104D9">
        <w:rPr>
          <w:rFonts w:ascii="Aptos" w:hAnsi="Aptos"/>
          <w:bCs/>
          <w:color w:val="000000" w:themeColor="text1"/>
        </w:rPr>
        <w:t xml:space="preserve">PTA </w:t>
      </w:r>
      <w:proofErr w:type="gramStart"/>
      <w:r w:rsidRPr="005104D9">
        <w:rPr>
          <w:rFonts w:ascii="Aptos" w:hAnsi="Aptos"/>
          <w:bCs/>
          <w:color w:val="000000" w:themeColor="text1"/>
        </w:rPr>
        <w:t>actually renders</w:t>
      </w:r>
      <w:proofErr w:type="gramEnd"/>
      <w:r w:rsidRPr="005104D9">
        <w:rPr>
          <w:rFonts w:ascii="Aptos" w:hAnsi="Aptos"/>
          <w:bCs/>
          <w:color w:val="000000" w:themeColor="text1"/>
        </w:rPr>
        <w:t xml:space="preserve"> a greater service by working to secure adequate funding for programs that have an enduring benefit, rather than picking up the slack and making the purchase. </w:t>
      </w:r>
      <w:r w:rsidRPr="005104D9">
        <w:rPr>
          <w:rFonts w:ascii="Aptos" w:hAnsi="Aptos"/>
          <w:color w:val="000000" w:themeColor="text1"/>
        </w:rPr>
        <w:t xml:space="preserve">If a PTA purchases school equipment, it can formally donate the purchase at a board of education meeting, requesting the school district to accept the donation, thus entering the transaction into the official minutes. The purchase then becomes the property of the school </w:t>
      </w:r>
      <w:proofErr w:type="gramStart"/>
      <w:r w:rsidRPr="005104D9">
        <w:rPr>
          <w:rFonts w:ascii="Aptos" w:hAnsi="Aptos"/>
          <w:color w:val="000000" w:themeColor="text1"/>
        </w:rPr>
        <w:t>district</w:t>
      </w:r>
      <w:proofErr w:type="gramEnd"/>
      <w:r w:rsidRPr="005104D9">
        <w:rPr>
          <w:rFonts w:ascii="Aptos" w:hAnsi="Aptos"/>
          <w:color w:val="000000" w:themeColor="text1"/>
        </w:rPr>
        <w:t xml:space="preserve"> and the PTA removes itself from liability while also exposing the school’s budgetary shortcomings.</w:t>
      </w:r>
      <w:r w:rsidRPr="005104D9">
        <w:rPr>
          <w:rFonts w:ascii="Aptos" w:hAnsi="Aptos"/>
          <w:bCs/>
          <w:color w:val="000000" w:themeColor="text1"/>
        </w:rPr>
        <w:t xml:space="preserve"> </w:t>
      </w:r>
    </w:p>
    <w:p w14:paraId="2A96D69C" w14:textId="77777777" w:rsidR="00BC7803" w:rsidRPr="005104D9" w:rsidRDefault="00BC7803" w:rsidP="000E5497">
      <w:pPr>
        <w:shd w:val="clear" w:color="auto" w:fill="FFFFFF"/>
        <w:textAlignment w:val="baseline"/>
        <w:rPr>
          <w:rStyle w:val="eop"/>
          <w:rFonts w:ascii="Aptos" w:hAnsi="Aptos" w:cs="Segoe UI"/>
          <w:color w:val="000000" w:themeColor="text1"/>
        </w:rPr>
      </w:pPr>
    </w:p>
    <w:p w14:paraId="77B3F6B6" w14:textId="77777777" w:rsidR="00BC7803" w:rsidRPr="005104D9" w:rsidRDefault="00BC7803" w:rsidP="000E5497">
      <w:pPr>
        <w:pStyle w:val="paragraph"/>
        <w:spacing w:before="0" w:beforeAutospacing="0" w:after="0" w:afterAutospacing="0"/>
        <w:textAlignment w:val="baseline"/>
        <w:rPr>
          <w:rStyle w:val="normaltextrun"/>
          <w:rFonts w:ascii="Aptos" w:eastAsiaTheme="majorEastAsia" w:hAnsi="Aptos" w:cs="Arial"/>
          <w:color w:val="000000" w:themeColor="text1"/>
          <w:sz w:val="22"/>
          <w:szCs w:val="22"/>
        </w:rPr>
      </w:pPr>
      <w:r w:rsidRPr="005104D9">
        <w:rPr>
          <w:rStyle w:val="eop"/>
          <w:rFonts w:ascii="Aptos" w:eastAsiaTheme="majorEastAsia" w:hAnsi="Aptos" w:cs="Segoe UI"/>
          <w:color w:val="000000" w:themeColor="text1"/>
          <w:sz w:val="22"/>
          <w:szCs w:val="22"/>
        </w:rPr>
        <w:t xml:space="preserve">In brief, when considering PTA expenditures, ask if it adheres to the PTA’s mission and purposes, is it the PTA’s responsibility, and did the General Membership approved it. </w:t>
      </w:r>
      <w:r w:rsidRPr="005104D9">
        <w:rPr>
          <w:rStyle w:val="normaltextrun"/>
          <w:rFonts w:ascii="Aptos" w:eastAsiaTheme="majorEastAsia" w:hAnsi="Aptos" w:cs="Segoe UI"/>
          <w:color w:val="000000" w:themeColor="text1"/>
          <w:sz w:val="22"/>
          <w:szCs w:val="22"/>
        </w:rPr>
        <w:t>Also read LAPTA Operating Guidance “</w:t>
      </w:r>
      <w:r w:rsidRPr="005104D9">
        <w:rPr>
          <w:rStyle w:val="normaltextrun"/>
          <w:rFonts w:ascii="Aptos" w:eastAsiaTheme="majorEastAsia" w:hAnsi="Aptos" w:cs="Segoe UI"/>
          <w:i/>
          <w:iCs/>
          <w:color w:val="000000" w:themeColor="text1"/>
          <w:sz w:val="22"/>
          <w:szCs w:val="22"/>
        </w:rPr>
        <w:t>School Officials and PTA Funds</w:t>
      </w:r>
      <w:r w:rsidRPr="005104D9">
        <w:rPr>
          <w:rStyle w:val="normaltextrun"/>
          <w:rFonts w:ascii="Aptos" w:eastAsiaTheme="majorEastAsia" w:hAnsi="Aptos" w:cs="Segoe UI"/>
          <w:color w:val="000000" w:themeColor="text1"/>
          <w:sz w:val="22"/>
          <w:szCs w:val="22"/>
        </w:rPr>
        <w:t xml:space="preserve">” which details the separation of PTA funds from the school’s funds and how much financial control school officials have over PTAs. </w:t>
      </w:r>
      <w:r w:rsidRPr="005104D9">
        <w:rPr>
          <w:rStyle w:val="eop"/>
          <w:rFonts w:ascii="Aptos" w:eastAsiaTheme="majorEastAsia" w:hAnsi="Aptos" w:cs="Segoe UI"/>
          <w:color w:val="000000" w:themeColor="text1"/>
          <w:sz w:val="22"/>
          <w:szCs w:val="22"/>
        </w:rPr>
        <w:t>For further clarification, contact Louisiana PTA at treasurer@LouisianaPTA.org or visit LouisianaPTA.org.</w:t>
      </w:r>
    </w:p>
    <w:p w14:paraId="4E0C8E5D" w14:textId="77777777" w:rsidR="00BC7803" w:rsidRPr="005104D9" w:rsidRDefault="00BC7803" w:rsidP="000E5497">
      <w:pPr>
        <w:pStyle w:val="NormalWeb"/>
        <w:spacing w:before="0" w:beforeAutospacing="0" w:after="0" w:afterAutospacing="0"/>
        <w:rPr>
          <w:rFonts w:ascii="Aptos" w:hAnsi="Aptos"/>
          <w:i/>
          <w:iCs/>
          <w:color w:val="000000" w:themeColor="text1"/>
          <w:sz w:val="22"/>
          <w:szCs w:val="22"/>
        </w:rPr>
      </w:pPr>
    </w:p>
    <w:p w14:paraId="52BE7581" w14:textId="77777777" w:rsidR="00BC7803" w:rsidRPr="005104D9" w:rsidRDefault="00BC7803" w:rsidP="000E5497">
      <w:pPr>
        <w:pStyle w:val="NormalWeb"/>
        <w:spacing w:before="0" w:beforeAutospacing="0" w:after="0" w:afterAutospacing="0"/>
        <w:ind w:left="567" w:hanging="567"/>
        <w:rPr>
          <w:rFonts w:ascii="Aptos" w:hAnsi="Aptos"/>
          <w:color w:val="000000" w:themeColor="text1"/>
          <w:sz w:val="22"/>
          <w:szCs w:val="22"/>
        </w:rPr>
      </w:pPr>
      <w:r w:rsidRPr="005104D9">
        <w:rPr>
          <w:rFonts w:ascii="Aptos" w:hAnsi="Aptos"/>
          <w:i/>
          <w:iCs/>
          <w:color w:val="000000" w:themeColor="text1"/>
          <w:sz w:val="22"/>
          <w:szCs w:val="22"/>
        </w:rPr>
        <w:t>Appropriate use of PTA Funds – New Jersey PTA Resources Hub</w:t>
      </w:r>
      <w:r w:rsidRPr="005104D9">
        <w:rPr>
          <w:rFonts w:ascii="Aptos" w:hAnsi="Aptos"/>
          <w:color w:val="000000" w:themeColor="text1"/>
          <w:sz w:val="22"/>
          <w:szCs w:val="22"/>
        </w:rPr>
        <w:t xml:space="preserve">. (n.d.). Retrieved February 8, 2023, from </w:t>
      </w:r>
      <w:hyperlink r:id="rId155" w:history="1">
        <w:r w:rsidRPr="005104D9">
          <w:rPr>
            <w:rStyle w:val="Hyperlink"/>
            <w:color w:val="000000" w:themeColor="text1"/>
            <w:sz w:val="22"/>
            <w:szCs w:val="22"/>
          </w:rPr>
          <w:t>https://newjerseypta.zendesk.com/hc/en-us/articles/4407848348307-Appropriate-Use-of-PTA-Funds</w:t>
        </w:r>
      </w:hyperlink>
      <w:r w:rsidRPr="005104D9">
        <w:rPr>
          <w:rFonts w:ascii="Aptos" w:hAnsi="Aptos"/>
          <w:color w:val="000000" w:themeColor="text1"/>
          <w:sz w:val="22"/>
          <w:szCs w:val="22"/>
        </w:rPr>
        <w:t xml:space="preserve"> </w:t>
      </w:r>
    </w:p>
    <w:p w14:paraId="0BFC0D39" w14:textId="77777777" w:rsidR="0065607F" w:rsidRPr="005104D9" w:rsidRDefault="0065607F" w:rsidP="000E5497">
      <w:pPr>
        <w:pStyle w:val="NormalWeb"/>
        <w:spacing w:before="0" w:beforeAutospacing="0" w:after="0" w:afterAutospacing="0"/>
        <w:ind w:left="567" w:hanging="567"/>
        <w:rPr>
          <w:rFonts w:ascii="Aptos" w:hAnsi="Aptos"/>
          <w:i/>
          <w:iCs/>
          <w:color w:val="000000" w:themeColor="text1"/>
          <w:sz w:val="22"/>
          <w:szCs w:val="22"/>
        </w:rPr>
      </w:pPr>
    </w:p>
    <w:p w14:paraId="6FAEA908" w14:textId="7480CB16" w:rsidR="00BC7803" w:rsidRPr="005104D9" w:rsidRDefault="00BC7803" w:rsidP="000E5497">
      <w:pPr>
        <w:pStyle w:val="NormalWeb"/>
        <w:spacing w:before="0" w:beforeAutospacing="0" w:after="0" w:afterAutospacing="0"/>
        <w:ind w:left="567" w:hanging="567"/>
        <w:rPr>
          <w:rFonts w:ascii="Aptos" w:hAnsi="Aptos"/>
          <w:color w:val="000000" w:themeColor="text1"/>
          <w:sz w:val="22"/>
          <w:szCs w:val="22"/>
        </w:rPr>
      </w:pPr>
      <w:r w:rsidRPr="005104D9">
        <w:rPr>
          <w:rFonts w:ascii="Aptos" w:hAnsi="Aptos"/>
          <w:i/>
          <w:iCs/>
          <w:color w:val="000000" w:themeColor="text1"/>
          <w:sz w:val="22"/>
          <w:szCs w:val="22"/>
        </w:rPr>
        <w:t>Official local PTA leader kit</w:t>
      </w:r>
      <w:r w:rsidRPr="005104D9">
        <w:rPr>
          <w:rFonts w:ascii="Aptos" w:hAnsi="Aptos"/>
          <w:color w:val="000000" w:themeColor="text1"/>
          <w:sz w:val="22"/>
          <w:szCs w:val="22"/>
        </w:rPr>
        <w:t xml:space="preserve">. (n.d.). Retrieved February 8, 2023, from </w:t>
      </w:r>
      <w:hyperlink r:id="rId156" w:history="1">
        <w:r w:rsidRPr="005104D9">
          <w:rPr>
            <w:rStyle w:val="Hyperlink"/>
            <w:color w:val="000000" w:themeColor="text1"/>
            <w:sz w:val="22"/>
            <w:szCs w:val="22"/>
          </w:rPr>
          <w:t>https://www.pta.org/docs/default-source/local-leader-kit/2018-lptalk-fundraising-qrg-final.pdf</w:t>
        </w:r>
      </w:hyperlink>
    </w:p>
    <w:p w14:paraId="1A978993" w14:textId="77777777" w:rsidR="00BC7803" w:rsidRPr="005104D9" w:rsidRDefault="00BC7803" w:rsidP="000E5497">
      <w:pPr>
        <w:pStyle w:val="NormalWeb"/>
        <w:spacing w:before="0" w:beforeAutospacing="0" w:after="0" w:afterAutospacing="0"/>
        <w:ind w:left="567" w:hanging="567"/>
        <w:rPr>
          <w:rFonts w:ascii="Aptos" w:hAnsi="Aptos"/>
          <w:color w:val="000000" w:themeColor="text1"/>
          <w:sz w:val="22"/>
          <w:szCs w:val="22"/>
        </w:rPr>
      </w:pPr>
    </w:p>
    <w:p w14:paraId="42859502" w14:textId="77777777" w:rsidR="00BC7803" w:rsidRPr="005104D9" w:rsidRDefault="00BC7803" w:rsidP="000E5497">
      <w:pPr>
        <w:jc w:val="right"/>
        <w:rPr>
          <w:rStyle w:val="normaltextrun"/>
          <w:rFonts w:ascii="Aptos" w:hAnsi="Aptos" w:cs="Segoe UI"/>
          <w:color w:val="000000" w:themeColor="text1"/>
        </w:rPr>
      </w:pPr>
      <w:r w:rsidRPr="005104D9">
        <w:rPr>
          <w:rStyle w:val="eop"/>
          <w:rFonts w:ascii="Aptos" w:hAnsi="Aptos" w:cs="Segoe UI"/>
          <w:color w:val="000000" w:themeColor="text1"/>
        </w:rPr>
        <w:t>I</w:t>
      </w:r>
      <w:r w:rsidRPr="005104D9">
        <w:rPr>
          <w:rStyle w:val="normaltextrun"/>
          <w:rFonts w:ascii="Aptos" w:hAnsi="Aptos" w:cs="Segoe UI"/>
          <w:color w:val="000000" w:themeColor="text1"/>
        </w:rPr>
        <w:t>ssued: March 28, 2023</w:t>
      </w:r>
    </w:p>
    <w:p w14:paraId="19B247F1" w14:textId="77777777" w:rsidR="00BC7803" w:rsidRPr="005104D9" w:rsidRDefault="00BC7803" w:rsidP="000E5497">
      <w:pPr>
        <w:rPr>
          <w:rStyle w:val="normaltextrun"/>
          <w:rFonts w:ascii="Aptos" w:hAnsi="Aptos" w:cs="Segoe UI"/>
          <w:color w:val="000000" w:themeColor="text1"/>
        </w:rPr>
      </w:pPr>
      <w:r w:rsidRPr="005104D9">
        <w:rPr>
          <w:rStyle w:val="normaltextrun"/>
          <w:rFonts w:ascii="Aptos" w:hAnsi="Aptos" w:cs="Segoe UI"/>
          <w:color w:val="000000" w:themeColor="text1"/>
        </w:rPr>
        <w:br w:type="page"/>
      </w:r>
    </w:p>
    <w:p w14:paraId="527941A8" w14:textId="77777777" w:rsidR="000232AF" w:rsidRPr="005104D9" w:rsidRDefault="000232AF" w:rsidP="00477AB3">
      <w:pPr>
        <w:pStyle w:val="Heading"/>
        <w:rPr>
          <w:szCs w:val="48"/>
        </w:rPr>
      </w:pPr>
      <w:r w:rsidRPr="005104D9">
        <w:lastRenderedPageBreak/>
        <w:t xml:space="preserve">Active Affiliation Report </w:t>
      </w:r>
      <w:r w:rsidRPr="005104D9">
        <w:rPr>
          <w:szCs w:val="48"/>
        </w:rPr>
        <w:t>***Very Important***</w:t>
      </w:r>
    </w:p>
    <w:p w14:paraId="10D8B6FB" w14:textId="77777777" w:rsidR="000232AF" w:rsidRPr="005104D9" w:rsidRDefault="000232AF" w:rsidP="000232AF">
      <w:pPr>
        <w:widowControl w:val="0"/>
        <w:jc w:val="both"/>
        <w:rPr>
          <w:rFonts w:ascii="Aptos" w:hAnsi="Aptos" w:cs="Arial"/>
          <w:color w:val="000000" w:themeColor="text1"/>
          <w14:ligatures w14:val="standardContextual"/>
        </w:rPr>
      </w:pPr>
    </w:p>
    <w:p w14:paraId="64F072B4" w14:textId="77777777" w:rsidR="000232AF" w:rsidRPr="005104D9" w:rsidRDefault="000232AF" w:rsidP="000232AF">
      <w:pPr>
        <w:widowControl w:val="0"/>
        <w:rPr>
          <w:rFonts w:ascii="Aptos" w:hAnsi="Aptos" w:cs="Arial"/>
          <w:color w:val="000000" w:themeColor="text1"/>
          <w14:ligatures w14:val="standardContextual"/>
        </w:rPr>
      </w:pPr>
      <w:r w:rsidRPr="005104D9">
        <w:rPr>
          <w:rFonts w:ascii="Aptos" w:hAnsi="Aptos" w:cs="Arial"/>
          <w:noProof/>
          <w:color w:val="000000" w:themeColor="text1"/>
          <w14:ligatures w14:val="standardContextual"/>
        </w:rPr>
        <w:drawing>
          <wp:anchor distT="0" distB="0" distL="114300" distR="114300" simplePos="0" relativeHeight="251663506" behindDoc="0" locked="0" layoutInCell="1" allowOverlap="1" wp14:anchorId="58BCB260" wp14:editId="49673018">
            <wp:simplePos x="0" y="0"/>
            <wp:positionH relativeFrom="margin">
              <wp:posOffset>6315074</wp:posOffset>
            </wp:positionH>
            <wp:positionV relativeFrom="paragraph">
              <wp:posOffset>947419</wp:posOffset>
            </wp:positionV>
            <wp:extent cx="545465" cy="545465"/>
            <wp:effectExtent l="0" t="0" r="6985" b="6985"/>
            <wp:wrapNone/>
            <wp:docPr id="1805059989" name="Picture 180505998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119" cstate="print">
                      <a:extLst>
                        <a:ext uri="{28A0092B-C50C-407E-A947-70E740481C1C}">
                          <a14:useLocalDpi xmlns:a14="http://schemas.microsoft.com/office/drawing/2010/main"/>
                        </a:ext>
                      </a:extLst>
                    </a:blip>
                    <a:stretch>
                      <a:fillRect/>
                    </a:stretch>
                  </pic:blipFill>
                  <pic:spPr>
                    <a:xfrm>
                      <a:off x="0" y="0"/>
                      <a:ext cx="545465" cy="545465"/>
                    </a:xfrm>
                    <a:prstGeom prst="rect">
                      <a:avLst/>
                    </a:prstGeom>
                  </pic:spPr>
                </pic:pic>
              </a:graphicData>
            </a:graphic>
            <wp14:sizeRelH relativeFrom="margin">
              <wp14:pctWidth>0</wp14:pctWidth>
            </wp14:sizeRelH>
            <wp14:sizeRelV relativeFrom="margin">
              <wp14:pctHeight>0</wp14:pctHeight>
            </wp14:sizeRelV>
          </wp:anchor>
        </w:drawing>
      </w:r>
      <w:r w:rsidRPr="005104D9">
        <w:rPr>
          <w:rFonts w:ascii="Aptos" w:hAnsi="Aptos" w:cs="Arial"/>
          <w:color w:val="000000" w:themeColor="text1"/>
          <w14:ligatures w14:val="standardContextual"/>
        </w:rPr>
        <w:t xml:space="preserve">PTAs are required to annually submit documentation to achieve Active Affiliation Status with both Louisiana PTA and National PTA. "Active Affiliation" signifies that the Local PTA Unit is up to date with its responsibilities to preserve its IRS status and its affiliation with Louisiana and National PTA. The Active Affiliation Report consists of nine items which are uploaded at </w:t>
      </w:r>
      <w:hyperlink r:id="rId157" w:history="1">
        <w:r w:rsidRPr="005104D9">
          <w:rPr>
            <w:rStyle w:val="Hyperlink"/>
            <w:color w:val="000000" w:themeColor="text1"/>
            <w14:ligatures w14:val="standardContextual"/>
          </w:rPr>
          <w:t>LouisianaPTA.org/affiliation</w:t>
        </w:r>
      </w:hyperlink>
      <w:r w:rsidRPr="005104D9">
        <w:rPr>
          <w:rFonts w:ascii="Aptos" w:hAnsi="Aptos" w:cs="Arial"/>
          <w:color w:val="000000" w:themeColor="text1"/>
        </w:rPr>
        <w:t xml:space="preserve"> </w:t>
      </w:r>
      <w:r w:rsidRPr="005104D9">
        <w:rPr>
          <w:rFonts w:ascii="Aptos" w:hAnsi="Aptos" w:cs="Arial"/>
          <w:color w:val="000000" w:themeColor="text1"/>
          <w14:ligatures w14:val="standardContextual"/>
        </w:rPr>
        <w:t>or by scanning the QR Code. Local PTA Units failing to maintain Active Affiliation will be subject to the Retention Plan. The deadline for submitting these files is October 31, 2024.</w:t>
      </w:r>
    </w:p>
    <w:p w14:paraId="776D5414" w14:textId="77777777" w:rsidR="000232AF" w:rsidRPr="005104D9" w:rsidRDefault="000232AF" w:rsidP="000232AF">
      <w:pPr>
        <w:widowControl w:val="0"/>
        <w:rPr>
          <w:rFonts w:ascii="Aptos" w:hAnsi="Aptos" w:cs="Arial"/>
          <w:b/>
          <w:bCs/>
          <w:color w:val="000000" w:themeColor="text1"/>
          <w:sz w:val="20"/>
          <w:szCs w:val="24"/>
          <w14:ligatures w14:val="standardContextual"/>
        </w:rPr>
      </w:pPr>
    </w:p>
    <w:p w14:paraId="383F8AA9" w14:textId="77777777" w:rsidR="000232AF" w:rsidRPr="005104D9" w:rsidRDefault="000232AF" w:rsidP="000232AF">
      <w:pPr>
        <w:widowControl w:val="0"/>
        <w:jc w:val="center"/>
        <w:rPr>
          <w:rFonts w:ascii="Aptos" w:hAnsi="Aptos" w:cs="Arial"/>
          <w:b/>
          <w:bCs/>
          <w:color w:val="000000" w:themeColor="text1"/>
          <w:sz w:val="24"/>
          <w:szCs w:val="24"/>
          <w14:ligatures w14:val="standardContextual"/>
        </w:rPr>
      </w:pPr>
      <w:r w:rsidRPr="005104D9">
        <w:rPr>
          <w:rFonts w:ascii="Aptos" w:hAnsi="Aptos" w:cs="Arial"/>
          <w:b/>
          <w:bCs/>
          <w:color w:val="000000" w:themeColor="text1"/>
          <w:sz w:val="32"/>
          <w:szCs w:val="32"/>
          <w14:ligatures w14:val="standardContextual"/>
        </w:rPr>
        <w:t>DUE OCTOBER 31, 2024</w:t>
      </w:r>
    </w:p>
    <w:p w14:paraId="78B757EC" w14:textId="77777777" w:rsidR="000232AF" w:rsidRPr="005104D9" w:rsidRDefault="000232AF" w:rsidP="000232AF">
      <w:pPr>
        <w:widowControl w:val="0"/>
        <w:jc w:val="both"/>
        <w:rPr>
          <w:rFonts w:ascii="Aptos" w:hAnsi="Aptos" w:cs="Arial"/>
          <w:b/>
          <w:bCs/>
          <w:color w:val="000000" w:themeColor="text1"/>
          <w:sz w:val="18"/>
          <w:szCs w:val="18"/>
          <w14:ligatures w14:val="standardContextual"/>
        </w:rPr>
      </w:pPr>
    </w:p>
    <w:p w14:paraId="2CB4F378" w14:textId="77777777" w:rsidR="000232AF" w:rsidRPr="005104D9" w:rsidRDefault="000232AF" w:rsidP="000232AF">
      <w:pPr>
        <w:widowControl w:val="0"/>
        <w:rPr>
          <w:rFonts w:ascii="Aptos" w:hAnsi="Aptos" w:cs="Arial"/>
          <w:b/>
          <w:bCs/>
          <w:color w:val="000000" w:themeColor="text1"/>
          <w14:ligatures w14:val="standardContextual"/>
        </w:rPr>
      </w:pPr>
      <w:r w:rsidRPr="005104D9">
        <w:rPr>
          <w:rFonts w:ascii="Aptos" w:hAnsi="Aptos" w:cs="Arial"/>
          <w:color w:val="000000" w:themeColor="text1"/>
          <w14:ligatures w14:val="standardContextual"/>
        </w:rPr>
        <w:t xml:space="preserve">The following items are individually uploaded into the corresponding field. Please do not combine files. See further information at </w:t>
      </w:r>
      <w:hyperlink r:id="rId158" w:history="1">
        <w:r w:rsidRPr="005104D9">
          <w:rPr>
            <w:rStyle w:val="Hyperlink"/>
            <w:color w:val="000000" w:themeColor="text1"/>
            <w14:ligatures w14:val="standardContextual"/>
          </w:rPr>
          <w:t>LouisianaPTA.org/affiliation</w:t>
        </w:r>
      </w:hyperlink>
      <w:r w:rsidRPr="005104D9">
        <w:rPr>
          <w:rFonts w:ascii="Aptos" w:hAnsi="Aptos" w:cs="Arial"/>
          <w:color w:val="000000" w:themeColor="text1"/>
          <w14:ligatures w14:val="standardContextual"/>
        </w:rPr>
        <w:t>.</w:t>
      </w:r>
    </w:p>
    <w:p w14:paraId="34ED0A73" w14:textId="77777777" w:rsidR="000232AF" w:rsidRPr="005104D9" w:rsidRDefault="000232AF" w:rsidP="004868D8">
      <w:pPr>
        <w:widowControl w:val="0"/>
        <w:numPr>
          <w:ilvl w:val="0"/>
          <w:numId w:val="5"/>
        </w:numPr>
        <w:spacing w:before="120"/>
        <w:ind w:left="274" w:hanging="274"/>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MEMBERSHIP: Submit proof of paid dues which are paid to LAPTA at </w:t>
      </w:r>
      <w:hyperlink r:id="rId159" w:history="1">
        <w:r w:rsidRPr="005104D9">
          <w:rPr>
            <w:rStyle w:val="Hyperlink"/>
            <w:color w:val="000000" w:themeColor="text1"/>
            <w14:ligatures w14:val="standardContextual"/>
          </w:rPr>
          <w:t>LouisianaPTA.org/membership</w:t>
        </w:r>
      </w:hyperlink>
      <w:r w:rsidRPr="005104D9">
        <w:rPr>
          <w:rFonts w:ascii="Aptos" w:hAnsi="Aptos" w:cs="Arial"/>
          <w:color w:val="000000" w:themeColor="text1"/>
          <w14:ligatures w14:val="standardContextual"/>
        </w:rPr>
        <w:t>.</w:t>
      </w:r>
    </w:p>
    <w:p w14:paraId="04B6BF0A" w14:textId="77777777" w:rsidR="000232AF" w:rsidRPr="005104D9" w:rsidRDefault="000232AF" w:rsidP="004868D8">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LEADER REGISTRATION: Register all Board Members at </w:t>
      </w:r>
      <w:hyperlink r:id="rId160" w:history="1">
        <w:r w:rsidRPr="005104D9">
          <w:rPr>
            <w:rStyle w:val="Hyperlink"/>
            <w:color w:val="000000" w:themeColor="text1"/>
            <w14:ligatures w14:val="standardContextual"/>
          </w:rPr>
          <w:t>LouisianaPTA.org/register</w:t>
        </w:r>
      </w:hyperlink>
      <w:r w:rsidRPr="005104D9">
        <w:rPr>
          <w:rFonts w:ascii="Aptos" w:hAnsi="Aptos" w:cs="Arial"/>
          <w:color w:val="000000" w:themeColor="text1"/>
          <w14:ligatures w14:val="standardContextual"/>
        </w:rPr>
        <w:t>. Officers are required.</w:t>
      </w:r>
    </w:p>
    <w:p w14:paraId="71CB8D44" w14:textId="77777777" w:rsidR="000232AF" w:rsidRPr="005104D9" w:rsidRDefault="000232AF" w:rsidP="004868D8">
      <w:pPr>
        <w:widowControl w:val="0"/>
        <w:numPr>
          <w:ilvl w:val="0"/>
          <w:numId w:val="5"/>
        </w:numPr>
        <w:spacing w:before="120"/>
        <w:ind w:left="274" w:hanging="274"/>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BYLAWS: Submit the first page of the Bylaws with the LAPTA approval stamp. </w:t>
      </w:r>
    </w:p>
    <w:p w14:paraId="28F7511B" w14:textId="77777777" w:rsidR="000232AF" w:rsidRPr="005104D9" w:rsidRDefault="000232AF" w:rsidP="004868D8">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TAXES: Submit proof of 2022 or 2023 filed and </w:t>
      </w:r>
      <w:proofErr w:type="gramStart"/>
      <w:r w:rsidRPr="005104D9">
        <w:rPr>
          <w:rFonts w:ascii="Aptos" w:hAnsi="Aptos" w:cs="Arial"/>
          <w:color w:val="000000" w:themeColor="text1"/>
          <w14:ligatures w14:val="standardContextual"/>
        </w:rPr>
        <w:t>accepted</w:t>
      </w:r>
      <w:proofErr w:type="gramEnd"/>
      <w:r w:rsidRPr="005104D9">
        <w:rPr>
          <w:rFonts w:ascii="Aptos" w:hAnsi="Aptos" w:cs="Arial"/>
          <w:color w:val="000000" w:themeColor="text1"/>
          <w14:ligatures w14:val="standardContextual"/>
        </w:rPr>
        <w:t xml:space="preserve"> IRS Form 990 tax filing.</w:t>
      </w:r>
    </w:p>
    <w:p w14:paraId="32EF45C3" w14:textId="77777777" w:rsidR="000232AF" w:rsidRPr="005104D9" w:rsidRDefault="000232AF" w:rsidP="004868D8">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BUDGET: Submit the 1) Local Budget Approval Form </w:t>
      </w:r>
      <w:r w:rsidRPr="005104D9">
        <w:rPr>
          <w:rFonts w:ascii="Aptos" w:hAnsi="Aptos" w:cs="Arial"/>
          <w:b/>
          <w:bCs/>
          <w:color w:val="000000" w:themeColor="text1"/>
          <w14:ligatures w14:val="standardContextual"/>
        </w:rPr>
        <w:t>and</w:t>
      </w:r>
      <w:r w:rsidRPr="005104D9">
        <w:rPr>
          <w:rFonts w:ascii="Aptos" w:hAnsi="Aptos" w:cs="Arial"/>
          <w:color w:val="000000" w:themeColor="text1"/>
          <w14:ligatures w14:val="standardContextual"/>
        </w:rPr>
        <w:t xml:space="preserve"> 2) the approved Annual Budget.</w:t>
      </w:r>
    </w:p>
    <w:p w14:paraId="20541239" w14:textId="77777777" w:rsidR="000232AF" w:rsidRPr="005104D9" w:rsidRDefault="000232AF" w:rsidP="004868D8">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AUDIT REPORT: Submit the Audit Committee Report for the previous year.</w:t>
      </w:r>
    </w:p>
    <w:p w14:paraId="544BDA04" w14:textId="77777777" w:rsidR="000232AF" w:rsidRPr="005104D9" w:rsidRDefault="000232AF" w:rsidP="004868D8">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ARTICLES OF INCORPORATION: Submit the updated Articles of Incorporation from geauxbiz.com.</w:t>
      </w:r>
    </w:p>
    <w:p w14:paraId="7CF7A5F7" w14:textId="77777777" w:rsidR="000232AF" w:rsidRPr="005104D9" w:rsidRDefault="000232AF" w:rsidP="004868D8">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INSURANCE: Submit the insurance declaration page. </w:t>
      </w:r>
    </w:p>
    <w:p w14:paraId="43A6DEC1" w14:textId="77777777" w:rsidR="000232AF" w:rsidRPr="005104D9" w:rsidRDefault="000232AF" w:rsidP="004868D8">
      <w:pPr>
        <w:widowControl w:val="0"/>
        <w:numPr>
          <w:ilvl w:val="0"/>
          <w:numId w:val="5"/>
        </w:numPr>
        <w:spacing w:before="120"/>
        <w:ind w:left="274" w:hanging="274"/>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TRAINING: Submit proof of training for officers from LAPTA training or see </w:t>
      </w:r>
      <w:hyperlink r:id="rId161" w:history="1">
        <w:r w:rsidRPr="005104D9">
          <w:rPr>
            <w:rStyle w:val="Hyperlink"/>
            <w:color w:val="000000" w:themeColor="text1"/>
            <w14:ligatures w14:val="standardContextual"/>
          </w:rPr>
          <w:t>LouisianaPTA.org/training</w:t>
        </w:r>
      </w:hyperlink>
      <w:r w:rsidRPr="005104D9">
        <w:rPr>
          <w:rFonts w:ascii="Aptos" w:hAnsi="Aptos" w:cs="Arial"/>
          <w:color w:val="000000" w:themeColor="text1"/>
          <w14:ligatures w14:val="standardContextual"/>
        </w:rPr>
        <w:t xml:space="preserve">. </w:t>
      </w:r>
    </w:p>
    <w:p w14:paraId="73BC6CD9" w14:textId="77777777" w:rsidR="000232AF" w:rsidRPr="005104D9" w:rsidRDefault="000232AF" w:rsidP="000232AF">
      <w:pPr>
        <w:widowControl w:val="0"/>
        <w:jc w:val="both"/>
        <w:rPr>
          <w:rFonts w:ascii="Aptos" w:hAnsi="Aptos" w:cs="Arial"/>
          <w:color w:val="000000" w:themeColor="text1"/>
          <w14:ligatures w14:val="standardContextual"/>
        </w:rPr>
      </w:pPr>
    </w:p>
    <w:p w14:paraId="1EA8BFC3" w14:textId="77777777" w:rsidR="000232AF" w:rsidRPr="005104D9" w:rsidRDefault="000232AF" w:rsidP="00477AB3">
      <w:pPr>
        <w:pStyle w:val="Heading"/>
      </w:pPr>
      <w:r w:rsidRPr="005104D9">
        <w:t>Retention Plan</w:t>
      </w:r>
    </w:p>
    <w:p w14:paraId="4AD16A4A" w14:textId="77777777" w:rsidR="000232AF" w:rsidRPr="005104D9" w:rsidRDefault="000232AF" w:rsidP="000232AF">
      <w:pPr>
        <w:widowControl w:val="0"/>
        <w:rPr>
          <w:rFonts w:ascii="Aptos" w:hAnsi="Aptos" w:cs="Arial"/>
          <w:color w:val="000000" w:themeColor="text1"/>
          <w14:ligatures w14:val="standardContextual"/>
        </w:rPr>
      </w:pPr>
    </w:p>
    <w:p w14:paraId="5EE7798A" w14:textId="77777777" w:rsidR="000232AF" w:rsidRPr="005104D9" w:rsidRDefault="000232AF" w:rsidP="000232AF">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If a Local PTA Unit fails to submit the Active Affiliation Packet by the annual deadline, LAPTA will initiate the Retention Plan to guide units back to compliance. Maintain open communication with LAPTA while acquiring Active Affiliation status. For inquiries, email Affiliation@LouisianaPTA.org. The Retention Plan has five phases:</w:t>
      </w:r>
    </w:p>
    <w:p w14:paraId="712E891C" w14:textId="77777777" w:rsidR="000232AF" w:rsidRPr="005104D9" w:rsidRDefault="000232AF" w:rsidP="004868D8">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Notification</w:t>
      </w:r>
      <w:r w:rsidRPr="005104D9">
        <w:rPr>
          <w:rFonts w:ascii="Aptos" w:hAnsi="Aptos" w:cs="Arial"/>
          <w:color w:val="000000" w:themeColor="text1"/>
          <w14:ligatures w14:val="standardContextual"/>
        </w:rPr>
        <w:t>: LAPTA notifies the PTA of the missed deadline and grants a 30-day grace period to submit the missing items.</w:t>
      </w:r>
    </w:p>
    <w:p w14:paraId="214ED92E" w14:textId="77777777" w:rsidR="000232AF" w:rsidRPr="005104D9" w:rsidRDefault="000232AF" w:rsidP="004868D8">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Restriction</w:t>
      </w:r>
      <w:r w:rsidRPr="005104D9">
        <w:rPr>
          <w:rFonts w:ascii="Aptos" w:hAnsi="Aptos"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68EE83AA" w14:textId="77777777" w:rsidR="000232AF" w:rsidRPr="005104D9" w:rsidRDefault="000232AF" w:rsidP="004868D8">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Intervention</w:t>
      </w:r>
      <w:r w:rsidRPr="005104D9">
        <w:rPr>
          <w:rFonts w:ascii="Aptos" w:hAnsi="Aptos" w:cs="Arial"/>
          <w:color w:val="000000" w:themeColor="text1"/>
          <w14:ligatures w14:val="standardContextual"/>
        </w:rPr>
        <w:t>: The PTA will collaborate with LAPTA to establish a Plan of Action, specifying new deadlines for resolving the outstanding issues.</w:t>
      </w:r>
    </w:p>
    <w:p w14:paraId="213DF550" w14:textId="77777777" w:rsidR="000232AF" w:rsidRPr="005104D9" w:rsidRDefault="000232AF" w:rsidP="004868D8">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Restructure</w:t>
      </w:r>
      <w:r w:rsidRPr="005104D9">
        <w:rPr>
          <w:rFonts w:ascii="Aptos" w:hAnsi="Aptos" w:cs="Arial"/>
          <w:color w:val="000000" w:themeColor="text1"/>
          <w14:ligatures w14:val="standardContextual"/>
        </w:rPr>
        <w:t>: Should the PTA fail to complete the required report, LAPTA may consider restructuring the PTA's leadership or advancing to the Dissolution Phase early.</w:t>
      </w:r>
    </w:p>
    <w:p w14:paraId="60F8CEC2" w14:textId="77777777" w:rsidR="000232AF" w:rsidRPr="005104D9" w:rsidRDefault="000232AF" w:rsidP="004868D8">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Dissolution</w:t>
      </w:r>
      <w:r w:rsidRPr="005104D9">
        <w:rPr>
          <w:rFonts w:ascii="Aptos" w:hAnsi="Aptos"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adopted in May 2024 (Articles II and III). In such cases, the PTA must discontinue using the PTA name and close its bank accounts, with any remaining funds to be donated to another PTA.</w:t>
      </w:r>
    </w:p>
    <w:p w14:paraId="4420DA5E" w14:textId="77777777" w:rsidR="000232AF" w:rsidRPr="005104D9" w:rsidRDefault="000232AF" w:rsidP="000232AF">
      <w:pPr>
        <w:widowControl w:val="0"/>
        <w:rPr>
          <w:rFonts w:ascii="Aptos" w:hAnsi="Aptos" w:cs="Arial"/>
          <w:b/>
          <w:color w:val="000000" w:themeColor="text1"/>
          <w:sz w:val="36"/>
          <w:szCs w:val="36"/>
          <w:u w:val="single"/>
          <w14:ligatures w14:val="standardContextual"/>
        </w:rPr>
      </w:pPr>
    </w:p>
    <w:p w14:paraId="3B662596" w14:textId="77777777" w:rsidR="000232AF" w:rsidRPr="005104D9" w:rsidRDefault="000232AF" w:rsidP="000232AF">
      <w:pPr>
        <w:widowControl w:val="0"/>
        <w:jc w:val="center"/>
        <w:rPr>
          <w:rFonts w:ascii="Aptos" w:hAnsi="Aptos" w:cs="Arial"/>
          <w:b/>
          <w:color w:val="000000" w:themeColor="text1"/>
          <w:sz w:val="32"/>
          <w:szCs w:val="32"/>
          <w14:ligatures w14:val="standardContextual"/>
        </w:rPr>
      </w:pPr>
      <w:r w:rsidRPr="005104D9">
        <w:rPr>
          <w:rFonts w:ascii="Aptos" w:hAnsi="Aptos" w:cs="Arial"/>
          <w:b/>
          <w:color w:val="000000" w:themeColor="text1"/>
          <w:sz w:val="32"/>
          <w:szCs w:val="32"/>
          <w14:ligatures w14:val="standardContextual"/>
        </w:rPr>
        <w:t xml:space="preserve">Visit </w:t>
      </w:r>
      <w:hyperlink r:id="rId162" w:history="1">
        <w:r w:rsidRPr="005104D9">
          <w:rPr>
            <w:rStyle w:val="Hyperlink"/>
            <w:color w:val="000000" w:themeColor="text1"/>
            <w:sz w:val="32"/>
            <w:szCs w:val="32"/>
            <w14:ligatures w14:val="standardContextual"/>
          </w:rPr>
          <w:t>LouisianaPTA.org/affiliation</w:t>
        </w:r>
      </w:hyperlink>
      <w:r w:rsidRPr="005104D9">
        <w:rPr>
          <w:rFonts w:ascii="Aptos" w:hAnsi="Aptos" w:cs="Arial"/>
          <w:b/>
          <w:color w:val="000000" w:themeColor="text1"/>
          <w:sz w:val="32"/>
          <w:szCs w:val="32"/>
          <w14:ligatures w14:val="standardContextual"/>
        </w:rPr>
        <w:t xml:space="preserve"> for details.</w:t>
      </w:r>
    </w:p>
    <w:p w14:paraId="32F5AEF9" w14:textId="2B9542DA" w:rsidR="00FB38A8" w:rsidRPr="005104D9" w:rsidRDefault="002218A6" w:rsidP="000E5497">
      <w:pPr>
        <w:jc w:val="center"/>
        <w:rPr>
          <w:rFonts w:ascii="Aptos" w:eastAsia="Arial-BoldMT" w:hAnsi="Aptos" w:cs="Arial"/>
          <w:b/>
          <w:bCs/>
          <w:color w:val="000000" w:themeColor="text1"/>
          <w:sz w:val="32"/>
          <w:szCs w:val="32"/>
          <w:u w:val="single"/>
          <w14:ligatures w14:val="standardContextual"/>
        </w:rPr>
      </w:pPr>
      <w:r w:rsidRPr="005104D9">
        <w:rPr>
          <w:rFonts w:ascii="Aptos" w:hAnsi="Aptos" w:cs="Arial"/>
          <w:b/>
          <w:bCs/>
          <w:color w:val="000000" w:themeColor="text1"/>
          <w:sz w:val="32"/>
          <w:szCs w:val="32"/>
          <w:u w:val="single"/>
          <w14:ligatures w14:val="standardContextual"/>
        </w:rPr>
        <w:br w:type="page"/>
      </w:r>
    </w:p>
    <w:p w14:paraId="4B3E39AD" w14:textId="77777777" w:rsidR="00207B96" w:rsidRPr="005104D9" w:rsidRDefault="00207B96" w:rsidP="00207B96">
      <w:pPr>
        <w:pStyle w:val="Heading"/>
      </w:pPr>
      <w:r w:rsidRPr="005104D9">
        <w:lastRenderedPageBreak/>
        <w:t>Treasurer’s Overview</w:t>
      </w:r>
    </w:p>
    <w:p w14:paraId="2D37879A" w14:textId="77777777" w:rsidR="00207B96" w:rsidRPr="005104D9" w:rsidRDefault="00207B96" w:rsidP="00207B96">
      <w:pPr>
        <w:widowControl w:val="0"/>
        <w:ind w:left="90" w:right="360"/>
        <w:rPr>
          <w:rFonts w:ascii="Aptos" w:hAnsi="Aptos" w:cs="Arial"/>
          <w:color w:val="000000" w:themeColor="text1"/>
          <w14:ligatures w14:val="standardContextual"/>
        </w:rPr>
      </w:pPr>
    </w:p>
    <w:p w14:paraId="4659EC0C" w14:textId="77777777" w:rsidR="00207B96" w:rsidRPr="005104D9" w:rsidRDefault="00207B96" w:rsidP="00207B96">
      <w:pPr>
        <w:widowControl w:val="0"/>
        <w:ind w:right="36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Use this checklist throughout the year to double check the financial management practices of the PTA. </w:t>
      </w:r>
    </w:p>
    <w:p w14:paraId="02C15EAE" w14:textId="77777777" w:rsidR="00207B96" w:rsidRPr="005104D9" w:rsidRDefault="00207B96" w:rsidP="004868D8">
      <w:pPr>
        <w:widowControl w:val="0"/>
        <w:numPr>
          <w:ilvl w:val="0"/>
          <w:numId w:val="43"/>
        </w:numPr>
        <w:tabs>
          <w:tab w:val="left" w:pos="10710"/>
        </w:tabs>
        <w:ind w:left="360"/>
        <w:rPr>
          <w:rFonts w:ascii="Aptos" w:hAnsi="Aptos" w:cs="Arial"/>
          <w:color w:val="000000" w:themeColor="text1"/>
        </w:rPr>
      </w:pPr>
      <w:r w:rsidRPr="005104D9">
        <w:rPr>
          <w:rFonts w:ascii="Aptos" w:hAnsi="Aptos" w:cs="Arial"/>
          <w:color w:val="000000" w:themeColor="text1"/>
        </w:rPr>
        <w:t>Transition meeting held with outgoing Treasurer.</w:t>
      </w:r>
      <w:r w:rsidRPr="005104D9">
        <w:rPr>
          <w:rFonts w:ascii="Aptos" w:hAnsi="Aptos" w:cs="Arial"/>
          <w:color w:val="000000" w:themeColor="text1"/>
          <w:spacing w:val="35"/>
        </w:rPr>
        <w:t xml:space="preserve"> </w:t>
      </w:r>
      <w:r w:rsidRPr="005104D9">
        <w:rPr>
          <w:rFonts w:ascii="Aptos" w:hAnsi="Aptos" w:cs="Arial"/>
          <w:color w:val="000000" w:themeColor="text1"/>
        </w:rPr>
        <w:t xml:space="preserve">Date: </w:t>
      </w:r>
      <w:r w:rsidRPr="005104D9">
        <w:rPr>
          <w:rFonts w:ascii="Aptos" w:hAnsi="Aptos" w:cs="Arial"/>
          <w:color w:val="000000" w:themeColor="text1"/>
          <w:u w:val="single"/>
        </w:rPr>
        <w:tab/>
      </w:r>
    </w:p>
    <w:p w14:paraId="4F59F647" w14:textId="77777777" w:rsidR="00207B96" w:rsidRPr="005104D9" w:rsidRDefault="00207B96" w:rsidP="004868D8">
      <w:pPr>
        <w:widowControl w:val="0"/>
        <w:numPr>
          <w:ilvl w:val="0"/>
          <w:numId w:val="43"/>
        </w:numPr>
        <w:tabs>
          <w:tab w:val="left" w:pos="10710"/>
        </w:tabs>
        <w:ind w:left="360"/>
        <w:rPr>
          <w:rFonts w:ascii="Aptos" w:hAnsi="Aptos" w:cs="Arial"/>
          <w:color w:val="000000" w:themeColor="text1"/>
        </w:rPr>
      </w:pPr>
      <w:r w:rsidRPr="005104D9">
        <w:rPr>
          <w:rFonts w:ascii="Aptos" w:hAnsi="Aptos" w:cs="Arial"/>
          <w:color w:val="000000" w:themeColor="text1"/>
        </w:rPr>
        <w:t>Bank’s signature cards updated.</w:t>
      </w:r>
      <w:r w:rsidRPr="005104D9">
        <w:rPr>
          <w:rFonts w:ascii="Aptos" w:hAnsi="Aptos" w:cs="Arial"/>
          <w:color w:val="000000" w:themeColor="text1"/>
          <w:spacing w:val="31"/>
        </w:rPr>
        <w:t xml:space="preserve"> </w:t>
      </w:r>
      <w:r w:rsidRPr="005104D9">
        <w:rPr>
          <w:rFonts w:ascii="Aptos" w:hAnsi="Aptos" w:cs="Arial"/>
          <w:color w:val="000000" w:themeColor="text1"/>
        </w:rPr>
        <w:t xml:space="preserve">Date: </w:t>
      </w:r>
      <w:r w:rsidRPr="005104D9">
        <w:rPr>
          <w:rFonts w:ascii="Aptos" w:hAnsi="Aptos" w:cs="Arial"/>
          <w:color w:val="000000" w:themeColor="text1"/>
          <w:u w:val="single"/>
        </w:rPr>
        <w:tab/>
      </w:r>
    </w:p>
    <w:p w14:paraId="4949DD0F" w14:textId="77777777" w:rsidR="00207B96" w:rsidRPr="005104D9" w:rsidRDefault="00207B96" w:rsidP="004868D8">
      <w:pPr>
        <w:widowControl w:val="0"/>
        <w:numPr>
          <w:ilvl w:val="0"/>
          <w:numId w:val="43"/>
        </w:numPr>
        <w:tabs>
          <w:tab w:val="left" w:pos="10710"/>
        </w:tabs>
        <w:ind w:left="360"/>
        <w:rPr>
          <w:rFonts w:ascii="Aptos" w:hAnsi="Aptos" w:cs="Arial"/>
          <w:color w:val="000000" w:themeColor="text1"/>
        </w:rPr>
      </w:pPr>
      <w:r w:rsidRPr="005104D9">
        <w:rPr>
          <w:rFonts w:ascii="Aptos" w:hAnsi="Aptos" w:cs="Arial"/>
          <w:color w:val="000000" w:themeColor="text1"/>
        </w:rPr>
        <w:t>Budget Committee</w:t>
      </w:r>
      <w:r w:rsidRPr="005104D9">
        <w:rPr>
          <w:rFonts w:ascii="Aptos" w:hAnsi="Aptos" w:cs="Arial"/>
          <w:color w:val="000000" w:themeColor="text1"/>
          <w:spacing w:val="-5"/>
        </w:rPr>
        <w:t xml:space="preserve"> </w:t>
      </w:r>
      <w:r w:rsidRPr="005104D9">
        <w:rPr>
          <w:rFonts w:ascii="Aptos" w:hAnsi="Aptos" w:cs="Arial"/>
          <w:color w:val="000000" w:themeColor="text1"/>
        </w:rPr>
        <w:t>formed.</w:t>
      </w:r>
      <w:r w:rsidRPr="005104D9">
        <w:rPr>
          <w:rFonts w:ascii="Aptos" w:hAnsi="Aptos" w:cs="Arial"/>
          <w:color w:val="000000" w:themeColor="text1"/>
          <w:spacing w:val="50"/>
        </w:rPr>
        <w:t xml:space="preserve"> </w:t>
      </w:r>
      <w:r w:rsidRPr="005104D9">
        <w:rPr>
          <w:rFonts w:ascii="Aptos" w:hAnsi="Aptos" w:cs="Arial"/>
          <w:color w:val="000000" w:themeColor="text1"/>
        </w:rPr>
        <w:t xml:space="preserve">Date: </w:t>
      </w:r>
      <w:r w:rsidRPr="005104D9">
        <w:rPr>
          <w:rFonts w:ascii="Aptos" w:hAnsi="Aptos" w:cs="Arial"/>
          <w:color w:val="000000" w:themeColor="text1"/>
          <w:u w:val="single"/>
        </w:rPr>
        <w:tab/>
      </w:r>
    </w:p>
    <w:p w14:paraId="31B25C12" w14:textId="77777777" w:rsidR="00207B96" w:rsidRPr="005104D9" w:rsidRDefault="00207B96" w:rsidP="004868D8">
      <w:pPr>
        <w:widowControl w:val="0"/>
        <w:numPr>
          <w:ilvl w:val="0"/>
          <w:numId w:val="43"/>
        </w:numPr>
        <w:tabs>
          <w:tab w:val="left" w:pos="10710"/>
        </w:tabs>
        <w:ind w:left="360"/>
        <w:rPr>
          <w:rFonts w:ascii="Aptos" w:hAnsi="Aptos" w:cs="Arial"/>
          <w:color w:val="000000" w:themeColor="text1"/>
        </w:rPr>
      </w:pPr>
      <w:r w:rsidRPr="005104D9">
        <w:rPr>
          <w:rFonts w:ascii="Aptos" w:hAnsi="Aptos" w:cs="Arial"/>
          <w:color w:val="000000" w:themeColor="text1"/>
        </w:rPr>
        <w:t>Proposed budget presented to Board for</w:t>
      </w:r>
      <w:r w:rsidRPr="005104D9">
        <w:rPr>
          <w:rFonts w:ascii="Aptos" w:hAnsi="Aptos" w:cs="Arial"/>
          <w:color w:val="000000" w:themeColor="text1"/>
          <w:spacing w:val="-21"/>
        </w:rPr>
        <w:t xml:space="preserve"> </w:t>
      </w:r>
      <w:r w:rsidRPr="005104D9">
        <w:rPr>
          <w:rFonts w:ascii="Aptos" w:hAnsi="Aptos" w:cs="Arial"/>
          <w:color w:val="000000" w:themeColor="text1"/>
        </w:rPr>
        <w:t>consideration.</w:t>
      </w:r>
      <w:r w:rsidRPr="005104D9">
        <w:rPr>
          <w:rFonts w:ascii="Aptos" w:hAnsi="Aptos" w:cs="Arial"/>
          <w:color w:val="000000" w:themeColor="text1"/>
          <w:spacing w:val="47"/>
        </w:rPr>
        <w:t xml:space="preserve"> </w:t>
      </w:r>
    </w:p>
    <w:p w14:paraId="2282ED4A" w14:textId="77777777" w:rsidR="00207B96" w:rsidRPr="005104D9" w:rsidRDefault="00207B96" w:rsidP="004868D8">
      <w:pPr>
        <w:widowControl w:val="0"/>
        <w:numPr>
          <w:ilvl w:val="0"/>
          <w:numId w:val="43"/>
        </w:numPr>
        <w:tabs>
          <w:tab w:val="left" w:pos="10710"/>
        </w:tabs>
        <w:ind w:left="360"/>
        <w:rPr>
          <w:rFonts w:ascii="Aptos" w:hAnsi="Aptos" w:cs="Arial"/>
          <w:color w:val="000000" w:themeColor="text1"/>
        </w:rPr>
      </w:pPr>
      <w:r w:rsidRPr="005104D9">
        <w:rPr>
          <w:rFonts w:ascii="Aptos" w:hAnsi="Aptos" w:cs="Arial"/>
          <w:color w:val="000000" w:themeColor="text1"/>
        </w:rPr>
        <w:t>Proposed budget presented to General Membership &amp;</w:t>
      </w:r>
      <w:r w:rsidRPr="005104D9">
        <w:rPr>
          <w:rFonts w:ascii="Aptos" w:hAnsi="Aptos" w:cs="Arial"/>
          <w:color w:val="000000" w:themeColor="text1"/>
          <w:spacing w:val="-20"/>
        </w:rPr>
        <w:t xml:space="preserve"> </w:t>
      </w:r>
      <w:r w:rsidRPr="005104D9">
        <w:rPr>
          <w:rFonts w:ascii="Aptos" w:hAnsi="Aptos" w:cs="Arial"/>
          <w:color w:val="000000" w:themeColor="text1"/>
        </w:rPr>
        <w:t>approved.</w:t>
      </w:r>
      <w:r w:rsidRPr="005104D9">
        <w:rPr>
          <w:rFonts w:ascii="Aptos" w:hAnsi="Aptos" w:cs="Arial"/>
          <w:color w:val="000000" w:themeColor="text1"/>
          <w:spacing w:val="49"/>
        </w:rPr>
        <w:t xml:space="preserve"> </w:t>
      </w:r>
      <w:r w:rsidRPr="005104D9">
        <w:rPr>
          <w:rFonts w:ascii="Aptos" w:hAnsi="Aptos" w:cs="Arial"/>
          <w:color w:val="000000" w:themeColor="text1"/>
        </w:rPr>
        <w:t xml:space="preserve">Date: </w:t>
      </w:r>
      <w:r w:rsidRPr="005104D9">
        <w:rPr>
          <w:rFonts w:ascii="Aptos" w:hAnsi="Aptos" w:cs="Arial"/>
          <w:color w:val="000000" w:themeColor="text1"/>
          <w:u w:val="single"/>
        </w:rPr>
        <w:tab/>
      </w:r>
      <w:r w:rsidRPr="005104D9">
        <w:rPr>
          <w:rFonts w:ascii="Aptos" w:hAnsi="Aptos" w:cs="Arial"/>
          <w:color w:val="000000" w:themeColor="text1"/>
        </w:rPr>
        <w:t xml:space="preserve"> </w:t>
      </w:r>
    </w:p>
    <w:p w14:paraId="13D6060E" w14:textId="77777777" w:rsidR="00207B96" w:rsidRPr="005104D9" w:rsidRDefault="00207B96" w:rsidP="004868D8">
      <w:pPr>
        <w:widowControl w:val="0"/>
        <w:numPr>
          <w:ilvl w:val="0"/>
          <w:numId w:val="43"/>
        </w:numPr>
        <w:tabs>
          <w:tab w:val="left" w:pos="10710"/>
        </w:tabs>
        <w:ind w:left="360"/>
        <w:rPr>
          <w:rFonts w:ascii="Aptos" w:hAnsi="Aptos" w:cs="Arial"/>
          <w:color w:val="000000" w:themeColor="text1"/>
        </w:rPr>
      </w:pPr>
      <w:r w:rsidRPr="005104D9">
        <w:rPr>
          <w:rFonts w:ascii="Aptos" w:hAnsi="Aptos" w:cs="Arial"/>
          <w:color w:val="000000" w:themeColor="text1"/>
        </w:rPr>
        <w:t>Budget Approval Form completed.</w:t>
      </w:r>
      <w:r w:rsidRPr="005104D9">
        <w:rPr>
          <w:rFonts w:ascii="Aptos" w:hAnsi="Aptos" w:cs="Arial"/>
          <w:color w:val="000000" w:themeColor="text1"/>
          <w:spacing w:val="51"/>
        </w:rPr>
        <w:t xml:space="preserve"> </w:t>
      </w:r>
    </w:p>
    <w:p w14:paraId="14B2F638" w14:textId="77777777" w:rsidR="00207B96" w:rsidRPr="005104D9" w:rsidRDefault="00207B96" w:rsidP="004868D8">
      <w:pPr>
        <w:widowControl w:val="0"/>
        <w:numPr>
          <w:ilvl w:val="0"/>
          <w:numId w:val="43"/>
        </w:numPr>
        <w:tabs>
          <w:tab w:val="left" w:pos="10710"/>
        </w:tabs>
        <w:ind w:left="360"/>
        <w:rPr>
          <w:rFonts w:ascii="Aptos" w:hAnsi="Aptos" w:cs="Arial"/>
          <w:color w:val="000000" w:themeColor="text1"/>
        </w:rPr>
      </w:pPr>
      <w:r w:rsidRPr="005104D9">
        <w:rPr>
          <w:rFonts w:ascii="Aptos" w:hAnsi="Aptos" w:cs="Arial"/>
          <w:color w:val="000000" w:themeColor="text1"/>
        </w:rPr>
        <w:t>Budget amendments were approved by General Membership</w:t>
      </w:r>
      <w:r w:rsidRPr="005104D9">
        <w:rPr>
          <w:rFonts w:ascii="Aptos" w:hAnsi="Aptos" w:cs="Arial"/>
          <w:color w:val="000000" w:themeColor="text1"/>
          <w:spacing w:val="-8"/>
        </w:rPr>
        <w:t xml:space="preserve"> </w:t>
      </w:r>
      <w:r w:rsidRPr="005104D9">
        <w:rPr>
          <w:rFonts w:ascii="Aptos" w:hAnsi="Aptos" w:cs="Arial"/>
          <w:color w:val="000000" w:themeColor="text1"/>
        </w:rPr>
        <w:t xml:space="preserve">on </w:t>
      </w:r>
      <w:proofErr w:type="gramStart"/>
      <w:r w:rsidRPr="005104D9">
        <w:rPr>
          <w:rFonts w:ascii="Aptos" w:hAnsi="Aptos" w:cs="Arial"/>
          <w:color w:val="000000" w:themeColor="text1"/>
        </w:rPr>
        <w:t>all of</w:t>
      </w:r>
      <w:proofErr w:type="gramEnd"/>
      <w:r w:rsidRPr="005104D9">
        <w:rPr>
          <w:rFonts w:ascii="Aptos" w:hAnsi="Aptos" w:cs="Arial"/>
          <w:color w:val="000000" w:themeColor="text1"/>
        </w:rPr>
        <w:t xml:space="preserve"> the following dates: </w:t>
      </w:r>
      <w:r w:rsidRPr="005104D9">
        <w:rPr>
          <w:rFonts w:ascii="Aptos" w:hAnsi="Aptos" w:cs="Arial"/>
          <w:color w:val="000000" w:themeColor="text1"/>
          <w:u w:val="single"/>
        </w:rPr>
        <w:tab/>
      </w:r>
    </w:p>
    <w:p w14:paraId="309C7F7D" w14:textId="77777777" w:rsidR="00207B96" w:rsidRPr="005104D9" w:rsidRDefault="00207B96" w:rsidP="00207B96">
      <w:pPr>
        <w:widowControl w:val="0"/>
        <w:tabs>
          <w:tab w:val="left" w:pos="3600"/>
          <w:tab w:val="left" w:pos="3960"/>
          <w:tab w:val="left" w:pos="6750"/>
          <w:tab w:val="left" w:pos="7470"/>
          <w:tab w:val="left" w:pos="10170"/>
          <w:tab w:val="left" w:pos="1071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p>
    <w:p w14:paraId="7ED39A46" w14:textId="77777777" w:rsidR="00207B96" w:rsidRPr="005104D9" w:rsidRDefault="00207B96" w:rsidP="004868D8">
      <w:pPr>
        <w:widowControl w:val="0"/>
        <w:numPr>
          <w:ilvl w:val="0"/>
          <w:numId w:val="43"/>
        </w:numPr>
        <w:tabs>
          <w:tab w:val="left" w:pos="10710"/>
        </w:tabs>
        <w:ind w:left="360"/>
        <w:rPr>
          <w:rFonts w:ascii="Aptos" w:hAnsi="Aptos" w:cs="Arial"/>
          <w:color w:val="000000" w:themeColor="text1"/>
        </w:rPr>
      </w:pPr>
      <w:r w:rsidRPr="005104D9">
        <w:rPr>
          <w:rFonts w:ascii="Aptos" w:hAnsi="Aptos" w:cs="Arial"/>
          <w:color w:val="000000" w:themeColor="text1"/>
        </w:rPr>
        <w:t>Gather documentation for the Active Affiliation Report. Date Submitted to LAPTA:</w:t>
      </w:r>
      <w:r w:rsidRPr="005104D9">
        <w:rPr>
          <w:rFonts w:ascii="Aptos" w:hAnsi="Aptos" w:cs="Arial"/>
          <w:color w:val="000000" w:themeColor="text1"/>
          <w:u w:val="single"/>
        </w:rPr>
        <w:tab/>
      </w:r>
      <w:r w:rsidRPr="005104D9">
        <w:rPr>
          <w:rFonts w:ascii="Aptos" w:hAnsi="Aptos" w:cs="Arial"/>
          <w:color w:val="000000" w:themeColor="text1"/>
        </w:rPr>
        <w:t xml:space="preserve"> </w:t>
      </w:r>
    </w:p>
    <w:p w14:paraId="16D274A8" w14:textId="77777777" w:rsidR="00207B96" w:rsidRPr="005104D9" w:rsidRDefault="00207B96" w:rsidP="004868D8">
      <w:pPr>
        <w:widowControl w:val="0"/>
        <w:numPr>
          <w:ilvl w:val="0"/>
          <w:numId w:val="43"/>
        </w:numPr>
        <w:tabs>
          <w:tab w:val="left" w:pos="10710"/>
        </w:tabs>
        <w:ind w:left="360"/>
        <w:rPr>
          <w:rFonts w:ascii="Aptos" w:hAnsi="Aptos" w:cs="Arial"/>
          <w:color w:val="000000" w:themeColor="text1"/>
        </w:rPr>
      </w:pPr>
      <w:r w:rsidRPr="005104D9">
        <w:rPr>
          <w:rFonts w:ascii="Aptos" w:hAnsi="Aptos" w:cs="Arial"/>
          <w:color w:val="000000" w:themeColor="text1"/>
        </w:rPr>
        <w:t xml:space="preserve">The bookkeeping method is </w:t>
      </w:r>
      <w:r w:rsidRPr="005104D9">
        <w:rPr>
          <w:rFonts w:ascii="Aptos" w:hAnsi="Aptos" w:cs="Arial"/>
          <w:color w:val="000000" w:themeColor="text1"/>
          <w:u w:val="single"/>
        </w:rPr>
        <w:tab/>
      </w:r>
      <w:r w:rsidRPr="005104D9">
        <w:rPr>
          <w:rFonts w:ascii="Aptos" w:hAnsi="Aptos" w:cs="Arial"/>
          <w:color w:val="000000" w:themeColor="text1"/>
        </w:rPr>
        <w:t xml:space="preserve">. Any login passwords and accounts are </w:t>
      </w:r>
      <w:r w:rsidRPr="005104D9">
        <w:rPr>
          <w:rFonts w:ascii="Aptos" w:hAnsi="Aptos" w:cs="Arial"/>
          <w:color w:val="000000" w:themeColor="text1"/>
          <w:u w:val="single"/>
        </w:rPr>
        <w:tab/>
        <w:t>.</w:t>
      </w:r>
    </w:p>
    <w:p w14:paraId="22D20303" w14:textId="77777777" w:rsidR="00207B96" w:rsidRPr="005104D9" w:rsidRDefault="00207B96" w:rsidP="004868D8">
      <w:pPr>
        <w:widowControl w:val="0"/>
        <w:numPr>
          <w:ilvl w:val="0"/>
          <w:numId w:val="43"/>
        </w:numPr>
        <w:tabs>
          <w:tab w:val="left" w:pos="10710"/>
        </w:tabs>
        <w:ind w:left="360"/>
        <w:rPr>
          <w:rFonts w:ascii="Aptos" w:hAnsi="Aptos" w:cs="Arial"/>
          <w:color w:val="000000" w:themeColor="text1"/>
        </w:rPr>
      </w:pPr>
      <w:r w:rsidRPr="005104D9">
        <w:rPr>
          <w:rFonts w:ascii="Aptos" w:hAnsi="Aptos" w:cs="Arial"/>
          <w:color w:val="000000" w:themeColor="text1"/>
        </w:rPr>
        <w:t>Expense and Deposit Forms copied and distributed to the Board of Directors.</w:t>
      </w:r>
    </w:p>
    <w:p w14:paraId="6DCA437C" w14:textId="77777777" w:rsidR="00207B96" w:rsidRPr="005104D9" w:rsidRDefault="00207B96" w:rsidP="004868D8">
      <w:pPr>
        <w:widowControl w:val="0"/>
        <w:numPr>
          <w:ilvl w:val="0"/>
          <w:numId w:val="43"/>
        </w:numPr>
        <w:tabs>
          <w:tab w:val="left" w:pos="10710"/>
        </w:tabs>
        <w:ind w:left="360"/>
        <w:rPr>
          <w:rFonts w:ascii="Aptos" w:hAnsi="Aptos" w:cs="Arial"/>
          <w:color w:val="000000" w:themeColor="text1"/>
        </w:rPr>
      </w:pPr>
      <w:r w:rsidRPr="005104D9">
        <w:rPr>
          <w:rFonts w:ascii="Aptos" w:hAnsi="Aptos" w:cs="Arial"/>
          <w:color w:val="000000" w:themeColor="text1"/>
        </w:rPr>
        <w:t xml:space="preserve">Treasurer and President developed a reimbursement system. Only budgeted expenses are reimbursed and only with receipts/invoices attached. </w:t>
      </w:r>
    </w:p>
    <w:p w14:paraId="038BCB23" w14:textId="77777777" w:rsidR="00207B96" w:rsidRPr="005104D9" w:rsidRDefault="00207B96" w:rsidP="004868D8">
      <w:pPr>
        <w:widowControl w:val="0"/>
        <w:numPr>
          <w:ilvl w:val="0"/>
          <w:numId w:val="43"/>
        </w:numPr>
        <w:tabs>
          <w:tab w:val="left" w:pos="10710"/>
        </w:tabs>
        <w:ind w:left="360"/>
        <w:rPr>
          <w:rFonts w:ascii="Aptos" w:hAnsi="Aptos" w:cs="Arial"/>
          <w:color w:val="000000" w:themeColor="text1"/>
        </w:rPr>
      </w:pPr>
      <w:r w:rsidRPr="005104D9">
        <w:rPr>
          <w:rFonts w:ascii="Aptos" w:hAnsi="Aptos" w:cs="Arial"/>
          <w:color w:val="000000" w:themeColor="text1"/>
        </w:rPr>
        <w:t>Routinely enter and file Expense and Deposit Forms into accounting software or ledger.</w:t>
      </w:r>
    </w:p>
    <w:p w14:paraId="24FC9E29" w14:textId="77777777" w:rsidR="00207B96" w:rsidRPr="005104D9" w:rsidRDefault="00207B96" w:rsidP="004868D8">
      <w:pPr>
        <w:widowControl w:val="0"/>
        <w:numPr>
          <w:ilvl w:val="0"/>
          <w:numId w:val="43"/>
        </w:numPr>
        <w:tabs>
          <w:tab w:val="left" w:pos="10710"/>
        </w:tabs>
        <w:ind w:left="360"/>
        <w:rPr>
          <w:rFonts w:ascii="Aptos" w:hAnsi="Aptos" w:cs="Arial"/>
          <w:color w:val="000000" w:themeColor="text1"/>
        </w:rPr>
      </w:pPr>
      <w:r w:rsidRPr="005104D9">
        <w:rPr>
          <w:rFonts w:ascii="Aptos" w:hAnsi="Aptos" w:cs="Arial"/>
          <w:color w:val="000000" w:themeColor="text1"/>
        </w:rPr>
        <w:t>The monthly bank statement is reviewed and signed by someone who is not an authorized signer on the bank account. Treasurer and President review bank statements and financial status</w:t>
      </w:r>
      <w:r w:rsidRPr="005104D9">
        <w:rPr>
          <w:rFonts w:ascii="Aptos" w:hAnsi="Aptos" w:cs="Arial"/>
          <w:color w:val="000000" w:themeColor="text1"/>
          <w:spacing w:val="-5"/>
        </w:rPr>
        <w:t xml:space="preserve"> </w:t>
      </w:r>
      <w:r w:rsidRPr="005104D9">
        <w:rPr>
          <w:rFonts w:ascii="Aptos" w:hAnsi="Aptos" w:cs="Arial"/>
          <w:color w:val="000000" w:themeColor="text1"/>
        </w:rPr>
        <w:t>monthly.</w:t>
      </w:r>
    </w:p>
    <w:p w14:paraId="0A4C5753" w14:textId="77777777" w:rsidR="00207B96" w:rsidRPr="005104D9" w:rsidRDefault="00207B96" w:rsidP="004868D8">
      <w:pPr>
        <w:widowControl w:val="0"/>
        <w:numPr>
          <w:ilvl w:val="0"/>
          <w:numId w:val="43"/>
        </w:numPr>
        <w:tabs>
          <w:tab w:val="left" w:pos="10710"/>
        </w:tabs>
        <w:ind w:left="360"/>
        <w:jc w:val="both"/>
        <w:rPr>
          <w:rFonts w:ascii="Aptos" w:hAnsi="Aptos" w:cs="Arial"/>
          <w:color w:val="000000" w:themeColor="text1"/>
        </w:rPr>
      </w:pPr>
      <w:r w:rsidRPr="005104D9">
        <w:rPr>
          <w:rFonts w:ascii="Aptos" w:hAnsi="Aptos" w:cs="Arial"/>
          <w:color w:val="000000" w:themeColor="text1"/>
        </w:rPr>
        <w:t xml:space="preserve">Activity and Budget Comparison Reports given at all meetings. </w:t>
      </w:r>
    </w:p>
    <w:p w14:paraId="2DBEC91F" w14:textId="77777777" w:rsidR="00207B96" w:rsidRPr="005104D9" w:rsidRDefault="00207B96" w:rsidP="004868D8">
      <w:pPr>
        <w:widowControl w:val="0"/>
        <w:numPr>
          <w:ilvl w:val="0"/>
          <w:numId w:val="43"/>
        </w:numPr>
        <w:tabs>
          <w:tab w:val="left" w:pos="10710"/>
        </w:tabs>
        <w:ind w:left="360"/>
        <w:rPr>
          <w:rFonts w:ascii="Aptos" w:hAnsi="Aptos" w:cs="Arial"/>
          <w:color w:val="000000" w:themeColor="text1"/>
        </w:rPr>
      </w:pPr>
      <w:r w:rsidRPr="005104D9">
        <w:rPr>
          <w:rFonts w:ascii="Aptos" w:hAnsi="Aptos" w:cs="Arial"/>
          <w:color w:val="000000" w:themeColor="text1"/>
        </w:rPr>
        <w:t>Books closed and Annual Report prepared.</w:t>
      </w:r>
      <w:r w:rsidRPr="005104D9">
        <w:rPr>
          <w:rFonts w:ascii="Aptos" w:hAnsi="Aptos" w:cs="Arial"/>
          <w:color w:val="000000" w:themeColor="text1"/>
          <w:spacing w:val="37"/>
        </w:rPr>
        <w:t xml:space="preserve"> </w:t>
      </w:r>
      <w:r w:rsidRPr="005104D9">
        <w:rPr>
          <w:rFonts w:ascii="Aptos" w:hAnsi="Aptos" w:cs="Arial"/>
          <w:color w:val="000000" w:themeColor="text1"/>
        </w:rPr>
        <w:t xml:space="preserve">Date: </w:t>
      </w:r>
      <w:r w:rsidRPr="005104D9">
        <w:rPr>
          <w:rFonts w:ascii="Aptos" w:hAnsi="Aptos" w:cs="Arial"/>
          <w:color w:val="000000" w:themeColor="text1"/>
          <w:u w:val="single"/>
        </w:rPr>
        <w:tab/>
      </w:r>
    </w:p>
    <w:p w14:paraId="0B36660F" w14:textId="77777777" w:rsidR="00207B96" w:rsidRPr="005104D9" w:rsidRDefault="00207B96" w:rsidP="004868D8">
      <w:pPr>
        <w:widowControl w:val="0"/>
        <w:numPr>
          <w:ilvl w:val="0"/>
          <w:numId w:val="43"/>
        </w:numPr>
        <w:tabs>
          <w:tab w:val="left" w:pos="10710"/>
        </w:tabs>
        <w:ind w:left="360"/>
        <w:rPr>
          <w:rFonts w:ascii="Aptos" w:hAnsi="Aptos" w:cs="Arial"/>
          <w:color w:val="000000" w:themeColor="text1"/>
        </w:rPr>
      </w:pPr>
      <w:r w:rsidRPr="005104D9">
        <w:rPr>
          <w:rFonts w:ascii="Aptos" w:hAnsi="Aptos" w:cs="Arial"/>
          <w:color w:val="000000" w:themeColor="text1"/>
        </w:rPr>
        <w:t>Audit Committee chosen.</w:t>
      </w:r>
      <w:r w:rsidRPr="005104D9">
        <w:rPr>
          <w:rFonts w:ascii="Aptos" w:hAnsi="Aptos" w:cs="Arial"/>
          <w:color w:val="000000" w:themeColor="text1"/>
          <w:spacing w:val="36"/>
        </w:rPr>
        <w:t xml:space="preserve"> </w:t>
      </w:r>
      <w:r w:rsidRPr="005104D9">
        <w:rPr>
          <w:rFonts w:ascii="Aptos" w:hAnsi="Aptos" w:cs="Arial"/>
          <w:color w:val="000000" w:themeColor="text1"/>
        </w:rPr>
        <w:t xml:space="preserve">The names are: </w:t>
      </w:r>
      <w:r w:rsidRPr="005104D9">
        <w:rPr>
          <w:rFonts w:ascii="Aptos" w:hAnsi="Aptos" w:cs="Arial"/>
          <w:color w:val="000000" w:themeColor="text1"/>
          <w:u w:val="single"/>
        </w:rPr>
        <w:tab/>
      </w:r>
    </w:p>
    <w:p w14:paraId="40F5FEFA" w14:textId="77777777" w:rsidR="00207B96" w:rsidRPr="005104D9" w:rsidRDefault="00207B96" w:rsidP="004868D8">
      <w:pPr>
        <w:widowControl w:val="0"/>
        <w:numPr>
          <w:ilvl w:val="0"/>
          <w:numId w:val="43"/>
        </w:numPr>
        <w:tabs>
          <w:tab w:val="left" w:pos="10710"/>
        </w:tabs>
        <w:ind w:left="360"/>
        <w:rPr>
          <w:rFonts w:ascii="Aptos" w:hAnsi="Aptos" w:cs="Arial"/>
          <w:color w:val="000000" w:themeColor="text1"/>
        </w:rPr>
      </w:pPr>
      <w:r w:rsidRPr="005104D9">
        <w:rPr>
          <w:rFonts w:ascii="Aptos" w:hAnsi="Aptos" w:cs="Arial"/>
          <w:color w:val="000000" w:themeColor="text1"/>
        </w:rPr>
        <w:t xml:space="preserve">Audit Report completed. Date: </w:t>
      </w:r>
      <w:r w:rsidRPr="005104D9">
        <w:rPr>
          <w:rFonts w:ascii="Aptos" w:hAnsi="Aptos" w:cs="Arial"/>
          <w:color w:val="000000" w:themeColor="text1"/>
          <w:u w:val="single"/>
        </w:rPr>
        <w:tab/>
      </w:r>
    </w:p>
    <w:p w14:paraId="38439922" w14:textId="77777777" w:rsidR="00207B96" w:rsidRPr="005104D9" w:rsidRDefault="00207B96" w:rsidP="004868D8">
      <w:pPr>
        <w:widowControl w:val="0"/>
        <w:numPr>
          <w:ilvl w:val="0"/>
          <w:numId w:val="43"/>
        </w:numPr>
        <w:tabs>
          <w:tab w:val="left" w:pos="10710"/>
        </w:tabs>
        <w:ind w:left="360"/>
        <w:rPr>
          <w:rFonts w:ascii="Aptos" w:hAnsi="Aptos" w:cs="Arial"/>
          <w:color w:val="000000" w:themeColor="text1"/>
        </w:rPr>
      </w:pPr>
      <w:r w:rsidRPr="005104D9">
        <w:rPr>
          <w:rFonts w:ascii="Aptos" w:hAnsi="Aptos" w:cs="Arial"/>
          <w:color w:val="000000" w:themeColor="text1"/>
        </w:rPr>
        <w:t xml:space="preserve">Audit Report and Annual Report shared with the General Membership. Date: </w:t>
      </w:r>
      <w:r w:rsidRPr="005104D9">
        <w:rPr>
          <w:rFonts w:ascii="Aptos" w:hAnsi="Aptos" w:cs="Arial"/>
          <w:color w:val="000000" w:themeColor="text1"/>
          <w:u w:val="single"/>
        </w:rPr>
        <w:tab/>
      </w:r>
    </w:p>
    <w:p w14:paraId="14567ECD" w14:textId="77777777" w:rsidR="00207B96" w:rsidRPr="005104D9" w:rsidRDefault="00207B96" w:rsidP="00207B96">
      <w:pPr>
        <w:widowControl w:val="0"/>
        <w:tabs>
          <w:tab w:val="left" w:pos="10351"/>
        </w:tabs>
        <w:rPr>
          <w:rFonts w:ascii="Aptos" w:hAnsi="Aptos" w:cs="Arial"/>
          <w:color w:val="000000" w:themeColor="text1"/>
          <w:sz w:val="24"/>
          <w:szCs w:val="24"/>
          <w14:ligatures w14:val="standardContextual"/>
        </w:rPr>
      </w:pPr>
    </w:p>
    <w:p w14:paraId="554B42F5" w14:textId="77777777" w:rsidR="00207B96" w:rsidRPr="005104D9" w:rsidRDefault="00207B96" w:rsidP="00207B96">
      <w:pPr>
        <w:pStyle w:val="Heading"/>
        <w:rPr>
          <w:sz w:val="44"/>
          <w:szCs w:val="14"/>
        </w:rPr>
      </w:pPr>
      <w:r w:rsidRPr="005104D9">
        <w:t>Year-End Financial Checklist</w:t>
      </w:r>
    </w:p>
    <w:p w14:paraId="43548B98" w14:textId="77777777" w:rsidR="00207B96" w:rsidRPr="005104D9" w:rsidRDefault="00207B96" w:rsidP="00207B96">
      <w:pPr>
        <w:widowControl w:val="0"/>
        <w:rPr>
          <w:rFonts w:ascii="Aptos" w:hAnsi="Aptos" w:cs="Arial"/>
          <w:b/>
          <w:bCs/>
          <w:color w:val="000000" w:themeColor="text1"/>
          <w:sz w:val="16"/>
          <w:szCs w:val="2"/>
          <w14:ligatures w14:val="standardContextual"/>
        </w:rPr>
      </w:pPr>
    </w:p>
    <w:p w14:paraId="1D7C10DA" w14:textId="77777777" w:rsidR="00207B96" w:rsidRPr="005104D9" w:rsidRDefault="00207B96" w:rsidP="004868D8">
      <w:pPr>
        <w:widowControl w:val="0"/>
        <w:numPr>
          <w:ilvl w:val="0"/>
          <w:numId w:val="40"/>
        </w:numPr>
        <w:tabs>
          <w:tab w:val="left" w:pos="9810"/>
        </w:tabs>
        <w:ind w:left="360" w:right="180" w:hanging="368"/>
        <w:contextualSpacing/>
        <w:rPr>
          <w:rFonts w:ascii="Aptos" w:hAnsi="Aptos" w:cs="Arial"/>
          <w:b/>
          <w:bCs/>
          <w:color w:val="000000" w:themeColor="text1"/>
        </w:rPr>
      </w:pPr>
      <w:r w:rsidRPr="005104D9">
        <w:rPr>
          <w:rFonts w:ascii="Aptos" w:hAnsi="Aptos" w:cs="Arial"/>
          <w:bCs/>
          <w:color w:val="000000" w:themeColor="text1"/>
          <w:u w:val="single"/>
        </w:rPr>
        <w:t>Passwords &amp; Accounts</w:t>
      </w:r>
      <w:r w:rsidRPr="005104D9">
        <w:rPr>
          <w:rFonts w:ascii="Aptos" w:hAnsi="Aptos" w:cs="Arial"/>
          <w:bCs/>
          <w:color w:val="000000" w:themeColor="text1"/>
        </w:rPr>
        <w:t xml:space="preserve">: Have all accounts and current passwords typed in the front of the binder. </w:t>
      </w:r>
    </w:p>
    <w:p w14:paraId="3B9F2B60" w14:textId="77777777" w:rsidR="00207B96" w:rsidRPr="005104D9" w:rsidRDefault="00207B96" w:rsidP="004868D8">
      <w:pPr>
        <w:widowControl w:val="0"/>
        <w:numPr>
          <w:ilvl w:val="0"/>
          <w:numId w:val="40"/>
        </w:numPr>
        <w:tabs>
          <w:tab w:val="left" w:pos="9810"/>
        </w:tabs>
        <w:ind w:left="360" w:right="180"/>
        <w:contextualSpacing/>
        <w:rPr>
          <w:rFonts w:ascii="Aptos" w:hAnsi="Aptos" w:cs="Arial"/>
          <w:color w:val="000000" w:themeColor="text1"/>
        </w:rPr>
      </w:pPr>
      <w:r w:rsidRPr="005104D9">
        <w:rPr>
          <w:rFonts w:ascii="Aptos" w:hAnsi="Aptos" w:cs="Arial"/>
          <w:bCs/>
          <w:color w:val="000000" w:themeColor="text1"/>
          <w:u w:val="single"/>
        </w:rPr>
        <w:t>Expenses</w:t>
      </w:r>
      <w:r w:rsidRPr="005104D9">
        <w:rPr>
          <w:rFonts w:ascii="Aptos" w:hAnsi="Aptos" w:cs="Arial"/>
          <w:bCs/>
          <w:color w:val="000000" w:themeColor="text1"/>
        </w:rPr>
        <w:t xml:space="preserve">: </w:t>
      </w:r>
      <w:r w:rsidRPr="005104D9">
        <w:rPr>
          <w:rFonts w:ascii="Aptos" w:hAnsi="Aptos" w:cs="Arial"/>
          <w:color w:val="000000" w:themeColor="text1"/>
        </w:rPr>
        <w:t xml:space="preserve">All expenses must have receipts and Expense Forms signed by two authorized people. </w:t>
      </w:r>
    </w:p>
    <w:p w14:paraId="644FD3D8" w14:textId="77777777" w:rsidR="00207B96" w:rsidRPr="005104D9" w:rsidRDefault="00207B96" w:rsidP="004868D8">
      <w:pPr>
        <w:widowControl w:val="0"/>
        <w:numPr>
          <w:ilvl w:val="0"/>
          <w:numId w:val="40"/>
        </w:numPr>
        <w:tabs>
          <w:tab w:val="left" w:pos="9810"/>
        </w:tabs>
        <w:ind w:left="360" w:right="180"/>
        <w:contextualSpacing/>
        <w:rPr>
          <w:rFonts w:ascii="Aptos" w:hAnsi="Aptos" w:cs="Arial"/>
          <w:color w:val="000000" w:themeColor="text1"/>
        </w:rPr>
      </w:pPr>
      <w:r w:rsidRPr="005104D9">
        <w:rPr>
          <w:rFonts w:ascii="Aptos" w:hAnsi="Aptos" w:cs="Arial"/>
          <w:color w:val="000000" w:themeColor="text1"/>
          <w:u w:val="single"/>
        </w:rPr>
        <w:t>Deposits</w:t>
      </w:r>
      <w:r w:rsidRPr="005104D9">
        <w:rPr>
          <w:rFonts w:ascii="Aptos" w:hAnsi="Aptos" w:cs="Arial"/>
          <w:color w:val="000000" w:themeColor="text1"/>
        </w:rPr>
        <w:t xml:space="preserve">: All Deposit Forms with cash require two signatures. Transfer money from any online </w:t>
      </w:r>
      <w:proofErr w:type="gramStart"/>
      <w:r w:rsidRPr="005104D9">
        <w:rPr>
          <w:rFonts w:ascii="Aptos" w:hAnsi="Aptos" w:cs="Arial"/>
          <w:color w:val="000000" w:themeColor="text1"/>
        </w:rPr>
        <w:t>accounts</w:t>
      </w:r>
      <w:proofErr w:type="gramEnd"/>
      <w:r w:rsidRPr="005104D9">
        <w:rPr>
          <w:rFonts w:ascii="Aptos" w:hAnsi="Aptos" w:cs="Arial"/>
          <w:color w:val="000000" w:themeColor="text1"/>
        </w:rPr>
        <w:t>.</w:t>
      </w:r>
    </w:p>
    <w:p w14:paraId="657EFABB" w14:textId="77777777" w:rsidR="00207B96" w:rsidRPr="005104D9" w:rsidRDefault="00207B96" w:rsidP="004868D8">
      <w:pPr>
        <w:widowControl w:val="0"/>
        <w:numPr>
          <w:ilvl w:val="0"/>
          <w:numId w:val="40"/>
        </w:numPr>
        <w:tabs>
          <w:tab w:val="left" w:pos="9810"/>
        </w:tabs>
        <w:ind w:left="360" w:right="180"/>
        <w:contextualSpacing/>
        <w:rPr>
          <w:rFonts w:ascii="Aptos" w:hAnsi="Aptos" w:cs="Arial"/>
          <w:color w:val="000000" w:themeColor="text1"/>
        </w:rPr>
      </w:pPr>
      <w:r w:rsidRPr="005104D9">
        <w:rPr>
          <w:rFonts w:ascii="Aptos" w:hAnsi="Aptos" w:cs="Arial"/>
          <w:color w:val="000000" w:themeColor="text1"/>
          <w:u w:val="single"/>
        </w:rPr>
        <w:t>Bank Statements</w:t>
      </w:r>
      <w:r w:rsidRPr="005104D9">
        <w:rPr>
          <w:rFonts w:ascii="Aptos" w:hAnsi="Aptos" w:cs="Arial"/>
          <w:color w:val="000000" w:themeColor="text1"/>
        </w:rPr>
        <w:t xml:space="preserve">: Every statement needs to be signed by someone who is </w:t>
      </w:r>
      <w:r w:rsidRPr="005104D9">
        <w:rPr>
          <w:rFonts w:ascii="Aptos" w:hAnsi="Aptos" w:cs="Arial"/>
          <w:i/>
          <w:iCs/>
          <w:color w:val="000000" w:themeColor="text1"/>
        </w:rPr>
        <w:t>not</w:t>
      </w:r>
      <w:r w:rsidRPr="005104D9">
        <w:rPr>
          <w:rFonts w:ascii="Aptos" w:hAnsi="Aptos" w:cs="Arial"/>
          <w:color w:val="000000" w:themeColor="text1"/>
        </w:rPr>
        <w:t xml:space="preserve"> a check signer. </w:t>
      </w:r>
    </w:p>
    <w:p w14:paraId="5365BC09" w14:textId="77777777" w:rsidR="00207B96" w:rsidRPr="005104D9" w:rsidRDefault="00207B96" w:rsidP="004868D8">
      <w:pPr>
        <w:widowControl w:val="0"/>
        <w:numPr>
          <w:ilvl w:val="0"/>
          <w:numId w:val="40"/>
        </w:numPr>
        <w:tabs>
          <w:tab w:val="left" w:pos="9810"/>
        </w:tabs>
        <w:ind w:left="360" w:right="180"/>
        <w:contextualSpacing/>
        <w:rPr>
          <w:rFonts w:ascii="Aptos" w:hAnsi="Aptos" w:cs="Arial"/>
          <w:color w:val="000000" w:themeColor="text1"/>
        </w:rPr>
      </w:pPr>
      <w:r w:rsidRPr="005104D9">
        <w:rPr>
          <w:rFonts w:ascii="Aptos" w:hAnsi="Aptos" w:cs="Arial"/>
          <w:color w:val="000000" w:themeColor="text1"/>
          <w:u w:val="single"/>
        </w:rPr>
        <w:t>Reconciliation</w:t>
      </w:r>
      <w:r w:rsidRPr="005104D9">
        <w:rPr>
          <w:rFonts w:ascii="Aptos" w:hAnsi="Aptos" w:cs="Arial"/>
          <w:color w:val="000000" w:themeColor="text1"/>
        </w:rPr>
        <w:t>: Reconcile bank accounts through the end of your term.</w:t>
      </w:r>
    </w:p>
    <w:p w14:paraId="00EB98E3" w14:textId="77777777" w:rsidR="00207B96" w:rsidRPr="005104D9" w:rsidRDefault="00207B96" w:rsidP="004868D8">
      <w:pPr>
        <w:widowControl w:val="0"/>
        <w:numPr>
          <w:ilvl w:val="0"/>
          <w:numId w:val="40"/>
        </w:numPr>
        <w:tabs>
          <w:tab w:val="left" w:pos="9810"/>
        </w:tabs>
        <w:ind w:left="360" w:right="180"/>
        <w:contextualSpacing/>
        <w:rPr>
          <w:rFonts w:ascii="Aptos" w:hAnsi="Aptos" w:cs="Arial"/>
          <w:color w:val="000000" w:themeColor="text1"/>
        </w:rPr>
      </w:pPr>
      <w:r w:rsidRPr="005104D9">
        <w:rPr>
          <w:rFonts w:ascii="Aptos" w:hAnsi="Aptos" w:cs="Arial"/>
          <w:color w:val="000000" w:themeColor="text1"/>
          <w:u w:val="single"/>
        </w:rPr>
        <w:t>Budget &amp; Agendas</w:t>
      </w:r>
      <w:r w:rsidRPr="005104D9">
        <w:rPr>
          <w:rFonts w:ascii="Aptos" w:hAnsi="Aptos" w:cs="Arial"/>
          <w:color w:val="000000" w:themeColor="text1"/>
        </w:rPr>
        <w:t xml:space="preserve">: Have all budgets, agendas, and minutes. </w:t>
      </w:r>
    </w:p>
    <w:p w14:paraId="6954FA5A" w14:textId="77777777" w:rsidR="00207B96" w:rsidRPr="005104D9" w:rsidRDefault="00207B96" w:rsidP="004868D8">
      <w:pPr>
        <w:widowControl w:val="0"/>
        <w:numPr>
          <w:ilvl w:val="0"/>
          <w:numId w:val="40"/>
        </w:numPr>
        <w:tabs>
          <w:tab w:val="left" w:pos="9810"/>
        </w:tabs>
        <w:ind w:left="360" w:right="180"/>
        <w:contextualSpacing/>
        <w:rPr>
          <w:rFonts w:ascii="Aptos" w:hAnsi="Aptos" w:cs="Arial"/>
          <w:color w:val="000000" w:themeColor="text1"/>
        </w:rPr>
      </w:pPr>
      <w:r w:rsidRPr="005104D9">
        <w:rPr>
          <w:rFonts w:ascii="Aptos" w:hAnsi="Aptos" w:cs="Arial"/>
          <w:color w:val="000000" w:themeColor="text1"/>
          <w:u w:val="single"/>
        </w:rPr>
        <w:t>Prepare Annual Report</w:t>
      </w:r>
      <w:r w:rsidRPr="005104D9">
        <w:rPr>
          <w:rFonts w:ascii="Aptos" w:hAnsi="Aptos" w:cs="Arial"/>
          <w:color w:val="000000" w:themeColor="text1"/>
        </w:rPr>
        <w:t xml:space="preserve">. </w:t>
      </w:r>
    </w:p>
    <w:p w14:paraId="7C15503F" w14:textId="77777777" w:rsidR="00207B96" w:rsidRPr="005104D9" w:rsidRDefault="00207B96" w:rsidP="004868D8">
      <w:pPr>
        <w:widowControl w:val="0"/>
        <w:numPr>
          <w:ilvl w:val="0"/>
          <w:numId w:val="40"/>
        </w:numPr>
        <w:tabs>
          <w:tab w:val="left" w:pos="9810"/>
        </w:tabs>
        <w:ind w:left="360" w:right="180"/>
        <w:contextualSpacing/>
        <w:rPr>
          <w:rFonts w:ascii="Aptos" w:hAnsi="Aptos" w:cs="Arial"/>
          <w:color w:val="000000" w:themeColor="text1"/>
        </w:rPr>
      </w:pPr>
      <w:r w:rsidRPr="005104D9">
        <w:rPr>
          <w:rFonts w:ascii="Aptos" w:hAnsi="Aptos" w:cs="Arial"/>
          <w:color w:val="000000" w:themeColor="text1"/>
          <w:u w:val="single"/>
        </w:rPr>
        <w:t>Charter Info</w:t>
      </w:r>
      <w:r w:rsidRPr="005104D9">
        <w:rPr>
          <w:rFonts w:ascii="Aptos" w:hAnsi="Aptos" w:cs="Arial"/>
          <w:color w:val="000000" w:themeColor="text1"/>
        </w:rPr>
        <w:t>: Include tax filing, insurance policy, Secretary of State (geauxbiz.com) registry, Audit Report.</w:t>
      </w:r>
    </w:p>
    <w:p w14:paraId="58B4685D" w14:textId="77777777" w:rsidR="00207B96" w:rsidRPr="005104D9" w:rsidRDefault="00207B96" w:rsidP="004868D8">
      <w:pPr>
        <w:widowControl w:val="0"/>
        <w:numPr>
          <w:ilvl w:val="0"/>
          <w:numId w:val="40"/>
        </w:numPr>
        <w:tabs>
          <w:tab w:val="left" w:pos="9810"/>
        </w:tabs>
        <w:ind w:left="360" w:right="180"/>
        <w:contextualSpacing/>
        <w:rPr>
          <w:rFonts w:ascii="Aptos" w:hAnsi="Aptos" w:cs="Arial"/>
          <w:color w:val="000000" w:themeColor="text1"/>
          <w14:ligatures w14:val="standardContextual"/>
        </w:rPr>
      </w:pPr>
      <w:r w:rsidRPr="005104D9">
        <w:rPr>
          <w:rFonts w:ascii="Aptos" w:hAnsi="Aptos" w:cs="Arial"/>
          <w:color w:val="000000" w:themeColor="text1"/>
          <w:u w:val="single"/>
        </w:rPr>
        <w:t>Bank Signers</w:t>
      </w:r>
      <w:r w:rsidRPr="005104D9">
        <w:rPr>
          <w:rFonts w:ascii="Aptos" w:hAnsi="Aptos" w:cs="Arial"/>
          <w:color w:val="000000" w:themeColor="text1"/>
        </w:rPr>
        <w:t>: Update signers at the bank. Most terms end on June 30.</w:t>
      </w:r>
    </w:p>
    <w:p w14:paraId="1C148BC8" w14:textId="77777777" w:rsidR="00207B96" w:rsidRPr="005104D9" w:rsidRDefault="00207B96" w:rsidP="004868D8">
      <w:pPr>
        <w:widowControl w:val="0"/>
        <w:numPr>
          <w:ilvl w:val="0"/>
          <w:numId w:val="40"/>
        </w:numPr>
        <w:tabs>
          <w:tab w:val="left" w:pos="9810"/>
        </w:tabs>
        <w:ind w:left="360" w:right="180"/>
        <w:contextualSpacing/>
        <w:rPr>
          <w:rFonts w:ascii="Aptos" w:hAnsi="Aptos" w:cs="Arial"/>
          <w:color w:val="000000" w:themeColor="text1"/>
        </w:rPr>
      </w:pPr>
      <w:r w:rsidRPr="005104D9">
        <w:rPr>
          <w:rFonts w:ascii="Aptos" w:hAnsi="Aptos" w:cs="Arial"/>
          <w:color w:val="000000" w:themeColor="text1"/>
          <w:u w:val="single"/>
        </w:rPr>
        <w:t>Checks &amp; Debit Cards</w:t>
      </w:r>
      <w:r w:rsidRPr="005104D9">
        <w:rPr>
          <w:rFonts w:ascii="Aptos" w:hAnsi="Aptos" w:cs="Arial"/>
          <w:color w:val="000000" w:themeColor="text1"/>
        </w:rPr>
        <w:t xml:space="preserve">: Have the checks, ledger or register, and any debit cards together. </w:t>
      </w:r>
    </w:p>
    <w:p w14:paraId="5B4342E2" w14:textId="77777777" w:rsidR="00207B96" w:rsidRPr="005104D9" w:rsidRDefault="00207B96" w:rsidP="004868D8">
      <w:pPr>
        <w:widowControl w:val="0"/>
        <w:numPr>
          <w:ilvl w:val="0"/>
          <w:numId w:val="40"/>
        </w:numPr>
        <w:tabs>
          <w:tab w:val="left" w:pos="9810"/>
        </w:tabs>
        <w:ind w:left="360" w:right="180"/>
        <w:contextualSpacing/>
        <w:rPr>
          <w:rFonts w:ascii="Aptos" w:hAnsi="Aptos" w:cs="Arial"/>
          <w:color w:val="000000" w:themeColor="text1"/>
        </w:rPr>
      </w:pPr>
      <w:r w:rsidRPr="005104D9">
        <w:rPr>
          <w:rFonts w:ascii="Aptos" w:hAnsi="Aptos" w:cs="Arial"/>
          <w:color w:val="000000" w:themeColor="text1"/>
          <w:u w:val="single"/>
        </w:rPr>
        <w:t>Meeting</w:t>
      </w:r>
      <w:r w:rsidRPr="005104D9">
        <w:rPr>
          <w:rFonts w:ascii="Aptos" w:hAnsi="Aptos" w:cs="Arial"/>
          <w:color w:val="000000" w:themeColor="text1"/>
        </w:rPr>
        <w:t xml:space="preserve">: Meet with the incoming Treasurer and President to turn over all financial records. </w:t>
      </w:r>
    </w:p>
    <w:p w14:paraId="3E69C007" w14:textId="77777777" w:rsidR="00207B96" w:rsidRPr="005104D9" w:rsidRDefault="00207B96" w:rsidP="004868D8">
      <w:pPr>
        <w:widowControl w:val="0"/>
        <w:numPr>
          <w:ilvl w:val="0"/>
          <w:numId w:val="40"/>
        </w:numPr>
        <w:tabs>
          <w:tab w:val="left" w:pos="9810"/>
        </w:tabs>
        <w:ind w:left="360" w:right="180"/>
        <w:contextualSpacing/>
        <w:rPr>
          <w:rFonts w:ascii="Aptos" w:hAnsi="Aptos" w:cs="Arial"/>
          <w:color w:val="000000" w:themeColor="text1"/>
        </w:rPr>
      </w:pPr>
      <w:r w:rsidRPr="005104D9">
        <w:rPr>
          <w:rFonts w:ascii="Aptos" w:hAnsi="Aptos" w:cs="Arial"/>
          <w:color w:val="000000" w:themeColor="text1"/>
          <w:u w:val="single"/>
        </w:rPr>
        <w:t>Audit Report</w:t>
      </w:r>
      <w:r w:rsidRPr="005104D9">
        <w:rPr>
          <w:rFonts w:ascii="Aptos" w:hAnsi="Aptos" w:cs="Arial"/>
          <w:color w:val="000000" w:themeColor="text1"/>
        </w:rPr>
        <w:t>: Assist as needed with the Audit Committee.</w:t>
      </w:r>
    </w:p>
    <w:p w14:paraId="79F8A3E8" w14:textId="77777777" w:rsidR="00207B96" w:rsidRPr="005104D9" w:rsidRDefault="00207B96" w:rsidP="00207B96">
      <w:pPr>
        <w:widowControl w:val="0"/>
        <w:tabs>
          <w:tab w:val="left" w:pos="9810"/>
        </w:tabs>
        <w:rPr>
          <w:rFonts w:ascii="Aptos" w:hAnsi="Aptos" w:cs="Arial"/>
          <w:color w:val="000000" w:themeColor="text1"/>
          <w14:ligatures w14:val="standardContextual"/>
        </w:rPr>
      </w:pPr>
    </w:p>
    <w:p w14:paraId="52B4F38A" w14:textId="62072960" w:rsidR="00207B96" w:rsidRPr="005104D9" w:rsidRDefault="00207B96" w:rsidP="00207B96">
      <w:pPr>
        <w:widowControl w:val="0"/>
        <w:tabs>
          <w:tab w:val="left" w:pos="9810"/>
        </w:tabs>
        <w:jc w:val="center"/>
        <w:rPr>
          <w:rFonts w:ascii="Aptos" w:hAnsi="Aptos" w:cs="Arial"/>
          <w:b/>
          <w:bCs/>
          <w:i/>
          <w:iCs/>
          <w:color w:val="000000" w:themeColor="text1"/>
          <w14:ligatures w14:val="standardContextual"/>
        </w:rPr>
      </w:pPr>
      <w:r w:rsidRPr="005104D9">
        <w:rPr>
          <w:rFonts w:ascii="Aptos" w:hAnsi="Aptos" w:cs="Arial"/>
          <w:bCs/>
          <w:i/>
          <w:iCs/>
          <w:color w:val="000000" w:themeColor="text1"/>
          <w14:ligatures w14:val="standardContextual"/>
        </w:rPr>
        <w:t>Contact the Louisiana PTA Treasurer with any questions at Treasurer@LouisianaPTA.org.</w:t>
      </w:r>
    </w:p>
    <w:p w14:paraId="02EFE382" w14:textId="7625F6E8" w:rsidR="00207B96" w:rsidRPr="005104D9" w:rsidRDefault="00BD128B" w:rsidP="00207B96">
      <w:pPr>
        <w:widowControl w:val="0"/>
        <w:tabs>
          <w:tab w:val="left" w:pos="10351"/>
        </w:tabs>
        <w:rPr>
          <w:rFonts w:ascii="Aptos" w:hAnsi="Aptos" w:cs="Arial"/>
          <w:color w:val="000000" w:themeColor="text1"/>
          <w:sz w:val="24"/>
          <w:szCs w:val="24"/>
          <w14:ligatures w14:val="standardContextual"/>
        </w:rPr>
      </w:pPr>
      <w:r w:rsidRPr="005104D9">
        <w:rPr>
          <w:rFonts w:ascii="Aptos" w:hAnsi="Aptos" w:cs="Arial"/>
          <w:noProof/>
          <w:color w:val="000000" w:themeColor="text1"/>
          <w:sz w:val="96"/>
          <w:szCs w:val="96"/>
        </w:rPr>
        <w:drawing>
          <wp:anchor distT="0" distB="0" distL="114300" distR="114300" simplePos="0" relativeHeight="251669650" behindDoc="0" locked="0" layoutInCell="1" allowOverlap="1" wp14:anchorId="519B7263" wp14:editId="297E2110">
            <wp:simplePos x="0" y="0"/>
            <wp:positionH relativeFrom="margin">
              <wp:align>center</wp:align>
            </wp:positionH>
            <wp:positionV relativeFrom="margin">
              <wp:posOffset>7531100</wp:posOffset>
            </wp:positionV>
            <wp:extent cx="4763770" cy="1240155"/>
            <wp:effectExtent l="0" t="0" r="0" b="0"/>
            <wp:wrapNone/>
            <wp:docPr id="634046612" name="Picture 634046612"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62"/>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F794B2" w14:textId="65DC6839" w:rsidR="00207B96" w:rsidRPr="005104D9" w:rsidRDefault="00207B96" w:rsidP="00207B96">
      <w:pPr>
        <w:widowControl w:val="0"/>
        <w:rPr>
          <w:rFonts w:ascii="Aptos" w:hAnsi="Aptos" w:cs="Arial"/>
          <w:color w:val="000000" w:themeColor="text1"/>
          <w14:ligatures w14:val="standardContextual"/>
        </w:rPr>
      </w:pPr>
    </w:p>
    <w:p w14:paraId="0010396D" w14:textId="1CB2103F" w:rsidR="00207B96" w:rsidRPr="005104D9" w:rsidRDefault="00207B96" w:rsidP="00207B96">
      <w:pPr>
        <w:widowControl w:val="0"/>
        <w:rPr>
          <w:rFonts w:ascii="Aptos" w:hAnsi="Aptos" w:cs="Arial"/>
          <w:color w:val="000000" w:themeColor="text1"/>
          <w14:ligatures w14:val="standardContextual"/>
        </w:rPr>
      </w:pPr>
    </w:p>
    <w:p w14:paraId="0977BD07" w14:textId="77777777" w:rsidR="00207B96" w:rsidRPr="005104D9" w:rsidRDefault="00207B96" w:rsidP="00207B96">
      <w:pPr>
        <w:rPr>
          <w:rFonts w:ascii="Aptos" w:hAnsi="Aptos" w:cs="Arial"/>
          <w:b/>
          <w:color w:val="000000" w:themeColor="text1"/>
          <w:sz w:val="40"/>
          <w:szCs w:val="26"/>
          <w:u w:val="single"/>
        </w:rPr>
      </w:pPr>
      <w:r w:rsidRPr="005104D9">
        <w:rPr>
          <w:rFonts w:ascii="Aptos" w:hAnsi="Aptos" w:cs="Arial"/>
          <w:b/>
          <w:color w:val="000000" w:themeColor="text1"/>
          <w:sz w:val="40"/>
          <w:szCs w:val="26"/>
          <w:u w:val="single"/>
        </w:rPr>
        <w:br w:type="page"/>
      </w:r>
    </w:p>
    <w:p w14:paraId="55EBDA68" w14:textId="232243A5" w:rsidR="00D20A5C" w:rsidRPr="005104D9" w:rsidRDefault="00477AB3" w:rsidP="00477AB3">
      <w:pPr>
        <w:pStyle w:val="Heading"/>
      </w:pPr>
      <w:r w:rsidRPr="005104D9">
        <w:lastRenderedPageBreak/>
        <w:t xml:space="preserve">Inventory Accountability Form </w:t>
      </w:r>
    </w:p>
    <w:p w14:paraId="5426A3CB" w14:textId="77777777" w:rsidR="00D20A5C" w:rsidRPr="005104D9" w:rsidRDefault="00D20A5C" w:rsidP="000E5497">
      <w:pPr>
        <w:widowControl w:val="0"/>
        <w:jc w:val="both"/>
        <w:rPr>
          <w:rFonts w:ascii="Aptos" w:eastAsia="Arial-BoldMT" w:hAnsi="Aptos" w:cs="Arial"/>
          <w:color w:val="000000" w:themeColor="text1"/>
          <w14:ligatures w14:val="standardContextual"/>
        </w:rPr>
      </w:pPr>
    </w:p>
    <w:p w14:paraId="69667EAE" w14:textId="5D7DE61D" w:rsidR="00D20A5C" w:rsidRPr="005104D9" w:rsidRDefault="00D20A5C" w:rsidP="007E566F">
      <w:pPr>
        <w:widowControl w:val="0"/>
        <w:rPr>
          <w:rFonts w:ascii="Aptos" w:eastAsia="Arial-BoldMT" w:hAnsi="Aptos" w:cs="Arial"/>
          <w:color w:val="000000" w:themeColor="text1"/>
          <w14:ligatures w14:val="standardContextual"/>
        </w:rPr>
      </w:pPr>
      <w:r w:rsidRPr="005104D9">
        <w:rPr>
          <w:rFonts w:ascii="Aptos" w:eastAsia="Arial-BoldMT" w:hAnsi="Aptos" w:cs="Arial"/>
          <w:color w:val="000000" w:themeColor="text1"/>
          <w14:ligatures w14:val="standardContextual"/>
        </w:rPr>
        <w:t xml:space="preserve">Local PTA Units </w:t>
      </w:r>
      <w:r w:rsidR="00BA1C19" w:rsidRPr="005104D9">
        <w:rPr>
          <w:rFonts w:ascii="Aptos" w:eastAsia="Arial-BoldMT" w:hAnsi="Aptos" w:cs="Arial"/>
          <w:color w:val="000000" w:themeColor="text1"/>
          <w14:ligatures w14:val="standardContextual"/>
        </w:rPr>
        <w:t xml:space="preserve">should </w:t>
      </w:r>
      <w:r w:rsidRPr="005104D9">
        <w:rPr>
          <w:rFonts w:ascii="Aptos" w:eastAsia="Arial-BoldMT" w:hAnsi="Aptos" w:cs="Arial"/>
          <w:color w:val="000000" w:themeColor="text1"/>
          <w14:ligatures w14:val="standardContextual"/>
        </w:rPr>
        <w:t xml:space="preserve">take inventory on a yearly, if not monthly, basis. This allows the PTA to know what assets it has and the value of that inventory. Inventory includes items such as t-shirts, prizes, gifts, donated items, food, decorations, and more. Take all necessary steps to avoid theft and fraud with the PTA. </w:t>
      </w:r>
    </w:p>
    <w:p w14:paraId="1C16D48C" w14:textId="77777777" w:rsidR="00D20A5C" w:rsidRPr="005104D9" w:rsidRDefault="00D20A5C" w:rsidP="000E5497">
      <w:pPr>
        <w:widowControl w:val="0"/>
        <w:jc w:val="both"/>
        <w:rPr>
          <w:rFonts w:ascii="Aptos" w:eastAsia="Arial-BoldMT" w:hAnsi="Aptos" w:cs="Arial"/>
          <w:color w:val="000000" w:themeColor="text1"/>
          <w14:ligatures w14:val="standardContextual"/>
        </w:rPr>
      </w:pPr>
    </w:p>
    <w:p w14:paraId="32E4B196" w14:textId="77777777" w:rsidR="00D20A5C" w:rsidRPr="005104D9" w:rsidRDefault="00D20A5C" w:rsidP="000E5497">
      <w:pPr>
        <w:widowControl w:val="0"/>
        <w:tabs>
          <w:tab w:val="left" w:pos="1980"/>
          <w:tab w:val="left" w:pos="2160"/>
          <w:tab w:val="left" w:pos="6570"/>
          <w:tab w:val="left" w:pos="6750"/>
          <w:tab w:val="left" w:pos="10800"/>
        </w:tabs>
        <w:rPr>
          <w:rFonts w:ascii="Aptos" w:eastAsia="Arial-BoldMT" w:hAnsi="Aptos" w:cs="Arial"/>
          <w:color w:val="000000" w:themeColor="text1"/>
          <w:u w:val="single"/>
          <w14:ligatures w14:val="standardContextual"/>
        </w:rPr>
      </w:pPr>
      <w:r w:rsidRPr="005104D9">
        <w:rPr>
          <w:rFonts w:ascii="Aptos" w:eastAsia="Arial-BoldMT" w:hAnsi="Aptos" w:cs="Arial"/>
          <w:color w:val="000000" w:themeColor="text1"/>
          <w:u w:val="single"/>
          <w14:ligatures w14:val="standardContextual"/>
        </w:rPr>
        <w:tab/>
      </w:r>
      <w:r w:rsidRPr="005104D9">
        <w:rPr>
          <w:rFonts w:ascii="Aptos" w:eastAsia="Arial-BoldMT" w:hAnsi="Aptos" w:cs="Arial"/>
          <w:color w:val="000000" w:themeColor="text1"/>
          <w14:ligatures w14:val="standardContextual"/>
        </w:rPr>
        <w:tab/>
      </w:r>
      <w:r w:rsidRPr="005104D9">
        <w:rPr>
          <w:rFonts w:ascii="Aptos" w:eastAsia="Arial-BoldMT" w:hAnsi="Aptos" w:cs="Arial"/>
          <w:color w:val="000000" w:themeColor="text1"/>
          <w:u w:val="single"/>
          <w14:ligatures w14:val="standardContextual"/>
        </w:rPr>
        <w:tab/>
      </w:r>
      <w:r w:rsidRPr="005104D9">
        <w:rPr>
          <w:rFonts w:ascii="Aptos" w:eastAsia="Arial-BoldMT" w:hAnsi="Aptos" w:cs="Arial"/>
          <w:color w:val="000000" w:themeColor="text1"/>
          <w14:ligatures w14:val="standardContextual"/>
        </w:rPr>
        <w:tab/>
      </w:r>
      <w:r w:rsidRPr="005104D9">
        <w:rPr>
          <w:rFonts w:ascii="Aptos" w:eastAsia="Arial-BoldMT" w:hAnsi="Aptos" w:cs="Arial"/>
          <w:color w:val="000000" w:themeColor="text1"/>
          <w:u w:val="single"/>
          <w14:ligatures w14:val="standardContextual"/>
        </w:rPr>
        <w:tab/>
      </w:r>
    </w:p>
    <w:p w14:paraId="0A7DA036" w14:textId="77777777" w:rsidR="00D20A5C" w:rsidRPr="005104D9" w:rsidRDefault="00D20A5C" w:rsidP="000E5497">
      <w:pPr>
        <w:widowControl w:val="0"/>
        <w:tabs>
          <w:tab w:val="left" w:pos="1980"/>
          <w:tab w:val="left" w:pos="2160"/>
          <w:tab w:val="left" w:pos="6570"/>
          <w:tab w:val="left" w:pos="6750"/>
          <w:tab w:val="left" w:pos="10800"/>
        </w:tabs>
        <w:rPr>
          <w:rFonts w:ascii="Aptos" w:eastAsia="Arial-BoldMT" w:hAnsi="Aptos" w:cs="Arial"/>
          <w:color w:val="000000" w:themeColor="text1"/>
          <w14:ligatures w14:val="standardContextual"/>
        </w:rPr>
      </w:pPr>
      <w:r w:rsidRPr="005104D9">
        <w:rPr>
          <w:rFonts w:ascii="Aptos" w:eastAsia="Arial-BoldMT" w:hAnsi="Aptos" w:cs="Arial"/>
          <w:color w:val="000000" w:themeColor="text1"/>
          <w14:ligatures w14:val="standardContextual"/>
        </w:rPr>
        <w:t>Date of Inventory</w:t>
      </w:r>
      <w:r w:rsidRPr="005104D9">
        <w:rPr>
          <w:rFonts w:ascii="Aptos" w:eastAsia="Arial-BoldMT" w:hAnsi="Aptos" w:cs="Arial"/>
          <w:color w:val="000000" w:themeColor="text1"/>
          <w14:ligatures w14:val="standardContextual"/>
        </w:rPr>
        <w:tab/>
      </w:r>
      <w:r w:rsidRPr="005104D9">
        <w:rPr>
          <w:rFonts w:ascii="Aptos" w:eastAsia="Arial-BoldMT" w:hAnsi="Aptos" w:cs="Arial"/>
          <w:color w:val="000000" w:themeColor="text1"/>
          <w14:ligatures w14:val="standardContextual"/>
        </w:rPr>
        <w:tab/>
        <w:t>Person #1 doing inventory count</w:t>
      </w:r>
      <w:r w:rsidRPr="005104D9">
        <w:rPr>
          <w:rFonts w:ascii="Aptos" w:eastAsia="Arial-BoldMT" w:hAnsi="Aptos" w:cs="Arial"/>
          <w:color w:val="000000" w:themeColor="text1"/>
          <w14:ligatures w14:val="standardContextual"/>
        </w:rPr>
        <w:tab/>
      </w:r>
      <w:r w:rsidRPr="005104D9">
        <w:rPr>
          <w:rFonts w:ascii="Aptos" w:eastAsia="Arial-BoldMT" w:hAnsi="Aptos" w:cs="Arial"/>
          <w:color w:val="000000" w:themeColor="text1"/>
          <w14:ligatures w14:val="standardContextual"/>
        </w:rPr>
        <w:tab/>
        <w:t>Person #2 doing inventory count</w:t>
      </w:r>
    </w:p>
    <w:p w14:paraId="1077ED7E" w14:textId="77777777" w:rsidR="00D20A5C" w:rsidRPr="005104D9" w:rsidRDefault="00D20A5C" w:rsidP="000E5497">
      <w:pPr>
        <w:widowControl w:val="0"/>
        <w:rPr>
          <w:rFonts w:ascii="Aptos" w:hAnsi="Aptos" w:cs="Arial"/>
          <w:color w:val="000000" w:themeColor="text1"/>
          <w:sz w:val="12"/>
          <w:szCs w:val="12"/>
          <w14:ligatures w14:val="standardContextual"/>
        </w:rPr>
      </w:pPr>
    </w:p>
    <w:tbl>
      <w:tblPr>
        <w:tblStyle w:val="TableGrid"/>
        <w:tblW w:w="10795" w:type="dxa"/>
        <w:tblLook w:val="04A0" w:firstRow="1" w:lastRow="0" w:firstColumn="1" w:lastColumn="0" w:noHBand="0" w:noVBand="1"/>
      </w:tblPr>
      <w:tblGrid>
        <w:gridCol w:w="1110"/>
        <w:gridCol w:w="960"/>
        <w:gridCol w:w="8725"/>
      </w:tblGrid>
      <w:tr w:rsidR="005104D9" w:rsidRPr="005104D9" w14:paraId="5C9C8288" w14:textId="77777777" w:rsidTr="00411E80">
        <w:tc>
          <w:tcPr>
            <w:tcW w:w="1110" w:type="dxa"/>
          </w:tcPr>
          <w:p w14:paraId="63DEC540" w14:textId="77777777" w:rsidR="00411E80" w:rsidRPr="005104D9" w:rsidRDefault="00411E80" w:rsidP="000E5497">
            <w:pPr>
              <w:rPr>
                <w:rFonts w:ascii="Aptos" w:hAnsi="Aptos" w:cs="Arial"/>
                <w:b/>
                <w:bCs/>
                <w:color w:val="000000" w:themeColor="text1"/>
              </w:rPr>
            </w:pPr>
            <w:r w:rsidRPr="005104D9">
              <w:rPr>
                <w:rFonts w:ascii="Aptos" w:hAnsi="Aptos" w:cs="Arial"/>
                <w:b/>
                <w:bCs/>
                <w:color w:val="000000" w:themeColor="text1"/>
              </w:rPr>
              <w:t>Quantity</w:t>
            </w:r>
          </w:p>
        </w:tc>
        <w:tc>
          <w:tcPr>
            <w:tcW w:w="960" w:type="dxa"/>
          </w:tcPr>
          <w:p w14:paraId="74421737" w14:textId="77777777" w:rsidR="00411E80" w:rsidRPr="005104D9" w:rsidRDefault="00411E80" w:rsidP="000E5497">
            <w:pPr>
              <w:rPr>
                <w:rFonts w:ascii="Aptos" w:hAnsi="Aptos" w:cs="Arial"/>
                <w:b/>
                <w:bCs/>
                <w:color w:val="000000" w:themeColor="text1"/>
              </w:rPr>
            </w:pPr>
            <w:r w:rsidRPr="005104D9">
              <w:rPr>
                <w:rFonts w:ascii="Aptos" w:hAnsi="Aptos" w:cs="Arial"/>
                <w:b/>
                <w:bCs/>
                <w:color w:val="000000" w:themeColor="text1"/>
              </w:rPr>
              <w:t>Value</w:t>
            </w:r>
          </w:p>
        </w:tc>
        <w:tc>
          <w:tcPr>
            <w:tcW w:w="8725" w:type="dxa"/>
          </w:tcPr>
          <w:p w14:paraId="2681998F" w14:textId="6FCD5375" w:rsidR="00411E80" w:rsidRPr="005104D9" w:rsidRDefault="00411E80" w:rsidP="000E5497">
            <w:pPr>
              <w:rPr>
                <w:rFonts w:ascii="Aptos" w:hAnsi="Aptos" w:cs="Arial"/>
                <w:b/>
                <w:bCs/>
                <w:color w:val="000000" w:themeColor="text1"/>
              </w:rPr>
            </w:pPr>
            <w:r w:rsidRPr="005104D9">
              <w:rPr>
                <w:rFonts w:ascii="Aptos" w:hAnsi="Aptos" w:cs="Arial"/>
                <w:b/>
                <w:bCs/>
                <w:color w:val="000000" w:themeColor="text1"/>
              </w:rPr>
              <w:t>Item Description or Note</w:t>
            </w:r>
          </w:p>
        </w:tc>
      </w:tr>
      <w:tr w:rsidR="005104D9" w:rsidRPr="005104D9" w14:paraId="14365735" w14:textId="77777777" w:rsidTr="00411E80">
        <w:trPr>
          <w:trHeight w:val="538"/>
        </w:trPr>
        <w:tc>
          <w:tcPr>
            <w:tcW w:w="1110" w:type="dxa"/>
            <w:vAlign w:val="center"/>
          </w:tcPr>
          <w:p w14:paraId="7B487BE9" w14:textId="77777777" w:rsidR="00411E80" w:rsidRPr="005104D9" w:rsidRDefault="00411E80" w:rsidP="000E5497">
            <w:pPr>
              <w:rPr>
                <w:rFonts w:ascii="Aptos" w:hAnsi="Aptos" w:cs="Arial"/>
                <w:color w:val="000000" w:themeColor="text1"/>
              </w:rPr>
            </w:pPr>
          </w:p>
        </w:tc>
        <w:tc>
          <w:tcPr>
            <w:tcW w:w="960" w:type="dxa"/>
            <w:vAlign w:val="center"/>
          </w:tcPr>
          <w:p w14:paraId="26C6980D" w14:textId="77777777" w:rsidR="00411E80" w:rsidRPr="005104D9" w:rsidRDefault="00411E80" w:rsidP="000E5497">
            <w:pPr>
              <w:rPr>
                <w:rFonts w:ascii="Aptos" w:hAnsi="Aptos" w:cs="Arial"/>
                <w:color w:val="000000" w:themeColor="text1"/>
              </w:rPr>
            </w:pPr>
          </w:p>
        </w:tc>
        <w:tc>
          <w:tcPr>
            <w:tcW w:w="8725" w:type="dxa"/>
            <w:vAlign w:val="center"/>
          </w:tcPr>
          <w:p w14:paraId="2BC3EEAF" w14:textId="77777777" w:rsidR="00411E80" w:rsidRPr="005104D9" w:rsidRDefault="00411E80" w:rsidP="000E5497">
            <w:pPr>
              <w:rPr>
                <w:rFonts w:ascii="Aptos" w:hAnsi="Aptos" w:cs="Arial"/>
                <w:color w:val="000000" w:themeColor="text1"/>
              </w:rPr>
            </w:pPr>
          </w:p>
        </w:tc>
      </w:tr>
      <w:tr w:rsidR="005104D9" w:rsidRPr="005104D9" w14:paraId="3704D42B" w14:textId="77777777" w:rsidTr="00411E80">
        <w:trPr>
          <w:trHeight w:val="538"/>
        </w:trPr>
        <w:tc>
          <w:tcPr>
            <w:tcW w:w="1110" w:type="dxa"/>
            <w:vAlign w:val="center"/>
          </w:tcPr>
          <w:p w14:paraId="03BC5085" w14:textId="77777777" w:rsidR="00411E80" w:rsidRPr="005104D9" w:rsidRDefault="00411E80" w:rsidP="000E5497">
            <w:pPr>
              <w:rPr>
                <w:rFonts w:ascii="Aptos" w:hAnsi="Aptos" w:cs="Arial"/>
                <w:color w:val="000000" w:themeColor="text1"/>
              </w:rPr>
            </w:pPr>
          </w:p>
        </w:tc>
        <w:tc>
          <w:tcPr>
            <w:tcW w:w="960" w:type="dxa"/>
            <w:vAlign w:val="center"/>
          </w:tcPr>
          <w:p w14:paraId="6A699DA2" w14:textId="77777777" w:rsidR="00411E80" w:rsidRPr="005104D9" w:rsidRDefault="00411E80" w:rsidP="000E5497">
            <w:pPr>
              <w:rPr>
                <w:rFonts w:ascii="Aptos" w:hAnsi="Aptos" w:cs="Arial"/>
                <w:color w:val="000000" w:themeColor="text1"/>
              </w:rPr>
            </w:pPr>
          </w:p>
        </w:tc>
        <w:tc>
          <w:tcPr>
            <w:tcW w:w="8725" w:type="dxa"/>
            <w:vAlign w:val="center"/>
          </w:tcPr>
          <w:p w14:paraId="70D14D34" w14:textId="77777777" w:rsidR="00411E80" w:rsidRPr="005104D9" w:rsidRDefault="00411E80" w:rsidP="000E5497">
            <w:pPr>
              <w:rPr>
                <w:rFonts w:ascii="Aptos" w:hAnsi="Aptos" w:cs="Arial"/>
                <w:color w:val="000000" w:themeColor="text1"/>
              </w:rPr>
            </w:pPr>
          </w:p>
        </w:tc>
      </w:tr>
      <w:tr w:rsidR="005104D9" w:rsidRPr="005104D9" w14:paraId="52546172" w14:textId="77777777" w:rsidTr="00411E80">
        <w:trPr>
          <w:trHeight w:val="538"/>
        </w:trPr>
        <w:tc>
          <w:tcPr>
            <w:tcW w:w="1110" w:type="dxa"/>
            <w:vAlign w:val="center"/>
          </w:tcPr>
          <w:p w14:paraId="4F4C541B" w14:textId="77777777" w:rsidR="00411E80" w:rsidRPr="005104D9" w:rsidRDefault="00411E80" w:rsidP="000E5497">
            <w:pPr>
              <w:rPr>
                <w:rFonts w:ascii="Aptos" w:hAnsi="Aptos" w:cs="Arial"/>
                <w:color w:val="000000" w:themeColor="text1"/>
              </w:rPr>
            </w:pPr>
          </w:p>
        </w:tc>
        <w:tc>
          <w:tcPr>
            <w:tcW w:w="960" w:type="dxa"/>
            <w:vAlign w:val="center"/>
          </w:tcPr>
          <w:p w14:paraId="3E436B85" w14:textId="77777777" w:rsidR="00411E80" w:rsidRPr="005104D9" w:rsidRDefault="00411E80" w:rsidP="000E5497">
            <w:pPr>
              <w:rPr>
                <w:rFonts w:ascii="Aptos" w:hAnsi="Aptos" w:cs="Arial"/>
                <w:color w:val="000000" w:themeColor="text1"/>
              </w:rPr>
            </w:pPr>
          </w:p>
        </w:tc>
        <w:tc>
          <w:tcPr>
            <w:tcW w:w="8725" w:type="dxa"/>
            <w:vAlign w:val="center"/>
          </w:tcPr>
          <w:p w14:paraId="3B80B3BE" w14:textId="77777777" w:rsidR="00411E80" w:rsidRPr="005104D9" w:rsidRDefault="00411E80" w:rsidP="000E5497">
            <w:pPr>
              <w:rPr>
                <w:rFonts w:ascii="Aptos" w:hAnsi="Aptos" w:cs="Arial"/>
                <w:color w:val="000000" w:themeColor="text1"/>
              </w:rPr>
            </w:pPr>
          </w:p>
        </w:tc>
      </w:tr>
      <w:tr w:rsidR="005104D9" w:rsidRPr="005104D9" w14:paraId="1C25EE94" w14:textId="77777777" w:rsidTr="00411E80">
        <w:trPr>
          <w:trHeight w:val="538"/>
        </w:trPr>
        <w:tc>
          <w:tcPr>
            <w:tcW w:w="1110" w:type="dxa"/>
            <w:vAlign w:val="center"/>
          </w:tcPr>
          <w:p w14:paraId="0A2B3459" w14:textId="77777777" w:rsidR="00411E80" w:rsidRPr="005104D9" w:rsidRDefault="00411E80" w:rsidP="000E5497">
            <w:pPr>
              <w:rPr>
                <w:rFonts w:ascii="Aptos" w:hAnsi="Aptos" w:cs="Arial"/>
                <w:color w:val="000000" w:themeColor="text1"/>
              </w:rPr>
            </w:pPr>
          </w:p>
        </w:tc>
        <w:tc>
          <w:tcPr>
            <w:tcW w:w="960" w:type="dxa"/>
            <w:vAlign w:val="center"/>
          </w:tcPr>
          <w:p w14:paraId="3683FD52" w14:textId="77777777" w:rsidR="00411E80" w:rsidRPr="005104D9" w:rsidRDefault="00411E80" w:rsidP="000E5497">
            <w:pPr>
              <w:rPr>
                <w:rFonts w:ascii="Aptos" w:hAnsi="Aptos" w:cs="Arial"/>
                <w:color w:val="000000" w:themeColor="text1"/>
              </w:rPr>
            </w:pPr>
          </w:p>
        </w:tc>
        <w:tc>
          <w:tcPr>
            <w:tcW w:w="8725" w:type="dxa"/>
            <w:vAlign w:val="center"/>
          </w:tcPr>
          <w:p w14:paraId="0099F51B" w14:textId="77777777" w:rsidR="00411E80" w:rsidRPr="005104D9" w:rsidRDefault="00411E80" w:rsidP="000E5497">
            <w:pPr>
              <w:rPr>
                <w:rFonts w:ascii="Aptos" w:hAnsi="Aptos" w:cs="Arial"/>
                <w:color w:val="000000" w:themeColor="text1"/>
              </w:rPr>
            </w:pPr>
          </w:p>
        </w:tc>
      </w:tr>
      <w:tr w:rsidR="005104D9" w:rsidRPr="005104D9" w14:paraId="7DF2B077" w14:textId="77777777" w:rsidTr="00411E80">
        <w:trPr>
          <w:trHeight w:val="538"/>
        </w:trPr>
        <w:tc>
          <w:tcPr>
            <w:tcW w:w="1110" w:type="dxa"/>
            <w:vAlign w:val="center"/>
          </w:tcPr>
          <w:p w14:paraId="763E7762" w14:textId="77777777" w:rsidR="00411E80" w:rsidRPr="005104D9" w:rsidRDefault="00411E80" w:rsidP="000E5497">
            <w:pPr>
              <w:rPr>
                <w:rFonts w:ascii="Aptos" w:hAnsi="Aptos" w:cs="Arial"/>
                <w:color w:val="000000" w:themeColor="text1"/>
              </w:rPr>
            </w:pPr>
          </w:p>
        </w:tc>
        <w:tc>
          <w:tcPr>
            <w:tcW w:w="960" w:type="dxa"/>
            <w:vAlign w:val="center"/>
          </w:tcPr>
          <w:p w14:paraId="5576DFB7" w14:textId="77777777" w:rsidR="00411E80" w:rsidRPr="005104D9" w:rsidRDefault="00411E80" w:rsidP="000E5497">
            <w:pPr>
              <w:rPr>
                <w:rFonts w:ascii="Aptos" w:hAnsi="Aptos" w:cs="Arial"/>
                <w:color w:val="000000" w:themeColor="text1"/>
              </w:rPr>
            </w:pPr>
          </w:p>
        </w:tc>
        <w:tc>
          <w:tcPr>
            <w:tcW w:w="8725" w:type="dxa"/>
            <w:vAlign w:val="center"/>
          </w:tcPr>
          <w:p w14:paraId="4C7145B9" w14:textId="77777777" w:rsidR="00411E80" w:rsidRPr="005104D9" w:rsidRDefault="00411E80" w:rsidP="000E5497">
            <w:pPr>
              <w:rPr>
                <w:rFonts w:ascii="Aptos" w:hAnsi="Aptos" w:cs="Arial"/>
                <w:color w:val="000000" w:themeColor="text1"/>
              </w:rPr>
            </w:pPr>
          </w:p>
        </w:tc>
      </w:tr>
      <w:tr w:rsidR="005104D9" w:rsidRPr="005104D9" w14:paraId="78685243" w14:textId="77777777" w:rsidTr="00411E80">
        <w:trPr>
          <w:trHeight w:val="538"/>
        </w:trPr>
        <w:tc>
          <w:tcPr>
            <w:tcW w:w="1110" w:type="dxa"/>
            <w:vAlign w:val="center"/>
          </w:tcPr>
          <w:p w14:paraId="6268C6EE" w14:textId="77777777" w:rsidR="00411E80" w:rsidRPr="005104D9" w:rsidRDefault="00411E80" w:rsidP="000E5497">
            <w:pPr>
              <w:rPr>
                <w:rFonts w:ascii="Aptos" w:hAnsi="Aptos" w:cs="Arial"/>
                <w:color w:val="000000" w:themeColor="text1"/>
              </w:rPr>
            </w:pPr>
          </w:p>
        </w:tc>
        <w:tc>
          <w:tcPr>
            <w:tcW w:w="960" w:type="dxa"/>
            <w:vAlign w:val="center"/>
          </w:tcPr>
          <w:p w14:paraId="68A4827B" w14:textId="77777777" w:rsidR="00411E80" w:rsidRPr="005104D9" w:rsidRDefault="00411E80" w:rsidP="000E5497">
            <w:pPr>
              <w:rPr>
                <w:rFonts w:ascii="Aptos" w:hAnsi="Aptos" w:cs="Arial"/>
                <w:color w:val="000000" w:themeColor="text1"/>
              </w:rPr>
            </w:pPr>
          </w:p>
        </w:tc>
        <w:tc>
          <w:tcPr>
            <w:tcW w:w="8725" w:type="dxa"/>
            <w:vAlign w:val="center"/>
          </w:tcPr>
          <w:p w14:paraId="0A2EA9B7" w14:textId="77777777" w:rsidR="00411E80" w:rsidRPr="005104D9" w:rsidRDefault="00411E80" w:rsidP="000E5497">
            <w:pPr>
              <w:rPr>
                <w:rFonts w:ascii="Aptos" w:hAnsi="Aptos" w:cs="Arial"/>
                <w:color w:val="000000" w:themeColor="text1"/>
              </w:rPr>
            </w:pPr>
          </w:p>
        </w:tc>
      </w:tr>
      <w:tr w:rsidR="005104D9" w:rsidRPr="005104D9" w14:paraId="2BAA56E5" w14:textId="77777777" w:rsidTr="00411E80">
        <w:trPr>
          <w:trHeight w:val="538"/>
        </w:trPr>
        <w:tc>
          <w:tcPr>
            <w:tcW w:w="1110" w:type="dxa"/>
            <w:vAlign w:val="center"/>
          </w:tcPr>
          <w:p w14:paraId="5528C628" w14:textId="77777777" w:rsidR="00411E80" w:rsidRPr="005104D9" w:rsidRDefault="00411E80" w:rsidP="000E5497">
            <w:pPr>
              <w:rPr>
                <w:rFonts w:ascii="Aptos" w:hAnsi="Aptos" w:cs="Arial"/>
                <w:color w:val="000000" w:themeColor="text1"/>
              </w:rPr>
            </w:pPr>
          </w:p>
        </w:tc>
        <w:tc>
          <w:tcPr>
            <w:tcW w:w="960" w:type="dxa"/>
            <w:vAlign w:val="center"/>
          </w:tcPr>
          <w:p w14:paraId="1846C314" w14:textId="77777777" w:rsidR="00411E80" w:rsidRPr="005104D9" w:rsidRDefault="00411E80" w:rsidP="000E5497">
            <w:pPr>
              <w:rPr>
                <w:rFonts w:ascii="Aptos" w:hAnsi="Aptos" w:cs="Arial"/>
                <w:color w:val="000000" w:themeColor="text1"/>
              </w:rPr>
            </w:pPr>
          </w:p>
        </w:tc>
        <w:tc>
          <w:tcPr>
            <w:tcW w:w="8725" w:type="dxa"/>
            <w:vAlign w:val="center"/>
          </w:tcPr>
          <w:p w14:paraId="6DB681DF" w14:textId="77777777" w:rsidR="00411E80" w:rsidRPr="005104D9" w:rsidRDefault="00411E80" w:rsidP="000E5497">
            <w:pPr>
              <w:rPr>
                <w:rFonts w:ascii="Aptos" w:hAnsi="Aptos" w:cs="Arial"/>
                <w:color w:val="000000" w:themeColor="text1"/>
              </w:rPr>
            </w:pPr>
          </w:p>
        </w:tc>
      </w:tr>
      <w:tr w:rsidR="005104D9" w:rsidRPr="005104D9" w14:paraId="3F9B3588" w14:textId="77777777" w:rsidTr="00411E80">
        <w:trPr>
          <w:trHeight w:val="538"/>
        </w:trPr>
        <w:tc>
          <w:tcPr>
            <w:tcW w:w="1110" w:type="dxa"/>
            <w:vAlign w:val="center"/>
          </w:tcPr>
          <w:p w14:paraId="40D448F6" w14:textId="77777777" w:rsidR="00411E80" w:rsidRPr="005104D9" w:rsidRDefault="00411E80" w:rsidP="000E5497">
            <w:pPr>
              <w:rPr>
                <w:rFonts w:ascii="Aptos" w:hAnsi="Aptos" w:cs="Arial"/>
                <w:color w:val="000000" w:themeColor="text1"/>
              </w:rPr>
            </w:pPr>
          </w:p>
        </w:tc>
        <w:tc>
          <w:tcPr>
            <w:tcW w:w="960" w:type="dxa"/>
            <w:vAlign w:val="center"/>
          </w:tcPr>
          <w:p w14:paraId="2AFFE0EE" w14:textId="77777777" w:rsidR="00411E80" w:rsidRPr="005104D9" w:rsidRDefault="00411E80" w:rsidP="000E5497">
            <w:pPr>
              <w:rPr>
                <w:rFonts w:ascii="Aptos" w:hAnsi="Aptos" w:cs="Arial"/>
                <w:color w:val="000000" w:themeColor="text1"/>
              </w:rPr>
            </w:pPr>
          </w:p>
        </w:tc>
        <w:tc>
          <w:tcPr>
            <w:tcW w:w="8725" w:type="dxa"/>
            <w:vAlign w:val="center"/>
          </w:tcPr>
          <w:p w14:paraId="3564E2F4" w14:textId="77777777" w:rsidR="00411E80" w:rsidRPr="005104D9" w:rsidRDefault="00411E80" w:rsidP="000E5497">
            <w:pPr>
              <w:rPr>
                <w:rFonts w:ascii="Aptos" w:hAnsi="Aptos" w:cs="Arial"/>
                <w:color w:val="000000" w:themeColor="text1"/>
              </w:rPr>
            </w:pPr>
          </w:p>
        </w:tc>
      </w:tr>
      <w:tr w:rsidR="005104D9" w:rsidRPr="005104D9" w14:paraId="4B9EE5DF" w14:textId="77777777" w:rsidTr="00411E80">
        <w:trPr>
          <w:trHeight w:val="538"/>
        </w:trPr>
        <w:tc>
          <w:tcPr>
            <w:tcW w:w="1110" w:type="dxa"/>
            <w:vAlign w:val="center"/>
          </w:tcPr>
          <w:p w14:paraId="406167CA" w14:textId="77777777" w:rsidR="00411E80" w:rsidRPr="005104D9" w:rsidRDefault="00411E80" w:rsidP="000E5497">
            <w:pPr>
              <w:rPr>
                <w:rFonts w:ascii="Aptos" w:hAnsi="Aptos" w:cs="Arial"/>
                <w:color w:val="000000" w:themeColor="text1"/>
              </w:rPr>
            </w:pPr>
          </w:p>
        </w:tc>
        <w:tc>
          <w:tcPr>
            <w:tcW w:w="960" w:type="dxa"/>
            <w:vAlign w:val="center"/>
          </w:tcPr>
          <w:p w14:paraId="73D791DD" w14:textId="77777777" w:rsidR="00411E80" w:rsidRPr="005104D9" w:rsidRDefault="00411E80" w:rsidP="000E5497">
            <w:pPr>
              <w:rPr>
                <w:rFonts w:ascii="Aptos" w:hAnsi="Aptos" w:cs="Arial"/>
                <w:color w:val="000000" w:themeColor="text1"/>
              </w:rPr>
            </w:pPr>
          </w:p>
        </w:tc>
        <w:tc>
          <w:tcPr>
            <w:tcW w:w="8725" w:type="dxa"/>
            <w:vAlign w:val="center"/>
          </w:tcPr>
          <w:p w14:paraId="3003B130" w14:textId="77777777" w:rsidR="00411E80" w:rsidRPr="005104D9" w:rsidRDefault="00411E80" w:rsidP="000E5497">
            <w:pPr>
              <w:rPr>
                <w:rFonts w:ascii="Aptos" w:hAnsi="Aptos" w:cs="Arial"/>
                <w:color w:val="000000" w:themeColor="text1"/>
              </w:rPr>
            </w:pPr>
          </w:p>
        </w:tc>
      </w:tr>
      <w:tr w:rsidR="005104D9" w:rsidRPr="005104D9" w14:paraId="678C8DD7" w14:textId="77777777" w:rsidTr="00411E80">
        <w:trPr>
          <w:trHeight w:val="538"/>
        </w:trPr>
        <w:tc>
          <w:tcPr>
            <w:tcW w:w="1110" w:type="dxa"/>
            <w:vAlign w:val="center"/>
          </w:tcPr>
          <w:p w14:paraId="29E5703C" w14:textId="77777777" w:rsidR="00411E80" w:rsidRPr="005104D9" w:rsidRDefault="00411E80" w:rsidP="000E5497">
            <w:pPr>
              <w:rPr>
                <w:rFonts w:ascii="Aptos" w:hAnsi="Aptos" w:cs="Arial"/>
                <w:color w:val="000000" w:themeColor="text1"/>
              </w:rPr>
            </w:pPr>
          </w:p>
        </w:tc>
        <w:tc>
          <w:tcPr>
            <w:tcW w:w="960" w:type="dxa"/>
            <w:vAlign w:val="center"/>
          </w:tcPr>
          <w:p w14:paraId="620F6791" w14:textId="77777777" w:rsidR="00411E80" w:rsidRPr="005104D9" w:rsidRDefault="00411E80" w:rsidP="000E5497">
            <w:pPr>
              <w:rPr>
                <w:rFonts w:ascii="Aptos" w:hAnsi="Aptos" w:cs="Arial"/>
                <w:color w:val="000000" w:themeColor="text1"/>
              </w:rPr>
            </w:pPr>
          </w:p>
        </w:tc>
        <w:tc>
          <w:tcPr>
            <w:tcW w:w="8725" w:type="dxa"/>
            <w:vAlign w:val="center"/>
          </w:tcPr>
          <w:p w14:paraId="0405013E" w14:textId="77777777" w:rsidR="00411E80" w:rsidRPr="005104D9" w:rsidRDefault="00411E80" w:rsidP="000E5497">
            <w:pPr>
              <w:rPr>
                <w:rFonts w:ascii="Aptos" w:hAnsi="Aptos" w:cs="Arial"/>
                <w:color w:val="000000" w:themeColor="text1"/>
              </w:rPr>
            </w:pPr>
          </w:p>
        </w:tc>
      </w:tr>
      <w:tr w:rsidR="005104D9" w:rsidRPr="005104D9" w14:paraId="56B0D710" w14:textId="77777777" w:rsidTr="00411E80">
        <w:trPr>
          <w:trHeight w:val="538"/>
        </w:trPr>
        <w:tc>
          <w:tcPr>
            <w:tcW w:w="1110" w:type="dxa"/>
            <w:vAlign w:val="center"/>
          </w:tcPr>
          <w:p w14:paraId="162A5EF4" w14:textId="77777777" w:rsidR="00411E80" w:rsidRPr="005104D9" w:rsidRDefault="00411E80" w:rsidP="000E5497">
            <w:pPr>
              <w:rPr>
                <w:rFonts w:ascii="Aptos" w:hAnsi="Aptos" w:cs="Arial"/>
                <w:color w:val="000000" w:themeColor="text1"/>
              </w:rPr>
            </w:pPr>
          </w:p>
        </w:tc>
        <w:tc>
          <w:tcPr>
            <w:tcW w:w="960" w:type="dxa"/>
            <w:vAlign w:val="center"/>
          </w:tcPr>
          <w:p w14:paraId="7289750E" w14:textId="77777777" w:rsidR="00411E80" w:rsidRPr="005104D9" w:rsidRDefault="00411E80" w:rsidP="000E5497">
            <w:pPr>
              <w:rPr>
                <w:rFonts w:ascii="Aptos" w:hAnsi="Aptos" w:cs="Arial"/>
                <w:color w:val="000000" w:themeColor="text1"/>
              </w:rPr>
            </w:pPr>
          </w:p>
        </w:tc>
        <w:tc>
          <w:tcPr>
            <w:tcW w:w="8725" w:type="dxa"/>
            <w:vAlign w:val="center"/>
          </w:tcPr>
          <w:p w14:paraId="1E5C7FB1" w14:textId="77777777" w:rsidR="00411E80" w:rsidRPr="005104D9" w:rsidRDefault="00411E80" w:rsidP="000E5497">
            <w:pPr>
              <w:rPr>
                <w:rFonts w:ascii="Aptos" w:hAnsi="Aptos" w:cs="Arial"/>
                <w:color w:val="000000" w:themeColor="text1"/>
              </w:rPr>
            </w:pPr>
          </w:p>
        </w:tc>
      </w:tr>
      <w:tr w:rsidR="005104D9" w:rsidRPr="005104D9" w14:paraId="15D30E0A" w14:textId="77777777" w:rsidTr="00411E80">
        <w:trPr>
          <w:trHeight w:val="538"/>
        </w:trPr>
        <w:tc>
          <w:tcPr>
            <w:tcW w:w="1110" w:type="dxa"/>
            <w:vAlign w:val="center"/>
          </w:tcPr>
          <w:p w14:paraId="5937631E" w14:textId="77777777" w:rsidR="00411E80" w:rsidRPr="005104D9" w:rsidRDefault="00411E80" w:rsidP="000E5497">
            <w:pPr>
              <w:rPr>
                <w:rFonts w:ascii="Aptos" w:hAnsi="Aptos" w:cs="Arial"/>
                <w:color w:val="000000" w:themeColor="text1"/>
              </w:rPr>
            </w:pPr>
          </w:p>
        </w:tc>
        <w:tc>
          <w:tcPr>
            <w:tcW w:w="960" w:type="dxa"/>
            <w:vAlign w:val="center"/>
          </w:tcPr>
          <w:p w14:paraId="3CE25BBA" w14:textId="77777777" w:rsidR="00411E80" w:rsidRPr="005104D9" w:rsidRDefault="00411E80" w:rsidP="000E5497">
            <w:pPr>
              <w:rPr>
                <w:rFonts w:ascii="Aptos" w:hAnsi="Aptos" w:cs="Arial"/>
                <w:color w:val="000000" w:themeColor="text1"/>
              </w:rPr>
            </w:pPr>
          </w:p>
        </w:tc>
        <w:tc>
          <w:tcPr>
            <w:tcW w:w="8725" w:type="dxa"/>
            <w:vAlign w:val="center"/>
          </w:tcPr>
          <w:p w14:paraId="52E5C2A4" w14:textId="77777777" w:rsidR="00411E80" w:rsidRPr="005104D9" w:rsidRDefault="00411E80" w:rsidP="000E5497">
            <w:pPr>
              <w:rPr>
                <w:rFonts w:ascii="Aptos" w:hAnsi="Aptos" w:cs="Arial"/>
                <w:color w:val="000000" w:themeColor="text1"/>
              </w:rPr>
            </w:pPr>
          </w:p>
        </w:tc>
      </w:tr>
      <w:tr w:rsidR="005104D9" w:rsidRPr="005104D9" w14:paraId="5122B423" w14:textId="77777777" w:rsidTr="00411E80">
        <w:trPr>
          <w:trHeight w:val="538"/>
        </w:trPr>
        <w:tc>
          <w:tcPr>
            <w:tcW w:w="1110" w:type="dxa"/>
            <w:vAlign w:val="center"/>
          </w:tcPr>
          <w:p w14:paraId="5CCE6415" w14:textId="77777777" w:rsidR="00411E80" w:rsidRPr="005104D9" w:rsidRDefault="00411E80" w:rsidP="000E5497">
            <w:pPr>
              <w:rPr>
                <w:rFonts w:ascii="Aptos" w:hAnsi="Aptos" w:cs="Arial"/>
                <w:color w:val="000000" w:themeColor="text1"/>
              </w:rPr>
            </w:pPr>
          </w:p>
        </w:tc>
        <w:tc>
          <w:tcPr>
            <w:tcW w:w="960" w:type="dxa"/>
            <w:vAlign w:val="center"/>
          </w:tcPr>
          <w:p w14:paraId="74E25A49" w14:textId="77777777" w:rsidR="00411E80" w:rsidRPr="005104D9" w:rsidRDefault="00411E80" w:rsidP="000E5497">
            <w:pPr>
              <w:rPr>
                <w:rFonts w:ascii="Aptos" w:hAnsi="Aptos" w:cs="Arial"/>
                <w:color w:val="000000" w:themeColor="text1"/>
              </w:rPr>
            </w:pPr>
          </w:p>
        </w:tc>
        <w:tc>
          <w:tcPr>
            <w:tcW w:w="8725" w:type="dxa"/>
            <w:vAlign w:val="center"/>
          </w:tcPr>
          <w:p w14:paraId="2AAE8880" w14:textId="77777777" w:rsidR="00411E80" w:rsidRPr="005104D9" w:rsidRDefault="00411E80" w:rsidP="000E5497">
            <w:pPr>
              <w:rPr>
                <w:rFonts w:ascii="Aptos" w:hAnsi="Aptos" w:cs="Arial"/>
                <w:color w:val="000000" w:themeColor="text1"/>
              </w:rPr>
            </w:pPr>
          </w:p>
        </w:tc>
      </w:tr>
      <w:tr w:rsidR="005104D9" w:rsidRPr="005104D9" w14:paraId="018FF86B" w14:textId="77777777" w:rsidTr="00411E80">
        <w:trPr>
          <w:trHeight w:val="538"/>
        </w:trPr>
        <w:tc>
          <w:tcPr>
            <w:tcW w:w="1110" w:type="dxa"/>
            <w:vAlign w:val="center"/>
          </w:tcPr>
          <w:p w14:paraId="3B6573CA" w14:textId="77777777" w:rsidR="00411E80" w:rsidRPr="005104D9" w:rsidRDefault="00411E80" w:rsidP="000E5497">
            <w:pPr>
              <w:rPr>
                <w:rFonts w:ascii="Aptos" w:hAnsi="Aptos" w:cs="Arial"/>
                <w:color w:val="000000" w:themeColor="text1"/>
              </w:rPr>
            </w:pPr>
          </w:p>
        </w:tc>
        <w:tc>
          <w:tcPr>
            <w:tcW w:w="960" w:type="dxa"/>
            <w:vAlign w:val="center"/>
          </w:tcPr>
          <w:p w14:paraId="3E17D464" w14:textId="77777777" w:rsidR="00411E80" w:rsidRPr="005104D9" w:rsidRDefault="00411E80" w:rsidP="000E5497">
            <w:pPr>
              <w:rPr>
                <w:rFonts w:ascii="Aptos" w:hAnsi="Aptos" w:cs="Arial"/>
                <w:color w:val="000000" w:themeColor="text1"/>
              </w:rPr>
            </w:pPr>
          </w:p>
        </w:tc>
        <w:tc>
          <w:tcPr>
            <w:tcW w:w="8725" w:type="dxa"/>
            <w:vAlign w:val="center"/>
          </w:tcPr>
          <w:p w14:paraId="333BC929" w14:textId="77777777" w:rsidR="00411E80" w:rsidRPr="005104D9" w:rsidRDefault="00411E80" w:rsidP="000E5497">
            <w:pPr>
              <w:rPr>
                <w:rFonts w:ascii="Aptos" w:hAnsi="Aptos" w:cs="Arial"/>
                <w:color w:val="000000" w:themeColor="text1"/>
              </w:rPr>
            </w:pPr>
          </w:p>
        </w:tc>
      </w:tr>
      <w:tr w:rsidR="005104D9" w:rsidRPr="005104D9" w14:paraId="0632F603" w14:textId="77777777" w:rsidTr="00411E80">
        <w:trPr>
          <w:trHeight w:val="538"/>
        </w:trPr>
        <w:tc>
          <w:tcPr>
            <w:tcW w:w="1110" w:type="dxa"/>
            <w:vAlign w:val="center"/>
          </w:tcPr>
          <w:p w14:paraId="0B39C00B" w14:textId="77777777" w:rsidR="00411E80" w:rsidRPr="005104D9" w:rsidRDefault="00411E80" w:rsidP="000E5497">
            <w:pPr>
              <w:rPr>
                <w:rFonts w:ascii="Aptos" w:hAnsi="Aptos" w:cs="Arial"/>
                <w:color w:val="000000" w:themeColor="text1"/>
              </w:rPr>
            </w:pPr>
          </w:p>
        </w:tc>
        <w:tc>
          <w:tcPr>
            <w:tcW w:w="960" w:type="dxa"/>
            <w:vAlign w:val="center"/>
          </w:tcPr>
          <w:p w14:paraId="41892F0D" w14:textId="77777777" w:rsidR="00411E80" w:rsidRPr="005104D9" w:rsidRDefault="00411E80" w:rsidP="000E5497">
            <w:pPr>
              <w:rPr>
                <w:rFonts w:ascii="Aptos" w:hAnsi="Aptos" w:cs="Arial"/>
                <w:color w:val="000000" w:themeColor="text1"/>
              </w:rPr>
            </w:pPr>
          </w:p>
        </w:tc>
        <w:tc>
          <w:tcPr>
            <w:tcW w:w="8725" w:type="dxa"/>
            <w:vAlign w:val="center"/>
          </w:tcPr>
          <w:p w14:paraId="46DEEEE2" w14:textId="77777777" w:rsidR="00411E80" w:rsidRPr="005104D9" w:rsidRDefault="00411E80" w:rsidP="000E5497">
            <w:pPr>
              <w:rPr>
                <w:rFonts w:ascii="Aptos" w:hAnsi="Aptos" w:cs="Arial"/>
                <w:color w:val="000000" w:themeColor="text1"/>
              </w:rPr>
            </w:pPr>
          </w:p>
        </w:tc>
      </w:tr>
      <w:tr w:rsidR="00411E80" w:rsidRPr="005104D9" w14:paraId="4C2672AB" w14:textId="77777777" w:rsidTr="00411E80">
        <w:trPr>
          <w:trHeight w:val="538"/>
        </w:trPr>
        <w:tc>
          <w:tcPr>
            <w:tcW w:w="1110" w:type="dxa"/>
            <w:vAlign w:val="center"/>
          </w:tcPr>
          <w:p w14:paraId="6C1485FD" w14:textId="77777777" w:rsidR="00411E80" w:rsidRPr="005104D9" w:rsidRDefault="00411E80" w:rsidP="000E5497">
            <w:pPr>
              <w:rPr>
                <w:rFonts w:ascii="Aptos" w:hAnsi="Aptos" w:cs="Arial"/>
                <w:color w:val="000000" w:themeColor="text1"/>
              </w:rPr>
            </w:pPr>
          </w:p>
        </w:tc>
        <w:tc>
          <w:tcPr>
            <w:tcW w:w="960" w:type="dxa"/>
            <w:vAlign w:val="center"/>
          </w:tcPr>
          <w:p w14:paraId="6A651DE3" w14:textId="77777777" w:rsidR="00411E80" w:rsidRPr="005104D9" w:rsidRDefault="00411E80" w:rsidP="000E5497">
            <w:pPr>
              <w:rPr>
                <w:rFonts w:ascii="Aptos" w:hAnsi="Aptos" w:cs="Arial"/>
                <w:color w:val="000000" w:themeColor="text1"/>
              </w:rPr>
            </w:pPr>
          </w:p>
        </w:tc>
        <w:tc>
          <w:tcPr>
            <w:tcW w:w="8725" w:type="dxa"/>
            <w:vAlign w:val="center"/>
          </w:tcPr>
          <w:p w14:paraId="44388BB8" w14:textId="77777777" w:rsidR="00411E80" w:rsidRPr="005104D9" w:rsidRDefault="00411E80" w:rsidP="000E5497">
            <w:pPr>
              <w:rPr>
                <w:rFonts w:ascii="Aptos" w:hAnsi="Aptos" w:cs="Arial"/>
                <w:color w:val="000000" w:themeColor="text1"/>
              </w:rPr>
            </w:pPr>
          </w:p>
        </w:tc>
      </w:tr>
    </w:tbl>
    <w:p w14:paraId="7A09E4DB" w14:textId="77777777" w:rsidR="00D20A5C" w:rsidRPr="005104D9" w:rsidRDefault="00D20A5C" w:rsidP="000E5497">
      <w:pPr>
        <w:widowControl w:val="0"/>
        <w:rPr>
          <w:rFonts w:ascii="Aptos" w:hAnsi="Aptos" w:cs="Arial"/>
          <w:color w:val="000000" w:themeColor="text1"/>
          <w:sz w:val="12"/>
          <w:szCs w:val="12"/>
          <w14:ligatures w14:val="standardContextual"/>
        </w:rPr>
      </w:pPr>
    </w:p>
    <w:p w14:paraId="689DA47C" w14:textId="77777777" w:rsidR="00D20A5C" w:rsidRPr="005104D9" w:rsidRDefault="00D20A5C"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Number of pages of Inventory Accountability Form: Page </w:t>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 xml:space="preserve"> of </w:t>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 xml:space="preserve"> total pages.</w:t>
      </w:r>
    </w:p>
    <w:p w14:paraId="02BC1DDD" w14:textId="77777777" w:rsidR="00D20A5C" w:rsidRPr="005104D9" w:rsidRDefault="00D20A5C"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We agree to the findings of this Inventory Accountability Form:</w:t>
      </w:r>
    </w:p>
    <w:p w14:paraId="05D26195" w14:textId="77777777" w:rsidR="00D20A5C" w:rsidRPr="005104D9" w:rsidRDefault="00D20A5C" w:rsidP="000E5497">
      <w:pPr>
        <w:widowControl w:val="0"/>
        <w:rPr>
          <w:rFonts w:ascii="Aptos" w:hAnsi="Aptos" w:cs="Arial"/>
          <w:color w:val="000000" w:themeColor="text1"/>
          <w:sz w:val="12"/>
          <w:szCs w:val="12"/>
          <w14:ligatures w14:val="standardContextual"/>
        </w:rPr>
      </w:pPr>
    </w:p>
    <w:p w14:paraId="72F650BE" w14:textId="77777777" w:rsidR="00D20A5C" w:rsidRPr="005104D9" w:rsidRDefault="00D20A5C" w:rsidP="000E5497">
      <w:pPr>
        <w:widowControl w:val="0"/>
        <w:tabs>
          <w:tab w:val="left" w:pos="1980"/>
          <w:tab w:val="left" w:pos="2160"/>
          <w:tab w:val="left" w:pos="6570"/>
          <w:tab w:val="left" w:pos="6750"/>
          <w:tab w:val="left" w:pos="10800"/>
        </w:tabs>
        <w:rPr>
          <w:rFonts w:ascii="Aptos" w:eastAsia="Arial-BoldMT" w:hAnsi="Aptos" w:cs="Arial"/>
          <w:color w:val="000000" w:themeColor="text1"/>
          <w:u w:val="single"/>
          <w14:ligatures w14:val="standardContextual"/>
        </w:rPr>
      </w:pPr>
      <w:r w:rsidRPr="005104D9">
        <w:rPr>
          <w:rFonts w:ascii="Aptos" w:eastAsia="Arial-BoldMT" w:hAnsi="Aptos" w:cs="Arial"/>
          <w:color w:val="000000" w:themeColor="text1"/>
          <w:u w:val="single"/>
          <w14:ligatures w14:val="standardContextual"/>
        </w:rPr>
        <w:tab/>
      </w:r>
      <w:r w:rsidRPr="005104D9">
        <w:rPr>
          <w:rFonts w:ascii="Aptos" w:eastAsia="Arial-BoldMT" w:hAnsi="Aptos" w:cs="Arial"/>
          <w:color w:val="000000" w:themeColor="text1"/>
          <w14:ligatures w14:val="standardContextual"/>
        </w:rPr>
        <w:tab/>
      </w:r>
      <w:r w:rsidRPr="005104D9">
        <w:rPr>
          <w:rFonts w:ascii="Aptos" w:eastAsia="Arial-BoldMT" w:hAnsi="Aptos" w:cs="Arial"/>
          <w:color w:val="000000" w:themeColor="text1"/>
          <w:u w:val="single"/>
          <w14:ligatures w14:val="standardContextual"/>
        </w:rPr>
        <w:tab/>
      </w:r>
      <w:r w:rsidRPr="005104D9">
        <w:rPr>
          <w:rFonts w:ascii="Aptos" w:eastAsia="Arial-BoldMT" w:hAnsi="Aptos" w:cs="Arial"/>
          <w:color w:val="000000" w:themeColor="text1"/>
          <w14:ligatures w14:val="standardContextual"/>
        </w:rPr>
        <w:tab/>
      </w:r>
      <w:r w:rsidRPr="005104D9">
        <w:rPr>
          <w:rFonts w:ascii="Aptos" w:eastAsia="Arial-BoldMT" w:hAnsi="Aptos" w:cs="Arial"/>
          <w:color w:val="000000" w:themeColor="text1"/>
          <w:u w:val="single"/>
          <w14:ligatures w14:val="standardContextual"/>
        </w:rPr>
        <w:tab/>
      </w:r>
    </w:p>
    <w:p w14:paraId="6E848205" w14:textId="77777777" w:rsidR="00D20A5C" w:rsidRPr="005104D9" w:rsidRDefault="00D20A5C" w:rsidP="000E5497">
      <w:pPr>
        <w:widowControl w:val="0"/>
        <w:tabs>
          <w:tab w:val="left" w:pos="1980"/>
          <w:tab w:val="left" w:pos="2160"/>
          <w:tab w:val="left" w:pos="6570"/>
          <w:tab w:val="left" w:pos="6750"/>
          <w:tab w:val="left" w:pos="10800"/>
        </w:tabs>
        <w:rPr>
          <w:rFonts w:ascii="Aptos" w:eastAsia="Arial-BoldMT" w:hAnsi="Aptos" w:cs="Arial"/>
          <w:color w:val="000000" w:themeColor="text1"/>
          <w14:ligatures w14:val="standardContextual"/>
        </w:rPr>
      </w:pPr>
      <w:r w:rsidRPr="005104D9">
        <w:rPr>
          <w:rFonts w:ascii="Aptos" w:eastAsia="Arial-BoldMT" w:hAnsi="Aptos" w:cs="Arial"/>
          <w:color w:val="000000" w:themeColor="text1"/>
          <w14:ligatures w14:val="standardContextual"/>
        </w:rPr>
        <w:t>Date of Inventory</w:t>
      </w:r>
      <w:r w:rsidRPr="005104D9">
        <w:rPr>
          <w:rFonts w:ascii="Aptos" w:eastAsia="Arial-BoldMT" w:hAnsi="Aptos" w:cs="Arial"/>
          <w:color w:val="000000" w:themeColor="text1"/>
          <w14:ligatures w14:val="standardContextual"/>
        </w:rPr>
        <w:tab/>
      </w:r>
      <w:r w:rsidRPr="005104D9">
        <w:rPr>
          <w:rFonts w:ascii="Aptos" w:eastAsia="Arial-BoldMT" w:hAnsi="Aptos" w:cs="Arial"/>
          <w:color w:val="000000" w:themeColor="text1"/>
          <w14:ligatures w14:val="standardContextual"/>
        </w:rPr>
        <w:tab/>
        <w:t>Person #1 Signature</w:t>
      </w:r>
      <w:r w:rsidRPr="005104D9">
        <w:rPr>
          <w:rFonts w:ascii="Aptos" w:eastAsia="Arial-BoldMT" w:hAnsi="Aptos" w:cs="Arial"/>
          <w:color w:val="000000" w:themeColor="text1"/>
          <w14:ligatures w14:val="standardContextual"/>
        </w:rPr>
        <w:tab/>
      </w:r>
      <w:r w:rsidRPr="005104D9">
        <w:rPr>
          <w:rFonts w:ascii="Aptos" w:eastAsia="Arial-BoldMT" w:hAnsi="Aptos" w:cs="Arial"/>
          <w:color w:val="000000" w:themeColor="text1"/>
          <w14:ligatures w14:val="standardContextual"/>
        </w:rPr>
        <w:tab/>
        <w:t>Person #2 Signature</w:t>
      </w:r>
    </w:p>
    <w:p w14:paraId="6C7CF838" w14:textId="77777777" w:rsidR="00D20A5C" w:rsidRPr="005104D9" w:rsidRDefault="00D20A5C" w:rsidP="000E5497">
      <w:pPr>
        <w:widowControl w:val="0"/>
        <w:tabs>
          <w:tab w:val="left" w:pos="1980"/>
          <w:tab w:val="left" w:pos="2160"/>
          <w:tab w:val="left" w:pos="6570"/>
          <w:tab w:val="left" w:pos="6750"/>
          <w:tab w:val="left" w:pos="10800"/>
        </w:tabs>
        <w:rPr>
          <w:rFonts w:ascii="Aptos" w:eastAsia="Arial-BoldMT" w:hAnsi="Aptos" w:cs="Arial"/>
          <w:color w:val="000000" w:themeColor="text1"/>
          <w:sz w:val="12"/>
          <w:szCs w:val="12"/>
          <w14:ligatures w14:val="standardContextual"/>
        </w:rPr>
      </w:pPr>
    </w:p>
    <w:p w14:paraId="61300985" w14:textId="77777777" w:rsidR="00AF49AB" w:rsidRPr="005104D9" w:rsidRDefault="007E566F" w:rsidP="00AF49AB">
      <w:pPr>
        <w:widowControl w:val="0"/>
        <w:jc w:val="center"/>
        <w:rPr>
          <w:rFonts w:ascii="Aptos" w:hAnsi="Aptos" w:cs="Arial"/>
          <w:i/>
          <w:iCs/>
          <w:color w:val="000000" w:themeColor="text1"/>
          <w14:ligatures w14:val="standardContextual"/>
        </w:rPr>
      </w:pPr>
      <w:r w:rsidRPr="005104D9">
        <w:rPr>
          <w:rFonts w:ascii="Aptos" w:hAnsi="Aptos" w:cs="Arial"/>
          <w:i/>
          <w:iCs/>
          <w:color w:val="000000" w:themeColor="text1"/>
          <w14:ligatures w14:val="standardContextual"/>
        </w:rPr>
        <w:t xml:space="preserve">Present the </w:t>
      </w:r>
      <w:r w:rsidR="00D20A5C" w:rsidRPr="005104D9">
        <w:rPr>
          <w:rFonts w:ascii="Aptos" w:hAnsi="Aptos" w:cs="Arial"/>
          <w:i/>
          <w:iCs/>
          <w:color w:val="000000" w:themeColor="text1"/>
          <w14:ligatures w14:val="standardContextual"/>
        </w:rPr>
        <w:t xml:space="preserve">Inventory Accountability Form at the next </w:t>
      </w:r>
      <w:r w:rsidR="00F51227" w:rsidRPr="005104D9">
        <w:rPr>
          <w:rFonts w:ascii="Aptos" w:hAnsi="Aptos" w:cs="Arial"/>
          <w:i/>
          <w:iCs/>
          <w:color w:val="000000" w:themeColor="text1"/>
          <w14:ligatures w14:val="standardContextual"/>
        </w:rPr>
        <w:t>Board</w:t>
      </w:r>
      <w:r w:rsidR="00D20A5C" w:rsidRPr="005104D9">
        <w:rPr>
          <w:rFonts w:ascii="Aptos" w:hAnsi="Aptos" w:cs="Arial"/>
          <w:i/>
          <w:iCs/>
          <w:color w:val="000000" w:themeColor="text1"/>
          <w14:ligatures w14:val="standardContextual"/>
        </w:rPr>
        <w:t xml:space="preserve"> Meeting and file </w:t>
      </w:r>
      <w:r w:rsidRPr="005104D9">
        <w:rPr>
          <w:rFonts w:ascii="Aptos" w:hAnsi="Aptos" w:cs="Arial"/>
          <w:i/>
          <w:iCs/>
          <w:color w:val="000000" w:themeColor="text1"/>
          <w14:ligatures w14:val="standardContextual"/>
        </w:rPr>
        <w:t xml:space="preserve">it </w:t>
      </w:r>
    </w:p>
    <w:p w14:paraId="4F57F1DE" w14:textId="7306A68B" w:rsidR="002A68E5" w:rsidRPr="005104D9" w:rsidRDefault="00D20A5C" w:rsidP="00AF49AB">
      <w:pPr>
        <w:widowControl w:val="0"/>
        <w:jc w:val="center"/>
        <w:rPr>
          <w:rFonts w:ascii="Aptos" w:hAnsi="Aptos" w:cs="Arial"/>
          <w:i/>
          <w:iCs/>
          <w:color w:val="000000" w:themeColor="text1"/>
          <w14:ligatures w14:val="standardContextual"/>
        </w:rPr>
      </w:pPr>
      <w:r w:rsidRPr="005104D9">
        <w:rPr>
          <w:rFonts w:ascii="Aptos" w:hAnsi="Aptos" w:cs="Arial"/>
          <w:i/>
          <w:iCs/>
          <w:color w:val="000000" w:themeColor="text1"/>
          <w14:ligatures w14:val="standardContextual"/>
        </w:rPr>
        <w:t>with the Treasurer and Secretary as part of the official record of the PTA.</w:t>
      </w:r>
    </w:p>
    <w:p w14:paraId="28F4D132" w14:textId="77777777" w:rsidR="007A5CCB" w:rsidRPr="005104D9" w:rsidRDefault="007A5CCB" w:rsidP="000E5497">
      <w:pPr>
        <w:rPr>
          <w:rFonts w:ascii="Aptos" w:eastAsiaTheme="majorEastAsia" w:hAnsi="Aptos" w:cs="Arial"/>
          <w:b/>
          <w:bCs/>
          <w:color w:val="000000" w:themeColor="text1"/>
          <w:sz w:val="40"/>
          <w:szCs w:val="40"/>
          <w:u w:val="single"/>
        </w:rPr>
      </w:pPr>
      <w:r w:rsidRPr="005104D9">
        <w:rPr>
          <w:rFonts w:ascii="Aptos" w:eastAsiaTheme="majorEastAsia" w:hAnsi="Aptos" w:cs="Arial"/>
          <w:b/>
          <w:bCs/>
          <w:color w:val="000000" w:themeColor="text1"/>
          <w:sz w:val="40"/>
          <w:szCs w:val="40"/>
          <w:u w:val="single"/>
        </w:rPr>
        <w:br w:type="page"/>
      </w:r>
    </w:p>
    <w:tbl>
      <w:tblPr>
        <w:tblW w:w="10578" w:type="dxa"/>
        <w:tblLook w:val="04A0" w:firstRow="1" w:lastRow="0" w:firstColumn="1" w:lastColumn="0" w:noHBand="0" w:noVBand="1"/>
      </w:tblPr>
      <w:tblGrid>
        <w:gridCol w:w="3797"/>
        <w:gridCol w:w="2072"/>
        <w:gridCol w:w="2635"/>
        <w:gridCol w:w="2074"/>
      </w:tblGrid>
      <w:tr w:rsidR="005104D9" w:rsidRPr="005104D9" w14:paraId="07033A1F" w14:textId="77777777" w:rsidTr="00F47DB4">
        <w:trPr>
          <w:trHeight w:val="498"/>
        </w:trPr>
        <w:tc>
          <w:tcPr>
            <w:tcW w:w="10578" w:type="dxa"/>
            <w:gridSpan w:val="4"/>
            <w:tcBorders>
              <w:top w:val="nil"/>
              <w:left w:val="nil"/>
              <w:bottom w:val="nil"/>
              <w:right w:val="nil"/>
            </w:tcBorders>
            <w:shd w:val="clear" w:color="auto" w:fill="auto"/>
            <w:vAlign w:val="center"/>
            <w:hideMark/>
          </w:tcPr>
          <w:p w14:paraId="6F14AB79" w14:textId="704692D9" w:rsidR="002A68E5" w:rsidRPr="005104D9" w:rsidRDefault="00477AB3" w:rsidP="000E5497">
            <w:pPr>
              <w:widowControl w:val="0"/>
              <w:rPr>
                <w:rFonts w:ascii="Aptos" w:eastAsia="Times New Roman" w:hAnsi="Aptos" w:cs="Arial"/>
                <w:color w:val="000000" w:themeColor="text1"/>
                <w:sz w:val="40"/>
                <w:szCs w:val="40"/>
                <w:lang w:bidi="ar-SA"/>
                <w14:ligatures w14:val="standardContextual"/>
              </w:rPr>
            </w:pPr>
            <w:r w:rsidRPr="005104D9">
              <w:rPr>
                <w:rStyle w:val="HeadingChar"/>
              </w:rPr>
              <w:lastRenderedPageBreak/>
              <w:t xml:space="preserve">Sample Budget XYZ PTSA     </w:t>
            </w:r>
            <w:r w:rsidRPr="005104D9">
              <w:rPr>
                <w:rFonts w:ascii="Aptos" w:eastAsia="Times New Roman" w:hAnsi="Aptos" w:cs="Arial"/>
                <w:color w:val="000000" w:themeColor="text1"/>
                <w:sz w:val="40"/>
                <w:szCs w:val="40"/>
                <w:lang w:bidi="ar-SA"/>
                <w14:ligatures w14:val="standardContextual"/>
              </w:rPr>
              <w:t xml:space="preserve"> </w:t>
            </w:r>
            <w:r w:rsidR="006E21EE" w:rsidRPr="005104D9">
              <w:rPr>
                <w:rFonts w:ascii="Aptos" w:eastAsia="Times New Roman" w:hAnsi="Aptos" w:cs="Arial"/>
                <w:color w:val="000000" w:themeColor="text1"/>
                <w:sz w:val="40"/>
                <w:szCs w:val="40"/>
                <w:lang w:bidi="ar-SA"/>
                <w14:ligatures w14:val="standardContextual"/>
              </w:rPr>
              <w:t xml:space="preserve">   </w:t>
            </w:r>
            <w:r w:rsidR="000F02B9" w:rsidRPr="005104D9">
              <w:rPr>
                <w:rFonts w:ascii="Aptos" w:eastAsia="Times New Roman" w:hAnsi="Aptos" w:cs="Arial"/>
                <w:color w:val="000000" w:themeColor="text1"/>
                <w:sz w:val="40"/>
                <w:szCs w:val="40"/>
                <w:lang w:bidi="ar-SA"/>
                <w14:ligatures w14:val="standardContextual"/>
              </w:rPr>
              <w:t xml:space="preserve">                </w:t>
            </w:r>
            <w:r w:rsidRPr="005104D9">
              <w:rPr>
                <w:rFonts w:ascii="Aptos" w:eastAsia="Times New Roman" w:hAnsi="Aptos" w:cs="Arial"/>
                <w:color w:val="000000" w:themeColor="text1"/>
                <w:sz w:val="40"/>
                <w:szCs w:val="40"/>
                <w:lang w:bidi="ar-SA"/>
                <w14:ligatures w14:val="standardContextual"/>
              </w:rPr>
              <w:t xml:space="preserve">                  </w:t>
            </w:r>
            <w:r w:rsidR="006E21EE" w:rsidRPr="005104D9">
              <w:rPr>
                <w:rFonts w:ascii="Aptos" w:eastAsia="Times New Roman" w:hAnsi="Aptos" w:cs="Arial"/>
                <w:color w:val="000000" w:themeColor="text1"/>
                <w:lang w:bidi="ar-SA"/>
                <w14:ligatures w14:val="standardContextual"/>
              </w:rPr>
              <w:t>July 1, 20</w:t>
            </w:r>
            <w:r w:rsidR="00C9799F" w:rsidRPr="005104D9">
              <w:rPr>
                <w:rFonts w:ascii="Aptos" w:eastAsia="Times New Roman" w:hAnsi="Aptos" w:cs="Arial"/>
                <w:color w:val="000000" w:themeColor="text1"/>
                <w:lang w:bidi="ar-SA"/>
                <w14:ligatures w14:val="standardContextual"/>
              </w:rPr>
              <w:t>29</w:t>
            </w:r>
            <w:r w:rsidR="006E21EE" w:rsidRPr="005104D9">
              <w:rPr>
                <w:rFonts w:ascii="Aptos" w:eastAsia="Times New Roman" w:hAnsi="Aptos" w:cs="Arial"/>
                <w:color w:val="000000" w:themeColor="text1"/>
                <w:lang w:bidi="ar-SA"/>
                <w14:ligatures w14:val="standardContextual"/>
              </w:rPr>
              <w:t xml:space="preserve"> – June 30, 20</w:t>
            </w:r>
            <w:r w:rsidR="003E3DE1" w:rsidRPr="005104D9">
              <w:rPr>
                <w:rFonts w:ascii="Aptos" w:eastAsia="Times New Roman" w:hAnsi="Aptos" w:cs="Arial"/>
                <w:color w:val="000000" w:themeColor="text1"/>
                <w:lang w:bidi="ar-SA"/>
                <w14:ligatures w14:val="standardContextual"/>
              </w:rPr>
              <w:t>30</w:t>
            </w:r>
          </w:p>
        </w:tc>
      </w:tr>
      <w:tr w:rsidR="005104D9" w:rsidRPr="005104D9" w14:paraId="2B3CF937" w14:textId="77777777" w:rsidTr="00F47DB4">
        <w:trPr>
          <w:trHeight w:val="408"/>
        </w:trPr>
        <w:tc>
          <w:tcPr>
            <w:tcW w:w="10578" w:type="dxa"/>
            <w:gridSpan w:val="4"/>
            <w:tcBorders>
              <w:top w:val="nil"/>
              <w:left w:val="nil"/>
              <w:right w:val="nil"/>
            </w:tcBorders>
            <w:shd w:val="clear" w:color="auto" w:fill="auto"/>
            <w:vAlign w:val="center"/>
            <w:hideMark/>
          </w:tcPr>
          <w:p w14:paraId="21D95FCD" w14:textId="1D496132" w:rsidR="002A68E5" w:rsidRPr="005104D9" w:rsidRDefault="002A68E5" w:rsidP="000E5497">
            <w:pPr>
              <w:widowControl w:val="0"/>
              <w:jc w:val="right"/>
              <w:rPr>
                <w:rFonts w:ascii="Aptos" w:eastAsia="Times New Roman" w:hAnsi="Aptos" w:cs="Arial"/>
                <w:color w:val="000000" w:themeColor="text1"/>
                <w:lang w:bidi="ar-SA"/>
                <w14:ligatures w14:val="standardContextual"/>
              </w:rPr>
            </w:pPr>
            <w:r w:rsidRPr="005104D9">
              <w:rPr>
                <w:rFonts w:ascii="Aptos" w:eastAsia="Times New Roman" w:hAnsi="Aptos" w:cs="Arial"/>
                <w:color w:val="000000" w:themeColor="text1"/>
                <w:lang w:bidi="ar-SA"/>
                <w14:ligatures w14:val="standardContextual"/>
              </w:rPr>
              <w:t xml:space="preserve"> </w:t>
            </w:r>
            <w:r w:rsidR="0089317E" w:rsidRPr="005104D9">
              <w:rPr>
                <w:rFonts w:ascii="Aptos" w:eastAsia="Times New Roman" w:hAnsi="Aptos" w:cs="Arial"/>
                <w:color w:val="000000" w:themeColor="text1"/>
                <w:lang w:bidi="ar-SA"/>
                <w14:ligatures w14:val="standardContextual"/>
              </w:rPr>
              <w:t>*</w:t>
            </w:r>
            <w:r w:rsidR="0074013F" w:rsidRPr="005104D9">
              <w:rPr>
                <w:rFonts w:ascii="Aptos" w:eastAsia="Times New Roman" w:hAnsi="Aptos" w:cs="Arial"/>
                <w:color w:val="000000" w:themeColor="text1"/>
                <w:lang w:bidi="ar-SA"/>
                <w14:ligatures w14:val="standardContextual"/>
              </w:rPr>
              <w:t>Starting Balance</w:t>
            </w:r>
            <w:r w:rsidR="0089317E" w:rsidRPr="005104D9">
              <w:rPr>
                <w:rFonts w:ascii="Aptos" w:eastAsia="Times New Roman" w:hAnsi="Aptos" w:cs="Arial"/>
                <w:color w:val="000000" w:themeColor="text1"/>
                <w:lang w:bidi="ar-SA"/>
                <w14:ligatures w14:val="standardContextual"/>
              </w:rPr>
              <w:t>: $0</w:t>
            </w:r>
          </w:p>
        </w:tc>
      </w:tr>
      <w:tr w:rsidR="005104D9" w:rsidRPr="005104D9" w14:paraId="7F236E26" w14:textId="77777777" w:rsidTr="00F47DB4">
        <w:trPr>
          <w:trHeight w:val="276"/>
        </w:trPr>
        <w:tc>
          <w:tcPr>
            <w:tcW w:w="3797" w:type="dxa"/>
            <w:tcBorders>
              <w:top w:val="single" w:sz="8" w:space="0" w:color="auto"/>
              <w:left w:val="single" w:sz="8" w:space="0" w:color="auto"/>
              <w:bottom w:val="single" w:sz="4" w:space="0" w:color="auto"/>
              <w:right w:val="nil"/>
            </w:tcBorders>
            <w:shd w:val="clear" w:color="auto" w:fill="auto"/>
            <w:vAlign w:val="center"/>
            <w:hideMark/>
          </w:tcPr>
          <w:p w14:paraId="5D31803B"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Fundraising</w:t>
            </w:r>
          </w:p>
        </w:tc>
        <w:tc>
          <w:tcPr>
            <w:tcW w:w="2072" w:type="dxa"/>
            <w:tcBorders>
              <w:top w:val="single" w:sz="8" w:space="0" w:color="auto"/>
              <w:left w:val="nil"/>
              <w:bottom w:val="single" w:sz="4" w:space="0" w:color="auto"/>
              <w:right w:val="nil"/>
            </w:tcBorders>
            <w:shd w:val="clear" w:color="auto" w:fill="auto"/>
            <w:vAlign w:val="center"/>
            <w:hideMark/>
          </w:tcPr>
          <w:p w14:paraId="4F113BB0"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Budgeted Income</w:t>
            </w:r>
          </w:p>
        </w:tc>
        <w:tc>
          <w:tcPr>
            <w:tcW w:w="2635" w:type="dxa"/>
            <w:tcBorders>
              <w:top w:val="single" w:sz="8" w:space="0" w:color="auto"/>
              <w:left w:val="nil"/>
              <w:bottom w:val="single" w:sz="4" w:space="0" w:color="auto"/>
              <w:right w:val="nil"/>
            </w:tcBorders>
            <w:shd w:val="clear" w:color="auto" w:fill="auto"/>
            <w:vAlign w:val="center"/>
            <w:hideMark/>
          </w:tcPr>
          <w:p w14:paraId="632BAA20"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Budgeted Expense</w:t>
            </w:r>
          </w:p>
        </w:tc>
        <w:tc>
          <w:tcPr>
            <w:tcW w:w="2074" w:type="dxa"/>
            <w:tcBorders>
              <w:top w:val="single" w:sz="8" w:space="0" w:color="auto"/>
              <w:left w:val="nil"/>
              <w:bottom w:val="single" w:sz="4" w:space="0" w:color="auto"/>
              <w:right w:val="single" w:sz="8" w:space="0" w:color="auto"/>
            </w:tcBorders>
            <w:shd w:val="clear" w:color="auto" w:fill="auto"/>
            <w:noWrap/>
            <w:vAlign w:val="center"/>
            <w:hideMark/>
          </w:tcPr>
          <w:p w14:paraId="1D2A69A4"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Budget Net</w:t>
            </w:r>
          </w:p>
        </w:tc>
      </w:tr>
      <w:tr w:rsidR="005104D9" w:rsidRPr="005104D9" w14:paraId="05CD37C1"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0D45A324"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Color Run</w:t>
            </w:r>
          </w:p>
        </w:tc>
        <w:tc>
          <w:tcPr>
            <w:tcW w:w="2072" w:type="dxa"/>
            <w:tcBorders>
              <w:top w:val="nil"/>
              <w:left w:val="nil"/>
              <w:bottom w:val="single" w:sz="4" w:space="0" w:color="auto"/>
              <w:right w:val="nil"/>
            </w:tcBorders>
            <w:shd w:val="clear" w:color="auto" w:fill="auto"/>
            <w:vAlign w:val="center"/>
            <w:hideMark/>
          </w:tcPr>
          <w:p w14:paraId="43904EF4"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$20,000</w:t>
            </w:r>
          </w:p>
        </w:tc>
        <w:tc>
          <w:tcPr>
            <w:tcW w:w="2635" w:type="dxa"/>
            <w:tcBorders>
              <w:top w:val="nil"/>
              <w:left w:val="nil"/>
              <w:bottom w:val="single" w:sz="4" w:space="0" w:color="auto"/>
              <w:right w:val="nil"/>
            </w:tcBorders>
            <w:shd w:val="clear" w:color="auto" w:fill="auto"/>
            <w:vAlign w:val="center"/>
            <w:hideMark/>
          </w:tcPr>
          <w:p w14:paraId="1231CD4C"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-$10,000</w:t>
            </w:r>
          </w:p>
        </w:tc>
        <w:tc>
          <w:tcPr>
            <w:tcW w:w="2074" w:type="dxa"/>
            <w:tcBorders>
              <w:top w:val="nil"/>
              <w:left w:val="nil"/>
              <w:bottom w:val="single" w:sz="4" w:space="0" w:color="auto"/>
              <w:right w:val="single" w:sz="8" w:space="0" w:color="auto"/>
            </w:tcBorders>
            <w:shd w:val="clear" w:color="auto" w:fill="auto"/>
            <w:noWrap/>
            <w:vAlign w:val="center"/>
            <w:hideMark/>
          </w:tcPr>
          <w:p w14:paraId="1B9D8A3E"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$10,000</w:t>
            </w:r>
          </w:p>
        </w:tc>
      </w:tr>
      <w:tr w:rsidR="005104D9" w:rsidRPr="005104D9" w14:paraId="46636E5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2CE0A8AD"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Uniforms</w:t>
            </w:r>
          </w:p>
        </w:tc>
        <w:tc>
          <w:tcPr>
            <w:tcW w:w="2072" w:type="dxa"/>
            <w:tcBorders>
              <w:top w:val="nil"/>
              <w:left w:val="nil"/>
              <w:bottom w:val="single" w:sz="4" w:space="0" w:color="auto"/>
              <w:right w:val="nil"/>
            </w:tcBorders>
            <w:shd w:val="clear" w:color="auto" w:fill="auto"/>
            <w:vAlign w:val="center"/>
            <w:hideMark/>
          </w:tcPr>
          <w:p w14:paraId="41B3CC37"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$15,000</w:t>
            </w:r>
          </w:p>
        </w:tc>
        <w:tc>
          <w:tcPr>
            <w:tcW w:w="2635" w:type="dxa"/>
            <w:tcBorders>
              <w:top w:val="nil"/>
              <w:left w:val="nil"/>
              <w:bottom w:val="single" w:sz="4" w:space="0" w:color="auto"/>
              <w:right w:val="nil"/>
            </w:tcBorders>
            <w:shd w:val="clear" w:color="auto" w:fill="auto"/>
            <w:vAlign w:val="center"/>
            <w:hideMark/>
          </w:tcPr>
          <w:p w14:paraId="29AE2BE1"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-$7,500</w:t>
            </w:r>
          </w:p>
        </w:tc>
        <w:tc>
          <w:tcPr>
            <w:tcW w:w="2074" w:type="dxa"/>
            <w:tcBorders>
              <w:top w:val="nil"/>
              <w:left w:val="nil"/>
              <w:bottom w:val="single" w:sz="4" w:space="0" w:color="auto"/>
              <w:right w:val="single" w:sz="8" w:space="0" w:color="auto"/>
            </w:tcBorders>
            <w:shd w:val="clear" w:color="auto" w:fill="auto"/>
            <w:noWrap/>
            <w:vAlign w:val="center"/>
            <w:hideMark/>
          </w:tcPr>
          <w:p w14:paraId="19D61EAC"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$7,500</w:t>
            </w:r>
          </w:p>
        </w:tc>
      </w:tr>
      <w:tr w:rsidR="005104D9" w:rsidRPr="005104D9" w14:paraId="6C010BAC"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6F8D1935"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Shake Days</w:t>
            </w:r>
          </w:p>
        </w:tc>
        <w:tc>
          <w:tcPr>
            <w:tcW w:w="2072" w:type="dxa"/>
            <w:tcBorders>
              <w:top w:val="nil"/>
              <w:left w:val="nil"/>
              <w:bottom w:val="single" w:sz="4" w:space="0" w:color="auto"/>
              <w:right w:val="nil"/>
            </w:tcBorders>
            <w:shd w:val="clear" w:color="auto" w:fill="auto"/>
            <w:vAlign w:val="center"/>
            <w:hideMark/>
          </w:tcPr>
          <w:p w14:paraId="130CEE08"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$5,000</w:t>
            </w:r>
          </w:p>
        </w:tc>
        <w:tc>
          <w:tcPr>
            <w:tcW w:w="2635" w:type="dxa"/>
            <w:tcBorders>
              <w:top w:val="nil"/>
              <w:left w:val="nil"/>
              <w:bottom w:val="single" w:sz="4" w:space="0" w:color="auto"/>
              <w:right w:val="nil"/>
            </w:tcBorders>
            <w:shd w:val="clear" w:color="auto" w:fill="auto"/>
            <w:vAlign w:val="center"/>
            <w:hideMark/>
          </w:tcPr>
          <w:p w14:paraId="72147268"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-$2,000</w:t>
            </w:r>
          </w:p>
        </w:tc>
        <w:tc>
          <w:tcPr>
            <w:tcW w:w="2074" w:type="dxa"/>
            <w:tcBorders>
              <w:top w:val="nil"/>
              <w:left w:val="nil"/>
              <w:bottom w:val="single" w:sz="4" w:space="0" w:color="auto"/>
              <w:right w:val="single" w:sz="8" w:space="0" w:color="auto"/>
            </w:tcBorders>
            <w:shd w:val="clear" w:color="auto" w:fill="auto"/>
            <w:noWrap/>
            <w:vAlign w:val="center"/>
            <w:hideMark/>
          </w:tcPr>
          <w:p w14:paraId="15760741"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$3,000</w:t>
            </w:r>
          </w:p>
        </w:tc>
      </w:tr>
      <w:tr w:rsidR="005104D9" w:rsidRPr="005104D9" w14:paraId="0A00810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F29B520"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Grants</w:t>
            </w:r>
          </w:p>
        </w:tc>
        <w:tc>
          <w:tcPr>
            <w:tcW w:w="2072" w:type="dxa"/>
            <w:tcBorders>
              <w:top w:val="nil"/>
              <w:left w:val="nil"/>
              <w:bottom w:val="single" w:sz="4" w:space="0" w:color="auto"/>
              <w:right w:val="nil"/>
            </w:tcBorders>
            <w:shd w:val="clear" w:color="auto" w:fill="auto"/>
            <w:vAlign w:val="center"/>
            <w:hideMark/>
          </w:tcPr>
          <w:p w14:paraId="7E167F56"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$2,000</w:t>
            </w:r>
          </w:p>
        </w:tc>
        <w:tc>
          <w:tcPr>
            <w:tcW w:w="2635" w:type="dxa"/>
            <w:tcBorders>
              <w:top w:val="nil"/>
              <w:left w:val="nil"/>
              <w:bottom w:val="single" w:sz="4" w:space="0" w:color="auto"/>
              <w:right w:val="nil"/>
            </w:tcBorders>
            <w:shd w:val="clear" w:color="auto" w:fill="auto"/>
            <w:vAlign w:val="center"/>
            <w:hideMark/>
          </w:tcPr>
          <w:p w14:paraId="40200A0B"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 $0</w:t>
            </w:r>
          </w:p>
        </w:tc>
        <w:tc>
          <w:tcPr>
            <w:tcW w:w="2074" w:type="dxa"/>
            <w:tcBorders>
              <w:top w:val="nil"/>
              <w:left w:val="nil"/>
              <w:bottom w:val="single" w:sz="4" w:space="0" w:color="auto"/>
              <w:right w:val="single" w:sz="8" w:space="0" w:color="auto"/>
            </w:tcBorders>
            <w:shd w:val="clear" w:color="auto" w:fill="auto"/>
            <w:noWrap/>
            <w:vAlign w:val="center"/>
            <w:hideMark/>
          </w:tcPr>
          <w:p w14:paraId="282E0EF4"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$2,000</w:t>
            </w:r>
          </w:p>
        </w:tc>
      </w:tr>
      <w:tr w:rsidR="005104D9" w:rsidRPr="005104D9" w14:paraId="07930F3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061DF73"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Donations</w:t>
            </w:r>
          </w:p>
        </w:tc>
        <w:tc>
          <w:tcPr>
            <w:tcW w:w="2072" w:type="dxa"/>
            <w:tcBorders>
              <w:top w:val="nil"/>
              <w:left w:val="nil"/>
              <w:bottom w:val="single" w:sz="4" w:space="0" w:color="auto"/>
              <w:right w:val="nil"/>
            </w:tcBorders>
            <w:shd w:val="clear" w:color="auto" w:fill="auto"/>
            <w:vAlign w:val="center"/>
            <w:hideMark/>
          </w:tcPr>
          <w:p w14:paraId="55C621AF"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$750</w:t>
            </w:r>
          </w:p>
        </w:tc>
        <w:tc>
          <w:tcPr>
            <w:tcW w:w="2635" w:type="dxa"/>
            <w:tcBorders>
              <w:top w:val="nil"/>
              <w:left w:val="nil"/>
              <w:bottom w:val="single" w:sz="4" w:space="0" w:color="auto"/>
              <w:right w:val="nil"/>
            </w:tcBorders>
            <w:shd w:val="clear" w:color="auto" w:fill="auto"/>
            <w:vAlign w:val="center"/>
            <w:hideMark/>
          </w:tcPr>
          <w:p w14:paraId="2D07076C"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 $0</w:t>
            </w:r>
          </w:p>
        </w:tc>
        <w:tc>
          <w:tcPr>
            <w:tcW w:w="2074" w:type="dxa"/>
            <w:tcBorders>
              <w:top w:val="nil"/>
              <w:left w:val="nil"/>
              <w:bottom w:val="single" w:sz="4" w:space="0" w:color="auto"/>
              <w:right w:val="single" w:sz="8" w:space="0" w:color="auto"/>
            </w:tcBorders>
            <w:shd w:val="clear" w:color="auto" w:fill="auto"/>
            <w:noWrap/>
            <w:vAlign w:val="center"/>
            <w:hideMark/>
          </w:tcPr>
          <w:p w14:paraId="01B493B4"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$750</w:t>
            </w:r>
          </w:p>
        </w:tc>
      </w:tr>
      <w:tr w:rsidR="005104D9" w:rsidRPr="005104D9" w14:paraId="6B1E2EDA"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2FBBC558"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Fundraising Totals</w:t>
            </w:r>
          </w:p>
        </w:tc>
        <w:tc>
          <w:tcPr>
            <w:tcW w:w="2072" w:type="dxa"/>
            <w:tcBorders>
              <w:top w:val="nil"/>
              <w:left w:val="nil"/>
              <w:bottom w:val="single" w:sz="8" w:space="0" w:color="auto"/>
              <w:right w:val="nil"/>
            </w:tcBorders>
            <w:shd w:val="clear" w:color="auto" w:fill="auto"/>
            <w:vAlign w:val="center"/>
            <w:hideMark/>
          </w:tcPr>
          <w:p w14:paraId="518E7DF3"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$42,750</w:t>
            </w:r>
          </w:p>
        </w:tc>
        <w:tc>
          <w:tcPr>
            <w:tcW w:w="2635" w:type="dxa"/>
            <w:tcBorders>
              <w:top w:val="nil"/>
              <w:left w:val="nil"/>
              <w:bottom w:val="single" w:sz="8" w:space="0" w:color="auto"/>
              <w:right w:val="nil"/>
            </w:tcBorders>
            <w:shd w:val="clear" w:color="auto" w:fill="auto"/>
            <w:vAlign w:val="center"/>
            <w:hideMark/>
          </w:tcPr>
          <w:p w14:paraId="6282BEAF"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-$19,500</w:t>
            </w:r>
          </w:p>
        </w:tc>
        <w:tc>
          <w:tcPr>
            <w:tcW w:w="2074" w:type="dxa"/>
            <w:tcBorders>
              <w:top w:val="nil"/>
              <w:left w:val="nil"/>
              <w:bottom w:val="single" w:sz="8" w:space="0" w:color="auto"/>
              <w:right w:val="single" w:sz="8" w:space="0" w:color="auto"/>
            </w:tcBorders>
            <w:shd w:val="clear" w:color="auto" w:fill="auto"/>
            <w:vAlign w:val="center"/>
            <w:hideMark/>
          </w:tcPr>
          <w:p w14:paraId="4CDA3B35"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$23,250</w:t>
            </w:r>
          </w:p>
        </w:tc>
      </w:tr>
      <w:tr w:rsidR="005104D9" w:rsidRPr="005104D9" w14:paraId="51AF7305"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FF84FC9"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Student &amp; Parent Programs</w:t>
            </w:r>
          </w:p>
        </w:tc>
        <w:tc>
          <w:tcPr>
            <w:tcW w:w="2072" w:type="dxa"/>
            <w:tcBorders>
              <w:top w:val="nil"/>
              <w:left w:val="nil"/>
              <w:bottom w:val="single" w:sz="4" w:space="0" w:color="auto"/>
              <w:right w:val="nil"/>
            </w:tcBorders>
            <w:shd w:val="clear" w:color="auto" w:fill="auto"/>
            <w:vAlign w:val="center"/>
            <w:hideMark/>
          </w:tcPr>
          <w:p w14:paraId="7419D61E"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1E381FBB"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6A2612E3"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Budget Net</w:t>
            </w:r>
          </w:p>
        </w:tc>
      </w:tr>
      <w:tr w:rsidR="005104D9" w:rsidRPr="005104D9" w14:paraId="717C2CFC"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2DC5783"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Reflections Program</w:t>
            </w:r>
          </w:p>
        </w:tc>
        <w:tc>
          <w:tcPr>
            <w:tcW w:w="2072" w:type="dxa"/>
            <w:tcBorders>
              <w:top w:val="nil"/>
              <w:left w:val="nil"/>
              <w:bottom w:val="single" w:sz="4" w:space="0" w:color="auto"/>
              <w:right w:val="nil"/>
            </w:tcBorders>
            <w:shd w:val="clear" w:color="auto" w:fill="auto"/>
            <w:noWrap/>
            <w:vAlign w:val="center"/>
            <w:hideMark/>
          </w:tcPr>
          <w:p w14:paraId="6A162E7B"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002021E"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-$100</w:t>
            </w:r>
          </w:p>
        </w:tc>
        <w:tc>
          <w:tcPr>
            <w:tcW w:w="2074" w:type="dxa"/>
            <w:tcBorders>
              <w:top w:val="nil"/>
              <w:left w:val="nil"/>
              <w:bottom w:val="single" w:sz="4" w:space="0" w:color="auto"/>
              <w:right w:val="single" w:sz="8" w:space="0" w:color="auto"/>
            </w:tcBorders>
            <w:shd w:val="clear" w:color="auto" w:fill="auto"/>
            <w:noWrap/>
            <w:vAlign w:val="center"/>
            <w:hideMark/>
          </w:tcPr>
          <w:p w14:paraId="18182626"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-$100</w:t>
            </w:r>
          </w:p>
        </w:tc>
      </w:tr>
      <w:tr w:rsidR="005104D9" w:rsidRPr="005104D9" w14:paraId="0AFAFAE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43D6ADB1"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Breakfast of Champions</w:t>
            </w:r>
          </w:p>
        </w:tc>
        <w:tc>
          <w:tcPr>
            <w:tcW w:w="2072" w:type="dxa"/>
            <w:tcBorders>
              <w:top w:val="nil"/>
              <w:left w:val="nil"/>
              <w:bottom w:val="single" w:sz="4" w:space="0" w:color="auto"/>
              <w:right w:val="nil"/>
            </w:tcBorders>
            <w:shd w:val="clear" w:color="auto" w:fill="auto"/>
            <w:noWrap/>
            <w:vAlign w:val="center"/>
            <w:hideMark/>
          </w:tcPr>
          <w:p w14:paraId="1DD239BE"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24FDEAB8"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3C224D44"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-$500</w:t>
            </w:r>
          </w:p>
        </w:tc>
      </w:tr>
      <w:tr w:rsidR="005104D9" w:rsidRPr="005104D9" w14:paraId="0BE24273"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9792C0A"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Talent Show</w:t>
            </w:r>
          </w:p>
        </w:tc>
        <w:tc>
          <w:tcPr>
            <w:tcW w:w="2072" w:type="dxa"/>
            <w:tcBorders>
              <w:top w:val="nil"/>
              <w:left w:val="nil"/>
              <w:bottom w:val="single" w:sz="4" w:space="0" w:color="auto"/>
              <w:right w:val="nil"/>
            </w:tcBorders>
            <w:shd w:val="clear" w:color="auto" w:fill="auto"/>
            <w:noWrap/>
            <w:vAlign w:val="center"/>
            <w:hideMark/>
          </w:tcPr>
          <w:p w14:paraId="189B6296"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$800</w:t>
            </w:r>
          </w:p>
        </w:tc>
        <w:tc>
          <w:tcPr>
            <w:tcW w:w="2635" w:type="dxa"/>
            <w:tcBorders>
              <w:top w:val="nil"/>
              <w:left w:val="nil"/>
              <w:bottom w:val="single" w:sz="4" w:space="0" w:color="auto"/>
              <w:right w:val="nil"/>
            </w:tcBorders>
            <w:shd w:val="clear" w:color="auto" w:fill="auto"/>
            <w:noWrap/>
            <w:vAlign w:val="center"/>
            <w:hideMark/>
          </w:tcPr>
          <w:p w14:paraId="1C21DE00"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5A4E60BE"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$300</w:t>
            </w:r>
          </w:p>
        </w:tc>
      </w:tr>
      <w:tr w:rsidR="005104D9" w:rsidRPr="005104D9" w14:paraId="00DDD06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021BFF10"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Project Graduation</w:t>
            </w:r>
          </w:p>
        </w:tc>
        <w:tc>
          <w:tcPr>
            <w:tcW w:w="2072" w:type="dxa"/>
            <w:tcBorders>
              <w:top w:val="nil"/>
              <w:left w:val="nil"/>
              <w:bottom w:val="single" w:sz="4" w:space="0" w:color="auto"/>
              <w:right w:val="nil"/>
            </w:tcBorders>
            <w:shd w:val="clear" w:color="auto" w:fill="auto"/>
            <w:noWrap/>
            <w:vAlign w:val="center"/>
            <w:hideMark/>
          </w:tcPr>
          <w:p w14:paraId="0714AEA8"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3F7D0C18"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3B45D3DE"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-$1,000</w:t>
            </w:r>
          </w:p>
        </w:tc>
      </w:tr>
      <w:tr w:rsidR="005104D9" w:rsidRPr="005104D9" w14:paraId="3213E73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891CB33"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Health Supplies</w:t>
            </w:r>
          </w:p>
        </w:tc>
        <w:tc>
          <w:tcPr>
            <w:tcW w:w="2072" w:type="dxa"/>
            <w:tcBorders>
              <w:top w:val="nil"/>
              <w:left w:val="nil"/>
              <w:bottom w:val="single" w:sz="4" w:space="0" w:color="auto"/>
              <w:right w:val="nil"/>
            </w:tcBorders>
            <w:shd w:val="clear" w:color="auto" w:fill="auto"/>
            <w:noWrap/>
            <w:vAlign w:val="center"/>
            <w:hideMark/>
          </w:tcPr>
          <w:p w14:paraId="6C2D490E"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2058881D"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-$200</w:t>
            </w:r>
          </w:p>
        </w:tc>
        <w:tc>
          <w:tcPr>
            <w:tcW w:w="2074" w:type="dxa"/>
            <w:tcBorders>
              <w:top w:val="nil"/>
              <w:left w:val="nil"/>
              <w:bottom w:val="single" w:sz="4" w:space="0" w:color="auto"/>
              <w:right w:val="single" w:sz="8" w:space="0" w:color="auto"/>
            </w:tcBorders>
            <w:shd w:val="clear" w:color="auto" w:fill="auto"/>
            <w:noWrap/>
            <w:vAlign w:val="center"/>
            <w:hideMark/>
          </w:tcPr>
          <w:p w14:paraId="7F6A74E8"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-$200</w:t>
            </w:r>
          </w:p>
        </w:tc>
      </w:tr>
      <w:tr w:rsidR="005104D9" w:rsidRPr="005104D9" w14:paraId="17447D2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4099D111"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Mental Health Speaker</w:t>
            </w:r>
          </w:p>
        </w:tc>
        <w:tc>
          <w:tcPr>
            <w:tcW w:w="2072" w:type="dxa"/>
            <w:tcBorders>
              <w:top w:val="nil"/>
              <w:left w:val="nil"/>
              <w:bottom w:val="single" w:sz="4" w:space="0" w:color="auto"/>
              <w:right w:val="nil"/>
            </w:tcBorders>
            <w:shd w:val="clear" w:color="auto" w:fill="auto"/>
            <w:noWrap/>
            <w:vAlign w:val="center"/>
            <w:hideMark/>
          </w:tcPr>
          <w:p w14:paraId="67F659D5"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0E1265B"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08895312"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-$1,000</w:t>
            </w:r>
          </w:p>
        </w:tc>
      </w:tr>
      <w:tr w:rsidR="005104D9" w:rsidRPr="005104D9" w14:paraId="276A098B"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9813F8B"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Grandparents Bingo</w:t>
            </w:r>
          </w:p>
        </w:tc>
        <w:tc>
          <w:tcPr>
            <w:tcW w:w="2072" w:type="dxa"/>
            <w:tcBorders>
              <w:top w:val="nil"/>
              <w:left w:val="nil"/>
              <w:bottom w:val="single" w:sz="4" w:space="0" w:color="auto"/>
              <w:right w:val="nil"/>
            </w:tcBorders>
            <w:shd w:val="clear" w:color="auto" w:fill="auto"/>
            <w:noWrap/>
            <w:vAlign w:val="center"/>
            <w:hideMark/>
          </w:tcPr>
          <w:p w14:paraId="2E6F8832"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$200</w:t>
            </w:r>
          </w:p>
        </w:tc>
        <w:tc>
          <w:tcPr>
            <w:tcW w:w="2635" w:type="dxa"/>
            <w:tcBorders>
              <w:top w:val="nil"/>
              <w:left w:val="nil"/>
              <w:bottom w:val="single" w:sz="4" w:space="0" w:color="auto"/>
              <w:right w:val="nil"/>
            </w:tcBorders>
            <w:shd w:val="clear" w:color="auto" w:fill="auto"/>
            <w:noWrap/>
            <w:vAlign w:val="center"/>
            <w:hideMark/>
          </w:tcPr>
          <w:p w14:paraId="07C8B1B2"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-$1,500</w:t>
            </w:r>
          </w:p>
        </w:tc>
        <w:tc>
          <w:tcPr>
            <w:tcW w:w="2074" w:type="dxa"/>
            <w:tcBorders>
              <w:top w:val="nil"/>
              <w:left w:val="nil"/>
              <w:bottom w:val="single" w:sz="4" w:space="0" w:color="auto"/>
              <w:right w:val="single" w:sz="8" w:space="0" w:color="auto"/>
            </w:tcBorders>
            <w:shd w:val="clear" w:color="auto" w:fill="auto"/>
            <w:noWrap/>
            <w:vAlign w:val="center"/>
            <w:hideMark/>
          </w:tcPr>
          <w:p w14:paraId="3955B0BD"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-$1,300</w:t>
            </w:r>
          </w:p>
        </w:tc>
      </w:tr>
      <w:tr w:rsidR="005104D9" w:rsidRPr="005104D9" w14:paraId="1976382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29FCECE5"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Welcome Packets</w:t>
            </w:r>
          </w:p>
        </w:tc>
        <w:tc>
          <w:tcPr>
            <w:tcW w:w="2072" w:type="dxa"/>
            <w:tcBorders>
              <w:top w:val="nil"/>
              <w:left w:val="nil"/>
              <w:bottom w:val="single" w:sz="4" w:space="0" w:color="auto"/>
              <w:right w:val="nil"/>
            </w:tcBorders>
            <w:shd w:val="clear" w:color="auto" w:fill="auto"/>
            <w:noWrap/>
            <w:vAlign w:val="bottom"/>
            <w:hideMark/>
          </w:tcPr>
          <w:p w14:paraId="6718C709"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3C9886CD"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42783AD8"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-$250</w:t>
            </w:r>
          </w:p>
        </w:tc>
      </w:tr>
      <w:tr w:rsidR="005104D9" w:rsidRPr="005104D9" w14:paraId="6E7784C8"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6755E9AA"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Newsletter</w:t>
            </w:r>
          </w:p>
        </w:tc>
        <w:tc>
          <w:tcPr>
            <w:tcW w:w="2072" w:type="dxa"/>
            <w:tcBorders>
              <w:top w:val="nil"/>
              <w:left w:val="nil"/>
              <w:bottom w:val="single" w:sz="4" w:space="0" w:color="auto"/>
              <w:right w:val="nil"/>
            </w:tcBorders>
            <w:shd w:val="clear" w:color="auto" w:fill="auto"/>
            <w:noWrap/>
            <w:vAlign w:val="bottom"/>
            <w:hideMark/>
          </w:tcPr>
          <w:p w14:paraId="65F21E5C"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4839614"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17212AE6"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-$250</w:t>
            </w:r>
          </w:p>
        </w:tc>
      </w:tr>
      <w:tr w:rsidR="005104D9" w:rsidRPr="005104D9" w14:paraId="11A158D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A2DD494"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Hospitality</w:t>
            </w:r>
          </w:p>
        </w:tc>
        <w:tc>
          <w:tcPr>
            <w:tcW w:w="2072" w:type="dxa"/>
            <w:tcBorders>
              <w:top w:val="nil"/>
              <w:left w:val="nil"/>
              <w:bottom w:val="single" w:sz="4" w:space="0" w:color="auto"/>
              <w:right w:val="nil"/>
            </w:tcBorders>
            <w:shd w:val="clear" w:color="auto" w:fill="auto"/>
            <w:noWrap/>
            <w:vAlign w:val="center"/>
            <w:hideMark/>
          </w:tcPr>
          <w:p w14:paraId="4B412F92"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1ECACCFB"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652683F6"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-$250</w:t>
            </w:r>
          </w:p>
        </w:tc>
      </w:tr>
      <w:tr w:rsidR="005104D9" w:rsidRPr="005104D9" w14:paraId="5925CED3"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75DA468F"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Student &amp; Parent Programs Totals</w:t>
            </w:r>
          </w:p>
        </w:tc>
        <w:tc>
          <w:tcPr>
            <w:tcW w:w="2072" w:type="dxa"/>
            <w:tcBorders>
              <w:top w:val="nil"/>
              <w:left w:val="nil"/>
              <w:bottom w:val="single" w:sz="8" w:space="0" w:color="auto"/>
              <w:right w:val="nil"/>
            </w:tcBorders>
            <w:shd w:val="clear" w:color="auto" w:fill="auto"/>
            <w:noWrap/>
            <w:vAlign w:val="center"/>
            <w:hideMark/>
          </w:tcPr>
          <w:p w14:paraId="51D1D1F6"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$1,000</w:t>
            </w:r>
          </w:p>
        </w:tc>
        <w:tc>
          <w:tcPr>
            <w:tcW w:w="2635" w:type="dxa"/>
            <w:tcBorders>
              <w:top w:val="nil"/>
              <w:left w:val="nil"/>
              <w:bottom w:val="single" w:sz="8" w:space="0" w:color="auto"/>
              <w:right w:val="nil"/>
            </w:tcBorders>
            <w:shd w:val="clear" w:color="auto" w:fill="auto"/>
            <w:noWrap/>
            <w:vAlign w:val="center"/>
            <w:hideMark/>
          </w:tcPr>
          <w:p w14:paraId="7970A780"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-$5,550</w:t>
            </w:r>
          </w:p>
        </w:tc>
        <w:tc>
          <w:tcPr>
            <w:tcW w:w="2074" w:type="dxa"/>
            <w:tcBorders>
              <w:top w:val="nil"/>
              <w:left w:val="nil"/>
              <w:bottom w:val="single" w:sz="8" w:space="0" w:color="auto"/>
              <w:right w:val="nil"/>
            </w:tcBorders>
            <w:shd w:val="clear" w:color="auto" w:fill="auto"/>
            <w:noWrap/>
            <w:vAlign w:val="center"/>
            <w:hideMark/>
          </w:tcPr>
          <w:p w14:paraId="71D6D13C"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-$4,550</w:t>
            </w:r>
          </w:p>
        </w:tc>
      </w:tr>
      <w:tr w:rsidR="005104D9" w:rsidRPr="005104D9" w14:paraId="2879168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1A7C6160"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Teacher, School &amp; Community</w:t>
            </w:r>
          </w:p>
        </w:tc>
        <w:tc>
          <w:tcPr>
            <w:tcW w:w="2072" w:type="dxa"/>
            <w:tcBorders>
              <w:top w:val="nil"/>
              <w:left w:val="nil"/>
              <w:bottom w:val="single" w:sz="4" w:space="0" w:color="auto"/>
              <w:right w:val="nil"/>
            </w:tcBorders>
            <w:shd w:val="clear" w:color="auto" w:fill="auto"/>
            <w:vAlign w:val="center"/>
            <w:hideMark/>
          </w:tcPr>
          <w:p w14:paraId="30B068DB"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7AB3703F"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50E62728"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Budget Net</w:t>
            </w:r>
          </w:p>
        </w:tc>
      </w:tr>
      <w:tr w:rsidR="005104D9" w:rsidRPr="005104D9" w14:paraId="03B2C002"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48630413"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Staff Welcome Lunch</w:t>
            </w:r>
          </w:p>
        </w:tc>
        <w:tc>
          <w:tcPr>
            <w:tcW w:w="2072" w:type="dxa"/>
            <w:tcBorders>
              <w:top w:val="nil"/>
              <w:left w:val="nil"/>
              <w:bottom w:val="single" w:sz="4" w:space="0" w:color="auto"/>
              <w:right w:val="nil"/>
            </w:tcBorders>
            <w:shd w:val="clear" w:color="auto" w:fill="auto"/>
            <w:noWrap/>
            <w:vAlign w:val="bottom"/>
            <w:hideMark/>
          </w:tcPr>
          <w:p w14:paraId="19A0397A"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32C9B85D"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-$1,500</w:t>
            </w:r>
          </w:p>
        </w:tc>
        <w:tc>
          <w:tcPr>
            <w:tcW w:w="2074" w:type="dxa"/>
            <w:tcBorders>
              <w:top w:val="nil"/>
              <w:left w:val="nil"/>
              <w:bottom w:val="single" w:sz="4" w:space="0" w:color="auto"/>
              <w:right w:val="single" w:sz="8" w:space="0" w:color="auto"/>
            </w:tcBorders>
            <w:shd w:val="clear" w:color="auto" w:fill="auto"/>
            <w:noWrap/>
            <w:vAlign w:val="bottom"/>
            <w:hideMark/>
          </w:tcPr>
          <w:p w14:paraId="7FB2A6B7"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-$1,500</w:t>
            </w:r>
          </w:p>
        </w:tc>
      </w:tr>
      <w:tr w:rsidR="005104D9" w:rsidRPr="005104D9" w14:paraId="5B0B3DC3"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7B7CB436"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Staff Snack Days</w:t>
            </w:r>
          </w:p>
        </w:tc>
        <w:tc>
          <w:tcPr>
            <w:tcW w:w="2072" w:type="dxa"/>
            <w:tcBorders>
              <w:top w:val="nil"/>
              <w:left w:val="nil"/>
              <w:bottom w:val="single" w:sz="4" w:space="0" w:color="auto"/>
              <w:right w:val="nil"/>
            </w:tcBorders>
            <w:shd w:val="clear" w:color="auto" w:fill="auto"/>
            <w:noWrap/>
            <w:vAlign w:val="bottom"/>
            <w:hideMark/>
          </w:tcPr>
          <w:p w14:paraId="7A1A7140"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6377AB58"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-$400</w:t>
            </w:r>
          </w:p>
        </w:tc>
        <w:tc>
          <w:tcPr>
            <w:tcW w:w="2074" w:type="dxa"/>
            <w:tcBorders>
              <w:top w:val="nil"/>
              <w:left w:val="nil"/>
              <w:bottom w:val="single" w:sz="4" w:space="0" w:color="auto"/>
              <w:right w:val="single" w:sz="8" w:space="0" w:color="auto"/>
            </w:tcBorders>
            <w:shd w:val="clear" w:color="auto" w:fill="auto"/>
            <w:noWrap/>
            <w:vAlign w:val="bottom"/>
            <w:hideMark/>
          </w:tcPr>
          <w:p w14:paraId="00F53BFE"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-$400</w:t>
            </w:r>
          </w:p>
        </w:tc>
      </w:tr>
      <w:tr w:rsidR="005104D9" w:rsidRPr="005104D9" w14:paraId="29D34B07"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594D4E69"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Teacher Spirit Cart</w:t>
            </w:r>
          </w:p>
        </w:tc>
        <w:tc>
          <w:tcPr>
            <w:tcW w:w="2072" w:type="dxa"/>
            <w:tcBorders>
              <w:top w:val="nil"/>
              <w:left w:val="nil"/>
              <w:bottom w:val="single" w:sz="4" w:space="0" w:color="auto"/>
              <w:right w:val="nil"/>
            </w:tcBorders>
            <w:shd w:val="clear" w:color="auto" w:fill="auto"/>
            <w:noWrap/>
            <w:vAlign w:val="bottom"/>
            <w:hideMark/>
          </w:tcPr>
          <w:p w14:paraId="05C5FF05"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7D5135F"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-$400</w:t>
            </w:r>
          </w:p>
        </w:tc>
        <w:tc>
          <w:tcPr>
            <w:tcW w:w="2074" w:type="dxa"/>
            <w:tcBorders>
              <w:top w:val="nil"/>
              <w:left w:val="nil"/>
              <w:bottom w:val="single" w:sz="4" w:space="0" w:color="auto"/>
              <w:right w:val="single" w:sz="8" w:space="0" w:color="auto"/>
            </w:tcBorders>
            <w:shd w:val="clear" w:color="auto" w:fill="auto"/>
            <w:noWrap/>
            <w:vAlign w:val="bottom"/>
            <w:hideMark/>
          </w:tcPr>
          <w:p w14:paraId="6454F1F6"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-$400</w:t>
            </w:r>
          </w:p>
        </w:tc>
      </w:tr>
      <w:tr w:rsidR="005104D9" w:rsidRPr="005104D9" w14:paraId="4968CE8F"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29F20B29"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Staff Appreciation Week</w:t>
            </w:r>
          </w:p>
        </w:tc>
        <w:tc>
          <w:tcPr>
            <w:tcW w:w="2072" w:type="dxa"/>
            <w:tcBorders>
              <w:top w:val="nil"/>
              <w:left w:val="nil"/>
              <w:bottom w:val="single" w:sz="4" w:space="0" w:color="auto"/>
              <w:right w:val="nil"/>
            </w:tcBorders>
            <w:shd w:val="clear" w:color="auto" w:fill="auto"/>
            <w:noWrap/>
            <w:vAlign w:val="bottom"/>
            <w:hideMark/>
          </w:tcPr>
          <w:p w14:paraId="45A2DF8A"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4667B17"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3A8CDF8C"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-$1,000</w:t>
            </w:r>
          </w:p>
        </w:tc>
      </w:tr>
      <w:tr w:rsidR="005104D9" w:rsidRPr="005104D9" w14:paraId="5FC13722"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54C90F7A"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Library Literacy Program</w:t>
            </w:r>
          </w:p>
        </w:tc>
        <w:tc>
          <w:tcPr>
            <w:tcW w:w="2072" w:type="dxa"/>
            <w:tcBorders>
              <w:top w:val="nil"/>
              <w:left w:val="nil"/>
              <w:bottom w:val="single" w:sz="4" w:space="0" w:color="auto"/>
              <w:right w:val="nil"/>
            </w:tcBorders>
            <w:shd w:val="clear" w:color="auto" w:fill="auto"/>
            <w:noWrap/>
            <w:vAlign w:val="bottom"/>
            <w:hideMark/>
          </w:tcPr>
          <w:p w14:paraId="406398C2"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47E8115C"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-$2,500</w:t>
            </w:r>
          </w:p>
        </w:tc>
        <w:tc>
          <w:tcPr>
            <w:tcW w:w="2074" w:type="dxa"/>
            <w:tcBorders>
              <w:top w:val="nil"/>
              <w:left w:val="nil"/>
              <w:bottom w:val="single" w:sz="4" w:space="0" w:color="auto"/>
              <w:right w:val="single" w:sz="8" w:space="0" w:color="auto"/>
            </w:tcBorders>
            <w:shd w:val="clear" w:color="auto" w:fill="auto"/>
            <w:noWrap/>
            <w:vAlign w:val="bottom"/>
            <w:hideMark/>
          </w:tcPr>
          <w:p w14:paraId="2CEEC9D2"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-$2,500</w:t>
            </w:r>
          </w:p>
        </w:tc>
      </w:tr>
      <w:tr w:rsidR="005104D9" w:rsidRPr="005104D9" w14:paraId="56352160"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126CF5E3"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Beautification</w:t>
            </w:r>
          </w:p>
        </w:tc>
        <w:tc>
          <w:tcPr>
            <w:tcW w:w="2072" w:type="dxa"/>
            <w:tcBorders>
              <w:top w:val="nil"/>
              <w:left w:val="nil"/>
              <w:bottom w:val="single" w:sz="4" w:space="0" w:color="auto"/>
              <w:right w:val="nil"/>
            </w:tcBorders>
            <w:shd w:val="clear" w:color="auto" w:fill="auto"/>
            <w:noWrap/>
            <w:vAlign w:val="bottom"/>
            <w:hideMark/>
          </w:tcPr>
          <w:p w14:paraId="7921B378"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CEEF0AA"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15937D28"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-$1,000</w:t>
            </w:r>
          </w:p>
        </w:tc>
      </w:tr>
      <w:tr w:rsidR="005104D9" w:rsidRPr="005104D9" w14:paraId="13ABA4E8"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4F4E4268"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School Technology</w:t>
            </w:r>
          </w:p>
        </w:tc>
        <w:tc>
          <w:tcPr>
            <w:tcW w:w="2072" w:type="dxa"/>
            <w:tcBorders>
              <w:top w:val="nil"/>
              <w:left w:val="nil"/>
              <w:bottom w:val="single" w:sz="4" w:space="0" w:color="auto"/>
              <w:right w:val="nil"/>
            </w:tcBorders>
            <w:shd w:val="clear" w:color="auto" w:fill="auto"/>
            <w:noWrap/>
            <w:vAlign w:val="bottom"/>
            <w:hideMark/>
          </w:tcPr>
          <w:p w14:paraId="08566427"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754CF3DF"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-$7,500</w:t>
            </w:r>
          </w:p>
        </w:tc>
        <w:tc>
          <w:tcPr>
            <w:tcW w:w="2074" w:type="dxa"/>
            <w:tcBorders>
              <w:top w:val="nil"/>
              <w:left w:val="nil"/>
              <w:bottom w:val="single" w:sz="4" w:space="0" w:color="auto"/>
              <w:right w:val="single" w:sz="8" w:space="0" w:color="auto"/>
            </w:tcBorders>
            <w:shd w:val="clear" w:color="auto" w:fill="auto"/>
            <w:noWrap/>
            <w:vAlign w:val="bottom"/>
            <w:hideMark/>
          </w:tcPr>
          <w:p w14:paraId="2434ABB3"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-$7,500</w:t>
            </w:r>
          </w:p>
        </w:tc>
      </w:tr>
      <w:tr w:rsidR="005104D9" w:rsidRPr="005104D9" w14:paraId="1C4AD22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3AE21892"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Teacher Mini Grants</w:t>
            </w:r>
          </w:p>
        </w:tc>
        <w:tc>
          <w:tcPr>
            <w:tcW w:w="2072" w:type="dxa"/>
            <w:tcBorders>
              <w:top w:val="nil"/>
              <w:left w:val="nil"/>
              <w:bottom w:val="single" w:sz="4" w:space="0" w:color="auto"/>
              <w:right w:val="nil"/>
            </w:tcBorders>
            <w:shd w:val="clear" w:color="auto" w:fill="auto"/>
            <w:noWrap/>
            <w:vAlign w:val="bottom"/>
            <w:hideMark/>
          </w:tcPr>
          <w:p w14:paraId="0ED56D09"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2CC4BD80"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-$3,000</w:t>
            </w:r>
          </w:p>
        </w:tc>
        <w:tc>
          <w:tcPr>
            <w:tcW w:w="2074" w:type="dxa"/>
            <w:tcBorders>
              <w:top w:val="nil"/>
              <w:left w:val="nil"/>
              <w:bottom w:val="single" w:sz="4" w:space="0" w:color="auto"/>
              <w:right w:val="single" w:sz="8" w:space="0" w:color="auto"/>
            </w:tcBorders>
            <w:shd w:val="clear" w:color="auto" w:fill="auto"/>
            <w:noWrap/>
            <w:vAlign w:val="bottom"/>
            <w:hideMark/>
          </w:tcPr>
          <w:p w14:paraId="12A69911"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-$3,000</w:t>
            </w:r>
          </w:p>
        </w:tc>
      </w:tr>
      <w:tr w:rsidR="005104D9" w:rsidRPr="005104D9" w14:paraId="1E20E61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D6E009B"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Adopt-a-PTA</w:t>
            </w:r>
          </w:p>
        </w:tc>
        <w:tc>
          <w:tcPr>
            <w:tcW w:w="2072" w:type="dxa"/>
            <w:tcBorders>
              <w:top w:val="nil"/>
              <w:left w:val="nil"/>
              <w:bottom w:val="single" w:sz="4" w:space="0" w:color="auto"/>
              <w:right w:val="nil"/>
            </w:tcBorders>
            <w:shd w:val="clear" w:color="auto" w:fill="auto"/>
            <w:noWrap/>
            <w:vAlign w:val="center"/>
            <w:hideMark/>
          </w:tcPr>
          <w:p w14:paraId="001A289B"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0694842D"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0A9F58DE"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-$1,000</w:t>
            </w:r>
          </w:p>
        </w:tc>
      </w:tr>
      <w:tr w:rsidR="005104D9" w:rsidRPr="005104D9" w14:paraId="6B90B81B" w14:textId="77777777" w:rsidTr="00F47DB4">
        <w:trPr>
          <w:trHeight w:val="282"/>
        </w:trPr>
        <w:tc>
          <w:tcPr>
            <w:tcW w:w="3797" w:type="dxa"/>
            <w:tcBorders>
              <w:top w:val="nil"/>
              <w:left w:val="single" w:sz="8" w:space="0" w:color="auto"/>
              <w:bottom w:val="single" w:sz="8" w:space="0" w:color="auto"/>
              <w:right w:val="nil"/>
            </w:tcBorders>
            <w:shd w:val="clear" w:color="auto" w:fill="auto"/>
            <w:noWrap/>
            <w:vAlign w:val="bottom"/>
            <w:hideMark/>
          </w:tcPr>
          <w:p w14:paraId="6F2714A5"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Teacher, School &amp; Community Totals</w:t>
            </w:r>
          </w:p>
        </w:tc>
        <w:tc>
          <w:tcPr>
            <w:tcW w:w="2072" w:type="dxa"/>
            <w:tcBorders>
              <w:top w:val="nil"/>
              <w:left w:val="nil"/>
              <w:bottom w:val="single" w:sz="8" w:space="0" w:color="auto"/>
              <w:right w:val="nil"/>
            </w:tcBorders>
            <w:shd w:val="clear" w:color="auto" w:fill="auto"/>
            <w:noWrap/>
            <w:vAlign w:val="bottom"/>
            <w:hideMark/>
          </w:tcPr>
          <w:p w14:paraId="494FE6CE"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8" w:space="0" w:color="auto"/>
              <w:right w:val="nil"/>
            </w:tcBorders>
            <w:shd w:val="clear" w:color="auto" w:fill="auto"/>
            <w:noWrap/>
            <w:vAlign w:val="bottom"/>
            <w:hideMark/>
          </w:tcPr>
          <w:p w14:paraId="19563B70"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-$18,300</w:t>
            </w:r>
          </w:p>
        </w:tc>
        <w:tc>
          <w:tcPr>
            <w:tcW w:w="2074" w:type="dxa"/>
            <w:tcBorders>
              <w:top w:val="nil"/>
              <w:left w:val="nil"/>
              <w:bottom w:val="single" w:sz="8" w:space="0" w:color="auto"/>
              <w:right w:val="single" w:sz="8" w:space="0" w:color="auto"/>
            </w:tcBorders>
            <w:shd w:val="clear" w:color="auto" w:fill="auto"/>
            <w:noWrap/>
            <w:vAlign w:val="bottom"/>
            <w:hideMark/>
          </w:tcPr>
          <w:p w14:paraId="1C32FFEC"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-$18,300</w:t>
            </w:r>
          </w:p>
        </w:tc>
      </w:tr>
      <w:tr w:rsidR="005104D9" w:rsidRPr="005104D9" w14:paraId="24BCAA8A"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29F3C691"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Administrative</w:t>
            </w:r>
          </w:p>
        </w:tc>
        <w:tc>
          <w:tcPr>
            <w:tcW w:w="2072" w:type="dxa"/>
            <w:tcBorders>
              <w:top w:val="nil"/>
              <w:left w:val="nil"/>
              <w:bottom w:val="single" w:sz="4" w:space="0" w:color="auto"/>
              <w:right w:val="nil"/>
            </w:tcBorders>
            <w:shd w:val="clear" w:color="auto" w:fill="auto"/>
            <w:vAlign w:val="center"/>
            <w:hideMark/>
          </w:tcPr>
          <w:p w14:paraId="08156BBE"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38D2FAF1"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10F1BBC2"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Budget Net</w:t>
            </w:r>
          </w:p>
        </w:tc>
      </w:tr>
      <w:tr w:rsidR="005104D9" w:rsidRPr="005104D9" w14:paraId="73D12AA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4E73849"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AIM Insurance</w:t>
            </w:r>
          </w:p>
        </w:tc>
        <w:tc>
          <w:tcPr>
            <w:tcW w:w="2072" w:type="dxa"/>
            <w:tcBorders>
              <w:top w:val="nil"/>
              <w:left w:val="nil"/>
              <w:bottom w:val="single" w:sz="4" w:space="0" w:color="auto"/>
              <w:right w:val="nil"/>
            </w:tcBorders>
            <w:shd w:val="clear" w:color="auto" w:fill="auto"/>
            <w:noWrap/>
            <w:vAlign w:val="center"/>
            <w:hideMark/>
          </w:tcPr>
          <w:p w14:paraId="656745A6"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45E7D855"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6A63055A"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-$500</w:t>
            </w:r>
          </w:p>
        </w:tc>
      </w:tr>
      <w:tr w:rsidR="005104D9" w:rsidRPr="005104D9" w14:paraId="37F0E4A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A5F3F03"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Banking Fees &amp; Interest</w:t>
            </w:r>
          </w:p>
        </w:tc>
        <w:tc>
          <w:tcPr>
            <w:tcW w:w="2072" w:type="dxa"/>
            <w:tcBorders>
              <w:top w:val="nil"/>
              <w:left w:val="nil"/>
              <w:bottom w:val="single" w:sz="4" w:space="0" w:color="auto"/>
              <w:right w:val="nil"/>
            </w:tcBorders>
            <w:shd w:val="clear" w:color="auto" w:fill="auto"/>
            <w:noWrap/>
            <w:vAlign w:val="center"/>
            <w:hideMark/>
          </w:tcPr>
          <w:p w14:paraId="73011BD8"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$50</w:t>
            </w:r>
          </w:p>
        </w:tc>
        <w:tc>
          <w:tcPr>
            <w:tcW w:w="2635" w:type="dxa"/>
            <w:tcBorders>
              <w:top w:val="nil"/>
              <w:left w:val="nil"/>
              <w:bottom w:val="single" w:sz="4" w:space="0" w:color="auto"/>
              <w:right w:val="nil"/>
            </w:tcBorders>
            <w:shd w:val="clear" w:color="auto" w:fill="auto"/>
            <w:noWrap/>
            <w:vAlign w:val="center"/>
            <w:hideMark/>
          </w:tcPr>
          <w:p w14:paraId="0C9631CC"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-$100</w:t>
            </w:r>
          </w:p>
        </w:tc>
        <w:tc>
          <w:tcPr>
            <w:tcW w:w="2074" w:type="dxa"/>
            <w:tcBorders>
              <w:top w:val="nil"/>
              <w:left w:val="nil"/>
              <w:bottom w:val="single" w:sz="4" w:space="0" w:color="auto"/>
              <w:right w:val="single" w:sz="8" w:space="0" w:color="auto"/>
            </w:tcBorders>
            <w:shd w:val="clear" w:color="auto" w:fill="auto"/>
            <w:noWrap/>
            <w:vAlign w:val="center"/>
            <w:hideMark/>
          </w:tcPr>
          <w:p w14:paraId="79010A31"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-$50</w:t>
            </w:r>
          </w:p>
        </w:tc>
      </w:tr>
      <w:tr w:rsidR="005104D9" w:rsidRPr="005104D9" w14:paraId="40263647" w14:textId="77777777" w:rsidTr="00F47DB4">
        <w:trPr>
          <w:trHeight w:val="282"/>
        </w:trPr>
        <w:tc>
          <w:tcPr>
            <w:tcW w:w="3797" w:type="dxa"/>
            <w:tcBorders>
              <w:top w:val="nil"/>
              <w:left w:val="single" w:sz="8" w:space="0" w:color="auto"/>
              <w:bottom w:val="single" w:sz="4" w:space="0" w:color="auto"/>
              <w:right w:val="nil"/>
            </w:tcBorders>
            <w:shd w:val="clear" w:color="auto" w:fill="auto"/>
            <w:vAlign w:val="center"/>
            <w:hideMark/>
          </w:tcPr>
          <w:p w14:paraId="2F808F0B"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Leadership &amp; Training</w:t>
            </w:r>
          </w:p>
        </w:tc>
        <w:tc>
          <w:tcPr>
            <w:tcW w:w="2072" w:type="dxa"/>
            <w:tcBorders>
              <w:top w:val="nil"/>
              <w:left w:val="nil"/>
              <w:bottom w:val="single" w:sz="4" w:space="0" w:color="auto"/>
              <w:right w:val="nil"/>
            </w:tcBorders>
            <w:shd w:val="clear" w:color="auto" w:fill="auto"/>
            <w:noWrap/>
            <w:vAlign w:val="center"/>
            <w:hideMark/>
          </w:tcPr>
          <w:p w14:paraId="71FC718F"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C9D6F9C"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3ECFACD5"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-$500</w:t>
            </w:r>
          </w:p>
        </w:tc>
      </w:tr>
      <w:tr w:rsidR="005104D9" w:rsidRPr="005104D9" w14:paraId="1A694D9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14FD25E6" w14:textId="14CC0C89"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Membership Dues</w:t>
            </w:r>
          </w:p>
        </w:tc>
        <w:tc>
          <w:tcPr>
            <w:tcW w:w="2072" w:type="dxa"/>
            <w:tcBorders>
              <w:top w:val="nil"/>
              <w:left w:val="nil"/>
              <w:bottom w:val="single" w:sz="4" w:space="0" w:color="auto"/>
              <w:right w:val="nil"/>
            </w:tcBorders>
            <w:shd w:val="clear" w:color="auto" w:fill="auto"/>
            <w:noWrap/>
            <w:vAlign w:val="center"/>
            <w:hideMark/>
          </w:tcPr>
          <w:p w14:paraId="4EA3B5CE"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$2,200</w:t>
            </w:r>
          </w:p>
        </w:tc>
        <w:tc>
          <w:tcPr>
            <w:tcW w:w="2635" w:type="dxa"/>
            <w:tcBorders>
              <w:top w:val="nil"/>
              <w:left w:val="nil"/>
              <w:bottom w:val="single" w:sz="4" w:space="0" w:color="auto"/>
              <w:right w:val="nil"/>
            </w:tcBorders>
            <w:shd w:val="clear" w:color="auto" w:fill="auto"/>
            <w:noWrap/>
            <w:vAlign w:val="center"/>
            <w:hideMark/>
          </w:tcPr>
          <w:p w14:paraId="79828416" w14:textId="4DAA999B" w:rsidR="002A68E5" w:rsidRPr="005104D9" w:rsidRDefault="00465D81"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w:t>
            </w:r>
            <w:r w:rsidR="002A68E5" w:rsidRPr="005104D9">
              <w:rPr>
                <w:rFonts w:ascii="Aptos" w:eastAsia="Times New Roman" w:hAnsi="Aptos" w:cs="Arial"/>
                <w:color w:val="000000" w:themeColor="text1"/>
                <w:sz w:val="20"/>
                <w:szCs w:val="20"/>
                <w:lang w:bidi="ar-SA"/>
                <w14:ligatures w14:val="standardContextual"/>
              </w:rPr>
              <w:t>-$1,250</w:t>
            </w:r>
          </w:p>
        </w:tc>
        <w:tc>
          <w:tcPr>
            <w:tcW w:w="2074" w:type="dxa"/>
            <w:tcBorders>
              <w:top w:val="nil"/>
              <w:left w:val="nil"/>
              <w:bottom w:val="single" w:sz="4" w:space="0" w:color="auto"/>
              <w:right w:val="single" w:sz="8" w:space="0" w:color="auto"/>
            </w:tcBorders>
            <w:shd w:val="clear" w:color="auto" w:fill="auto"/>
            <w:noWrap/>
            <w:vAlign w:val="center"/>
            <w:hideMark/>
          </w:tcPr>
          <w:p w14:paraId="1F12418C"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$950</w:t>
            </w:r>
          </w:p>
        </w:tc>
      </w:tr>
      <w:tr w:rsidR="005104D9" w:rsidRPr="005104D9" w14:paraId="2A99B2D1"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4D23009"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PTA Office Supplies</w:t>
            </w:r>
          </w:p>
        </w:tc>
        <w:tc>
          <w:tcPr>
            <w:tcW w:w="2072" w:type="dxa"/>
            <w:tcBorders>
              <w:top w:val="nil"/>
              <w:left w:val="nil"/>
              <w:bottom w:val="single" w:sz="4" w:space="0" w:color="auto"/>
              <w:right w:val="nil"/>
            </w:tcBorders>
            <w:shd w:val="clear" w:color="auto" w:fill="auto"/>
            <w:noWrap/>
            <w:vAlign w:val="center"/>
            <w:hideMark/>
          </w:tcPr>
          <w:p w14:paraId="1E899A1F"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1FEA4A5D"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7A33A6FA"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-$1,000</w:t>
            </w:r>
          </w:p>
        </w:tc>
      </w:tr>
      <w:tr w:rsidR="005104D9" w:rsidRPr="005104D9" w14:paraId="716A414B"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656DC847"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Start Up Funds</w:t>
            </w:r>
          </w:p>
        </w:tc>
        <w:tc>
          <w:tcPr>
            <w:tcW w:w="2072" w:type="dxa"/>
            <w:tcBorders>
              <w:top w:val="nil"/>
              <w:left w:val="nil"/>
              <w:bottom w:val="single" w:sz="4" w:space="0" w:color="auto"/>
              <w:right w:val="nil"/>
            </w:tcBorders>
            <w:shd w:val="clear" w:color="auto" w:fill="auto"/>
            <w:noWrap/>
            <w:vAlign w:val="center"/>
            <w:hideMark/>
          </w:tcPr>
          <w:p w14:paraId="3FA92927"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$5,000</w:t>
            </w:r>
          </w:p>
        </w:tc>
        <w:tc>
          <w:tcPr>
            <w:tcW w:w="2635" w:type="dxa"/>
            <w:tcBorders>
              <w:top w:val="nil"/>
              <w:left w:val="nil"/>
              <w:bottom w:val="single" w:sz="4" w:space="0" w:color="auto"/>
              <w:right w:val="nil"/>
            </w:tcBorders>
            <w:shd w:val="clear" w:color="auto" w:fill="auto"/>
            <w:noWrap/>
            <w:vAlign w:val="center"/>
            <w:hideMark/>
          </w:tcPr>
          <w:p w14:paraId="579CA372"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-$5,000</w:t>
            </w:r>
          </w:p>
        </w:tc>
        <w:tc>
          <w:tcPr>
            <w:tcW w:w="2074" w:type="dxa"/>
            <w:tcBorders>
              <w:top w:val="nil"/>
              <w:left w:val="nil"/>
              <w:bottom w:val="single" w:sz="4" w:space="0" w:color="auto"/>
              <w:right w:val="single" w:sz="8" w:space="0" w:color="auto"/>
            </w:tcBorders>
            <w:shd w:val="clear" w:color="auto" w:fill="auto"/>
            <w:noWrap/>
            <w:vAlign w:val="center"/>
            <w:hideMark/>
          </w:tcPr>
          <w:p w14:paraId="2F3723EF"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r>
      <w:tr w:rsidR="005104D9" w:rsidRPr="005104D9" w14:paraId="6224F035"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1457C04D" w14:textId="11F913D4" w:rsidR="002A68E5" w:rsidRPr="005104D9" w:rsidRDefault="0089317E"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w:t>
            </w:r>
            <w:r w:rsidR="002A68E5" w:rsidRPr="005104D9">
              <w:rPr>
                <w:rFonts w:ascii="Aptos" w:eastAsia="Times New Roman" w:hAnsi="Aptos" w:cs="Arial"/>
                <w:color w:val="000000" w:themeColor="text1"/>
                <w:sz w:val="20"/>
                <w:szCs w:val="20"/>
                <w:lang w:bidi="ar-SA"/>
                <w14:ligatures w14:val="standardContextual"/>
              </w:rPr>
              <w:t xml:space="preserve">Carry Forward &amp; </w:t>
            </w:r>
            <w:r w:rsidR="00511A93" w:rsidRPr="005104D9">
              <w:rPr>
                <w:rFonts w:ascii="Aptos" w:eastAsia="Times New Roman" w:hAnsi="Aptos" w:cs="Arial"/>
                <w:color w:val="000000" w:themeColor="text1"/>
                <w:sz w:val="20"/>
                <w:szCs w:val="20"/>
                <w:lang w:bidi="ar-SA"/>
                <w14:ligatures w14:val="standardContextual"/>
              </w:rPr>
              <w:t>**</w:t>
            </w:r>
            <w:r w:rsidR="002A68E5" w:rsidRPr="005104D9">
              <w:rPr>
                <w:rFonts w:ascii="Aptos" w:eastAsia="Times New Roman" w:hAnsi="Aptos" w:cs="Arial"/>
                <w:color w:val="000000" w:themeColor="text1"/>
                <w:sz w:val="20"/>
                <w:szCs w:val="20"/>
                <w:lang w:bidi="ar-SA"/>
                <w14:ligatures w14:val="standardContextual"/>
              </w:rPr>
              <w:t>Ending Balances</w:t>
            </w:r>
          </w:p>
        </w:tc>
        <w:tc>
          <w:tcPr>
            <w:tcW w:w="2072" w:type="dxa"/>
            <w:tcBorders>
              <w:top w:val="nil"/>
              <w:left w:val="nil"/>
              <w:bottom w:val="single" w:sz="4" w:space="0" w:color="auto"/>
              <w:right w:val="nil"/>
            </w:tcBorders>
            <w:shd w:val="clear" w:color="auto" w:fill="auto"/>
            <w:noWrap/>
            <w:vAlign w:val="center"/>
            <w:hideMark/>
          </w:tcPr>
          <w:p w14:paraId="05790CBD" w14:textId="41CABC06" w:rsidR="002A68E5" w:rsidRPr="005104D9" w:rsidRDefault="00511A93"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w:t>
            </w:r>
            <w:r w:rsidR="002A68E5" w:rsidRPr="005104D9">
              <w:rPr>
                <w:rFonts w:ascii="Aptos" w:eastAsia="Times New Roman" w:hAnsi="Aptos" w:cs="Arial"/>
                <w:color w:val="000000" w:themeColor="text1"/>
                <w:sz w:val="20"/>
                <w:szCs w:val="20"/>
                <w:lang w:bidi="ar-SA"/>
                <w14:ligatures w14:val="standardContextual"/>
              </w:rPr>
              <w:t>$12,978</w:t>
            </w:r>
          </w:p>
        </w:tc>
        <w:tc>
          <w:tcPr>
            <w:tcW w:w="2635" w:type="dxa"/>
            <w:tcBorders>
              <w:top w:val="nil"/>
              <w:left w:val="nil"/>
              <w:bottom w:val="single" w:sz="4" w:space="0" w:color="auto"/>
              <w:right w:val="nil"/>
            </w:tcBorders>
            <w:shd w:val="clear" w:color="auto" w:fill="auto"/>
            <w:noWrap/>
            <w:vAlign w:val="center"/>
            <w:hideMark/>
          </w:tcPr>
          <w:p w14:paraId="0FEA5C12" w14:textId="461F81FE" w:rsidR="002A68E5" w:rsidRPr="005104D9" w:rsidRDefault="00511A93"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w:t>
            </w:r>
            <w:r w:rsidR="002A68E5" w:rsidRPr="005104D9">
              <w:rPr>
                <w:rFonts w:ascii="Aptos" w:eastAsia="Times New Roman" w:hAnsi="Aptos" w:cs="Arial"/>
                <w:color w:val="000000" w:themeColor="text1"/>
                <w:sz w:val="20"/>
                <w:szCs w:val="20"/>
                <w:lang w:bidi="ar-SA"/>
                <w14:ligatures w14:val="standardContextual"/>
              </w:rPr>
              <w:t>-$12,090</w:t>
            </w:r>
          </w:p>
        </w:tc>
        <w:tc>
          <w:tcPr>
            <w:tcW w:w="2074" w:type="dxa"/>
            <w:tcBorders>
              <w:top w:val="nil"/>
              <w:left w:val="nil"/>
              <w:bottom w:val="single" w:sz="4" w:space="0" w:color="auto"/>
              <w:right w:val="single" w:sz="8" w:space="0" w:color="auto"/>
            </w:tcBorders>
            <w:shd w:val="clear" w:color="auto" w:fill="auto"/>
            <w:noWrap/>
            <w:vAlign w:val="center"/>
            <w:hideMark/>
          </w:tcPr>
          <w:p w14:paraId="2CDAD4DD"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$888</w:t>
            </w:r>
          </w:p>
        </w:tc>
      </w:tr>
      <w:tr w:rsidR="005104D9" w:rsidRPr="005104D9" w14:paraId="69003060"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E201DDC"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Zoom</w:t>
            </w:r>
          </w:p>
        </w:tc>
        <w:tc>
          <w:tcPr>
            <w:tcW w:w="2072" w:type="dxa"/>
            <w:tcBorders>
              <w:top w:val="nil"/>
              <w:left w:val="nil"/>
              <w:bottom w:val="single" w:sz="4" w:space="0" w:color="auto"/>
              <w:right w:val="nil"/>
            </w:tcBorders>
            <w:shd w:val="clear" w:color="auto" w:fill="auto"/>
            <w:noWrap/>
            <w:vAlign w:val="center"/>
            <w:hideMark/>
          </w:tcPr>
          <w:p w14:paraId="71265D61"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67D957FC"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-$188</w:t>
            </w:r>
          </w:p>
        </w:tc>
        <w:tc>
          <w:tcPr>
            <w:tcW w:w="2074" w:type="dxa"/>
            <w:tcBorders>
              <w:top w:val="nil"/>
              <w:left w:val="nil"/>
              <w:bottom w:val="single" w:sz="4" w:space="0" w:color="auto"/>
              <w:right w:val="single" w:sz="8" w:space="0" w:color="auto"/>
            </w:tcBorders>
            <w:shd w:val="clear" w:color="auto" w:fill="auto"/>
            <w:noWrap/>
            <w:vAlign w:val="center"/>
            <w:hideMark/>
          </w:tcPr>
          <w:p w14:paraId="1811413B" w14:textId="77777777"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r w:rsidRPr="005104D9">
              <w:rPr>
                <w:rFonts w:ascii="Aptos" w:eastAsia="Times New Roman" w:hAnsi="Aptos" w:cs="Arial"/>
                <w:color w:val="000000" w:themeColor="text1"/>
                <w:sz w:val="20"/>
                <w:szCs w:val="20"/>
                <w:lang w:bidi="ar-SA"/>
                <w14:ligatures w14:val="standardContextual"/>
              </w:rPr>
              <w:t>-$188</w:t>
            </w:r>
          </w:p>
        </w:tc>
      </w:tr>
      <w:tr w:rsidR="005104D9" w:rsidRPr="005104D9" w14:paraId="6E518C23"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474CB8B4"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Administrative Totals</w:t>
            </w:r>
          </w:p>
        </w:tc>
        <w:tc>
          <w:tcPr>
            <w:tcW w:w="2072" w:type="dxa"/>
            <w:tcBorders>
              <w:top w:val="nil"/>
              <w:left w:val="nil"/>
              <w:bottom w:val="single" w:sz="8" w:space="0" w:color="auto"/>
              <w:right w:val="nil"/>
            </w:tcBorders>
            <w:shd w:val="clear" w:color="auto" w:fill="auto"/>
            <w:noWrap/>
            <w:vAlign w:val="center"/>
            <w:hideMark/>
          </w:tcPr>
          <w:p w14:paraId="6556A575"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$20,228</w:t>
            </w:r>
          </w:p>
        </w:tc>
        <w:tc>
          <w:tcPr>
            <w:tcW w:w="2635" w:type="dxa"/>
            <w:tcBorders>
              <w:top w:val="nil"/>
              <w:left w:val="nil"/>
              <w:bottom w:val="single" w:sz="8" w:space="0" w:color="auto"/>
              <w:right w:val="nil"/>
            </w:tcBorders>
            <w:shd w:val="clear" w:color="auto" w:fill="auto"/>
            <w:noWrap/>
            <w:vAlign w:val="center"/>
            <w:hideMark/>
          </w:tcPr>
          <w:p w14:paraId="48167210"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-$20,628</w:t>
            </w:r>
          </w:p>
        </w:tc>
        <w:tc>
          <w:tcPr>
            <w:tcW w:w="2074" w:type="dxa"/>
            <w:tcBorders>
              <w:top w:val="nil"/>
              <w:left w:val="nil"/>
              <w:bottom w:val="single" w:sz="8" w:space="0" w:color="auto"/>
              <w:right w:val="single" w:sz="8" w:space="0" w:color="auto"/>
            </w:tcBorders>
            <w:shd w:val="clear" w:color="auto" w:fill="auto"/>
            <w:noWrap/>
            <w:vAlign w:val="center"/>
            <w:hideMark/>
          </w:tcPr>
          <w:p w14:paraId="2022B39F"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-$400</w:t>
            </w:r>
          </w:p>
        </w:tc>
      </w:tr>
      <w:tr w:rsidR="005104D9" w:rsidRPr="005104D9" w14:paraId="2930BE94"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497A0F74"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Grand Totals</w:t>
            </w:r>
          </w:p>
        </w:tc>
        <w:tc>
          <w:tcPr>
            <w:tcW w:w="2072" w:type="dxa"/>
            <w:tcBorders>
              <w:top w:val="nil"/>
              <w:left w:val="nil"/>
              <w:bottom w:val="single" w:sz="8" w:space="0" w:color="auto"/>
              <w:right w:val="nil"/>
            </w:tcBorders>
            <w:shd w:val="clear" w:color="auto" w:fill="auto"/>
            <w:noWrap/>
            <w:vAlign w:val="center"/>
            <w:hideMark/>
          </w:tcPr>
          <w:p w14:paraId="6AAFAEFA"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$63,978</w:t>
            </w:r>
          </w:p>
        </w:tc>
        <w:tc>
          <w:tcPr>
            <w:tcW w:w="2635" w:type="dxa"/>
            <w:tcBorders>
              <w:top w:val="nil"/>
              <w:left w:val="nil"/>
              <w:bottom w:val="single" w:sz="8" w:space="0" w:color="auto"/>
              <w:right w:val="nil"/>
            </w:tcBorders>
            <w:shd w:val="clear" w:color="auto" w:fill="auto"/>
            <w:noWrap/>
            <w:vAlign w:val="center"/>
            <w:hideMark/>
          </w:tcPr>
          <w:p w14:paraId="70D8A4DA" w14:textId="77777777" w:rsidR="002A68E5" w:rsidRPr="005104D9" w:rsidRDefault="002A68E5"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-$63,978</w:t>
            </w:r>
          </w:p>
        </w:tc>
        <w:tc>
          <w:tcPr>
            <w:tcW w:w="2074" w:type="dxa"/>
            <w:tcBorders>
              <w:top w:val="nil"/>
              <w:left w:val="nil"/>
              <w:bottom w:val="single" w:sz="8" w:space="0" w:color="auto"/>
              <w:right w:val="single" w:sz="8" w:space="0" w:color="auto"/>
            </w:tcBorders>
            <w:shd w:val="clear" w:color="auto" w:fill="auto"/>
            <w:noWrap/>
            <w:vAlign w:val="center"/>
            <w:hideMark/>
          </w:tcPr>
          <w:p w14:paraId="42393EF3" w14:textId="0F2A616A" w:rsidR="002A68E5" w:rsidRPr="005104D9" w:rsidRDefault="00511A93" w:rsidP="000E5497">
            <w:pPr>
              <w:widowControl w:val="0"/>
              <w:rPr>
                <w:rFonts w:ascii="Aptos" w:eastAsia="Times New Roman" w:hAnsi="Aptos" w:cs="Arial"/>
                <w:b/>
                <w:bCs/>
                <w:color w:val="000000" w:themeColor="text1"/>
                <w:sz w:val="20"/>
                <w:szCs w:val="20"/>
                <w:lang w:bidi="ar-SA"/>
                <w14:ligatures w14:val="standardContextual"/>
              </w:rPr>
            </w:pPr>
            <w:r w:rsidRPr="005104D9">
              <w:rPr>
                <w:rFonts w:ascii="Aptos" w:eastAsia="Times New Roman" w:hAnsi="Aptos" w:cs="Arial"/>
                <w:b/>
                <w:bCs/>
                <w:color w:val="000000" w:themeColor="text1"/>
                <w:sz w:val="20"/>
                <w:szCs w:val="20"/>
                <w:lang w:bidi="ar-SA"/>
                <w14:ligatures w14:val="standardContextual"/>
              </w:rPr>
              <w:t>**</w:t>
            </w:r>
            <w:r w:rsidR="002A68E5" w:rsidRPr="005104D9">
              <w:rPr>
                <w:rFonts w:ascii="Aptos" w:eastAsia="Times New Roman" w:hAnsi="Aptos" w:cs="Arial"/>
                <w:b/>
                <w:bCs/>
                <w:color w:val="000000" w:themeColor="text1"/>
                <w:sz w:val="20"/>
                <w:szCs w:val="20"/>
                <w:lang w:bidi="ar-SA"/>
                <w14:ligatures w14:val="standardContextual"/>
              </w:rPr>
              <w:t>$0</w:t>
            </w:r>
          </w:p>
        </w:tc>
      </w:tr>
    </w:tbl>
    <w:p w14:paraId="368CDD4A" w14:textId="1B653BAF" w:rsidR="00465D81" w:rsidRPr="005104D9" w:rsidRDefault="00465D81" w:rsidP="000E5497">
      <w:pPr>
        <w:widowControl w:val="0"/>
        <w:rPr>
          <w:rFonts w:ascii="Aptos" w:hAnsi="Aptos" w:cs="Arial"/>
          <w:color w:val="000000" w:themeColor="text1"/>
          <w:sz w:val="20"/>
          <w:szCs w:val="20"/>
          <w14:ligatures w14:val="standardContextual"/>
        </w:rPr>
      </w:pPr>
      <w:r w:rsidRPr="005104D9">
        <w:rPr>
          <w:rFonts w:ascii="Aptos" w:hAnsi="Aptos" w:cs="Arial"/>
          <w:color w:val="000000" w:themeColor="text1"/>
          <w:sz w:val="20"/>
          <w:szCs w:val="20"/>
          <w14:ligatures w14:val="standardContextual"/>
        </w:rPr>
        <w:t>*Carry Forward balance can either be a line item within the budget with a $0 starting balance at the top of the budget or exclude the Carry Forward Line Item put the actual starting balance at the top of the budget and.</w:t>
      </w:r>
    </w:p>
    <w:p w14:paraId="64815A11" w14:textId="25C35458" w:rsidR="00465D81" w:rsidRPr="005104D9" w:rsidRDefault="00465D81" w:rsidP="000E5497">
      <w:pPr>
        <w:widowControl w:val="0"/>
        <w:rPr>
          <w:rFonts w:ascii="Aptos" w:hAnsi="Aptos" w:cs="Arial"/>
          <w:color w:val="000000" w:themeColor="text1"/>
          <w:sz w:val="20"/>
          <w:szCs w:val="20"/>
          <w14:ligatures w14:val="standardContextual"/>
        </w:rPr>
      </w:pPr>
      <w:r w:rsidRPr="005104D9">
        <w:rPr>
          <w:rFonts w:ascii="Aptos" w:hAnsi="Aptos" w:cs="Arial"/>
          <w:color w:val="000000" w:themeColor="text1"/>
          <w:sz w:val="20"/>
          <w:szCs w:val="20"/>
          <w14:ligatures w14:val="standardContextual"/>
        </w:rPr>
        <w:t>** Ending balance can either be a line item within the budget with a $0 for the Grant Totals Net or exclude the Ending Balance line item and have the amount as the Grant Totals Net.</w:t>
      </w:r>
    </w:p>
    <w:p w14:paraId="3A42F8F3" w14:textId="56C2C21B" w:rsidR="007A5CCB" w:rsidRPr="005104D9" w:rsidRDefault="002A68E5" w:rsidP="00465D81">
      <w:pPr>
        <w:widowControl w:val="0"/>
        <w:rPr>
          <w:rFonts w:ascii="Aptos" w:hAnsi="Aptos"/>
          <w:color w:val="000000" w:themeColor="text1"/>
        </w:rPr>
      </w:pPr>
      <w:r w:rsidRPr="005104D9">
        <w:rPr>
          <w:rFonts w:ascii="Aptos" w:hAnsi="Aptos" w:cs="Arial"/>
          <w:color w:val="000000" w:themeColor="text1"/>
          <w:sz w:val="20"/>
          <w:szCs w:val="20"/>
          <w14:ligatures w14:val="standardContextual"/>
        </w:rPr>
        <w:t>*</w:t>
      </w:r>
      <w:r w:rsidR="00511A93" w:rsidRPr="005104D9">
        <w:rPr>
          <w:rFonts w:ascii="Aptos" w:hAnsi="Aptos" w:cs="Arial"/>
          <w:color w:val="000000" w:themeColor="text1"/>
          <w:sz w:val="20"/>
          <w:szCs w:val="20"/>
          <w14:ligatures w14:val="standardContextual"/>
        </w:rPr>
        <w:t>**</w:t>
      </w:r>
      <w:r w:rsidRPr="005104D9">
        <w:rPr>
          <w:rFonts w:ascii="Aptos" w:hAnsi="Aptos" w:cs="Arial"/>
          <w:color w:val="000000" w:themeColor="text1"/>
          <w:sz w:val="20"/>
          <w:szCs w:val="20"/>
          <w14:ligatures w14:val="standardContextual"/>
        </w:rPr>
        <w:t>Total income reported on the IRS tax filings for Membership Dues is the net amount, excluding the Louisiana PTA and National PTA dues portions.</w:t>
      </w:r>
      <w:r w:rsidR="007A5CCB" w:rsidRPr="005104D9">
        <w:rPr>
          <w:rFonts w:ascii="Aptos" w:hAnsi="Aptos"/>
          <w:color w:val="000000" w:themeColor="text1"/>
        </w:rPr>
        <w:br w:type="page"/>
      </w:r>
    </w:p>
    <w:tbl>
      <w:tblPr>
        <w:tblW w:w="10460" w:type="dxa"/>
        <w:jc w:val="center"/>
        <w:tblLook w:val="04A0" w:firstRow="1" w:lastRow="0" w:firstColumn="1" w:lastColumn="0" w:noHBand="0" w:noVBand="1"/>
      </w:tblPr>
      <w:tblGrid>
        <w:gridCol w:w="2340"/>
        <w:gridCol w:w="1160"/>
        <w:gridCol w:w="1160"/>
        <w:gridCol w:w="1160"/>
        <w:gridCol w:w="1160"/>
        <w:gridCol w:w="1160"/>
        <w:gridCol w:w="1160"/>
        <w:gridCol w:w="1160"/>
      </w:tblGrid>
      <w:tr w:rsidR="005104D9" w:rsidRPr="005104D9" w14:paraId="44DA5EF6" w14:textId="77777777" w:rsidTr="00F47DB4">
        <w:trPr>
          <w:trHeight w:val="252"/>
          <w:jc w:val="center"/>
        </w:trPr>
        <w:tc>
          <w:tcPr>
            <w:tcW w:w="10460" w:type="dxa"/>
            <w:gridSpan w:val="8"/>
            <w:tcBorders>
              <w:top w:val="nil"/>
              <w:left w:val="nil"/>
              <w:bottom w:val="nil"/>
              <w:right w:val="nil"/>
            </w:tcBorders>
            <w:shd w:val="clear" w:color="auto" w:fill="auto"/>
            <w:noWrap/>
            <w:vAlign w:val="center"/>
            <w:hideMark/>
          </w:tcPr>
          <w:p w14:paraId="3E61B144" w14:textId="2B1A96CF" w:rsidR="002A68E5" w:rsidRPr="005104D9" w:rsidRDefault="00477AB3" w:rsidP="000E5497">
            <w:pPr>
              <w:widowControl w:val="0"/>
              <w:rPr>
                <w:rFonts w:ascii="Aptos" w:eastAsia="Times New Roman" w:hAnsi="Aptos" w:cs="Arial"/>
                <w:b/>
                <w:bCs/>
                <w:color w:val="000000" w:themeColor="text1"/>
                <w:sz w:val="20"/>
                <w:szCs w:val="20"/>
                <w:lang w:bidi="ar-SA"/>
                <w14:ligatures w14:val="standardContextual"/>
              </w:rPr>
            </w:pPr>
            <w:r w:rsidRPr="005104D9">
              <w:rPr>
                <w:rStyle w:val="HeadingChar"/>
              </w:rPr>
              <w:lastRenderedPageBreak/>
              <w:t>Sample Comparison Budget Report</w:t>
            </w:r>
            <w:r w:rsidR="006976AD" w:rsidRPr="005104D9">
              <w:rPr>
                <w:rFonts w:ascii="Aptos" w:eastAsia="Times New Roman" w:hAnsi="Aptos" w:cs="Arial"/>
                <w:color w:val="000000" w:themeColor="text1"/>
                <w:sz w:val="40"/>
                <w:szCs w:val="40"/>
                <w:lang w:bidi="ar-SA"/>
                <w14:ligatures w14:val="standardContextual"/>
              </w:rPr>
              <w:t xml:space="preserve">            </w:t>
            </w:r>
            <w:r w:rsidR="006976AD" w:rsidRPr="005104D9">
              <w:rPr>
                <w:rFonts w:ascii="Aptos" w:eastAsia="Times New Roman" w:hAnsi="Aptos" w:cs="Arial"/>
                <w:color w:val="000000" w:themeColor="text1"/>
                <w:sz w:val="20"/>
                <w:szCs w:val="20"/>
                <w:lang w:bidi="ar-SA"/>
                <w14:ligatures w14:val="standardContextual"/>
              </w:rPr>
              <w:t xml:space="preserve">         </w:t>
            </w:r>
            <w:r w:rsidRPr="005104D9">
              <w:rPr>
                <w:rFonts w:ascii="Aptos" w:eastAsia="Times New Roman" w:hAnsi="Aptos" w:cs="Arial"/>
                <w:color w:val="000000" w:themeColor="text1"/>
                <w:sz w:val="20"/>
                <w:szCs w:val="20"/>
                <w:lang w:bidi="ar-SA"/>
                <w14:ligatures w14:val="standardContextual"/>
              </w:rPr>
              <w:t xml:space="preserve">                                               </w:t>
            </w:r>
            <w:r w:rsidR="006976AD" w:rsidRPr="005104D9">
              <w:rPr>
                <w:rFonts w:ascii="Aptos" w:eastAsia="Times New Roman" w:hAnsi="Aptos" w:cs="Arial"/>
                <w:color w:val="000000" w:themeColor="text1"/>
                <w:sz w:val="20"/>
                <w:szCs w:val="20"/>
                <w:lang w:bidi="ar-SA"/>
                <w14:ligatures w14:val="standardContextual"/>
              </w:rPr>
              <w:t>May 22, 2023</w:t>
            </w:r>
          </w:p>
        </w:tc>
      </w:tr>
      <w:tr w:rsidR="005104D9" w:rsidRPr="005104D9" w14:paraId="44D4DB30" w14:textId="77777777" w:rsidTr="004246FE">
        <w:trPr>
          <w:trHeight w:val="252"/>
          <w:jc w:val="center"/>
        </w:trPr>
        <w:tc>
          <w:tcPr>
            <w:tcW w:w="10460" w:type="dxa"/>
            <w:gridSpan w:val="8"/>
            <w:tcBorders>
              <w:top w:val="nil"/>
              <w:left w:val="nil"/>
              <w:bottom w:val="single" w:sz="8" w:space="0" w:color="auto"/>
              <w:right w:val="nil"/>
            </w:tcBorders>
            <w:shd w:val="clear" w:color="auto" w:fill="auto"/>
            <w:noWrap/>
            <w:vAlign w:val="center"/>
            <w:hideMark/>
          </w:tcPr>
          <w:p w14:paraId="0879D45E" w14:textId="38E382C8" w:rsidR="002A68E5" w:rsidRPr="005104D9" w:rsidRDefault="002A68E5" w:rsidP="000E5497">
            <w:pPr>
              <w:widowControl w:val="0"/>
              <w:rPr>
                <w:rFonts w:ascii="Aptos" w:eastAsia="Times New Roman" w:hAnsi="Aptos" w:cs="Arial"/>
                <w:color w:val="000000" w:themeColor="text1"/>
                <w:sz w:val="20"/>
                <w:szCs w:val="20"/>
                <w:lang w:bidi="ar-SA"/>
                <w14:ligatures w14:val="standardContextual"/>
              </w:rPr>
            </w:pPr>
          </w:p>
        </w:tc>
      </w:tr>
      <w:tr w:rsidR="005104D9" w:rsidRPr="005104D9" w14:paraId="6311FAA5" w14:textId="77777777" w:rsidTr="004246FE">
        <w:trPr>
          <w:trHeight w:val="504"/>
          <w:jc w:val="center"/>
        </w:trPr>
        <w:tc>
          <w:tcPr>
            <w:tcW w:w="23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34E98D64"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Fundraising</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7EE1FDB5"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Actual Income</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3ECEF46D"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Budgeted Income</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2483D430"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Actual Expense</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70700010"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Budgeted Expense</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13BF62B9"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Actual Net</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303AFEE4"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Budget Net</w:t>
            </w:r>
          </w:p>
        </w:tc>
        <w:tc>
          <w:tcPr>
            <w:tcW w:w="1160" w:type="dxa"/>
            <w:tcBorders>
              <w:top w:val="single" w:sz="8" w:space="0" w:color="auto"/>
              <w:left w:val="single" w:sz="4" w:space="0" w:color="auto"/>
              <w:bottom w:val="single" w:sz="4" w:space="0" w:color="auto"/>
              <w:right w:val="single" w:sz="8" w:space="0" w:color="auto"/>
            </w:tcBorders>
            <w:shd w:val="clear" w:color="auto" w:fill="auto"/>
            <w:vAlign w:val="bottom"/>
            <w:hideMark/>
          </w:tcPr>
          <w:p w14:paraId="625146B2"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More/-Less</w:t>
            </w:r>
          </w:p>
        </w:tc>
      </w:tr>
      <w:tr w:rsidR="005104D9" w:rsidRPr="005104D9" w14:paraId="5562A604"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3C97FEE"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Color Run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43DAE32"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$18,977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D507ABE"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$20,000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381CF4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-$8,498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5F97AD5"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EEA256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$10,479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7A8D892"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3894D2D"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$479</w:t>
            </w:r>
          </w:p>
        </w:tc>
      </w:tr>
      <w:tr w:rsidR="005104D9" w:rsidRPr="005104D9" w14:paraId="1F0A037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487CC28"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Uniforms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AFF92B"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$12,320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F6A9E9"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EE10777"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-$6,349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E8466F"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EE2F7F3"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$5,971</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4F0723"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6D185E2"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-$1,529</w:t>
            </w:r>
          </w:p>
        </w:tc>
      </w:tr>
      <w:tr w:rsidR="005104D9" w:rsidRPr="005104D9" w14:paraId="464B69A3"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E3400A9"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Shake Days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C0A4D15"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$3,589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23BD182"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BE12884"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DC23F4"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35C038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$1,739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BFF711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1A23156"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-$1,261</w:t>
            </w:r>
          </w:p>
        </w:tc>
      </w:tr>
      <w:tr w:rsidR="005104D9" w:rsidRPr="005104D9" w14:paraId="42DE8FA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620714D"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Grants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5A7692C"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27A7A6C"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FB77F5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D9CFB0F"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A5828BF"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1FE70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9EDCD02"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$0</w:t>
            </w:r>
          </w:p>
        </w:tc>
      </w:tr>
      <w:tr w:rsidR="005104D9" w:rsidRPr="005104D9" w14:paraId="210D3A2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6F3AEAC3"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Donations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4D31E7"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680368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$750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FB870B9"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C92BF9"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DA89CDE"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896A6F9"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$750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6908362"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$100</w:t>
            </w:r>
          </w:p>
        </w:tc>
      </w:tr>
      <w:tr w:rsidR="005104D9" w:rsidRPr="005104D9" w14:paraId="3BA0E67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37C5484"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Fundraising Totals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3C312D6"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$37,736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DB66F24"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$42,750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AD271ED"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-$16,697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6694D43"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-$19,500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0C5FE12"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$21,039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6B0E69B"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$23,250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B8BC210"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-$2,211</w:t>
            </w:r>
          </w:p>
        </w:tc>
      </w:tr>
      <w:tr w:rsidR="005104D9" w:rsidRPr="005104D9" w14:paraId="7C0DAD4F"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6B60014"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Student &amp; Parent Programs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F2DD67C"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C8A1703"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A177E7"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5819A08"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7FEF8D3"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B9CA147"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2E3E67B"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More/-Less</w:t>
            </w:r>
          </w:p>
        </w:tc>
      </w:tr>
      <w:tr w:rsidR="005104D9" w:rsidRPr="005104D9" w14:paraId="2F2462F2"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3BEAB7C"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Reflections Program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4C5814D"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FE24DE"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BD90D7A"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-$95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E6B6F9"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E062408"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$95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CA11BE0"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BB73977"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-$5</w:t>
            </w:r>
          </w:p>
        </w:tc>
      </w:tr>
      <w:tr w:rsidR="005104D9" w:rsidRPr="005104D9" w14:paraId="10B5C648"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1F4BA27"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Breakfast of Champions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49634A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6E8CE9"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920A0DC"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-$496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C7E613"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6D22BAF"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$496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7E2CF08"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32D6CDA"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-$4</w:t>
            </w:r>
          </w:p>
        </w:tc>
      </w:tr>
      <w:tr w:rsidR="005104D9" w:rsidRPr="005104D9" w14:paraId="33845D2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8847EE4"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Talent Show</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E04B648"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$775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5D1F6F9"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$800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2FC6A07"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-$478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7C5188"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45090B7"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$1,253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CCB32B"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$300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50247AC"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$1,553</w:t>
            </w:r>
          </w:p>
        </w:tc>
      </w:tr>
      <w:tr w:rsidR="005104D9" w:rsidRPr="005104D9" w14:paraId="15575EA2"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77F6D944"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Project Graduation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3F9EAB5"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5ADF5E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DBF51B8"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FAEDF87"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2C2163C"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ADBCD9E"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D6C0DB9"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r>
      <w:tr w:rsidR="005104D9" w:rsidRPr="005104D9" w14:paraId="2557AC70"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3D619F5"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Health Supplies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7AEB32E"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41CCA1E"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F82DC02"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-$182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3EFCEA"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D795BB8"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$182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C0A352"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04655D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-$18</w:t>
            </w:r>
          </w:p>
        </w:tc>
      </w:tr>
      <w:tr w:rsidR="005104D9" w:rsidRPr="005104D9" w14:paraId="2708BAB7"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F7F1949"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Mental Health Speaker</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9F9CA28"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ECD22B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EB8C90D"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205CF03"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3E3976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D3356A8"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5902C85"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r>
      <w:tr w:rsidR="005104D9" w:rsidRPr="005104D9" w14:paraId="3F67384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4EFD480"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Grandparents Bingo</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FB7FA0E"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000D6D5"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B3E8ADD"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61FFD3"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FA01CB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$1,698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C798060"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-$1,300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6C3EC70D"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$398</w:t>
            </w:r>
          </w:p>
        </w:tc>
      </w:tr>
      <w:tr w:rsidR="005104D9" w:rsidRPr="005104D9" w14:paraId="44FFE20D"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75E7E877"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Welcome Packets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CCE1F28"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8E1A2B"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88EDF40"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C178F3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EDDF93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4AE6A5A"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232E174"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r>
      <w:tr w:rsidR="005104D9" w:rsidRPr="005104D9" w14:paraId="503E85D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78FEE6E"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Newsletter</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7BAC667"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5A5275"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B1A21B4"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48BD002"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B7997F"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8885C8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2527425"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r>
      <w:tr w:rsidR="005104D9" w:rsidRPr="005104D9" w14:paraId="70C35EF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9A126C8"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Hospitality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6597770"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$175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147C0AE"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B7A782"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-$249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A1E6F7"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626692B"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$424</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9D95D9"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A8A9002"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$174</w:t>
            </w:r>
          </w:p>
        </w:tc>
      </w:tr>
      <w:tr w:rsidR="005104D9" w:rsidRPr="005104D9" w14:paraId="458B64A5"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hideMark/>
          </w:tcPr>
          <w:p w14:paraId="121EF317"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Student &amp; Parent Programs Totals</w:t>
            </w:r>
          </w:p>
        </w:tc>
        <w:tc>
          <w:tcPr>
            <w:tcW w:w="1160" w:type="dxa"/>
            <w:tcBorders>
              <w:top w:val="single" w:sz="4" w:space="0" w:color="auto"/>
              <w:left w:val="single" w:sz="4" w:space="0" w:color="auto"/>
              <w:bottom w:val="single" w:sz="4" w:space="0" w:color="auto"/>
              <w:right w:val="nil"/>
            </w:tcBorders>
            <w:shd w:val="clear" w:color="auto" w:fill="auto"/>
            <w:hideMark/>
          </w:tcPr>
          <w:p w14:paraId="4860663D"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$1,160</w:t>
            </w:r>
          </w:p>
        </w:tc>
        <w:tc>
          <w:tcPr>
            <w:tcW w:w="1160" w:type="dxa"/>
            <w:tcBorders>
              <w:top w:val="single" w:sz="4" w:space="0" w:color="auto"/>
              <w:left w:val="nil"/>
              <w:bottom w:val="single" w:sz="4" w:space="0" w:color="auto"/>
              <w:right w:val="single" w:sz="4" w:space="0" w:color="auto"/>
            </w:tcBorders>
            <w:shd w:val="clear" w:color="auto" w:fill="auto"/>
            <w:hideMark/>
          </w:tcPr>
          <w:p w14:paraId="353F046F"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hideMark/>
          </w:tcPr>
          <w:p w14:paraId="4D99DABC"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-$5,488</w:t>
            </w:r>
          </w:p>
        </w:tc>
        <w:tc>
          <w:tcPr>
            <w:tcW w:w="1160" w:type="dxa"/>
            <w:tcBorders>
              <w:top w:val="single" w:sz="4" w:space="0" w:color="auto"/>
              <w:left w:val="nil"/>
              <w:bottom w:val="single" w:sz="4" w:space="0" w:color="auto"/>
              <w:right w:val="single" w:sz="4" w:space="0" w:color="auto"/>
            </w:tcBorders>
            <w:shd w:val="clear" w:color="auto" w:fill="auto"/>
            <w:hideMark/>
          </w:tcPr>
          <w:p w14:paraId="226931EB"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-$5,550</w:t>
            </w:r>
          </w:p>
        </w:tc>
        <w:tc>
          <w:tcPr>
            <w:tcW w:w="1160" w:type="dxa"/>
            <w:tcBorders>
              <w:top w:val="single" w:sz="4" w:space="0" w:color="auto"/>
              <w:left w:val="single" w:sz="4" w:space="0" w:color="auto"/>
              <w:bottom w:val="single" w:sz="4" w:space="0" w:color="auto"/>
              <w:right w:val="nil"/>
            </w:tcBorders>
            <w:shd w:val="clear" w:color="auto" w:fill="auto"/>
            <w:hideMark/>
          </w:tcPr>
          <w:p w14:paraId="38ACD31F"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$6,648</w:t>
            </w:r>
          </w:p>
        </w:tc>
        <w:tc>
          <w:tcPr>
            <w:tcW w:w="1160" w:type="dxa"/>
            <w:tcBorders>
              <w:top w:val="single" w:sz="4" w:space="0" w:color="auto"/>
              <w:left w:val="nil"/>
              <w:bottom w:val="single" w:sz="4" w:space="0" w:color="auto"/>
              <w:right w:val="single" w:sz="4" w:space="0" w:color="auto"/>
            </w:tcBorders>
            <w:shd w:val="clear" w:color="auto" w:fill="auto"/>
            <w:hideMark/>
          </w:tcPr>
          <w:p w14:paraId="592C226E"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-$4,550</w:t>
            </w:r>
          </w:p>
        </w:tc>
        <w:tc>
          <w:tcPr>
            <w:tcW w:w="1160" w:type="dxa"/>
            <w:tcBorders>
              <w:top w:val="single" w:sz="4" w:space="0" w:color="auto"/>
              <w:left w:val="single" w:sz="4" w:space="0" w:color="auto"/>
              <w:bottom w:val="single" w:sz="4" w:space="0" w:color="auto"/>
              <w:right w:val="single" w:sz="8" w:space="0" w:color="auto"/>
            </w:tcBorders>
            <w:shd w:val="clear" w:color="auto" w:fill="auto"/>
            <w:hideMark/>
          </w:tcPr>
          <w:p w14:paraId="0D31AB75"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$2,098</w:t>
            </w:r>
          </w:p>
        </w:tc>
      </w:tr>
      <w:tr w:rsidR="005104D9" w:rsidRPr="005104D9" w14:paraId="7AFCB26E"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FA0F02D"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Teacher, School &amp; Community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C2AA6D8"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B4F84A8"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4A11938"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3513A4F"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E36AEAE"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2D83C14"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C859047"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More/-Less</w:t>
            </w:r>
          </w:p>
        </w:tc>
      </w:tr>
      <w:tr w:rsidR="005104D9" w:rsidRPr="005104D9" w14:paraId="6981C02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B562078"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Staff Welcome Lunch</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2874D5"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516F608"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CE964E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-$1,483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D0BD2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2F51C5F"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-$1,483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04E1985"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F35AEDB"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$17</w:t>
            </w:r>
          </w:p>
        </w:tc>
      </w:tr>
      <w:tr w:rsidR="005104D9" w:rsidRPr="005104D9" w14:paraId="05E85AD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1B4912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Staff Snack Days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7312C8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485389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5D7D522"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-$389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4187DF9"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AA5A6C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-$389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BFABB"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0CEBAFD"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$11</w:t>
            </w:r>
          </w:p>
        </w:tc>
      </w:tr>
      <w:tr w:rsidR="005104D9" w:rsidRPr="005104D9" w14:paraId="491C83C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DF1EFA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Teacher Spirit Cart</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582C13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43A3624"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83BC58A"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-$400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8161D65"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3727280"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-$400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9F64EE"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5EFBC6D"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r>
      <w:tr w:rsidR="005104D9" w:rsidRPr="005104D9" w14:paraId="35B071DF"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65F75B0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Staff Appreciation Week</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D6B11AC"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91EB4B"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BFC8718"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-$939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1D77E75"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31B2712"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-$939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B6ABD7"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1EB29D5"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$61</w:t>
            </w:r>
          </w:p>
        </w:tc>
      </w:tr>
      <w:tr w:rsidR="005104D9" w:rsidRPr="005104D9" w14:paraId="7002885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D0D5945"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Library Literacy Program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4269412"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$500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70B2E83"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304255D"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-$2,500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1A4F75"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966F9EB"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E8E91FA"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E82EE73"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$500</w:t>
            </w:r>
          </w:p>
        </w:tc>
      </w:tr>
      <w:tr w:rsidR="005104D9" w:rsidRPr="005104D9" w14:paraId="4A51E2EF"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C3483C3"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Beautification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5AF9EE3"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D6F5C8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43CAC62"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6AE1E9F"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0D96644"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F353ADD"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81FE2F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r>
      <w:tr w:rsidR="005104D9" w:rsidRPr="005104D9" w14:paraId="2D8ECF8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27BCB2F"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School Technology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2E942E"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774D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34A249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-$7,410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E6974AA"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EAD7B1F"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-$7,410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592B2E"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7DA522A"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$90</w:t>
            </w:r>
          </w:p>
        </w:tc>
      </w:tr>
      <w:tr w:rsidR="005104D9" w:rsidRPr="005104D9" w14:paraId="7C3E879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ABD3A33"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Teacher Mini Grants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6E9889"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5DE89BA"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55662C3"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-$2,200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E17A389"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BE9B0A8"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-$2,200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F2B20D4"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497525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$800</w:t>
            </w:r>
          </w:p>
        </w:tc>
      </w:tr>
      <w:tr w:rsidR="005104D9" w:rsidRPr="005104D9" w14:paraId="77DA701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5E5216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Adopt-a-PTA</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3F02AC"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656584E"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986575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1D093FE"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9CA61BF"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14BA93"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A46593D"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r>
      <w:tr w:rsidR="005104D9" w:rsidRPr="005104D9" w14:paraId="628F56DB"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hideMark/>
          </w:tcPr>
          <w:p w14:paraId="120A4692"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Teacher, School &amp; Community Totals</w:t>
            </w:r>
          </w:p>
        </w:tc>
        <w:tc>
          <w:tcPr>
            <w:tcW w:w="1160" w:type="dxa"/>
            <w:tcBorders>
              <w:top w:val="single" w:sz="4" w:space="0" w:color="auto"/>
              <w:left w:val="single" w:sz="4" w:space="0" w:color="auto"/>
              <w:bottom w:val="single" w:sz="4" w:space="0" w:color="auto"/>
              <w:right w:val="nil"/>
            </w:tcBorders>
            <w:shd w:val="clear" w:color="auto" w:fill="auto"/>
            <w:hideMark/>
          </w:tcPr>
          <w:p w14:paraId="2F421566"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$500</w:t>
            </w:r>
          </w:p>
        </w:tc>
        <w:tc>
          <w:tcPr>
            <w:tcW w:w="1160" w:type="dxa"/>
            <w:tcBorders>
              <w:top w:val="single" w:sz="4" w:space="0" w:color="auto"/>
              <w:left w:val="nil"/>
              <w:bottom w:val="single" w:sz="4" w:space="0" w:color="auto"/>
              <w:right w:val="single" w:sz="4" w:space="0" w:color="auto"/>
            </w:tcBorders>
            <w:shd w:val="clear" w:color="auto" w:fill="auto"/>
            <w:hideMark/>
          </w:tcPr>
          <w:p w14:paraId="153BB30A"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hideMark/>
          </w:tcPr>
          <w:p w14:paraId="2E5036F7"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-$17,321</w:t>
            </w:r>
          </w:p>
        </w:tc>
        <w:tc>
          <w:tcPr>
            <w:tcW w:w="1160" w:type="dxa"/>
            <w:tcBorders>
              <w:top w:val="single" w:sz="4" w:space="0" w:color="auto"/>
              <w:left w:val="nil"/>
              <w:bottom w:val="single" w:sz="4" w:space="0" w:color="auto"/>
              <w:right w:val="single" w:sz="4" w:space="0" w:color="auto"/>
            </w:tcBorders>
            <w:shd w:val="clear" w:color="auto" w:fill="auto"/>
            <w:hideMark/>
          </w:tcPr>
          <w:p w14:paraId="56595B46"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-$18,300</w:t>
            </w:r>
          </w:p>
        </w:tc>
        <w:tc>
          <w:tcPr>
            <w:tcW w:w="1160" w:type="dxa"/>
            <w:tcBorders>
              <w:top w:val="single" w:sz="4" w:space="0" w:color="auto"/>
              <w:left w:val="single" w:sz="4" w:space="0" w:color="auto"/>
              <w:bottom w:val="single" w:sz="4" w:space="0" w:color="auto"/>
              <w:right w:val="nil"/>
            </w:tcBorders>
            <w:shd w:val="clear" w:color="auto" w:fill="auto"/>
            <w:hideMark/>
          </w:tcPr>
          <w:p w14:paraId="3D0F7973"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-$16,821</w:t>
            </w:r>
          </w:p>
        </w:tc>
        <w:tc>
          <w:tcPr>
            <w:tcW w:w="1160" w:type="dxa"/>
            <w:tcBorders>
              <w:top w:val="single" w:sz="4" w:space="0" w:color="auto"/>
              <w:left w:val="nil"/>
              <w:bottom w:val="single" w:sz="4" w:space="0" w:color="auto"/>
              <w:right w:val="single" w:sz="4" w:space="0" w:color="auto"/>
            </w:tcBorders>
            <w:shd w:val="clear" w:color="auto" w:fill="auto"/>
            <w:hideMark/>
          </w:tcPr>
          <w:p w14:paraId="15B315A2"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-$18,300</w:t>
            </w:r>
          </w:p>
        </w:tc>
        <w:tc>
          <w:tcPr>
            <w:tcW w:w="1160" w:type="dxa"/>
            <w:tcBorders>
              <w:top w:val="single" w:sz="4" w:space="0" w:color="auto"/>
              <w:left w:val="single" w:sz="4" w:space="0" w:color="auto"/>
              <w:bottom w:val="single" w:sz="4" w:space="0" w:color="auto"/>
              <w:right w:val="single" w:sz="8" w:space="0" w:color="auto"/>
            </w:tcBorders>
            <w:shd w:val="clear" w:color="auto" w:fill="auto"/>
            <w:hideMark/>
          </w:tcPr>
          <w:p w14:paraId="1251AE10"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$1,479</w:t>
            </w:r>
          </w:p>
        </w:tc>
      </w:tr>
      <w:tr w:rsidR="005104D9" w:rsidRPr="005104D9" w14:paraId="649487B2"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003EE7E"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Administrative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1E136EF"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8053C86"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BEFC861"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E71A11"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4DFB612"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558BDB6"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872BB9E"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More/-Less</w:t>
            </w:r>
          </w:p>
        </w:tc>
      </w:tr>
      <w:tr w:rsidR="005104D9" w:rsidRPr="005104D9" w14:paraId="6B3C633B"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12695B3"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AIM Insurance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049CC4B"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2F320A"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F9F667A"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12B1CAE"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DF8083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F5F167F"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DEEBFAF"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$12</w:t>
            </w:r>
          </w:p>
        </w:tc>
      </w:tr>
      <w:tr w:rsidR="005104D9" w:rsidRPr="005104D9" w14:paraId="31F4CE18"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6B7B34A"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Banking Fees &amp; Interest</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065E43D"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1E780"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E4B168F"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1AD2592"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A871FAA"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-$56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CD69D7D"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064B15C"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-$6</w:t>
            </w:r>
          </w:p>
        </w:tc>
      </w:tr>
      <w:tr w:rsidR="005104D9" w:rsidRPr="005104D9" w14:paraId="645ED449" w14:textId="77777777" w:rsidTr="004246FE">
        <w:trPr>
          <w:trHeight w:val="28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79346FD"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Leadership &amp; Training</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81718BA"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91C4F9D"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E273524"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-$325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2E90B3"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2720F14"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-$325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CB922E4"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57C809D"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$175</w:t>
            </w:r>
          </w:p>
        </w:tc>
      </w:tr>
      <w:tr w:rsidR="005104D9" w:rsidRPr="005104D9" w14:paraId="35F192A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502D8C7"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Membership Dues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942FF1D"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$2,390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41FDEA"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0B6AF94"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-$837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B7ABC19"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E8EE453"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$1,554</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DA0470"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$950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8E9370C"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$604</w:t>
            </w:r>
          </w:p>
        </w:tc>
      </w:tr>
      <w:tr w:rsidR="005104D9" w:rsidRPr="005104D9" w14:paraId="055135B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F944C4B"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PTSA Office Supplies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73F862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B097242"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47138BF"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-$212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69AF17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12D782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-$212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66826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FA558EB"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$38</w:t>
            </w:r>
          </w:p>
        </w:tc>
      </w:tr>
      <w:tr w:rsidR="005104D9" w:rsidRPr="005104D9" w14:paraId="1198EAF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786A18C"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Start Up Funds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F03933"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4CF1BFC"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871972B"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8C139F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7D8ACEA"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E6E6919"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CC2A0A0"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r>
      <w:tr w:rsidR="005104D9" w:rsidRPr="005104D9" w14:paraId="3B7D433C"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27B2BEC"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Carry Forward &amp; Ending Balances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A50D1EE"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$12,978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925F18"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$12,978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F56E813"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-$12,090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11D7E7"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-$12,840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B9478D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$888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9EC5AE5"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$138</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B67E306"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$750</w:t>
            </w:r>
          </w:p>
        </w:tc>
      </w:tr>
      <w:tr w:rsidR="005104D9" w:rsidRPr="005104D9" w14:paraId="601972C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F891768"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Zoom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953DCFA"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5147C1"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63A5DEE"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322A63"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-$188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790DC6A"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B64926D"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-$188</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C5265D5" w14:textId="77777777" w:rsidR="002A68E5" w:rsidRPr="005104D9" w:rsidRDefault="002A68E5" w:rsidP="000E5497">
            <w:pPr>
              <w:widowControl w:val="0"/>
              <w:rPr>
                <w:rFonts w:ascii="Aptos" w:eastAsia="Times New Roman" w:hAnsi="Aptos" w:cs="Arial"/>
                <w:color w:val="000000" w:themeColor="text1"/>
                <w:sz w:val="16"/>
                <w:szCs w:val="16"/>
                <w:lang w:bidi="ar-SA"/>
                <w14:ligatures w14:val="standardContextual"/>
              </w:rPr>
            </w:pPr>
            <w:r w:rsidRPr="005104D9">
              <w:rPr>
                <w:rFonts w:ascii="Aptos" w:eastAsia="Times New Roman" w:hAnsi="Aptos" w:cs="Arial"/>
                <w:color w:val="000000" w:themeColor="text1"/>
                <w:sz w:val="16"/>
                <w:szCs w:val="16"/>
                <w:lang w:bidi="ar-SA"/>
                <w14:ligatures w14:val="standardContextual"/>
              </w:rPr>
              <w:t>$0</w:t>
            </w:r>
          </w:p>
        </w:tc>
      </w:tr>
      <w:tr w:rsidR="005104D9" w:rsidRPr="005104D9" w14:paraId="7DA7902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B54D9F7"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Administrative Totals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13AAFE0"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$15,390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79E15F"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$20,228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5C7A771"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-$14,218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6F8128"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-$20,628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BBA8C9C"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$1,173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EB1158A"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A9412F1"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$1,573</w:t>
            </w:r>
          </w:p>
        </w:tc>
      </w:tr>
      <w:tr w:rsidR="005104D9" w:rsidRPr="005104D9" w14:paraId="600D765E" w14:textId="77777777" w:rsidTr="004246FE">
        <w:trPr>
          <w:trHeight w:val="258"/>
          <w:jc w:val="center"/>
        </w:trPr>
        <w:tc>
          <w:tcPr>
            <w:tcW w:w="2340" w:type="dxa"/>
            <w:tcBorders>
              <w:top w:val="single" w:sz="4" w:space="0" w:color="auto"/>
              <w:left w:val="single" w:sz="8" w:space="0" w:color="auto"/>
              <w:bottom w:val="single" w:sz="8" w:space="0" w:color="auto"/>
              <w:right w:val="single" w:sz="4" w:space="0" w:color="auto"/>
            </w:tcBorders>
            <w:shd w:val="clear" w:color="auto" w:fill="auto"/>
            <w:vAlign w:val="bottom"/>
            <w:hideMark/>
          </w:tcPr>
          <w:p w14:paraId="2051F186"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Grand Totals</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02AB74EE"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$54,786</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06B17A5F"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$63,978</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61B052EC"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-$53,724</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446A1259"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-$63,978</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344EBD18"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$12,039</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4BB9169D"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8" w:space="0" w:color="auto"/>
              <w:right w:val="single" w:sz="8" w:space="0" w:color="auto"/>
            </w:tcBorders>
            <w:shd w:val="clear" w:color="auto" w:fill="auto"/>
            <w:vAlign w:val="bottom"/>
            <w:hideMark/>
          </w:tcPr>
          <w:p w14:paraId="16A55729" w14:textId="77777777" w:rsidR="002A68E5" w:rsidRPr="005104D9" w:rsidRDefault="002A68E5" w:rsidP="000E5497">
            <w:pPr>
              <w:widowControl w:val="0"/>
              <w:rPr>
                <w:rFonts w:ascii="Aptos" w:eastAsia="Times New Roman" w:hAnsi="Aptos" w:cs="Arial"/>
                <w:b/>
                <w:bCs/>
                <w:color w:val="000000" w:themeColor="text1"/>
                <w:sz w:val="16"/>
                <w:szCs w:val="16"/>
                <w:lang w:bidi="ar-SA"/>
                <w14:ligatures w14:val="standardContextual"/>
              </w:rPr>
            </w:pPr>
            <w:r w:rsidRPr="005104D9">
              <w:rPr>
                <w:rFonts w:ascii="Aptos" w:eastAsia="Times New Roman" w:hAnsi="Aptos" w:cs="Arial"/>
                <w:b/>
                <w:bCs/>
                <w:color w:val="000000" w:themeColor="text1"/>
                <w:sz w:val="16"/>
                <w:szCs w:val="16"/>
                <w:lang w:bidi="ar-SA"/>
                <w14:ligatures w14:val="standardContextual"/>
              </w:rPr>
              <w:t>$2,939</w:t>
            </w:r>
          </w:p>
        </w:tc>
      </w:tr>
    </w:tbl>
    <w:p w14:paraId="7F82D002" w14:textId="77777777"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*Total income reported on the IRS tax filings for Membership Dues is the </w:t>
      </w:r>
      <w:r w:rsidRPr="005104D9">
        <w:rPr>
          <w:rFonts w:ascii="Aptos" w:hAnsi="Aptos" w:cs="Arial"/>
          <w:color w:val="000000" w:themeColor="text1"/>
          <w:u w:val="single"/>
          <w14:ligatures w14:val="standardContextual"/>
        </w:rPr>
        <w:t>net</w:t>
      </w:r>
      <w:r w:rsidRPr="005104D9">
        <w:rPr>
          <w:rFonts w:ascii="Aptos" w:hAnsi="Aptos" w:cs="Arial"/>
          <w:color w:val="000000" w:themeColor="text1"/>
          <w14:ligatures w14:val="standardContextual"/>
        </w:rPr>
        <w:t xml:space="preserve"> amount, excluding the Louisiana PTA and National PTA dues portions. </w:t>
      </w:r>
      <w:bookmarkStart w:id="29" w:name="YearEndCheck"/>
      <w:bookmarkEnd w:id="29"/>
    </w:p>
    <w:p w14:paraId="35C17FA3" w14:textId="77777777" w:rsidR="002A68E5" w:rsidRPr="005104D9" w:rsidRDefault="002A68E5" w:rsidP="000E5497">
      <w:pPr>
        <w:widowControl w:val="0"/>
        <w:rPr>
          <w:rFonts w:ascii="Aptos" w:hAnsi="Aptos" w:cs="Arial"/>
          <w:color w:val="000000" w:themeColor="text1"/>
          <w14:ligatures w14:val="standardContextual"/>
        </w:rPr>
      </w:pPr>
    </w:p>
    <w:p w14:paraId="00FB7C42" w14:textId="77777777" w:rsidR="007A5CCB" w:rsidRPr="005104D9" w:rsidRDefault="007A5CCB" w:rsidP="000E5497">
      <w:pPr>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br w:type="page"/>
      </w:r>
    </w:p>
    <w:p w14:paraId="5099EF58" w14:textId="365549C3" w:rsidR="002A68E5" w:rsidRPr="005104D9" w:rsidRDefault="002A68E5" w:rsidP="000E5497">
      <w:pPr>
        <w:widowControl w:val="0"/>
        <w:rPr>
          <w:rFonts w:ascii="Aptos" w:hAnsi="Aptos" w:cs="Arial"/>
          <w:b/>
          <w:color w:val="000000" w:themeColor="text1"/>
          <w14:ligatures w14:val="standardContextual"/>
        </w:rPr>
      </w:pPr>
      <w:r w:rsidRPr="005104D9">
        <w:rPr>
          <w:rFonts w:ascii="Aptos" w:hAnsi="Aptos" w:cs="Arial"/>
          <w:color w:val="000000" w:themeColor="text1"/>
          <w:u w:val="single"/>
          <w14:ligatures w14:val="standardContextual"/>
        </w:rPr>
        <w:lastRenderedPageBreak/>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t xml:space="preserve"> </w:t>
      </w:r>
      <w:r w:rsidRPr="005104D9">
        <w:rPr>
          <w:rFonts w:ascii="Aptos" w:hAnsi="Aptos" w:cs="Arial"/>
          <w:color w:val="000000" w:themeColor="text1"/>
          <w14:ligatures w14:val="standardContextual"/>
        </w:rPr>
        <w:tab/>
      </w:r>
      <w:r w:rsidR="00682BD8" w:rsidRPr="005104D9">
        <w:rPr>
          <w:rFonts w:ascii="Aptos" w:hAnsi="Aptos" w:cs="Arial"/>
          <w:color w:val="000000" w:themeColor="text1"/>
          <w14:ligatures w14:val="standardContextual"/>
        </w:rPr>
        <w:tab/>
      </w:r>
      <w:r w:rsidRPr="005104D9">
        <w:rPr>
          <w:rFonts w:ascii="Aptos" w:hAnsi="Aptos" w:cs="Arial"/>
          <w:b/>
          <w:color w:val="000000" w:themeColor="text1"/>
          <w:sz w:val="40"/>
          <w:szCs w:val="28"/>
          <w14:ligatures w14:val="standardContextual"/>
        </w:rPr>
        <w:t>DEPOSIT FORM</w:t>
      </w:r>
    </w:p>
    <w:p w14:paraId="3C7FE20E" w14:textId="1BC95445" w:rsidR="002A68E5" w:rsidRPr="005104D9" w:rsidRDefault="00D55D10" w:rsidP="000E5497">
      <w:pPr>
        <w:widowControl w:val="0"/>
        <w:rPr>
          <w:rFonts w:ascii="Aptos" w:hAnsi="Aptos" w:cs="Arial"/>
          <w:color w:val="000000" w:themeColor="text1"/>
          <w14:ligatures w14:val="standardContextual"/>
        </w:rPr>
      </w:pPr>
      <w:r w:rsidRPr="005104D9">
        <w:rPr>
          <w:rFonts w:ascii="Aptos" w:hAnsi="Aptos" w:cs="Arial"/>
          <w:noProof/>
          <w:color w:val="000000" w:themeColor="text1"/>
        </w:rPr>
        <mc:AlternateContent>
          <mc:Choice Requires="wpg">
            <w:drawing>
              <wp:anchor distT="0" distB="0" distL="114300" distR="114300" simplePos="0" relativeHeight="251658244" behindDoc="0" locked="0" layoutInCell="1" allowOverlap="1" wp14:anchorId="2DDD4F65" wp14:editId="747A74F3">
                <wp:simplePos x="0" y="0"/>
                <wp:positionH relativeFrom="column">
                  <wp:posOffset>3335036</wp:posOffset>
                </wp:positionH>
                <wp:positionV relativeFrom="paragraph">
                  <wp:posOffset>8026</wp:posOffset>
                </wp:positionV>
                <wp:extent cx="3451225" cy="1660506"/>
                <wp:effectExtent l="0" t="0" r="0" b="0"/>
                <wp:wrapNone/>
                <wp:docPr id="4292" name="Group 1"/>
                <wp:cNvGraphicFramePr/>
                <a:graphic xmlns:a="http://schemas.openxmlformats.org/drawingml/2006/main">
                  <a:graphicData uri="http://schemas.microsoft.com/office/word/2010/wordprocessingGroup">
                    <wpg:wgp>
                      <wpg:cNvGrpSpPr/>
                      <wpg:grpSpPr>
                        <a:xfrm>
                          <a:off x="0" y="0"/>
                          <a:ext cx="3451225" cy="1660506"/>
                          <a:chOff x="0" y="0"/>
                          <a:chExt cx="3451225" cy="1789995"/>
                        </a:xfrm>
                      </wpg:grpSpPr>
                      <wps:wsp>
                        <wps:cNvPr id="4293" name="Text Box 4293"/>
                        <wps:cNvSpPr txBox="1">
                          <a:spLocks/>
                        </wps:cNvSpPr>
                        <wps:spPr>
                          <a:xfrm>
                            <a:off x="0" y="0"/>
                            <a:ext cx="1838325" cy="1789995"/>
                          </a:xfrm>
                          <a:prstGeom prst="rect">
                            <a:avLst/>
                          </a:prstGeom>
                          <a:noFill/>
                          <a:ln w="6350">
                            <a:noFill/>
                          </a:ln>
                        </wps:spPr>
                        <wps:txbx>
                          <w:txbxContent>
                            <w:p w14:paraId="3C810145" w14:textId="77777777" w:rsidR="002A68E5" w:rsidRPr="00465D81" w:rsidRDefault="002A68E5" w:rsidP="005350E3">
                              <w:pPr>
                                <w:tabs>
                                  <w:tab w:val="left" w:pos="1260"/>
                                  <w:tab w:val="left" w:pos="2520"/>
                                </w:tabs>
                                <w:rPr>
                                  <w:rFonts w:ascii="Aptos" w:hAnsi="Aptos" w:cs="Arial"/>
                                  <w:sz w:val="26"/>
                                  <w:szCs w:val="26"/>
                                </w:rPr>
                              </w:pPr>
                              <w:r w:rsidRPr="00465D81">
                                <w:rPr>
                                  <w:rFonts w:ascii="Aptos" w:hAnsi="Aptos" w:cs="Arial"/>
                                  <w:sz w:val="26"/>
                                  <w:szCs w:val="26"/>
                                </w:rPr>
                                <w:t>Cash Summary:</w:t>
                              </w:r>
                            </w:p>
                            <w:p w14:paraId="3C1A99BF" w14:textId="77777777" w:rsidR="002A68E5" w:rsidRPr="00465D81" w:rsidRDefault="002A68E5" w:rsidP="005350E3">
                              <w:pPr>
                                <w:tabs>
                                  <w:tab w:val="left" w:pos="1260"/>
                                  <w:tab w:val="left" w:pos="2520"/>
                                </w:tabs>
                                <w:rPr>
                                  <w:rFonts w:ascii="Aptos" w:hAnsi="Aptos" w:cs="Arial"/>
                                  <w:u w:val="single"/>
                                </w:rPr>
                              </w:pPr>
                              <w:r w:rsidRPr="00465D81">
                                <w:rPr>
                                  <w:rFonts w:ascii="Aptos" w:hAnsi="Aptos" w:cs="Arial"/>
                                </w:rPr>
                                <w:t xml:space="preserve">$1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p>
                            <w:p w14:paraId="6388FA85" w14:textId="77777777" w:rsidR="002A68E5" w:rsidRPr="00465D81" w:rsidRDefault="002A68E5" w:rsidP="005350E3">
                              <w:pPr>
                                <w:tabs>
                                  <w:tab w:val="left" w:pos="1260"/>
                                  <w:tab w:val="left" w:pos="2520"/>
                                </w:tabs>
                                <w:rPr>
                                  <w:rFonts w:ascii="Aptos" w:hAnsi="Aptos" w:cs="Arial"/>
                                  <w:u w:val="single"/>
                                </w:rPr>
                              </w:pPr>
                              <w:r w:rsidRPr="00465D81">
                                <w:rPr>
                                  <w:rFonts w:ascii="Aptos" w:hAnsi="Aptos" w:cs="Arial"/>
                                </w:rPr>
                                <w:t xml:space="preserve">$2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p>
                            <w:p w14:paraId="18FF9AC2" w14:textId="77777777" w:rsidR="002A68E5" w:rsidRPr="00465D81" w:rsidRDefault="002A68E5" w:rsidP="005350E3">
                              <w:pPr>
                                <w:tabs>
                                  <w:tab w:val="left" w:pos="1260"/>
                                  <w:tab w:val="left" w:pos="2520"/>
                                </w:tabs>
                                <w:rPr>
                                  <w:rFonts w:ascii="Aptos" w:hAnsi="Aptos" w:cs="Arial"/>
                                  <w:u w:val="single"/>
                                </w:rPr>
                              </w:pPr>
                              <w:r w:rsidRPr="00465D81">
                                <w:rPr>
                                  <w:rFonts w:ascii="Aptos" w:hAnsi="Aptos" w:cs="Arial"/>
                                </w:rPr>
                                <w:t xml:space="preserve">$5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p>
                            <w:p w14:paraId="20E0C12C" w14:textId="77777777" w:rsidR="002A68E5" w:rsidRPr="00465D81" w:rsidRDefault="002A68E5" w:rsidP="005350E3">
                              <w:pPr>
                                <w:tabs>
                                  <w:tab w:val="left" w:pos="1260"/>
                                  <w:tab w:val="left" w:pos="2520"/>
                                </w:tabs>
                                <w:rPr>
                                  <w:rFonts w:ascii="Aptos" w:hAnsi="Aptos" w:cs="Arial"/>
                                  <w:u w:val="single"/>
                                </w:rPr>
                              </w:pPr>
                              <w:r w:rsidRPr="00465D81">
                                <w:rPr>
                                  <w:rFonts w:ascii="Aptos" w:hAnsi="Aptos" w:cs="Arial"/>
                                </w:rPr>
                                <w:t xml:space="preserve">$10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p>
                            <w:p w14:paraId="695F6D67" w14:textId="77777777" w:rsidR="002A68E5" w:rsidRPr="00465D81" w:rsidRDefault="002A68E5" w:rsidP="005350E3">
                              <w:pPr>
                                <w:tabs>
                                  <w:tab w:val="left" w:pos="1260"/>
                                  <w:tab w:val="left" w:pos="2520"/>
                                </w:tabs>
                                <w:rPr>
                                  <w:rFonts w:ascii="Aptos" w:hAnsi="Aptos" w:cs="Arial"/>
                                  <w:u w:val="single"/>
                                </w:rPr>
                              </w:pPr>
                              <w:r w:rsidRPr="00465D81">
                                <w:rPr>
                                  <w:rFonts w:ascii="Aptos" w:hAnsi="Aptos" w:cs="Arial"/>
                                </w:rPr>
                                <w:t xml:space="preserve">$20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p>
                            <w:p w14:paraId="0CF50002" w14:textId="77777777" w:rsidR="002A68E5" w:rsidRPr="00465D81" w:rsidRDefault="002A68E5" w:rsidP="005350E3">
                              <w:pPr>
                                <w:tabs>
                                  <w:tab w:val="left" w:pos="1260"/>
                                  <w:tab w:val="left" w:pos="2520"/>
                                </w:tabs>
                                <w:rPr>
                                  <w:rFonts w:ascii="Aptos" w:hAnsi="Aptos" w:cs="Arial"/>
                                  <w:u w:val="single"/>
                                </w:rPr>
                              </w:pPr>
                              <w:r w:rsidRPr="00465D81">
                                <w:rPr>
                                  <w:rFonts w:ascii="Aptos" w:hAnsi="Aptos" w:cs="Arial"/>
                                </w:rPr>
                                <w:t xml:space="preserve">$50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p>
                            <w:p w14:paraId="2E0DFC4F" w14:textId="77777777" w:rsidR="002A68E5" w:rsidRPr="00465D81" w:rsidRDefault="002A68E5" w:rsidP="005350E3">
                              <w:pPr>
                                <w:tabs>
                                  <w:tab w:val="left" w:pos="1260"/>
                                  <w:tab w:val="left" w:pos="2520"/>
                                </w:tabs>
                                <w:rPr>
                                  <w:rFonts w:ascii="Aptos" w:hAnsi="Aptos" w:cs="Arial"/>
                                  <w:u w:val="single"/>
                                </w:rPr>
                              </w:pPr>
                              <w:r w:rsidRPr="00465D81">
                                <w:rPr>
                                  <w:rFonts w:ascii="Aptos" w:hAnsi="Aptos" w:cs="Arial"/>
                                </w:rPr>
                                <w:t xml:space="preserve">$100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r>
                            </w:p>
                            <w:p w14:paraId="19779764" w14:textId="7D65DA73" w:rsidR="002A68E5" w:rsidRPr="00465D81" w:rsidRDefault="002A68E5" w:rsidP="005350E3">
                              <w:pPr>
                                <w:tabs>
                                  <w:tab w:val="left" w:pos="1260"/>
                                  <w:tab w:val="left" w:pos="2520"/>
                                </w:tabs>
                                <w:rPr>
                                  <w:rFonts w:ascii="Aptos" w:hAnsi="Aptos" w:cs="Arial"/>
                                  <w:u w:val="single"/>
                                </w:rPr>
                              </w:pPr>
                              <w:r w:rsidRPr="00465D81">
                                <w:rPr>
                                  <w:rFonts w:ascii="Aptos" w:hAnsi="Aptos" w:cs="Arial"/>
                                </w:rPr>
                                <w:t xml:space="preserve">TOTAL = </w:t>
                              </w:r>
                              <w:r w:rsidRPr="00465D81">
                                <w:rPr>
                                  <w:rFonts w:ascii="Aptos" w:hAnsi="Aptos" w:cs="Arial"/>
                                  <w:u w:val="single"/>
                                </w:rPr>
                                <w:t xml:space="preserve"> </w:t>
                              </w:r>
                              <w:r w:rsidR="008C2D87" w:rsidRPr="00465D81">
                                <w:rPr>
                                  <w:rFonts w:ascii="Aptos" w:hAnsi="Aptos" w:cs="Arial"/>
                                  <w:u w:val="single"/>
                                </w:rPr>
                                <w:tab/>
                              </w:r>
                              <w:r w:rsidR="008C2D87" w:rsidRPr="00465D81">
                                <w:rPr>
                                  <w:rFonts w:ascii="Aptos" w:hAnsi="Aptos" w:cs="Arial"/>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94" name="Text Box 4294"/>
                        <wps:cNvSpPr txBox="1">
                          <a:spLocks/>
                        </wps:cNvSpPr>
                        <wps:spPr>
                          <a:xfrm>
                            <a:off x="1860550" y="1"/>
                            <a:ext cx="1590675" cy="1747601"/>
                          </a:xfrm>
                          <a:prstGeom prst="rect">
                            <a:avLst/>
                          </a:prstGeom>
                          <a:noFill/>
                          <a:ln w="6350">
                            <a:noFill/>
                          </a:ln>
                        </wps:spPr>
                        <wps:txbx>
                          <w:txbxContent>
                            <w:p w14:paraId="03ABA5F8" w14:textId="77777777" w:rsidR="002A68E5" w:rsidRPr="00465D81" w:rsidRDefault="002A68E5" w:rsidP="005350E3">
                              <w:pPr>
                                <w:tabs>
                                  <w:tab w:val="left" w:pos="1260"/>
                                  <w:tab w:val="left" w:pos="2070"/>
                                </w:tabs>
                                <w:rPr>
                                  <w:rFonts w:ascii="Aptos" w:hAnsi="Aptos" w:cs="Arial"/>
                                  <w:sz w:val="26"/>
                                  <w:szCs w:val="26"/>
                                </w:rPr>
                              </w:pPr>
                              <w:r w:rsidRPr="00465D81">
                                <w:rPr>
                                  <w:rFonts w:ascii="Aptos" w:hAnsi="Aptos" w:cs="Arial"/>
                                  <w:sz w:val="26"/>
                                  <w:szCs w:val="26"/>
                                </w:rPr>
                                <w:t>Coin Summary:</w:t>
                              </w:r>
                            </w:p>
                            <w:p w14:paraId="6B0ABE02" w14:textId="77777777" w:rsidR="002A68E5" w:rsidRPr="00465D81" w:rsidRDefault="002A68E5" w:rsidP="005350E3">
                              <w:pPr>
                                <w:tabs>
                                  <w:tab w:val="left" w:pos="1260"/>
                                  <w:tab w:val="left" w:pos="2070"/>
                                </w:tabs>
                                <w:rPr>
                                  <w:rFonts w:ascii="Aptos" w:hAnsi="Aptos" w:cs="Arial"/>
                                  <w:u w:val="single"/>
                                </w:rPr>
                              </w:pPr>
                              <w:r w:rsidRPr="00465D81">
                                <w:rPr>
                                  <w:rFonts w:ascii="Aptos" w:hAnsi="Aptos" w:cs="Arial"/>
                                </w:rPr>
                                <w:t xml:space="preserve">1¢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r w:rsidRPr="00465D81">
                                <w:rPr>
                                  <w:rFonts w:ascii="Aptos" w:hAnsi="Aptos" w:cs="Arial"/>
                                  <w:u w:val="single"/>
                                </w:rPr>
                                <w:tab/>
                              </w:r>
                            </w:p>
                            <w:p w14:paraId="1628454B" w14:textId="77777777" w:rsidR="002A68E5" w:rsidRPr="00465D81" w:rsidRDefault="002A68E5" w:rsidP="005350E3">
                              <w:pPr>
                                <w:tabs>
                                  <w:tab w:val="left" w:pos="1260"/>
                                  <w:tab w:val="left" w:pos="2070"/>
                                </w:tabs>
                                <w:rPr>
                                  <w:rFonts w:ascii="Aptos" w:hAnsi="Aptos" w:cs="Arial"/>
                                  <w:u w:val="single"/>
                                </w:rPr>
                              </w:pPr>
                              <w:r w:rsidRPr="00465D81">
                                <w:rPr>
                                  <w:rFonts w:ascii="Aptos" w:hAnsi="Aptos" w:cs="Arial"/>
                                </w:rPr>
                                <w:t xml:space="preserve">5¢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r w:rsidRPr="00465D81">
                                <w:rPr>
                                  <w:rFonts w:ascii="Aptos" w:hAnsi="Aptos" w:cs="Arial"/>
                                  <w:u w:val="single"/>
                                </w:rPr>
                                <w:tab/>
                              </w:r>
                            </w:p>
                            <w:p w14:paraId="21F71DBF" w14:textId="77777777" w:rsidR="002A68E5" w:rsidRPr="00465D81" w:rsidRDefault="002A68E5" w:rsidP="005350E3">
                              <w:pPr>
                                <w:tabs>
                                  <w:tab w:val="left" w:pos="1260"/>
                                  <w:tab w:val="left" w:pos="2070"/>
                                </w:tabs>
                                <w:rPr>
                                  <w:rFonts w:ascii="Aptos" w:hAnsi="Aptos" w:cs="Arial"/>
                                  <w:u w:val="single"/>
                                </w:rPr>
                              </w:pPr>
                              <w:r w:rsidRPr="00465D81">
                                <w:rPr>
                                  <w:rFonts w:ascii="Aptos" w:hAnsi="Aptos" w:cs="Arial"/>
                                </w:rPr>
                                <w:t xml:space="preserve">10¢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r w:rsidRPr="00465D81">
                                <w:rPr>
                                  <w:rFonts w:ascii="Aptos" w:hAnsi="Aptos" w:cs="Arial"/>
                                  <w:u w:val="single"/>
                                </w:rPr>
                                <w:tab/>
                              </w:r>
                            </w:p>
                            <w:p w14:paraId="203CF783" w14:textId="77777777" w:rsidR="002A68E5" w:rsidRPr="00465D81" w:rsidRDefault="002A68E5" w:rsidP="005350E3">
                              <w:pPr>
                                <w:tabs>
                                  <w:tab w:val="left" w:pos="1260"/>
                                  <w:tab w:val="left" w:pos="2070"/>
                                </w:tabs>
                                <w:rPr>
                                  <w:rFonts w:ascii="Aptos" w:hAnsi="Aptos" w:cs="Arial"/>
                                  <w:u w:val="single"/>
                                </w:rPr>
                              </w:pPr>
                              <w:r w:rsidRPr="00465D81">
                                <w:rPr>
                                  <w:rFonts w:ascii="Aptos" w:hAnsi="Aptos" w:cs="Arial"/>
                                </w:rPr>
                                <w:t xml:space="preserve">25¢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r w:rsidRPr="00465D81">
                                <w:rPr>
                                  <w:rFonts w:ascii="Aptos" w:hAnsi="Aptos" w:cs="Arial"/>
                                  <w:u w:val="single"/>
                                </w:rPr>
                                <w:tab/>
                              </w:r>
                            </w:p>
                            <w:p w14:paraId="5DF02F3C" w14:textId="77777777" w:rsidR="002A68E5" w:rsidRPr="00465D81" w:rsidRDefault="002A68E5" w:rsidP="005350E3">
                              <w:pPr>
                                <w:tabs>
                                  <w:tab w:val="left" w:pos="1260"/>
                                  <w:tab w:val="left" w:pos="2070"/>
                                </w:tabs>
                                <w:rPr>
                                  <w:rFonts w:ascii="Aptos" w:hAnsi="Aptos" w:cs="Arial"/>
                                  <w:u w:val="single"/>
                                </w:rPr>
                              </w:pPr>
                              <w:r w:rsidRPr="00465D81">
                                <w:rPr>
                                  <w:rFonts w:ascii="Aptos" w:hAnsi="Aptos" w:cs="Arial"/>
                                </w:rPr>
                                <w:t xml:space="preserve">50¢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r w:rsidRPr="00465D81">
                                <w:rPr>
                                  <w:rFonts w:ascii="Aptos" w:hAnsi="Aptos" w:cs="Arial"/>
                                  <w:u w:val="single"/>
                                </w:rPr>
                                <w:tab/>
                              </w:r>
                            </w:p>
                            <w:p w14:paraId="6250F80C" w14:textId="77777777" w:rsidR="002A68E5" w:rsidRPr="00465D81" w:rsidRDefault="002A68E5" w:rsidP="005350E3">
                              <w:pPr>
                                <w:tabs>
                                  <w:tab w:val="left" w:pos="1260"/>
                                  <w:tab w:val="left" w:pos="2070"/>
                                </w:tabs>
                                <w:rPr>
                                  <w:rFonts w:ascii="Aptos" w:hAnsi="Aptos" w:cs="Arial"/>
                                  <w:u w:val="single"/>
                                </w:rPr>
                              </w:pPr>
                              <w:r w:rsidRPr="00465D81">
                                <w:rPr>
                                  <w:rFonts w:ascii="Aptos" w:hAnsi="Aptos" w:cs="Arial"/>
                                </w:rPr>
                                <w:t>1.</w:t>
                              </w:r>
                              <w:r w:rsidRPr="00465D81">
                                <w:rPr>
                                  <w:rFonts w:ascii="Aptos" w:hAnsi="Aptos" w:cs="Arial"/>
                                  <w:vertAlign w:val="superscript"/>
                                </w:rPr>
                                <w:t>00</w:t>
                              </w:r>
                              <w:r w:rsidRPr="00465D81">
                                <w:rPr>
                                  <w:rFonts w:ascii="Aptos" w:hAnsi="Aptos" w:cs="Arial"/>
                                </w:rPr>
                                <w:t xml:space="preserve">¢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r w:rsidRPr="00465D81">
                                <w:rPr>
                                  <w:rFonts w:ascii="Aptos" w:hAnsi="Aptos" w:cs="Arial"/>
                                  <w:u w:val="single"/>
                                </w:rPr>
                                <w:tab/>
                                <w:t xml:space="preserve"> </w:t>
                              </w:r>
                            </w:p>
                            <w:p w14:paraId="5748C9BC" w14:textId="77777777" w:rsidR="002A68E5" w:rsidRPr="00465D81" w:rsidRDefault="002A68E5" w:rsidP="005350E3">
                              <w:pPr>
                                <w:tabs>
                                  <w:tab w:val="left" w:pos="1260"/>
                                  <w:tab w:val="left" w:pos="2070"/>
                                </w:tabs>
                                <w:rPr>
                                  <w:rFonts w:ascii="Aptos" w:hAnsi="Aptos" w:cs="Arial"/>
                                  <w:u w:val="single"/>
                                </w:rPr>
                              </w:pPr>
                              <w:r w:rsidRPr="00465D81">
                                <w:rPr>
                                  <w:rFonts w:ascii="Aptos" w:hAnsi="Aptos" w:cs="Arial"/>
                                </w:rPr>
                                <w:t xml:space="preserve"> TOTAL = </w:t>
                              </w:r>
                              <w:r w:rsidRPr="00465D81">
                                <w:rPr>
                                  <w:rFonts w:ascii="Aptos" w:hAnsi="Aptos" w:cs="Arial"/>
                                  <w:u w:val="single"/>
                                </w:rPr>
                                <w:tab/>
                              </w:r>
                              <w:r w:rsidRPr="00465D81">
                                <w:rPr>
                                  <w:rFonts w:ascii="Aptos" w:hAnsi="Aptos" w:cs="Arial"/>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DDD4F65" id="Group 1" o:spid="_x0000_s1035" style="position:absolute;margin-left:262.6pt;margin-top:.65pt;width:271.75pt;height:130.75pt;z-index:251658244;mso-height-relative:margin" coordsize="34512,17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">
                <v:shape id="Text Box 4293" o:spid="_x0000_s1036" type="#_x0000_t202" style="position:absolute;width:18383;height:17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" filled="f" stroked="f" strokeweight=".5pt">
                  <v:textbox>
                    <w:txbxContent>
                      <w:p w14:paraId="3C810145" w14:textId="77777777" w:rsidR="002A68E5" w:rsidRPr="00465D81" w:rsidRDefault="002A68E5" w:rsidP="005350E3">
                        <w:pPr>
                          <w:tabs>
                            <w:tab w:val="left" w:pos="1260"/>
                            <w:tab w:val="left" w:pos="2520"/>
                          </w:tabs>
                          <w:rPr>
                            <w:rFonts w:ascii="Aptos" w:hAnsi="Aptos" w:cs="Arial"/>
                            <w:sz w:val="26"/>
                            <w:szCs w:val="26"/>
                          </w:rPr>
                        </w:pPr>
                        <w:r w:rsidRPr="00465D81">
                          <w:rPr>
                            <w:rFonts w:ascii="Aptos" w:hAnsi="Aptos" w:cs="Arial"/>
                            <w:sz w:val="26"/>
                            <w:szCs w:val="26"/>
                          </w:rPr>
                          <w:t>Cash Summary:</w:t>
                        </w:r>
                      </w:p>
                      <w:p w14:paraId="3C1A99BF" w14:textId="77777777" w:rsidR="002A68E5" w:rsidRPr="00465D81" w:rsidRDefault="002A68E5" w:rsidP="005350E3">
                        <w:pPr>
                          <w:tabs>
                            <w:tab w:val="left" w:pos="1260"/>
                            <w:tab w:val="left" w:pos="2520"/>
                          </w:tabs>
                          <w:rPr>
                            <w:rFonts w:ascii="Aptos" w:hAnsi="Aptos" w:cs="Arial"/>
                            <w:u w:val="single"/>
                          </w:rPr>
                        </w:pPr>
                        <w:r w:rsidRPr="00465D81">
                          <w:rPr>
                            <w:rFonts w:ascii="Aptos" w:hAnsi="Aptos" w:cs="Arial"/>
                          </w:rPr>
                          <w:t xml:space="preserve">$1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p>
                      <w:p w14:paraId="6388FA85" w14:textId="77777777" w:rsidR="002A68E5" w:rsidRPr="00465D81" w:rsidRDefault="002A68E5" w:rsidP="005350E3">
                        <w:pPr>
                          <w:tabs>
                            <w:tab w:val="left" w:pos="1260"/>
                            <w:tab w:val="left" w:pos="2520"/>
                          </w:tabs>
                          <w:rPr>
                            <w:rFonts w:ascii="Aptos" w:hAnsi="Aptos" w:cs="Arial"/>
                            <w:u w:val="single"/>
                          </w:rPr>
                        </w:pPr>
                        <w:r w:rsidRPr="00465D81">
                          <w:rPr>
                            <w:rFonts w:ascii="Aptos" w:hAnsi="Aptos" w:cs="Arial"/>
                          </w:rPr>
                          <w:t xml:space="preserve">$2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p>
                      <w:p w14:paraId="18FF9AC2" w14:textId="77777777" w:rsidR="002A68E5" w:rsidRPr="00465D81" w:rsidRDefault="002A68E5" w:rsidP="005350E3">
                        <w:pPr>
                          <w:tabs>
                            <w:tab w:val="left" w:pos="1260"/>
                            <w:tab w:val="left" w:pos="2520"/>
                          </w:tabs>
                          <w:rPr>
                            <w:rFonts w:ascii="Aptos" w:hAnsi="Aptos" w:cs="Arial"/>
                            <w:u w:val="single"/>
                          </w:rPr>
                        </w:pPr>
                        <w:r w:rsidRPr="00465D81">
                          <w:rPr>
                            <w:rFonts w:ascii="Aptos" w:hAnsi="Aptos" w:cs="Arial"/>
                          </w:rPr>
                          <w:t xml:space="preserve">$5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p>
                      <w:p w14:paraId="20E0C12C" w14:textId="77777777" w:rsidR="002A68E5" w:rsidRPr="00465D81" w:rsidRDefault="002A68E5" w:rsidP="005350E3">
                        <w:pPr>
                          <w:tabs>
                            <w:tab w:val="left" w:pos="1260"/>
                            <w:tab w:val="left" w:pos="2520"/>
                          </w:tabs>
                          <w:rPr>
                            <w:rFonts w:ascii="Aptos" w:hAnsi="Aptos" w:cs="Arial"/>
                            <w:u w:val="single"/>
                          </w:rPr>
                        </w:pPr>
                        <w:r w:rsidRPr="00465D81">
                          <w:rPr>
                            <w:rFonts w:ascii="Aptos" w:hAnsi="Aptos" w:cs="Arial"/>
                          </w:rPr>
                          <w:t xml:space="preserve">$10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p>
                      <w:p w14:paraId="695F6D67" w14:textId="77777777" w:rsidR="002A68E5" w:rsidRPr="00465D81" w:rsidRDefault="002A68E5" w:rsidP="005350E3">
                        <w:pPr>
                          <w:tabs>
                            <w:tab w:val="left" w:pos="1260"/>
                            <w:tab w:val="left" w:pos="2520"/>
                          </w:tabs>
                          <w:rPr>
                            <w:rFonts w:ascii="Aptos" w:hAnsi="Aptos" w:cs="Arial"/>
                            <w:u w:val="single"/>
                          </w:rPr>
                        </w:pPr>
                        <w:r w:rsidRPr="00465D81">
                          <w:rPr>
                            <w:rFonts w:ascii="Aptos" w:hAnsi="Aptos" w:cs="Arial"/>
                          </w:rPr>
                          <w:t xml:space="preserve">$20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p>
                      <w:p w14:paraId="0CF50002" w14:textId="77777777" w:rsidR="002A68E5" w:rsidRPr="00465D81" w:rsidRDefault="002A68E5" w:rsidP="005350E3">
                        <w:pPr>
                          <w:tabs>
                            <w:tab w:val="left" w:pos="1260"/>
                            <w:tab w:val="left" w:pos="2520"/>
                          </w:tabs>
                          <w:rPr>
                            <w:rFonts w:ascii="Aptos" w:hAnsi="Aptos" w:cs="Arial"/>
                            <w:u w:val="single"/>
                          </w:rPr>
                        </w:pPr>
                        <w:r w:rsidRPr="00465D81">
                          <w:rPr>
                            <w:rFonts w:ascii="Aptos" w:hAnsi="Aptos" w:cs="Arial"/>
                          </w:rPr>
                          <w:t xml:space="preserve">$50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p>
                      <w:p w14:paraId="2E0DFC4F" w14:textId="77777777" w:rsidR="002A68E5" w:rsidRPr="00465D81" w:rsidRDefault="002A68E5" w:rsidP="005350E3">
                        <w:pPr>
                          <w:tabs>
                            <w:tab w:val="left" w:pos="1260"/>
                            <w:tab w:val="left" w:pos="2520"/>
                          </w:tabs>
                          <w:rPr>
                            <w:rFonts w:ascii="Aptos" w:hAnsi="Aptos" w:cs="Arial"/>
                            <w:u w:val="single"/>
                          </w:rPr>
                        </w:pPr>
                        <w:r w:rsidRPr="00465D81">
                          <w:rPr>
                            <w:rFonts w:ascii="Aptos" w:hAnsi="Aptos" w:cs="Arial"/>
                          </w:rPr>
                          <w:t xml:space="preserve">$100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r>
                      </w:p>
                      <w:p w14:paraId="19779764" w14:textId="7D65DA73" w:rsidR="002A68E5" w:rsidRPr="00465D81" w:rsidRDefault="002A68E5" w:rsidP="005350E3">
                        <w:pPr>
                          <w:tabs>
                            <w:tab w:val="left" w:pos="1260"/>
                            <w:tab w:val="left" w:pos="2520"/>
                          </w:tabs>
                          <w:rPr>
                            <w:rFonts w:ascii="Aptos" w:hAnsi="Aptos" w:cs="Arial"/>
                            <w:u w:val="single"/>
                          </w:rPr>
                        </w:pPr>
                        <w:r w:rsidRPr="00465D81">
                          <w:rPr>
                            <w:rFonts w:ascii="Aptos" w:hAnsi="Aptos" w:cs="Arial"/>
                          </w:rPr>
                          <w:t xml:space="preserve">TOTAL = </w:t>
                        </w:r>
                        <w:r w:rsidRPr="00465D81">
                          <w:rPr>
                            <w:rFonts w:ascii="Aptos" w:hAnsi="Aptos" w:cs="Arial"/>
                            <w:u w:val="single"/>
                          </w:rPr>
                          <w:t xml:space="preserve"> </w:t>
                        </w:r>
                        <w:r w:rsidR="008C2D87" w:rsidRPr="00465D81">
                          <w:rPr>
                            <w:rFonts w:ascii="Aptos" w:hAnsi="Aptos" w:cs="Arial"/>
                            <w:u w:val="single"/>
                          </w:rPr>
                          <w:tab/>
                        </w:r>
                        <w:r w:rsidR="008C2D87" w:rsidRPr="00465D81">
                          <w:rPr>
                            <w:rFonts w:ascii="Aptos" w:hAnsi="Aptos" w:cs="Arial"/>
                            <w:u w:val="single"/>
                          </w:rPr>
                          <w:tab/>
                        </w:r>
                      </w:p>
                    </w:txbxContent>
                  </v:textbox>
                </v:shape>
                <v:shape id="Text Box 4294" o:spid="_x0000_s1037" type="#_x0000_t202" style="position:absolute;left:18605;width:15907;height:17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" filled="f" stroked="f" strokeweight=".5pt">
                  <v:textbox>
                    <w:txbxContent>
                      <w:p w14:paraId="03ABA5F8" w14:textId="77777777" w:rsidR="002A68E5" w:rsidRPr="00465D81" w:rsidRDefault="002A68E5" w:rsidP="005350E3">
                        <w:pPr>
                          <w:tabs>
                            <w:tab w:val="left" w:pos="1260"/>
                            <w:tab w:val="left" w:pos="2070"/>
                          </w:tabs>
                          <w:rPr>
                            <w:rFonts w:ascii="Aptos" w:hAnsi="Aptos" w:cs="Arial"/>
                            <w:sz w:val="26"/>
                            <w:szCs w:val="26"/>
                          </w:rPr>
                        </w:pPr>
                        <w:r w:rsidRPr="00465D81">
                          <w:rPr>
                            <w:rFonts w:ascii="Aptos" w:hAnsi="Aptos" w:cs="Arial"/>
                            <w:sz w:val="26"/>
                            <w:szCs w:val="26"/>
                          </w:rPr>
                          <w:t>Coin Summary:</w:t>
                        </w:r>
                      </w:p>
                      <w:p w14:paraId="6B0ABE02" w14:textId="77777777" w:rsidR="002A68E5" w:rsidRPr="00465D81" w:rsidRDefault="002A68E5" w:rsidP="005350E3">
                        <w:pPr>
                          <w:tabs>
                            <w:tab w:val="left" w:pos="1260"/>
                            <w:tab w:val="left" w:pos="2070"/>
                          </w:tabs>
                          <w:rPr>
                            <w:rFonts w:ascii="Aptos" w:hAnsi="Aptos" w:cs="Arial"/>
                            <w:u w:val="single"/>
                          </w:rPr>
                        </w:pPr>
                        <w:r w:rsidRPr="00465D81">
                          <w:rPr>
                            <w:rFonts w:ascii="Aptos" w:hAnsi="Aptos" w:cs="Arial"/>
                          </w:rPr>
                          <w:t xml:space="preserve">1¢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r w:rsidRPr="00465D81">
                          <w:rPr>
                            <w:rFonts w:ascii="Aptos" w:hAnsi="Aptos" w:cs="Arial"/>
                            <w:u w:val="single"/>
                          </w:rPr>
                          <w:tab/>
                        </w:r>
                      </w:p>
                      <w:p w14:paraId="1628454B" w14:textId="77777777" w:rsidR="002A68E5" w:rsidRPr="00465D81" w:rsidRDefault="002A68E5" w:rsidP="005350E3">
                        <w:pPr>
                          <w:tabs>
                            <w:tab w:val="left" w:pos="1260"/>
                            <w:tab w:val="left" w:pos="2070"/>
                          </w:tabs>
                          <w:rPr>
                            <w:rFonts w:ascii="Aptos" w:hAnsi="Aptos" w:cs="Arial"/>
                            <w:u w:val="single"/>
                          </w:rPr>
                        </w:pPr>
                        <w:r w:rsidRPr="00465D81">
                          <w:rPr>
                            <w:rFonts w:ascii="Aptos" w:hAnsi="Aptos" w:cs="Arial"/>
                          </w:rPr>
                          <w:t xml:space="preserve">5¢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r w:rsidRPr="00465D81">
                          <w:rPr>
                            <w:rFonts w:ascii="Aptos" w:hAnsi="Aptos" w:cs="Arial"/>
                            <w:u w:val="single"/>
                          </w:rPr>
                          <w:tab/>
                        </w:r>
                      </w:p>
                      <w:p w14:paraId="21F71DBF" w14:textId="77777777" w:rsidR="002A68E5" w:rsidRPr="00465D81" w:rsidRDefault="002A68E5" w:rsidP="005350E3">
                        <w:pPr>
                          <w:tabs>
                            <w:tab w:val="left" w:pos="1260"/>
                            <w:tab w:val="left" w:pos="2070"/>
                          </w:tabs>
                          <w:rPr>
                            <w:rFonts w:ascii="Aptos" w:hAnsi="Aptos" w:cs="Arial"/>
                            <w:u w:val="single"/>
                          </w:rPr>
                        </w:pPr>
                        <w:r w:rsidRPr="00465D81">
                          <w:rPr>
                            <w:rFonts w:ascii="Aptos" w:hAnsi="Aptos" w:cs="Arial"/>
                          </w:rPr>
                          <w:t xml:space="preserve">10¢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r w:rsidRPr="00465D81">
                          <w:rPr>
                            <w:rFonts w:ascii="Aptos" w:hAnsi="Aptos" w:cs="Arial"/>
                            <w:u w:val="single"/>
                          </w:rPr>
                          <w:tab/>
                        </w:r>
                      </w:p>
                      <w:p w14:paraId="203CF783" w14:textId="77777777" w:rsidR="002A68E5" w:rsidRPr="00465D81" w:rsidRDefault="002A68E5" w:rsidP="005350E3">
                        <w:pPr>
                          <w:tabs>
                            <w:tab w:val="left" w:pos="1260"/>
                            <w:tab w:val="left" w:pos="2070"/>
                          </w:tabs>
                          <w:rPr>
                            <w:rFonts w:ascii="Aptos" w:hAnsi="Aptos" w:cs="Arial"/>
                            <w:u w:val="single"/>
                          </w:rPr>
                        </w:pPr>
                        <w:r w:rsidRPr="00465D81">
                          <w:rPr>
                            <w:rFonts w:ascii="Aptos" w:hAnsi="Aptos" w:cs="Arial"/>
                          </w:rPr>
                          <w:t xml:space="preserve">25¢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r w:rsidRPr="00465D81">
                          <w:rPr>
                            <w:rFonts w:ascii="Aptos" w:hAnsi="Aptos" w:cs="Arial"/>
                            <w:u w:val="single"/>
                          </w:rPr>
                          <w:tab/>
                        </w:r>
                      </w:p>
                      <w:p w14:paraId="5DF02F3C" w14:textId="77777777" w:rsidR="002A68E5" w:rsidRPr="00465D81" w:rsidRDefault="002A68E5" w:rsidP="005350E3">
                        <w:pPr>
                          <w:tabs>
                            <w:tab w:val="left" w:pos="1260"/>
                            <w:tab w:val="left" w:pos="2070"/>
                          </w:tabs>
                          <w:rPr>
                            <w:rFonts w:ascii="Aptos" w:hAnsi="Aptos" w:cs="Arial"/>
                            <w:u w:val="single"/>
                          </w:rPr>
                        </w:pPr>
                        <w:r w:rsidRPr="00465D81">
                          <w:rPr>
                            <w:rFonts w:ascii="Aptos" w:hAnsi="Aptos" w:cs="Arial"/>
                          </w:rPr>
                          <w:t xml:space="preserve">50¢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r w:rsidRPr="00465D81">
                          <w:rPr>
                            <w:rFonts w:ascii="Aptos" w:hAnsi="Aptos" w:cs="Arial"/>
                            <w:u w:val="single"/>
                          </w:rPr>
                          <w:tab/>
                        </w:r>
                      </w:p>
                      <w:p w14:paraId="6250F80C" w14:textId="77777777" w:rsidR="002A68E5" w:rsidRPr="00465D81" w:rsidRDefault="002A68E5" w:rsidP="005350E3">
                        <w:pPr>
                          <w:tabs>
                            <w:tab w:val="left" w:pos="1260"/>
                            <w:tab w:val="left" w:pos="2070"/>
                          </w:tabs>
                          <w:rPr>
                            <w:rFonts w:ascii="Aptos" w:hAnsi="Aptos" w:cs="Arial"/>
                            <w:u w:val="single"/>
                          </w:rPr>
                        </w:pPr>
                        <w:r w:rsidRPr="00465D81">
                          <w:rPr>
                            <w:rFonts w:ascii="Aptos" w:hAnsi="Aptos" w:cs="Arial"/>
                          </w:rPr>
                          <w:t>1.</w:t>
                        </w:r>
                        <w:r w:rsidRPr="00465D81">
                          <w:rPr>
                            <w:rFonts w:ascii="Aptos" w:hAnsi="Aptos" w:cs="Arial"/>
                            <w:vertAlign w:val="superscript"/>
                          </w:rPr>
                          <w:t>00</w:t>
                        </w:r>
                        <w:r w:rsidRPr="00465D81">
                          <w:rPr>
                            <w:rFonts w:ascii="Aptos" w:hAnsi="Aptos" w:cs="Arial"/>
                          </w:rPr>
                          <w:t xml:space="preserve">¢ X </w:t>
                        </w:r>
                        <w:r w:rsidRPr="00465D81">
                          <w:rPr>
                            <w:rFonts w:ascii="Aptos" w:hAnsi="Aptos" w:cs="Arial"/>
                            <w:u w:val="single"/>
                          </w:rPr>
                          <w:tab/>
                        </w:r>
                        <w:r w:rsidRPr="00465D81">
                          <w:rPr>
                            <w:rFonts w:ascii="Aptos" w:hAnsi="Aptos" w:cs="Arial"/>
                          </w:rPr>
                          <w:t xml:space="preserve"> = </w:t>
                        </w:r>
                        <w:r w:rsidRPr="00465D81">
                          <w:rPr>
                            <w:rFonts w:ascii="Aptos" w:hAnsi="Aptos" w:cs="Arial"/>
                            <w:u w:val="single"/>
                          </w:rPr>
                          <w:tab/>
                          <w:t xml:space="preserve"> </w:t>
                        </w:r>
                        <w:r w:rsidRPr="00465D81">
                          <w:rPr>
                            <w:rFonts w:ascii="Aptos" w:hAnsi="Aptos" w:cs="Arial"/>
                            <w:u w:val="single"/>
                          </w:rPr>
                          <w:tab/>
                          <w:t xml:space="preserve"> </w:t>
                        </w:r>
                      </w:p>
                      <w:p w14:paraId="5748C9BC" w14:textId="77777777" w:rsidR="002A68E5" w:rsidRPr="00465D81" w:rsidRDefault="002A68E5" w:rsidP="005350E3">
                        <w:pPr>
                          <w:tabs>
                            <w:tab w:val="left" w:pos="1260"/>
                            <w:tab w:val="left" w:pos="2070"/>
                          </w:tabs>
                          <w:rPr>
                            <w:rFonts w:ascii="Aptos" w:hAnsi="Aptos" w:cs="Arial"/>
                            <w:u w:val="single"/>
                          </w:rPr>
                        </w:pPr>
                        <w:r w:rsidRPr="00465D81">
                          <w:rPr>
                            <w:rFonts w:ascii="Aptos" w:hAnsi="Aptos" w:cs="Arial"/>
                          </w:rPr>
                          <w:t xml:space="preserve"> TOTAL = </w:t>
                        </w:r>
                        <w:r w:rsidRPr="00465D81">
                          <w:rPr>
                            <w:rFonts w:ascii="Aptos" w:hAnsi="Aptos" w:cs="Arial"/>
                            <w:u w:val="single"/>
                          </w:rPr>
                          <w:tab/>
                        </w:r>
                        <w:r w:rsidRPr="00465D81">
                          <w:rPr>
                            <w:rFonts w:ascii="Aptos" w:hAnsi="Aptos" w:cs="Arial"/>
                            <w:u w:val="single"/>
                          </w:rPr>
                          <w:tab/>
                        </w:r>
                      </w:p>
                    </w:txbxContent>
                  </v:textbox>
                </v:shape>
              </v:group>
            </w:pict>
          </mc:Fallback>
        </mc:AlternateContent>
      </w:r>
      <w:r w:rsidR="002A68E5" w:rsidRPr="005104D9">
        <w:rPr>
          <w:rFonts w:ascii="Aptos" w:hAnsi="Aptos" w:cs="Arial"/>
          <w:color w:val="000000" w:themeColor="text1"/>
          <w14:ligatures w14:val="standardContextual"/>
        </w:rPr>
        <w:t xml:space="preserve"> Name</w:t>
      </w:r>
      <w:r w:rsidR="002A68E5" w:rsidRPr="005104D9">
        <w:rPr>
          <w:rFonts w:ascii="Aptos" w:hAnsi="Aptos" w:cs="Arial"/>
          <w:color w:val="000000" w:themeColor="text1"/>
          <w14:ligatures w14:val="standardContextual"/>
        </w:rPr>
        <w:tab/>
      </w:r>
      <w:r w:rsidR="002A68E5" w:rsidRPr="005104D9">
        <w:rPr>
          <w:rFonts w:ascii="Aptos" w:hAnsi="Aptos" w:cs="Arial"/>
          <w:color w:val="000000" w:themeColor="text1"/>
          <w14:ligatures w14:val="standardContextual"/>
        </w:rPr>
        <w:tab/>
      </w:r>
      <w:r w:rsidR="002A68E5" w:rsidRPr="005104D9">
        <w:rPr>
          <w:rFonts w:ascii="Aptos" w:hAnsi="Aptos" w:cs="Arial"/>
          <w:color w:val="000000" w:themeColor="text1"/>
          <w14:ligatures w14:val="standardContextual"/>
        </w:rPr>
        <w:tab/>
      </w:r>
      <w:r w:rsidR="002A68E5" w:rsidRPr="005104D9">
        <w:rPr>
          <w:rFonts w:ascii="Aptos" w:hAnsi="Aptos" w:cs="Arial"/>
          <w:color w:val="000000" w:themeColor="text1"/>
          <w14:ligatures w14:val="standardContextual"/>
        </w:rPr>
        <w:tab/>
      </w:r>
      <w:r w:rsidR="002A68E5" w:rsidRPr="005104D9">
        <w:rPr>
          <w:rFonts w:ascii="Aptos" w:hAnsi="Aptos" w:cs="Arial"/>
          <w:color w:val="000000" w:themeColor="text1"/>
          <w14:ligatures w14:val="standardContextual"/>
        </w:rPr>
        <w:tab/>
        <w:t xml:space="preserve"> Date</w:t>
      </w:r>
    </w:p>
    <w:p w14:paraId="110FF9D2" w14:textId="6C17F07F" w:rsidR="002A68E5" w:rsidRPr="005104D9" w:rsidRDefault="008B7D7B" w:rsidP="000E5497">
      <w:pPr>
        <w:widowControl w:val="0"/>
        <w:rPr>
          <w:rFonts w:ascii="Aptos" w:hAnsi="Aptos" w:cs="Arial"/>
          <w:color w:val="000000" w:themeColor="text1"/>
          <w:u w:val="single"/>
          <w14:ligatures w14:val="standardContextual"/>
        </w:rPr>
      </w:pPr>
      <w:r w:rsidRPr="005104D9">
        <w:rPr>
          <w:rFonts w:ascii="Aptos" w:hAnsi="Aptos" w:cs="Arial"/>
          <w:noProof/>
          <w:color w:val="000000" w:themeColor="text1"/>
          <w14:ligatures w14:val="standardContextual"/>
        </w:rPr>
        <mc:AlternateContent>
          <mc:Choice Requires="wps">
            <w:drawing>
              <wp:anchor distT="0" distB="0" distL="114300" distR="114300" simplePos="0" relativeHeight="251658242" behindDoc="0" locked="0" layoutInCell="1" allowOverlap="1" wp14:anchorId="2F898220" wp14:editId="47C94577">
                <wp:simplePos x="0" y="0"/>
                <wp:positionH relativeFrom="column">
                  <wp:posOffset>-98323</wp:posOffset>
                </wp:positionH>
                <wp:positionV relativeFrom="paragraph">
                  <wp:posOffset>135398</wp:posOffset>
                </wp:positionV>
                <wp:extent cx="3467100" cy="8298426"/>
                <wp:effectExtent l="0" t="0" r="0" b="7620"/>
                <wp:wrapNone/>
                <wp:docPr id="4291" name="Text Box 4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7100" cy="8298426"/>
                        </a:xfrm>
                        <a:prstGeom prst="rect">
                          <a:avLst/>
                        </a:prstGeom>
                        <a:noFill/>
                        <a:ln w="6350">
                          <a:noFill/>
                        </a:ln>
                      </wps:spPr>
                      <wps:txbx>
                        <w:txbxContent>
                          <w:p w14:paraId="3DDE005E"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ab/>
                            </w:r>
                          </w:p>
                          <w:p w14:paraId="08C0F696"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DC08333"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D7629E6"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9322577"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3D3EF97"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49B57E2"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68765BF"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35738C2"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4296BA6"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413C533"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581262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6A1339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144A24F"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21139FF8"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8ECBCD2"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D1481F4"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6CA5A4A"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BF68B0B"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C410DBE"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6B92FD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96CB0F4"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9CD71C8"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992EA23"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42D0A72"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EF68710"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2A84DE0"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DC054C7"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6813E4B"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73FA19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F269EE7"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7AAF297"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4429494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EECC1AA"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2F218D7" w14:textId="5E6EAF7C"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CAFA7ED"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29CA154D"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F67D706" w14:textId="77777777" w:rsidR="00AD3227" w:rsidRDefault="00AD3227"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ab/>
                            </w:r>
                          </w:p>
                          <w:p w14:paraId="59B04333" w14:textId="77777777" w:rsidR="00465D81" w:rsidRDefault="00465D81"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ab/>
                            </w:r>
                          </w:p>
                          <w:p w14:paraId="5A0EE793" w14:textId="77777777" w:rsidR="00465D81" w:rsidRDefault="00465D81"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ab/>
                            </w:r>
                          </w:p>
                          <w:p w14:paraId="0F8096B0" w14:textId="77777777" w:rsidR="00465D81" w:rsidRPr="00465D81" w:rsidRDefault="00465D81" w:rsidP="00465D81">
                            <w:pPr>
                              <w:tabs>
                                <w:tab w:val="right" w:pos="4860"/>
                              </w:tabs>
                              <w:rPr>
                                <w:rFonts w:ascii="Aptos" w:hAnsi="Aptos"/>
                                <w:sz w:val="26"/>
                                <w:szCs w:val="26"/>
                                <w:u w:val="single"/>
                              </w:rPr>
                            </w:pPr>
                          </w:p>
                          <w:p w14:paraId="390A0D39" w14:textId="77777777" w:rsidR="00895A86" w:rsidRPr="00465D81" w:rsidRDefault="00895A86" w:rsidP="00AD3227">
                            <w:pPr>
                              <w:pStyle w:val="ListParagraph"/>
                              <w:tabs>
                                <w:tab w:val="right" w:pos="4860"/>
                              </w:tabs>
                              <w:ind w:left="360" w:firstLine="0"/>
                              <w:rPr>
                                <w:rFonts w:ascii="Aptos" w:hAnsi="Aptos"/>
                                <w:sz w:val="26"/>
                                <w:szCs w:val="26"/>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98220" id="Text Box 4291" o:spid="_x0000_s1038" type="#_x0000_t202" style="position:absolute;margin-left:-7.75pt;margin-top:10.65pt;width:273pt;height:653.4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" filled="f" stroked="f" strokeweight=".5pt">
                <v:textbox>
                  <w:txbxContent>
                    <w:p w14:paraId="3DDE005E"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ab/>
                      </w:r>
                    </w:p>
                    <w:p w14:paraId="08C0F696"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DC08333"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D7629E6"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9322577"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3D3EF97"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49B57E2"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68765BF"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35738C2"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4296BA6"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413C533"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581262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6A1339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144A24F"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21139FF8"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8ECBCD2"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D1481F4"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6CA5A4A"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BF68B0B"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C410DBE"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6B92FD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96CB0F4"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9CD71C8"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992EA23"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42D0A72"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EF68710"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2A84DE0"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DC054C7"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6813E4B"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73FA19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F269EE7"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7AAF297"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4429494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EECC1AA"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2F218D7" w14:textId="5E6EAF7C"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CAFA7ED"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29CA154D"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F67D706" w14:textId="77777777" w:rsidR="00AD3227" w:rsidRDefault="00AD3227"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ab/>
                      </w:r>
                    </w:p>
                    <w:p w14:paraId="59B04333" w14:textId="77777777" w:rsidR="00465D81" w:rsidRDefault="00465D81"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ab/>
                      </w:r>
                    </w:p>
                    <w:p w14:paraId="5A0EE793" w14:textId="77777777" w:rsidR="00465D81" w:rsidRDefault="00465D81"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ab/>
                      </w:r>
                    </w:p>
                    <w:p w14:paraId="0F8096B0" w14:textId="77777777" w:rsidR="00465D81" w:rsidRPr="00465D81" w:rsidRDefault="00465D81" w:rsidP="00465D81">
                      <w:pPr>
                        <w:tabs>
                          <w:tab w:val="right" w:pos="4860"/>
                        </w:tabs>
                        <w:rPr>
                          <w:rFonts w:ascii="Aptos" w:hAnsi="Aptos"/>
                          <w:sz w:val="26"/>
                          <w:szCs w:val="26"/>
                          <w:u w:val="single"/>
                        </w:rPr>
                      </w:pPr>
                    </w:p>
                    <w:p w14:paraId="390A0D39" w14:textId="77777777" w:rsidR="00895A86" w:rsidRPr="00465D81" w:rsidRDefault="00895A86" w:rsidP="00AD3227">
                      <w:pPr>
                        <w:pStyle w:val="ListParagraph"/>
                        <w:tabs>
                          <w:tab w:val="right" w:pos="4860"/>
                        </w:tabs>
                        <w:ind w:left="360" w:firstLine="0"/>
                        <w:rPr>
                          <w:rFonts w:ascii="Aptos" w:hAnsi="Aptos"/>
                          <w:sz w:val="26"/>
                          <w:szCs w:val="26"/>
                          <w:u w:val="single"/>
                        </w:rPr>
                      </w:pPr>
                    </w:p>
                  </w:txbxContent>
                </v:textbox>
              </v:shape>
            </w:pict>
          </mc:Fallback>
        </mc:AlternateContent>
      </w:r>
      <w:r w:rsidRPr="005104D9">
        <w:rPr>
          <w:rFonts w:ascii="Aptos" w:hAnsi="Aptos" w:cs="Arial"/>
          <w:color w:val="000000" w:themeColor="text1"/>
          <w14:ligatures w14:val="standardContextual"/>
        </w:rPr>
        <w:t xml:space="preserve">     </w:t>
      </w:r>
      <w:r w:rsidR="00465D81" w:rsidRPr="005104D9">
        <w:rPr>
          <w:rFonts w:ascii="Aptos" w:hAnsi="Aptos" w:cs="Arial"/>
          <w:color w:val="000000" w:themeColor="text1"/>
          <w14:ligatures w14:val="standardContextual"/>
        </w:rPr>
        <w:t xml:space="preserve">  </w:t>
      </w:r>
      <w:r w:rsidRPr="005104D9">
        <w:rPr>
          <w:rFonts w:ascii="Aptos" w:hAnsi="Aptos" w:cs="Arial"/>
          <w:color w:val="000000" w:themeColor="text1"/>
          <w:u w:val="single"/>
          <w14:ligatures w14:val="standardContextual"/>
        </w:rPr>
        <w:t>Name</w:t>
      </w:r>
      <w:r w:rsidR="00F06DBB" w:rsidRPr="005104D9">
        <w:rPr>
          <w:rFonts w:ascii="Aptos" w:hAnsi="Aptos" w:cs="Arial"/>
          <w:color w:val="000000" w:themeColor="text1"/>
          <w:u w:val="single"/>
          <w14:ligatures w14:val="standardContextual"/>
        </w:rPr>
        <w:t xml:space="preserve"> on Check</w:t>
      </w:r>
      <w:r w:rsidR="00F06DBB" w:rsidRPr="005104D9">
        <w:rPr>
          <w:rFonts w:ascii="Aptos" w:hAnsi="Aptos" w:cs="Arial"/>
          <w:color w:val="000000" w:themeColor="text1"/>
          <w:u w:val="single"/>
          <w14:ligatures w14:val="standardContextual"/>
        </w:rPr>
        <w:tab/>
      </w:r>
      <w:r w:rsidR="00F06DBB" w:rsidRPr="005104D9">
        <w:rPr>
          <w:rFonts w:ascii="Aptos" w:hAnsi="Aptos" w:cs="Arial"/>
          <w:color w:val="000000" w:themeColor="text1"/>
          <w:u w:val="single"/>
          <w14:ligatures w14:val="standardContextual"/>
        </w:rPr>
        <w:tab/>
        <w:t>Check #</w:t>
      </w:r>
      <w:r w:rsidR="00A04089" w:rsidRPr="005104D9">
        <w:rPr>
          <w:rFonts w:ascii="Aptos" w:hAnsi="Aptos" w:cs="Arial"/>
          <w:color w:val="000000" w:themeColor="text1"/>
          <w:u w:val="single"/>
          <w14:ligatures w14:val="standardContextual"/>
        </w:rPr>
        <w:tab/>
        <w:t xml:space="preserve">$        </w:t>
      </w:r>
      <w:r w:rsidR="00482FEC" w:rsidRPr="005104D9">
        <w:rPr>
          <w:rFonts w:ascii="Aptos" w:hAnsi="Aptos" w:cs="Arial"/>
          <w:color w:val="000000" w:themeColor="text1"/>
          <w:u w:val="single"/>
          <w14:ligatures w14:val="standardContextual"/>
        </w:rPr>
        <w:t>.</w:t>
      </w:r>
    </w:p>
    <w:p w14:paraId="2CEFB2C0" w14:textId="49CD1A7C" w:rsidR="002A68E5" w:rsidRPr="005104D9" w:rsidRDefault="002A68E5" w:rsidP="000E5497">
      <w:pPr>
        <w:widowControl w:val="0"/>
        <w:rPr>
          <w:rFonts w:ascii="Aptos" w:hAnsi="Aptos" w:cs="Arial"/>
          <w:color w:val="000000" w:themeColor="text1"/>
          <w14:ligatures w14:val="standardContextual"/>
        </w:rPr>
      </w:pPr>
    </w:p>
    <w:p w14:paraId="02A931D7" w14:textId="77777777" w:rsidR="002A68E5" w:rsidRPr="005104D9" w:rsidRDefault="002A68E5" w:rsidP="000E5497">
      <w:pPr>
        <w:widowControl w:val="0"/>
        <w:rPr>
          <w:rFonts w:ascii="Aptos" w:hAnsi="Aptos" w:cs="Arial"/>
          <w:color w:val="000000" w:themeColor="text1"/>
          <w14:ligatures w14:val="standardContextual"/>
        </w:rPr>
      </w:pPr>
    </w:p>
    <w:p w14:paraId="2FE9C086" w14:textId="77777777" w:rsidR="002A68E5" w:rsidRPr="005104D9" w:rsidRDefault="002A68E5" w:rsidP="000E5497">
      <w:pPr>
        <w:widowControl w:val="0"/>
        <w:rPr>
          <w:rFonts w:ascii="Aptos" w:hAnsi="Aptos" w:cs="Arial"/>
          <w:color w:val="000000" w:themeColor="text1"/>
          <w14:ligatures w14:val="standardContextual"/>
        </w:rPr>
      </w:pPr>
    </w:p>
    <w:p w14:paraId="358BB018" w14:textId="77777777" w:rsidR="002A68E5" w:rsidRPr="005104D9" w:rsidRDefault="002A68E5" w:rsidP="000E5497">
      <w:pPr>
        <w:widowControl w:val="0"/>
        <w:rPr>
          <w:rFonts w:ascii="Aptos" w:hAnsi="Aptos" w:cs="Arial"/>
          <w:color w:val="000000" w:themeColor="text1"/>
          <w14:ligatures w14:val="standardContextual"/>
        </w:rPr>
      </w:pPr>
    </w:p>
    <w:p w14:paraId="4AEF6A46" w14:textId="77777777" w:rsidR="002A68E5" w:rsidRPr="005104D9" w:rsidRDefault="002A68E5" w:rsidP="000E5497">
      <w:pPr>
        <w:widowControl w:val="0"/>
        <w:rPr>
          <w:rFonts w:ascii="Aptos" w:hAnsi="Aptos" w:cs="Arial"/>
          <w:color w:val="000000" w:themeColor="text1"/>
          <w14:ligatures w14:val="standardContextual"/>
        </w:rPr>
      </w:pPr>
    </w:p>
    <w:p w14:paraId="5DCCEC4D" w14:textId="77777777" w:rsidR="002A68E5" w:rsidRPr="005104D9" w:rsidRDefault="002A68E5" w:rsidP="000E5497">
      <w:pPr>
        <w:widowControl w:val="0"/>
        <w:rPr>
          <w:rFonts w:ascii="Aptos" w:hAnsi="Aptos" w:cs="Arial"/>
          <w:color w:val="000000" w:themeColor="text1"/>
          <w14:ligatures w14:val="standardContextual"/>
        </w:rPr>
      </w:pPr>
    </w:p>
    <w:p w14:paraId="19921CE4" w14:textId="51284FF4" w:rsidR="002A68E5" w:rsidRPr="005104D9" w:rsidRDefault="002A68E5" w:rsidP="000E5497">
      <w:pPr>
        <w:widowControl w:val="0"/>
        <w:tabs>
          <w:tab w:val="left" w:pos="7464"/>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ab/>
      </w:r>
    </w:p>
    <w:p w14:paraId="156B2548" w14:textId="77777777" w:rsidR="002A68E5" w:rsidRPr="005104D9" w:rsidRDefault="002A68E5" w:rsidP="000E5497">
      <w:pPr>
        <w:widowControl w:val="0"/>
        <w:rPr>
          <w:rFonts w:ascii="Aptos" w:hAnsi="Aptos" w:cs="Arial"/>
          <w:color w:val="000000" w:themeColor="text1"/>
          <w14:ligatures w14:val="standardContextual"/>
        </w:rPr>
      </w:pPr>
    </w:p>
    <w:p w14:paraId="4A81F573" w14:textId="437CC33C" w:rsidR="002A68E5" w:rsidRPr="005104D9" w:rsidRDefault="00465D81" w:rsidP="000E5497">
      <w:pPr>
        <w:widowControl w:val="0"/>
        <w:rPr>
          <w:rFonts w:ascii="Aptos" w:hAnsi="Aptos" w:cs="Arial"/>
          <w:color w:val="000000" w:themeColor="text1"/>
          <w14:ligatures w14:val="standardContextual"/>
        </w:rPr>
      </w:pPr>
      <w:r w:rsidRPr="005104D9">
        <w:rPr>
          <w:rFonts w:ascii="Aptos" w:hAnsi="Aptos" w:cs="Arial"/>
          <w:noProof/>
          <w:color w:val="000000" w:themeColor="text1"/>
        </w:rPr>
        <mc:AlternateContent>
          <mc:Choice Requires="wps">
            <w:drawing>
              <wp:anchor distT="0" distB="0" distL="114300" distR="114300" simplePos="0" relativeHeight="251658243" behindDoc="0" locked="0" layoutInCell="1" allowOverlap="1" wp14:anchorId="42E76516" wp14:editId="3CC7D7E1">
                <wp:simplePos x="0" y="0"/>
                <wp:positionH relativeFrom="column">
                  <wp:posOffset>3508872</wp:posOffset>
                </wp:positionH>
                <wp:positionV relativeFrom="page">
                  <wp:posOffset>2489811</wp:posOffset>
                </wp:positionV>
                <wp:extent cx="3123565" cy="6780255"/>
                <wp:effectExtent l="0" t="0" r="635" b="1905"/>
                <wp:wrapNone/>
                <wp:docPr id="4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3565" cy="6780255"/>
                        </a:xfrm>
                        <a:prstGeom prst="rect">
                          <a:avLst/>
                        </a:prstGeom>
                        <a:solidFill>
                          <a:sysClr val="window" lastClr="FFFFFF"/>
                        </a:solidFill>
                        <a:ln w="6350">
                          <a:noFill/>
                        </a:ln>
                      </wps:spPr>
                      <wps:txbx>
                        <w:txbxContent>
                          <w:p w14:paraId="4FC63D14" w14:textId="77777777" w:rsidR="002A68E5" w:rsidRPr="00465D81" w:rsidRDefault="002A68E5" w:rsidP="005350E3">
                            <w:pPr>
                              <w:tabs>
                                <w:tab w:val="left" w:pos="1260"/>
                                <w:tab w:val="left" w:pos="4050"/>
                                <w:tab w:val="left" w:pos="4770"/>
                              </w:tabs>
                              <w:rPr>
                                <w:rFonts w:ascii="Aptos" w:hAnsi="Aptos"/>
                                <w:sz w:val="26"/>
                                <w:szCs w:val="26"/>
                              </w:rPr>
                            </w:pPr>
                            <w:r w:rsidRPr="00465D81">
                              <w:rPr>
                                <w:rFonts w:ascii="Aptos" w:hAnsi="Aptos"/>
                                <w:sz w:val="26"/>
                                <w:szCs w:val="26"/>
                              </w:rPr>
                              <w:t xml:space="preserve">Total # of Checks: </w:t>
                            </w:r>
                            <w:r w:rsidRPr="00465D81">
                              <w:rPr>
                                <w:rFonts w:ascii="Aptos" w:hAnsi="Aptos"/>
                                <w:sz w:val="26"/>
                                <w:szCs w:val="26"/>
                                <w:u w:val="single"/>
                              </w:rPr>
                              <w:tab/>
                            </w:r>
                          </w:p>
                          <w:p w14:paraId="032209D4" w14:textId="77777777" w:rsidR="002A68E5" w:rsidRPr="00465D81" w:rsidRDefault="002A68E5" w:rsidP="005350E3">
                            <w:pPr>
                              <w:tabs>
                                <w:tab w:val="left" w:pos="1260"/>
                                <w:tab w:val="left" w:pos="4050"/>
                              </w:tabs>
                              <w:rPr>
                                <w:rFonts w:ascii="Aptos" w:hAnsi="Aptos"/>
                                <w:i/>
                                <w:sz w:val="18"/>
                                <w:szCs w:val="26"/>
                              </w:rPr>
                            </w:pPr>
                            <w:r w:rsidRPr="00465D81">
                              <w:rPr>
                                <w:rFonts w:ascii="Aptos" w:hAnsi="Aptos"/>
                                <w:i/>
                                <w:sz w:val="18"/>
                                <w:szCs w:val="26"/>
                              </w:rPr>
                              <w:t>Count the actual checks to catch any overlooked checks.</w:t>
                            </w:r>
                          </w:p>
                          <w:p w14:paraId="4BDFAA29" w14:textId="77777777" w:rsidR="002A68E5" w:rsidRPr="00465D81" w:rsidRDefault="002A68E5" w:rsidP="005350E3">
                            <w:pPr>
                              <w:tabs>
                                <w:tab w:val="left" w:pos="1260"/>
                                <w:tab w:val="left" w:pos="4050"/>
                              </w:tabs>
                              <w:rPr>
                                <w:rFonts w:ascii="Aptos" w:hAnsi="Aptos"/>
                                <w:i/>
                                <w:sz w:val="10"/>
                                <w:szCs w:val="20"/>
                              </w:rPr>
                            </w:pPr>
                          </w:p>
                          <w:p w14:paraId="5E8FBDD0" w14:textId="77777777" w:rsidR="002A68E5" w:rsidRPr="00465D81" w:rsidRDefault="002A68E5" w:rsidP="005350E3">
                            <w:pPr>
                              <w:tabs>
                                <w:tab w:val="left" w:pos="1260"/>
                                <w:tab w:val="left" w:pos="4050"/>
                              </w:tabs>
                              <w:jc w:val="center"/>
                              <w:rPr>
                                <w:rFonts w:ascii="Aptos" w:hAnsi="Aptos"/>
                                <w:b/>
                                <w:sz w:val="32"/>
                                <w:szCs w:val="26"/>
                                <w:u w:val="single"/>
                              </w:rPr>
                            </w:pPr>
                            <w:r w:rsidRPr="00465D81">
                              <w:rPr>
                                <w:rFonts w:ascii="Aptos" w:hAnsi="Aptos"/>
                                <w:b/>
                                <w:sz w:val="32"/>
                                <w:szCs w:val="26"/>
                                <w:u w:val="single"/>
                              </w:rPr>
                              <w:t>Deposit Totals</w:t>
                            </w:r>
                          </w:p>
                          <w:p w14:paraId="6194D4BE" w14:textId="77777777" w:rsidR="00D83996" w:rsidRPr="00465D81" w:rsidRDefault="00D83996" w:rsidP="00D83996">
                            <w:pPr>
                              <w:tabs>
                                <w:tab w:val="left" w:pos="1260"/>
                                <w:tab w:val="left" w:pos="4050"/>
                              </w:tabs>
                              <w:rPr>
                                <w:rFonts w:ascii="Aptos" w:hAnsi="Aptos"/>
                                <w:i/>
                                <w:sz w:val="10"/>
                                <w:szCs w:val="20"/>
                              </w:rPr>
                            </w:pPr>
                          </w:p>
                          <w:p w14:paraId="4B71BA04" w14:textId="77777777" w:rsidR="002A68E5" w:rsidRPr="00465D81" w:rsidRDefault="002A68E5" w:rsidP="00683127">
                            <w:pPr>
                              <w:tabs>
                                <w:tab w:val="left" w:pos="1260"/>
                                <w:tab w:val="left" w:pos="4050"/>
                              </w:tabs>
                              <w:spacing w:line="360" w:lineRule="auto"/>
                              <w:ind w:left="450"/>
                              <w:rPr>
                                <w:rFonts w:ascii="Aptos" w:hAnsi="Aptos"/>
                                <w:sz w:val="26"/>
                                <w:szCs w:val="26"/>
                                <w:u w:val="single"/>
                              </w:rPr>
                            </w:pPr>
                            <w:r w:rsidRPr="00465D81">
                              <w:rPr>
                                <w:rFonts w:ascii="Aptos" w:hAnsi="Aptos"/>
                                <w:sz w:val="26"/>
                                <w:szCs w:val="26"/>
                              </w:rPr>
                              <w:t xml:space="preserve">Checks: </w:t>
                            </w:r>
                            <w:r w:rsidRPr="00465D81">
                              <w:rPr>
                                <w:rFonts w:ascii="Aptos" w:hAnsi="Aptos"/>
                                <w:sz w:val="26"/>
                                <w:szCs w:val="26"/>
                                <w:u w:val="single"/>
                              </w:rPr>
                              <w:t>$</w:t>
                            </w:r>
                            <w:r w:rsidRPr="00465D81">
                              <w:rPr>
                                <w:rFonts w:ascii="Aptos" w:hAnsi="Aptos"/>
                                <w:sz w:val="26"/>
                                <w:szCs w:val="26"/>
                                <w:u w:val="single"/>
                              </w:rPr>
                              <w:tab/>
                            </w:r>
                            <w:r w:rsidRPr="00465D81">
                              <w:rPr>
                                <w:rFonts w:ascii="Aptos" w:hAnsi="Aptos"/>
                                <w:sz w:val="26"/>
                                <w:szCs w:val="26"/>
                                <w:u w:val="single"/>
                              </w:rPr>
                              <w:tab/>
                            </w:r>
                          </w:p>
                          <w:p w14:paraId="64FA030B" w14:textId="77777777" w:rsidR="002A68E5" w:rsidRPr="00465D81" w:rsidRDefault="002A68E5" w:rsidP="00683127">
                            <w:pPr>
                              <w:tabs>
                                <w:tab w:val="left" w:pos="1260"/>
                                <w:tab w:val="left" w:pos="4050"/>
                              </w:tabs>
                              <w:spacing w:line="360" w:lineRule="auto"/>
                              <w:ind w:left="450"/>
                              <w:rPr>
                                <w:rFonts w:ascii="Aptos" w:hAnsi="Aptos"/>
                              </w:rPr>
                            </w:pPr>
                            <w:r w:rsidRPr="00465D81">
                              <w:rPr>
                                <w:rFonts w:ascii="Aptos" w:hAnsi="Aptos"/>
                                <w:sz w:val="26"/>
                                <w:szCs w:val="26"/>
                              </w:rPr>
                              <w:t xml:space="preserve"> Cash: </w:t>
                            </w:r>
                            <w:r w:rsidRPr="00465D81">
                              <w:rPr>
                                <w:rFonts w:ascii="Aptos" w:hAnsi="Aptos"/>
                                <w:sz w:val="26"/>
                                <w:szCs w:val="26"/>
                                <w:u w:val="single"/>
                              </w:rPr>
                              <w:t>$</w:t>
                            </w:r>
                            <w:r w:rsidRPr="00465D81">
                              <w:rPr>
                                <w:rFonts w:ascii="Aptos" w:hAnsi="Aptos"/>
                                <w:sz w:val="26"/>
                                <w:szCs w:val="26"/>
                                <w:u w:val="single"/>
                              </w:rPr>
                              <w:tab/>
                            </w:r>
                            <w:r w:rsidRPr="00465D81">
                              <w:rPr>
                                <w:rFonts w:ascii="Aptos" w:hAnsi="Aptos"/>
                                <w:sz w:val="26"/>
                                <w:szCs w:val="26"/>
                                <w:u w:val="single"/>
                              </w:rPr>
                              <w:tab/>
                            </w:r>
                          </w:p>
                          <w:p w14:paraId="6653A3CC" w14:textId="77777777" w:rsidR="002A68E5" w:rsidRPr="00465D81" w:rsidRDefault="002A68E5" w:rsidP="00683127">
                            <w:pPr>
                              <w:tabs>
                                <w:tab w:val="left" w:pos="1260"/>
                                <w:tab w:val="left" w:pos="4050"/>
                              </w:tabs>
                              <w:spacing w:line="360" w:lineRule="auto"/>
                              <w:ind w:left="450"/>
                              <w:rPr>
                                <w:rFonts w:ascii="Aptos" w:hAnsi="Aptos"/>
                              </w:rPr>
                            </w:pPr>
                            <w:r w:rsidRPr="00465D81">
                              <w:rPr>
                                <w:rFonts w:ascii="Aptos" w:hAnsi="Aptos"/>
                                <w:sz w:val="26"/>
                                <w:szCs w:val="26"/>
                              </w:rPr>
                              <w:t xml:space="preserve"> Coins: </w:t>
                            </w:r>
                            <w:r w:rsidRPr="00465D81">
                              <w:rPr>
                                <w:rFonts w:ascii="Aptos" w:hAnsi="Aptos"/>
                                <w:sz w:val="26"/>
                                <w:szCs w:val="26"/>
                                <w:u w:val="single"/>
                              </w:rPr>
                              <w:t>$</w:t>
                            </w:r>
                            <w:r w:rsidRPr="00465D81">
                              <w:rPr>
                                <w:rFonts w:ascii="Aptos" w:hAnsi="Aptos"/>
                                <w:sz w:val="26"/>
                                <w:szCs w:val="26"/>
                                <w:u w:val="single"/>
                              </w:rPr>
                              <w:tab/>
                            </w:r>
                            <w:r w:rsidRPr="00465D81">
                              <w:rPr>
                                <w:rFonts w:ascii="Aptos" w:hAnsi="Aptos"/>
                                <w:sz w:val="26"/>
                                <w:szCs w:val="26"/>
                                <w:u w:val="single"/>
                              </w:rPr>
                              <w:tab/>
                            </w:r>
                          </w:p>
                          <w:p w14:paraId="31BFAB0B" w14:textId="77777777" w:rsidR="002A68E5" w:rsidRPr="00465D81" w:rsidRDefault="002A68E5" w:rsidP="00683127">
                            <w:pPr>
                              <w:tabs>
                                <w:tab w:val="left" w:pos="1260"/>
                                <w:tab w:val="left" w:pos="4050"/>
                              </w:tabs>
                              <w:spacing w:line="360" w:lineRule="auto"/>
                              <w:ind w:left="450"/>
                              <w:rPr>
                                <w:rFonts w:ascii="Aptos" w:hAnsi="Aptos"/>
                                <w:b/>
                                <w:sz w:val="26"/>
                                <w:szCs w:val="26"/>
                                <w:u w:val="single"/>
                              </w:rPr>
                            </w:pPr>
                            <w:r w:rsidRPr="00465D81">
                              <w:rPr>
                                <w:rFonts w:ascii="Aptos" w:hAnsi="Aptos"/>
                                <w:sz w:val="26"/>
                                <w:szCs w:val="26"/>
                              </w:rPr>
                              <w:t xml:space="preserve"> </w:t>
                            </w:r>
                            <w:r w:rsidRPr="00465D81">
                              <w:rPr>
                                <w:rFonts w:ascii="Aptos" w:hAnsi="Aptos"/>
                                <w:b/>
                                <w:sz w:val="26"/>
                                <w:szCs w:val="26"/>
                              </w:rPr>
                              <w:t xml:space="preserve">Total: </w:t>
                            </w:r>
                            <w:r w:rsidRPr="00465D81">
                              <w:rPr>
                                <w:rFonts w:ascii="Aptos" w:hAnsi="Aptos"/>
                                <w:b/>
                                <w:sz w:val="26"/>
                                <w:szCs w:val="26"/>
                                <w:u w:val="single"/>
                              </w:rPr>
                              <w:t>$</w:t>
                            </w:r>
                            <w:r w:rsidRPr="00465D81">
                              <w:rPr>
                                <w:rFonts w:ascii="Aptos" w:hAnsi="Aptos"/>
                                <w:b/>
                                <w:sz w:val="26"/>
                                <w:szCs w:val="26"/>
                                <w:u w:val="single"/>
                              </w:rPr>
                              <w:tab/>
                            </w:r>
                            <w:r w:rsidRPr="00465D81">
                              <w:rPr>
                                <w:rFonts w:ascii="Aptos" w:hAnsi="Aptos"/>
                                <w:b/>
                                <w:sz w:val="26"/>
                                <w:szCs w:val="26"/>
                                <w:u w:val="single"/>
                              </w:rPr>
                              <w:tab/>
                            </w:r>
                          </w:p>
                          <w:p w14:paraId="4774ED91" w14:textId="77777777" w:rsidR="00465D81" w:rsidRPr="00465D81" w:rsidRDefault="00465D81" w:rsidP="00683127">
                            <w:pPr>
                              <w:tabs>
                                <w:tab w:val="left" w:pos="1260"/>
                                <w:tab w:val="left" w:pos="3420"/>
                              </w:tabs>
                              <w:spacing w:line="360" w:lineRule="auto"/>
                              <w:rPr>
                                <w:rFonts w:ascii="Aptos" w:hAnsi="Aptos"/>
                                <w:sz w:val="6"/>
                                <w:szCs w:val="6"/>
                                <w:u w:val="single"/>
                              </w:rPr>
                            </w:pPr>
                          </w:p>
                          <w:p w14:paraId="211187FC" w14:textId="43187009" w:rsidR="002A68E5" w:rsidRPr="00465D81" w:rsidRDefault="002A68E5" w:rsidP="00683127">
                            <w:pPr>
                              <w:tabs>
                                <w:tab w:val="left" w:pos="1260"/>
                                <w:tab w:val="left" w:pos="3420"/>
                              </w:tabs>
                              <w:spacing w:line="360" w:lineRule="auto"/>
                              <w:rPr>
                                <w:rFonts w:ascii="Aptos" w:hAnsi="Aptos"/>
                                <w:u w:val="single"/>
                              </w:rPr>
                            </w:pPr>
                            <w:r w:rsidRPr="00465D81">
                              <w:rPr>
                                <w:rFonts w:ascii="Aptos" w:hAnsi="Aptos"/>
                                <w:u w:val="single"/>
                              </w:rPr>
                              <w:t>Budget Items to be Credited</w:t>
                            </w:r>
                            <w:r w:rsidRPr="00465D81">
                              <w:rPr>
                                <w:rFonts w:ascii="Aptos" w:hAnsi="Aptos"/>
                                <w:u w:val="single"/>
                              </w:rPr>
                              <w:tab/>
                            </w:r>
                            <w:r w:rsidR="00465D81">
                              <w:rPr>
                                <w:rFonts w:ascii="Aptos" w:hAnsi="Aptos"/>
                                <w:u w:val="single"/>
                              </w:rPr>
                              <w:t xml:space="preserve">     </w:t>
                            </w:r>
                            <w:r w:rsidRPr="00465D81">
                              <w:rPr>
                                <w:rFonts w:ascii="Aptos" w:hAnsi="Aptos"/>
                                <w:u w:val="single"/>
                              </w:rPr>
                              <w:t xml:space="preserve">$ Amount </w:t>
                            </w:r>
                          </w:p>
                          <w:p w14:paraId="389A90DC" w14:textId="77777777" w:rsidR="002A68E5" w:rsidRPr="00465D81" w:rsidRDefault="002A68E5" w:rsidP="00683127">
                            <w:pPr>
                              <w:tabs>
                                <w:tab w:val="left" w:pos="1260"/>
                                <w:tab w:val="left" w:pos="4590"/>
                                <w:tab w:val="left" w:pos="4680"/>
                              </w:tabs>
                              <w:spacing w:line="360" w:lineRule="auto"/>
                              <w:rPr>
                                <w:rFonts w:ascii="Aptos" w:hAnsi="Aptos"/>
                              </w:rPr>
                            </w:pPr>
                            <w:r w:rsidRPr="00465D81">
                              <w:rPr>
                                <w:rFonts w:ascii="Aptos" w:hAnsi="Aptos"/>
                                <w:u w:val="single"/>
                              </w:rPr>
                              <w:tab/>
                            </w:r>
                            <w:r w:rsidRPr="00465D81">
                              <w:rPr>
                                <w:rFonts w:ascii="Aptos" w:hAnsi="Aptos"/>
                                <w:u w:val="single"/>
                              </w:rPr>
                              <w:tab/>
                            </w:r>
                            <w:r w:rsidRPr="00465D81">
                              <w:rPr>
                                <w:rFonts w:ascii="Aptos" w:hAnsi="Aptos"/>
                                <w:u w:val="single"/>
                              </w:rPr>
                              <w:tab/>
                            </w:r>
                            <w:r w:rsidRPr="00465D81">
                              <w:rPr>
                                <w:rFonts w:ascii="Aptos" w:hAnsi="Aptos"/>
                                <w:u w:val="single"/>
                              </w:rPr>
                              <w:tab/>
                            </w:r>
                            <w:r w:rsidRPr="00465D81">
                              <w:rPr>
                                <w:rFonts w:ascii="Aptos" w:hAnsi="Aptos"/>
                                <w:u w:val="single"/>
                              </w:rPr>
                              <w:tab/>
                            </w:r>
                            <w:r w:rsidRPr="00465D81">
                              <w:rPr>
                                <w:rFonts w:ascii="Aptos" w:hAnsi="Aptos"/>
                                <w:u w:val="single"/>
                              </w:rPr>
                              <w:tab/>
                            </w:r>
                            <w:r w:rsidRPr="00465D81">
                              <w:rPr>
                                <w:rFonts w:ascii="Aptos" w:hAnsi="Aptos"/>
                                <w:u w:val="single"/>
                              </w:rPr>
                              <w:tab/>
                            </w:r>
                            <w:r w:rsidRPr="00465D81">
                              <w:rPr>
                                <w:rFonts w:ascii="Aptos" w:hAnsi="Aptos"/>
                                <w:u w:val="single"/>
                              </w:rPr>
                              <w:tab/>
                            </w:r>
                            <w:r w:rsidRPr="00465D81">
                              <w:rPr>
                                <w:rFonts w:ascii="Aptos" w:hAnsi="Aptos"/>
                                <w:u w:val="single"/>
                              </w:rPr>
                              <w:tab/>
                            </w:r>
                            <w:r w:rsidRPr="00465D81">
                              <w:rPr>
                                <w:rFonts w:ascii="Aptos" w:hAnsi="Aptos"/>
                                <w:u w:val="single"/>
                              </w:rPr>
                              <w:tab/>
                            </w:r>
                          </w:p>
                          <w:p w14:paraId="09CEF144" w14:textId="77777777" w:rsidR="00682BD8" w:rsidRPr="00465D81" w:rsidRDefault="00682BD8" w:rsidP="00682BD8">
                            <w:pPr>
                              <w:tabs>
                                <w:tab w:val="left" w:pos="1260"/>
                                <w:tab w:val="left" w:pos="4590"/>
                                <w:tab w:val="left" w:pos="4680"/>
                              </w:tabs>
                              <w:spacing w:line="360" w:lineRule="auto"/>
                              <w:rPr>
                                <w:rFonts w:ascii="Aptos" w:hAnsi="Aptos"/>
                              </w:rPr>
                            </w:pPr>
                            <w:r w:rsidRPr="00465D81">
                              <w:rPr>
                                <w:rFonts w:ascii="Aptos" w:hAnsi="Aptos"/>
                                <w:u w:val="single"/>
                              </w:rPr>
                              <w:tab/>
                            </w:r>
                            <w:r w:rsidRPr="00465D81">
                              <w:rPr>
                                <w:rFonts w:ascii="Aptos" w:hAnsi="Aptos"/>
                                <w:u w:val="single"/>
                              </w:rPr>
                              <w:tab/>
                            </w:r>
                          </w:p>
                          <w:p w14:paraId="59E7D962" w14:textId="77777777" w:rsidR="00683127" w:rsidRPr="00465D81" w:rsidRDefault="00683127" w:rsidP="005350E3">
                            <w:pPr>
                              <w:tabs>
                                <w:tab w:val="left" w:pos="1260"/>
                                <w:tab w:val="left" w:pos="4050"/>
                                <w:tab w:val="left" w:pos="4680"/>
                              </w:tabs>
                              <w:rPr>
                                <w:rFonts w:ascii="Aptos" w:hAnsi="Aptos"/>
                                <w:sz w:val="18"/>
                                <w:szCs w:val="4"/>
                                <w:u w:val="single"/>
                              </w:rPr>
                            </w:pPr>
                          </w:p>
                          <w:p w14:paraId="4412F7F0" w14:textId="77777777" w:rsidR="002A68E5" w:rsidRPr="00465D81" w:rsidRDefault="002A68E5" w:rsidP="005350E3">
                            <w:pPr>
                              <w:tabs>
                                <w:tab w:val="left" w:pos="1260"/>
                                <w:tab w:val="left" w:pos="4590"/>
                                <w:tab w:val="left" w:pos="4680"/>
                              </w:tabs>
                              <w:rPr>
                                <w:rFonts w:ascii="Aptos" w:hAnsi="Aptos"/>
                              </w:rPr>
                            </w:pPr>
                            <w:r w:rsidRPr="00465D81">
                              <w:rPr>
                                <w:rFonts w:ascii="Aptos" w:hAnsi="Aptos"/>
                                <w:u w:val="single"/>
                              </w:rPr>
                              <w:tab/>
                            </w:r>
                            <w:r w:rsidRPr="00465D81">
                              <w:rPr>
                                <w:rFonts w:ascii="Aptos" w:hAnsi="Aptos"/>
                                <w:u w:val="single"/>
                              </w:rPr>
                              <w:tab/>
                            </w:r>
                          </w:p>
                          <w:p w14:paraId="26BE7DDE" w14:textId="57B14AB1" w:rsidR="002A68E5" w:rsidRPr="00465D81" w:rsidRDefault="002A68E5" w:rsidP="005350E3">
                            <w:pPr>
                              <w:tabs>
                                <w:tab w:val="left" w:pos="1260"/>
                                <w:tab w:val="left" w:pos="4590"/>
                                <w:tab w:val="left" w:pos="4680"/>
                              </w:tabs>
                              <w:jc w:val="center"/>
                              <w:rPr>
                                <w:rFonts w:ascii="Aptos" w:hAnsi="Aptos"/>
                              </w:rPr>
                            </w:pPr>
                            <w:r w:rsidRPr="00465D81">
                              <w:rPr>
                                <w:rFonts w:ascii="Aptos" w:hAnsi="Aptos"/>
                              </w:rPr>
                              <w:t xml:space="preserve">Executive </w:t>
                            </w:r>
                            <w:r w:rsidR="00F51227" w:rsidRPr="00465D81">
                              <w:rPr>
                                <w:rFonts w:ascii="Aptos" w:hAnsi="Aptos"/>
                              </w:rPr>
                              <w:t>Board</w:t>
                            </w:r>
                            <w:r w:rsidRPr="00465D81">
                              <w:rPr>
                                <w:rFonts w:ascii="Aptos" w:hAnsi="Aptos"/>
                              </w:rPr>
                              <w:t xml:space="preserve"> Member Signature</w:t>
                            </w:r>
                          </w:p>
                          <w:p w14:paraId="3A08A16E" w14:textId="77777777" w:rsidR="00AD0036" w:rsidRPr="00465D81" w:rsidRDefault="00AD0036" w:rsidP="005350E3">
                            <w:pPr>
                              <w:tabs>
                                <w:tab w:val="left" w:pos="1260"/>
                                <w:tab w:val="left" w:pos="4590"/>
                                <w:tab w:val="left" w:pos="4680"/>
                              </w:tabs>
                              <w:jc w:val="center"/>
                              <w:rPr>
                                <w:rFonts w:ascii="Aptos" w:hAnsi="Aptos"/>
                                <w:sz w:val="12"/>
                                <w:szCs w:val="12"/>
                              </w:rPr>
                            </w:pPr>
                          </w:p>
                          <w:p w14:paraId="74EF72A8" w14:textId="77777777" w:rsidR="002A68E5" w:rsidRPr="00465D81" w:rsidRDefault="002A68E5" w:rsidP="005350E3">
                            <w:pPr>
                              <w:tabs>
                                <w:tab w:val="left" w:pos="1260"/>
                                <w:tab w:val="left" w:pos="4590"/>
                                <w:tab w:val="left" w:pos="4680"/>
                              </w:tabs>
                              <w:rPr>
                                <w:rFonts w:ascii="Aptos" w:hAnsi="Aptos"/>
                              </w:rPr>
                            </w:pPr>
                            <w:r w:rsidRPr="00465D81">
                              <w:rPr>
                                <w:rFonts w:ascii="Aptos" w:hAnsi="Aptos"/>
                                <w:u w:val="single"/>
                              </w:rPr>
                              <w:tab/>
                            </w:r>
                            <w:r w:rsidRPr="00465D81">
                              <w:rPr>
                                <w:rFonts w:ascii="Aptos" w:hAnsi="Aptos"/>
                                <w:u w:val="single"/>
                              </w:rPr>
                              <w:tab/>
                            </w:r>
                          </w:p>
                          <w:p w14:paraId="210E7C09" w14:textId="77777777" w:rsidR="002A68E5" w:rsidRPr="00465D81" w:rsidRDefault="002A68E5" w:rsidP="005350E3">
                            <w:pPr>
                              <w:tabs>
                                <w:tab w:val="left" w:pos="1260"/>
                                <w:tab w:val="left" w:pos="4050"/>
                                <w:tab w:val="left" w:pos="4680"/>
                              </w:tabs>
                              <w:jc w:val="center"/>
                              <w:rPr>
                                <w:rFonts w:ascii="Aptos" w:hAnsi="Aptos"/>
                              </w:rPr>
                            </w:pPr>
                            <w:r w:rsidRPr="00465D81">
                              <w:rPr>
                                <w:rFonts w:ascii="Aptos" w:hAnsi="Aptos"/>
                              </w:rPr>
                              <w:t>Second Signature for Cash Deposits</w:t>
                            </w:r>
                          </w:p>
                          <w:p w14:paraId="43B9396A" w14:textId="77777777" w:rsidR="002A68E5" w:rsidRPr="00465D81" w:rsidRDefault="002A68E5" w:rsidP="005350E3">
                            <w:pPr>
                              <w:tabs>
                                <w:tab w:val="left" w:pos="1260"/>
                                <w:tab w:val="left" w:pos="4050"/>
                                <w:tab w:val="left" w:pos="4680"/>
                              </w:tabs>
                              <w:rPr>
                                <w:rFonts w:ascii="Aptos" w:hAnsi="Aptos"/>
                                <w:sz w:val="8"/>
                              </w:rPr>
                            </w:pPr>
                          </w:p>
                          <w:p w14:paraId="33DC70AC" w14:textId="77777777" w:rsidR="002A68E5" w:rsidRPr="00465D81" w:rsidRDefault="002A68E5" w:rsidP="005350E3">
                            <w:pPr>
                              <w:tabs>
                                <w:tab w:val="left" w:pos="1260"/>
                                <w:tab w:val="left" w:pos="4050"/>
                                <w:tab w:val="left" w:pos="4680"/>
                              </w:tabs>
                              <w:rPr>
                                <w:rFonts w:ascii="Aptos" w:hAnsi="Aptos"/>
                                <w:sz w:val="12"/>
                                <w:szCs w:val="4"/>
                              </w:rPr>
                            </w:pPr>
                          </w:p>
                          <w:p w14:paraId="2ADB562B" w14:textId="77777777" w:rsidR="002A68E5" w:rsidRPr="00465D81" w:rsidRDefault="002A68E5" w:rsidP="005350E3">
                            <w:pPr>
                              <w:tabs>
                                <w:tab w:val="left" w:pos="1260"/>
                                <w:tab w:val="left" w:pos="4050"/>
                                <w:tab w:val="left" w:pos="4680"/>
                              </w:tabs>
                              <w:jc w:val="center"/>
                              <w:rPr>
                                <w:rFonts w:ascii="Aptos" w:hAnsi="Aptos"/>
                                <w:b/>
                                <w:u w:val="single"/>
                              </w:rPr>
                            </w:pPr>
                            <w:r w:rsidRPr="00465D81">
                              <w:rPr>
                                <w:rFonts w:ascii="Aptos" w:hAnsi="Aptos"/>
                                <w:b/>
                                <w:u w:val="single"/>
                              </w:rPr>
                              <w:t>For Treasurer’s Use Only</w:t>
                            </w:r>
                          </w:p>
                          <w:p w14:paraId="37701BA8" w14:textId="77777777" w:rsidR="00683127" w:rsidRPr="00465D81" w:rsidRDefault="00683127" w:rsidP="005350E3">
                            <w:pPr>
                              <w:tabs>
                                <w:tab w:val="left" w:pos="1260"/>
                                <w:tab w:val="left" w:pos="4050"/>
                                <w:tab w:val="left" w:pos="4680"/>
                              </w:tabs>
                              <w:jc w:val="center"/>
                              <w:rPr>
                                <w:rFonts w:ascii="Aptos" w:hAnsi="Aptos"/>
                                <w:b/>
                                <w:u w:val="single"/>
                              </w:rPr>
                            </w:pPr>
                          </w:p>
                          <w:p w14:paraId="3B8587BD" w14:textId="77777777" w:rsidR="002A68E5" w:rsidRPr="00465D81" w:rsidRDefault="002A68E5" w:rsidP="005350E3">
                            <w:pPr>
                              <w:tabs>
                                <w:tab w:val="left" w:pos="1710"/>
                                <w:tab w:val="left" w:pos="1890"/>
                                <w:tab w:val="left" w:pos="4500"/>
                                <w:tab w:val="left" w:pos="4680"/>
                              </w:tabs>
                              <w:rPr>
                                <w:rFonts w:ascii="Aptos" w:hAnsi="Aptos"/>
                              </w:rPr>
                            </w:pPr>
                            <w:r w:rsidRPr="00465D81">
                              <w:rPr>
                                <w:rFonts w:ascii="Aptos" w:hAnsi="Aptos"/>
                              </w:rPr>
                              <w:t xml:space="preserve">Dep Date: </w:t>
                            </w:r>
                            <w:r w:rsidRPr="00465D81">
                              <w:rPr>
                                <w:rFonts w:ascii="Aptos" w:hAnsi="Aptos"/>
                                <w:u w:val="single"/>
                              </w:rPr>
                              <w:tab/>
                            </w:r>
                            <w:r w:rsidRPr="00465D81">
                              <w:rPr>
                                <w:rFonts w:ascii="Aptos" w:hAnsi="Aptos"/>
                                <w:u w:val="single"/>
                              </w:rPr>
                              <w:tab/>
                            </w:r>
                            <w:r w:rsidRPr="00465D81">
                              <w:rPr>
                                <w:rFonts w:ascii="Aptos" w:hAnsi="Aptos"/>
                              </w:rPr>
                              <w:t xml:space="preserve">   Amount: </w:t>
                            </w:r>
                            <w:r w:rsidRPr="00465D81">
                              <w:rPr>
                                <w:rFonts w:ascii="Aptos" w:hAnsi="Aptos"/>
                                <w:u w:val="single"/>
                              </w:rPr>
                              <w:tab/>
                            </w:r>
                          </w:p>
                          <w:p w14:paraId="0CB52884" w14:textId="55B851BE" w:rsidR="002A68E5" w:rsidRPr="00465D81" w:rsidRDefault="002A68E5" w:rsidP="004868D8">
                            <w:pPr>
                              <w:pStyle w:val="ListParagraph"/>
                              <w:numPr>
                                <w:ilvl w:val="0"/>
                                <w:numId w:val="41"/>
                              </w:numPr>
                              <w:tabs>
                                <w:tab w:val="left" w:pos="1260"/>
                                <w:tab w:val="left" w:pos="4050"/>
                                <w:tab w:val="left" w:pos="4680"/>
                              </w:tabs>
                              <w:ind w:left="450"/>
                              <w:jc w:val="center"/>
                              <w:rPr>
                                <w:rFonts w:ascii="Aptos" w:hAnsi="Aptos" w:cs="Courier New"/>
                                <w:sz w:val="36"/>
                              </w:rPr>
                            </w:pPr>
                            <w:r w:rsidRPr="00465D81">
                              <w:rPr>
                                <w:rFonts w:ascii="Aptos" w:hAnsi="Aptos"/>
                              </w:rPr>
                              <w:t>Entered in Ledger/Accounting Software</w:t>
                            </w:r>
                          </w:p>
                          <w:p w14:paraId="6D30EA5B" w14:textId="77777777" w:rsidR="00465D81" w:rsidRDefault="00465D81" w:rsidP="00465D81">
                            <w:pPr>
                              <w:tabs>
                                <w:tab w:val="right" w:pos="4590"/>
                              </w:tabs>
                              <w:rPr>
                                <w:rFonts w:ascii="Aptos" w:hAnsi="Aptos" w:cs="Courier New"/>
                                <w:szCs w:val="14"/>
                              </w:rPr>
                            </w:pPr>
                          </w:p>
                          <w:p w14:paraId="10BD955D" w14:textId="69A1546E" w:rsidR="00465D81" w:rsidRPr="00465D81" w:rsidRDefault="00465D81" w:rsidP="00465D81">
                            <w:pPr>
                              <w:tabs>
                                <w:tab w:val="right" w:pos="4590"/>
                              </w:tabs>
                              <w:rPr>
                                <w:rFonts w:ascii="Aptos" w:hAnsi="Aptos" w:cs="Courier New"/>
                                <w:szCs w:val="14"/>
                              </w:rPr>
                            </w:pPr>
                            <w:r>
                              <w:rPr>
                                <w:rFonts w:ascii="Aptos" w:hAnsi="Aptos" w:cs="Courier New"/>
                                <w:szCs w:val="14"/>
                              </w:rPr>
                              <w:t>Notes:</w:t>
                            </w:r>
                            <w:r>
                              <w:rPr>
                                <w:rFonts w:ascii="Aptos" w:hAnsi="Aptos" w:cs="Courier New"/>
                                <w:szCs w:val="14"/>
                                <w:u w:val="single"/>
                              </w:rPr>
                              <w:t xml:space="preserve"> </w:t>
                            </w:r>
                            <w:r w:rsidRPr="00465D81">
                              <w:rPr>
                                <w:rFonts w:ascii="Aptos" w:hAnsi="Aptos" w:cs="Courier New"/>
                                <w:szCs w:val="14"/>
                                <w:u w:val="single"/>
                              </w:rPr>
                              <w:tab/>
                            </w:r>
                            <w:r w:rsidRPr="00465D81">
                              <w:rPr>
                                <w:rFonts w:ascii="Aptos" w:hAnsi="Aptos" w:cs="Courier New"/>
                                <w:szCs w:val="14"/>
                                <w:u w:val="single"/>
                              </w:rPr>
                              <w:tab/>
                            </w:r>
                            <w:r w:rsidRPr="00465D81">
                              <w:rPr>
                                <w:rFonts w:ascii="Aptos" w:hAnsi="Aptos" w:cs="Courier New"/>
                                <w:szCs w:val="14"/>
                                <w:u w:val="single"/>
                              </w:rPr>
                              <w:tab/>
                            </w:r>
                            <w:r w:rsidRPr="00465D81">
                              <w:rPr>
                                <w:rFonts w:ascii="Aptos" w:hAnsi="Aptos" w:cs="Courier New"/>
                                <w:szCs w:val="14"/>
                                <w:u w:val="single"/>
                              </w:rPr>
                              <w:tab/>
                            </w:r>
                            <w:r w:rsidRPr="00465D81">
                              <w:rPr>
                                <w:rFonts w:ascii="Aptos" w:hAnsi="Aptos" w:cs="Courier New"/>
                                <w:szCs w:val="14"/>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E76516" id="_x0000_s1039" type="#_x0000_t202" style="position:absolute;margin-left:276.3pt;margin-top:196.05pt;width:245.95pt;height:533.9pt;z-index:251658243;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" fillcolor="window" stroked="f" strokeweight=".5pt">
                <v:textbox>
                  <w:txbxContent>
                    <w:p w14:paraId="4FC63D14" w14:textId="77777777" w:rsidR="002A68E5" w:rsidRPr="00465D81" w:rsidRDefault="002A68E5" w:rsidP="005350E3">
                      <w:pPr>
                        <w:tabs>
                          <w:tab w:val="left" w:pos="1260"/>
                          <w:tab w:val="left" w:pos="4050"/>
                          <w:tab w:val="left" w:pos="4770"/>
                        </w:tabs>
                        <w:rPr>
                          <w:rFonts w:ascii="Aptos" w:hAnsi="Aptos"/>
                          <w:sz w:val="26"/>
                          <w:szCs w:val="26"/>
                        </w:rPr>
                      </w:pPr>
                      <w:r w:rsidRPr="00465D81">
                        <w:rPr>
                          <w:rFonts w:ascii="Aptos" w:hAnsi="Aptos"/>
                          <w:sz w:val="26"/>
                          <w:szCs w:val="26"/>
                        </w:rPr>
                        <w:t xml:space="preserve">Total # of Checks: </w:t>
                      </w:r>
                      <w:r w:rsidRPr="00465D81">
                        <w:rPr>
                          <w:rFonts w:ascii="Aptos" w:hAnsi="Aptos"/>
                          <w:sz w:val="26"/>
                          <w:szCs w:val="26"/>
                          <w:u w:val="single"/>
                        </w:rPr>
                        <w:tab/>
                      </w:r>
                    </w:p>
                    <w:p w14:paraId="032209D4" w14:textId="77777777" w:rsidR="002A68E5" w:rsidRPr="00465D81" w:rsidRDefault="002A68E5" w:rsidP="005350E3">
                      <w:pPr>
                        <w:tabs>
                          <w:tab w:val="left" w:pos="1260"/>
                          <w:tab w:val="left" w:pos="4050"/>
                        </w:tabs>
                        <w:rPr>
                          <w:rFonts w:ascii="Aptos" w:hAnsi="Aptos"/>
                          <w:i/>
                          <w:sz w:val="18"/>
                          <w:szCs w:val="26"/>
                        </w:rPr>
                      </w:pPr>
                      <w:r w:rsidRPr="00465D81">
                        <w:rPr>
                          <w:rFonts w:ascii="Aptos" w:hAnsi="Aptos"/>
                          <w:i/>
                          <w:sz w:val="18"/>
                          <w:szCs w:val="26"/>
                        </w:rPr>
                        <w:t>Count the actual checks to catch any overlooked checks.</w:t>
                      </w:r>
                    </w:p>
                    <w:p w14:paraId="4BDFAA29" w14:textId="77777777" w:rsidR="002A68E5" w:rsidRPr="00465D81" w:rsidRDefault="002A68E5" w:rsidP="005350E3">
                      <w:pPr>
                        <w:tabs>
                          <w:tab w:val="left" w:pos="1260"/>
                          <w:tab w:val="left" w:pos="4050"/>
                        </w:tabs>
                        <w:rPr>
                          <w:rFonts w:ascii="Aptos" w:hAnsi="Aptos"/>
                          <w:i/>
                          <w:sz w:val="10"/>
                          <w:szCs w:val="20"/>
                        </w:rPr>
                      </w:pPr>
                    </w:p>
                    <w:p w14:paraId="5E8FBDD0" w14:textId="77777777" w:rsidR="002A68E5" w:rsidRPr="00465D81" w:rsidRDefault="002A68E5" w:rsidP="005350E3">
                      <w:pPr>
                        <w:tabs>
                          <w:tab w:val="left" w:pos="1260"/>
                          <w:tab w:val="left" w:pos="4050"/>
                        </w:tabs>
                        <w:jc w:val="center"/>
                        <w:rPr>
                          <w:rFonts w:ascii="Aptos" w:hAnsi="Aptos"/>
                          <w:b/>
                          <w:sz w:val="32"/>
                          <w:szCs w:val="26"/>
                          <w:u w:val="single"/>
                        </w:rPr>
                      </w:pPr>
                      <w:r w:rsidRPr="00465D81">
                        <w:rPr>
                          <w:rFonts w:ascii="Aptos" w:hAnsi="Aptos"/>
                          <w:b/>
                          <w:sz w:val="32"/>
                          <w:szCs w:val="26"/>
                          <w:u w:val="single"/>
                        </w:rPr>
                        <w:t>Deposit Totals</w:t>
                      </w:r>
                    </w:p>
                    <w:p w14:paraId="6194D4BE" w14:textId="77777777" w:rsidR="00D83996" w:rsidRPr="00465D81" w:rsidRDefault="00D83996" w:rsidP="00D83996">
                      <w:pPr>
                        <w:tabs>
                          <w:tab w:val="left" w:pos="1260"/>
                          <w:tab w:val="left" w:pos="4050"/>
                        </w:tabs>
                        <w:rPr>
                          <w:rFonts w:ascii="Aptos" w:hAnsi="Aptos"/>
                          <w:i/>
                          <w:sz w:val="10"/>
                          <w:szCs w:val="20"/>
                        </w:rPr>
                      </w:pPr>
                    </w:p>
                    <w:p w14:paraId="4B71BA04" w14:textId="77777777" w:rsidR="002A68E5" w:rsidRPr="00465D81" w:rsidRDefault="002A68E5" w:rsidP="00683127">
                      <w:pPr>
                        <w:tabs>
                          <w:tab w:val="left" w:pos="1260"/>
                          <w:tab w:val="left" w:pos="4050"/>
                        </w:tabs>
                        <w:spacing w:line="360" w:lineRule="auto"/>
                        <w:ind w:left="450"/>
                        <w:rPr>
                          <w:rFonts w:ascii="Aptos" w:hAnsi="Aptos"/>
                          <w:sz w:val="26"/>
                          <w:szCs w:val="26"/>
                          <w:u w:val="single"/>
                        </w:rPr>
                      </w:pPr>
                      <w:r w:rsidRPr="00465D81">
                        <w:rPr>
                          <w:rFonts w:ascii="Aptos" w:hAnsi="Aptos"/>
                          <w:sz w:val="26"/>
                          <w:szCs w:val="26"/>
                        </w:rPr>
                        <w:t xml:space="preserve">Checks: </w:t>
                      </w:r>
                      <w:r w:rsidRPr="00465D81">
                        <w:rPr>
                          <w:rFonts w:ascii="Aptos" w:hAnsi="Aptos"/>
                          <w:sz w:val="26"/>
                          <w:szCs w:val="26"/>
                          <w:u w:val="single"/>
                        </w:rPr>
                        <w:t>$</w:t>
                      </w:r>
                      <w:r w:rsidRPr="00465D81">
                        <w:rPr>
                          <w:rFonts w:ascii="Aptos" w:hAnsi="Aptos"/>
                          <w:sz w:val="26"/>
                          <w:szCs w:val="26"/>
                          <w:u w:val="single"/>
                        </w:rPr>
                        <w:tab/>
                      </w:r>
                      <w:r w:rsidRPr="00465D81">
                        <w:rPr>
                          <w:rFonts w:ascii="Aptos" w:hAnsi="Aptos"/>
                          <w:sz w:val="26"/>
                          <w:szCs w:val="26"/>
                          <w:u w:val="single"/>
                        </w:rPr>
                        <w:tab/>
                      </w:r>
                    </w:p>
                    <w:p w14:paraId="64FA030B" w14:textId="77777777" w:rsidR="002A68E5" w:rsidRPr="00465D81" w:rsidRDefault="002A68E5" w:rsidP="00683127">
                      <w:pPr>
                        <w:tabs>
                          <w:tab w:val="left" w:pos="1260"/>
                          <w:tab w:val="left" w:pos="4050"/>
                        </w:tabs>
                        <w:spacing w:line="360" w:lineRule="auto"/>
                        <w:ind w:left="450"/>
                        <w:rPr>
                          <w:rFonts w:ascii="Aptos" w:hAnsi="Aptos"/>
                        </w:rPr>
                      </w:pPr>
                      <w:r w:rsidRPr="00465D81">
                        <w:rPr>
                          <w:rFonts w:ascii="Aptos" w:hAnsi="Aptos"/>
                          <w:sz w:val="26"/>
                          <w:szCs w:val="26"/>
                        </w:rPr>
                        <w:t xml:space="preserve"> Cash: </w:t>
                      </w:r>
                      <w:r w:rsidRPr="00465D81">
                        <w:rPr>
                          <w:rFonts w:ascii="Aptos" w:hAnsi="Aptos"/>
                          <w:sz w:val="26"/>
                          <w:szCs w:val="26"/>
                          <w:u w:val="single"/>
                        </w:rPr>
                        <w:t>$</w:t>
                      </w:r>
                      <w:r w:rsidRPr="00465D81">
                        <w:rPr>
                          <w:rFonts w:ascii="Aptos" w:hAnsi="Aptos"/>
                          <w:sz w:val="26"/>
                          <w:szCs w:val="26"/>
                          <w:u w:val="single"/>
                        </w:rPr>
                        <w:tab/>
                      </w:r>
                      <w:r w:rsidRPr="00465D81">
                        <w:rPr>
                          <w:rFonts w:ascii="Aptos" w:hAnsi="Aptos"/>
                          <w:sz w:val="26"/>
                          <w:szCs w:val="26"/>
                          <w:u w:val="single"/>
                        </w:rPr>
                        <w:tab/>
                      </w:r>
                    </w:p>
                    <w:p w14:paraId="6653A3CC" w14:textId="77777777" w:rsidR="002A68E5" w:rsidRPr="00465D81" w:rsidRDefault="002A68E5" w:rsidP="00683127">
                      <w:pPr>
                        <w:tabs>
                          <w:tab w:val="left" w:pos="1260"/>
                          <w:tab w:val="left" w:pos="4050"/>
                        </w:tabs>
                        <w:spacing w:line="360" w:lineRule="auto"/>
                        <w:ind w:left="450"/>
                        <w:rPr>
                          <w:rFonts w:ascii="Aptos" w:hAnsi="Aptos"/>
                        </w:rPr>
                      </w:pPr>
                      <w:r w:rsidRPr="00465D81">
                        <w:rPr>
                          <w:rFonts w:ascii="Aptos" w:hAnsi="Aptos"/>
                          <w:sz w:val="26"/>
                          <w:szCs w:val="26"/>
                        </w:rPr>
                        <w:t xml:space="preserve"> Coins: </w:t>
                      </w:r>
                      <w:r w:rsidRPr="00465D81">
                        <w:rPr>
                          <w:rFonts w:ascii="Aptos" w:hAnsi="Aptos"/>
                          <w:sz w:val="26"/>
                          <w:szCs w:val="26"/>
                          <w:u w:val="single"/>
                        </w:rPr>
                        <w:t>$</w:t>
                      </w:r>
                      <w:r w:rsidRPr="00465D81">
                        <w:rPr>
                          <w:rFonts w:ascii="Aptos" w:hAnsi="Aptos"/>
                          <w:sz w:val="26"/>
                          <w:szCs w:val="26"/>
                          <w:u w:val="single"/>
                        </w:rPr>
                        <w:tab/>
                      </w:r>
                      <w:r w:rsidRPr="00465D81">
                        <w:rPr>
                          <w:rFonts w:ascii="Aptos" w:hAnsi="Aptos"/>
                          <w:sz w:val="26"/>
                          <w:szCs w:val="26"/>
                          <w:u w:val="single"/>
                        </w:rPr>
                        <w:tab/>
                      </w:r>
                    </w:p>
                    <w:p w14:paraId="31BFAB0B" w14:textId="77777777" w:rsidR="002A68E5" w:rsidRPr="00465D81" w:rsidRDefault="002A68E5" w:rsidP="00683127">
                      <w:pPr>
                        <w:tabs>
                          <w:tab w:val="left" w:pos="1260"/>
                          <w:tab w:val="left" w:pos="4050"/>
                        </w:tabs>
                        <w:spacing w:line="360" w:lineRule="auto"/>
                        <w:ind w:left="450"/>
                        <w:rPr>
                          <w:rFonts w:ascii="Aptos" w:hAnsi="Aptos"/>
                          <w:b/>
                          <w:sz w:val="26"/>
                          <w:szCs w:val="26"/>
                          <w:u w:val="single"/>
                        </w:rPr>
                      </w:pPr>
                      <w:r w:rsidRPr="00465D81">
                        <w:rPr>
                          <w:rFonts w:ascii="Aptos" w:hAnsi="Aptos"/>
                          <w:sz w:val="26"/>
                          <w:szCs w:val="26"/>
                        </w:rPr>
                        <w:t xml:space="preserve"> </w:t>
                      </w:r>
                      <w:r w:rsidRPr="00465D81">
                        <w:rPr>
                          <w:rFonts w:ascii="Aptos" w:hAnsi="Aptos"/>
                          <w:b/>
                          <w:sz w:val="26"/>
                          <w:szCs w:val="26"/>
                        </w:rPr>
                        <w:t xml:space="preserve">Total: </w:t>
                      </w:r>
                      <w:r w:rsidRPr="00465D81">
                        <w:rPr>
                          <w:rFonts w:ascii="Aptos" w:hAnsi="Aptos"/>
                          <w:b/>
                          <w:sz w:val="26"/>
                          <w:szCs w:val="26"/>
                          <w:u w:val="single"/>
                        </w:rPr>
                        <w:t>$</w:t>
                      </w:r>
                      <w:r w:rsidRPr="00465D81">
                        <w:rPr>
                          <w:rFonts w:ascii="Aptos" w:hAnsi="Aptos"/>
                          <w:b/>
                          <w:sz w:val="26"/>
                          <w:szCs w:val="26"/>
                          <w:u w:val="single"/>
                        </w:rPr>
                        <w:tab/>
                      </w:r>
                      <w:r w:rsidRPr="00465D81">
                        <w:rPr>
                          <w:rFonts w:ascii="Aptos" w:hAnsi="Aptos"/>
                          <w:b/>
                          <w:sz w:val="26"/>
                          <w:szCs w:val="26"/>
                          <w:u w:val="single"/>
                        </w:rPr>
                        <w:tab/>
                      </w:r>
                    </w:p>
                    <w:p w14:paraId="4774ED91" w14:textId="77777777" w:rsidR="00465D81" w:rsidRPr="00465D81" w:rsidRDefault="00465D81" w:rsidP="00683127">
                      <w:pPr>
                        <w:tabs>
                          <w:tab w:val="left" w:pos="1260"/>
                          <w:tab w:val="left" w:pos="3420"/>
                        </w:tabs>
                        <w:spacing w:line="360" w:lineRule="auto"/>
                        <w:rPr>
                          <w:rFonts w:ascii="Aptos" w:hAnsi="Aptos"/>
                          <w:sz w:val="6"/>
                          <w:szCs w:val="6"/>
                          <w:u w:val="single"/>
                        </w:rPr>
                      </w:pPr>
                    </w:p>
                    <w:p w14:paraId="211187FC" w14:textId="43187009" w:rsidR="002A68E5" w:rsidRPr="00465D81" w:rsidRDefault="002A68E5" w:rsidP="00683127">
                      <w:pPr>
                        <w:tabs>
                          <w:tab w:val="left" w:pos="1260"/>
                          <w:tab w:val="left" w:pos="3420"/>
                        </w:tabs>
                        <w:spacing w:line="360" w:lineRule="auto"/>
                        <w:rPr>
                          <w:rFonts w:ascii="Aptos" w:hAnsi="Aptos"/>
                          <w:u w:val="single"/>
                        </w:rPr>
                      </w:pPr>
                      <w:r w:rsidRPr="00465D81">
                        <w:rPr>
                          <w:rFonts w:ascii="Aptos" w:hAnsi="Aptos"/>
                          <w:u w:val="single"/>
                        </w:rPr>
                        <w:t>Budget Items to be Credited</w:t>
                      </w:r>
                      <w:r w:rsidRPr="00465D81">
                        <w:rPr>
                          <w:rFonts w:ascii="Aptos" w:hAnsi="Aptos"/>
                          <w:u w:val="single"/>
                        </w:rPr>
                        <w:tab/>
                      </w:r>
                      <w:r w:rsidR="00465D81">
                        <w:rPr>
                          <w:rFonts w:ascii="Aptos" w:hAnsi="Aptos"/>
                          <w:u w:val="single"/>
                        </w:rPr>
                        <w:t xml:space="preserve">     </w:t>
                      </w:r>
                      <w:r w:rsidRPr="00465D81">
                        <w:rPr>
                          <w:rFonts w:ascii="Aptos" w:hAnsi="Aptos"/>
                          <w:u w:val="single"/>
                        </w:rPr>
                        <w:t xml:space="preserve">$ Amount </w:t>
                      </w:r>
                    </w:p>
                    <w:p w14:paraId="389A90DC" w14:textId="77777777" w:rsidR="002A68E5" w:rsidRPr="00465D81" w:rsidRDefault="002A68E5" w:rsidP="00683127">
                      <w:pPr>
                        <w:tabs>
                          <w:tab w:val="left" w:pos="1260"/>
                          <w:tab w:val="left" w:pos="4590"/>
                          <w:tab w:val="left" w:pos="4680"/>
                        </w:tabs>
                        <w:spacing w:line="360" w:lineRule="auto"/>
                        <w:rPr>
                          <w:rFonts w:ascii="Aptos" w:hAnsi="Aptos"/>
                        </w:rPr>
                      </w:pPr>
                      <w:r w:rsidRPr="00465D81">
                        <w:rPr>
                          <w:rFonts w:ascii="Aptos" w:hAnsi="Aptos"/>
                          <w:u w:val="single"/>
                        </w:rPr>
                        <w:tab/>
                      </w:r>
                      <w:r w:rsidRPr="00465D81">
                        <w:rPr>
                          <w:rFonts w:ascii="Aptos" w:hAnsi="Aptos"/>
                          <w:u w:val="single"/>
                        </w:rPr>
                        <w:tab/>
                      </w:r>
                      <w:r w:rsidRPr="00465D81">
                        <w:rPr>
                          <w:rFonts w:ascii="Aptos" w:hAnsi="Aptos"/>
                          <w:u w:val="single"/>
                        </w:rPr>
                        <w:tab/>
                      </w:r>
                      <w:r w:rsidRPr="00465D81">
                        <w:rPr>
                          <w:rFonts w:ascii="Aptos" w:hAnsi="Aptos"/>
                          <w:u w:val="single"/>
                        </w:rPr>
                        <w:tab/>
                      </w:r>
                      <w:r w:rsidRPr="00465D81">
                        <w:rPr>
                          <w:rFonts w:ascii="Aptos" w:hAnsi="Aptos"/>
                          <w:u w:val="single"/>
                        </w:rPr>
                        <w:tab/>
                      </w:r>
                      <w:r w:rsidRPr="00465D81">
                        <w:rPr>
                          <w:rFonts w:ascii="Aptos" w:hAnsi="Aptos"/>
                          <w:u w:val="single"/>
                        </w:rPr>
                        <w:tab/>
                      </w:r>
                      <w:r w:rsidRPr="00465D81">
                        <w:rPr>
                          <w:rFonts w:ascii="Aptos" w:hAnsi="Aptos"/>
                          <w:u w:val="single"/>
                        </w:rPr>
                        <w:tab/>
                      </w:r>
                      <w:r w:rsidRPr="00465D81">
                        <w:rPr>
                          <w:rFonts w:ascii="Aptos" w:hAnsi="Aptos"/>
                          <w:u w:val="single"/>
                        </w:rPr>
                        <w:tab/>
                      </w:r>
                      <w:r w:rsidRPr="00465D81">
                        <w:rPr>
                          <w:rFonts w:ascii="Aptos" w:hAnsi="Aptos"/>
                          <w:u w:val="single"/>
                        </w:rPr>
                        <w:tab/>
                      </w:r>
                      <w:r w:rsidRPr="00465D81">
                        <w:rPr>
                          <w:rFonts w:ascii="Aptos" w:hAnsi="Aptos"/>
                          <w:u w:val="single"/>
                        </w:rPr>
                        <w:tab/>
                      </w:r>
                    </w:p>
                    <w:p w14:paraId="09CEF144" w14:textId="77777777" w:rsidR="00682BD8" w:rsidRPr="00465D81" w:rsidRDefault="00682BD8" w:rsidP="00682BD8">
                      <w:pPr>
                        <w:tabs>
                          <w:tab w:val="left" w:pos="1260"/>
                          <w:tab w:val="left" w:pos="4590"/>
                          <w:tab w:val="left" w:pos="4680"/>
                        </w:tabs>
                        <w:spacing w:line="360" w:lineRule="auto"/>
                        <w:rPr>
                          <w:rFonts w:ascii="Aptos" w:hAnsi="Aptos"/>
                        </w:rPr>
                      </w:pPr>
                      <w:r w:rsidRPr="00465D81">
                        <w:rPr>
                          <w:rFonts w:ascii="Aptos" w:hAnsi="Aptos"/>
                          <w:u w:val="single"/>
                        </w:rPr>
                        <w:tab/>
                      </w:r>
                      <w:r w:rsidRPr="00465D81">
                        <w:rPr>
                          <w:rFonts w:ascii="Aptos" w:hAnsi="Aptos"/>
                          <w:u w:val="single"/>
                        </w:rPr>
                        <w:tab/>
                      </w:r>
                    </w:p>
                    <w:p w14:paraId="59E7D962" w14:textId="77777777" w:rsidR="00683127" w:rsidRPr="00465D81" w:rsidRDefault="00683127" w:rsidP="005350E3">
                      <w:pPr>
                        <w:tabs>
                          <w:tab w:val="left" w:pos="1260"/>
                          <w:tab w:val="left" w:pos="4050"/>
                          <w:tab w:val="left" w:pos="4680"/>
                        </w:tabs>
                        <w:rPr>
                          <w:rFonts w:ascii="Aptos" w:hAnsi="Aptos"/>
                          <w:sz w:val="18"/>
                          <w:szCs w:val="4"/>
                          <w:u w:val="single"/>
                        </w:rPr>
                      </w:pPr>
                    </w:p>
                    <w:p w14:paraId="4412F7F0" w14:textId="77777777" w:rsidR="002A68E5" w:rsidRPr="00465D81" w:rsidRDefault="002A68E5" w:rsidP="005350E3">
                      <w:pPr>
                        <w:tabs>
                          <w:tab w:val="left" w:pos="1260"/>
                          <w:tab w:val="left" w:pos="4590"/>
                          <w:tab w:val="left" w:pos="4680"/>
                        </w:tabs>
                        <w:rPr>
                          <w:rFonts w:ascii="Aptos" w:hAnsi="Aptos"/>
                        </w:rPr>
                      </w:pPr>
                      <w:r w:rsidRPr="00465D81">
                        <w:rPr>
                          <w:rFonts w:ascii="Aptos" w:hAnsi="Aptos"/>
                          <w:u w:val="single"/>
                        </w:rPr>
                        <w:tab/>
                      </w:r>
                      <w:r w:rsidRPr="00465D81">
                        <w:rPr>
                          <w:rFonts w:ascii="Aptos" w:hAnsi="Aptos"/>
                          <w:u w:val="single"/>
                        </w:rPr>
                        <w:tab/>
                      </w:r>
                    </w:p>
                    <w:p w14:paraId="26BE7DDE" w14:textId="57B14AB1" w:rsidR="002A68E5" w:rsidRPr="00465D81" w:rsidRDefault="002A68E5" w:rsidP="005350E3">
                      <w:pPr>
                        <w:tabs>
                          <w:tab w:val="left" w:pos="1260"/>
                          <w:tab w:val="left" w:pos="4590"/>
                          <w:tab w:val="left" w:pos="4680"/>
                        </w:tabs>
                        <w:jc w:val="center"/>
                        <w:rPr>
                          <w:rFonts w:ascii="Aptos" w:hAnsi="Aptos"/>
                        </w:rPr>
                      </w:pPr>
                      <w:r w:rsidRPr="00465D81">
                        <w:rPr>
                          <w:rFonts w:ascii="Aptos" w:hAnsi="Aptos"/>
                        </w:rPr>
                        <w:t xml:space="preserve">Executive </w:t>
                      </w:r>
                      <w:r w:rsidR="00F51227" w:rsidRPr="00465D81">
                        <w:rPr>
                          <w:rFonts w:ascii="Aptos" w:hAnsi="Aptos"/>
                        </w:rPr>
                        <w:t>Board</w:t>
                      </w:r>
                      <w:r w:rsidRPr="00465D81">
                        <w:rPr>
                          <w:rFonts w:ascii="Aptos" w:hAnsi="Aptos"/>
                        </w:rPr>
                        <w:t xml:space="preserve"> Member Signature</w:t>
                      </w:r>
                    </w:p>
                    <w:p w14:paraId="3A08A16E" w14:textId="77777777" w:rsidR="00AD0036" w:rsidRPr="00465D81" w:rsidRDefault="00AD0036" w:rsidP="005350E3">
                      <w:pPr>
                        <w:tabs>
                          <w:tab w:val="left" w:pos="1260"/>
                          <w:tab w:val="left" w:pos="4590"/>
                          <w:tab w:val="left" w:pos="4680"/>
                        </w:tabs>
                        <w:jc w:val="center"/>
                        <w:rPr>
                          <w:rFonts w:ascii="Aptos" w:hAnsi="Aptos"/>
                          <w:sz w:val="12"/>
                          <w:szCs w:val="12"/>
                        </w:rPr>
                      </w:pPr>
                    </w:p>
                    <w:p w14:paraId="74EF72A8" w14:textId="77777777" w:rsidR="002A68E5" w:rsidRPr="00465D81" w:rsidRDefault="002A68E5" w:rsidP="005350E3">
                      <w:pPr>
                        <w:tabs>
                          <w:tab w:val="left" w:pos="1260"/>
                          <w:tab w:val="left" w:pos="4590"/>
                          <w:tab w:val="left" w:pos="4680"/>
                        </w:tabs>
                        <w:rPr>
                          <w:rFonts w:ascii="Aptos" w:hAnsi="Aptos"/>
                        </w:rPr>
                      </w:pPr>
                      <w:r w:rsidRPr="00465D81">
                        <w:rPr>
                          <w:rFonts w:ascii="Aptos" w:hAnsi="Aptos"/>
                          <w:u w:val="single"/>
                        </w:rPr>
                        <w:tab/>
                      </w:r>
                      <w:r w:rsidRPr="00465D81">
                        <w:rPr>
                          <w:rFonts w:ascii="Aptos" w:hAnsi="Aptos"/>
                          <w:u w:val="single"/>
                        </w:rPr>
                        <w:tab/>
                      </w:r>
                    </w:p>
                    <w:p w14:paraId="210E7C09" w14:textId="77777777" w:rsidR="002A68E5" w:rsidRPr="00465D81" w:rsidRDefault="002A68E5" w:rsidP="005350E3">
                      <w:pPr>
                        <w:tabs>
                          <w:tab w:val="left" w:pos="1260"/>
                          <w:tab w:val="left" w:pos="4050"/>
                          <w:tab w:val="left" w:pos="4680"/>
                        </w:tabs>
                        <w:jc w:val="center"/>
                        <w:rPr>
                          <w:rFonts w:ascii="Aptos" w:hAnsi="Aptos"/>
                        </w:rPr>
                      </w:pPr>
                      <w:r w:rsidRPr="00465D81">
                        <w:rPr>
                          <w:rFonts w:ascii="Aptos" w:hAnsi="Aptos"/>
                        </w:rPr>
                        <w:t>Second Signature for Cash Deposits</w:t>
                      </w:r>
                    </w:p>
                    <w:p w14:paraId="43B9396A" w14:textId="77777777" w:rsidR="002A68E5" w:rsidRPr="00465D81" w:rsidRDefault="002A68E5" w:rsidP="005350E3">
                      <w:pPr>
                        <w:tabs>
                          <w:tab w:val="left" w:pos="1260"/>
                          <w:tab w:val="left" w:pos="4050"/>
                          <w:tab w:val="left" w:pos="4680"/>
                        </w:tabs>
                        <w:rPr>
                          <w:rFonts w:ascii="Aptos" w:hAnsi="Aptos"/>
                          <w:sz w:val="8"/>
                        </w:rPr>
                      </w:pPr>
                    </w:p>
                    <w:p w14:paraId="33DC70AC" w14:textId="77777777" w:rsidR="002A68E5" w:rsidRPr="00465D81" w:rsidRDefault="002A68E5" w:rsidP="005350E3">
                      <w:pPr>
                        <w:tabs>
                          <w:tab w:val="left" w:pos="1260"/>
                          <w:tab w:val="left" w:pos="4050"/>
                          <w:tab w:val="left" w:pos="4680"/>
                        </w:tabs>
                        <w:rPr>
                          <w:rFonts w:ascii="Aptos" w:hAnsi="Aptos"/>
                          <w:sz w:val="12"/>
                          <w:szCs w:val="4"/>
                        </w:rPr>
                      </w:pPr>
                    </w:p>
                    <w:p w14:paraId="2ADB562B" w14:textId="77777777" w:rsidR="002A68E5" w:rsidRPr="00465D81" w:rsidRDefault="002A68E5" w:rsidP="005350E3">
                      <w:pPr>
                        <w:tabs>
                          <w:tab w:val="left" w:pos="1260"/>
                          <w:tab w:val="left" w:pos="4050"/>
                          <w:tab w:val="left" w:pos="4680"/>
                        </w:tabs>
                        <w:jc w:val="center"/>
                        <w:rPr>
                          <w:rFonts w:ascii="Aptos" w:hAnsi="Aptos"/>
                          <w:b/>
                          <w:u w:val="single"/>
                        </w:rPr>
                      </w:pPr>
                      <w:r w:rsidRPr="00465D81">
                        <w:rPr>
                          <w:rFonts w:ascii="Aptos" w:hAnsi="Aptos"/>
                          <w:b/>
                          <w:u w:val="single"/>
                        </w:rPr>
                        <w:t>For Treasurer’s Use Only</w:t>
                      </w:r>
                    </w:p>
                    <w:p w14:paraId="37701BA8" w14:textId="77777777" w:rsidR="00683127" w:rsidRPr="00465D81" w:rsidRDefault="00683127" w:rsidP="005350E3">
                      <w:pPr>
                        <w:tabs>
                          <w:tab w:val="left" w:pos="1260"/>
                          <w:tab w:val="left" w:pos="4050"/>
                          <w:tab w:val="left" w:pos="4680"/>
                        </w:tabs>
                        <w:jc w:val="center"/>
                        <w:rPr>
                          <w:rFonts w:ascii="Aptos" w:hAnsi="Aptos"/>
                          <w:b/>
                          <w:u w:val="single"/>
                        </w:rPr>
                      </w:pPr>
                    </w:p>
                    <w:p w14:paraId="3B8587BD" w14:textId="77777777" w:rsidR="002A68E5" w:rsidRPr="00465D81" w:rsidRDefault="002A68E5" w:rsidP="005350E3">
                      <w:pPr>
                        <w:tabs>
                          <w:tab w:val="left" w:pos="1710"/>
                          <w:tab w:val="left" w:pos="1890"/>
                          <w:tab w:val="left" w:pos="4500"/>
                          <w:tab w:val="left" w:pos="4680"/>
                        </w:tabs>
                        <w:rPr>
                          <w:rFonts w:ascii="Aptos" w:hAnsi="Aptos"/>
                        </w:rPr>
                      </w:pPr>
                      <w:r w:rsidRPr="00465D81">
                        <w:rPr>
                          <w:rFonts w:ascii="Aptos" w:hAnsi="Aptos"/>
                        </w:rPr>
                        <w:t xml:space="preserve">Dep Date: </w:t>
                      </w:r>
                      <w:r w:rsidRPr="00465D81">
                        <w:rPr>
                          <w:rFonts w:ascii="Aptos" w:hAnsi="Aptos"/>
                          <w:u w:val="single"/>
                        </w:rPr>
                        <w:tab/>
                      </w:r>
                      <w:r w:rsidRPr="00465D81">
                        <w:rPr>
                          <w:rFonts w:ascii="Aptos" w:hAnsi="Aptos"/>
                          <w:u w:val="single"/>
                        </w:rPr>
                        <w:tab/>
                      </w:r>
                      <w:r w:rsidRPr="00465D81">
                        <w:rPr>
                          <w:rFonts w:ascii="Aptos" w:hAnsi="Aptos"/>
                        </w:rPr>
                        <w:t xml:space="preserve">   Amount: </w:t>
                      </w:r>
                      <w:r w:rsidRPr="00465D81">
                        <w:rPr>
                          <w:rFonts w:ascii="Aptos" w:hAnsi="Aptos"/>
                          <w:u w:val="single"/>
                        </w:rPr>
                        <w:tab/>
                      </w:r>
                    </w:p>
                    <w:p w14:paraId="0CB52884" w14:textId="55B851BE" w:rsidR="002A68E5" w:rsidRPr="00465D81" w:rsidRDefault="002A68E5" w:rsidP="004868D8">
                      <w:pPr>
                        <w:pStyle w:val="ListParagraph"/>
                        <w:numPr>
                          <w:ilvl w:val="0"/>
                          <w:numId w:val="41"/>
                        </w:numPr>
                        <w:tabs>
                          <w:tab w:val="left" w:pos="1260"/>
                          <w:tab w:val="left" w:pos="4050"/>
                          <w:tab w:val="left" w:pos="4680"/>
                        </w:tabs>
                        <w:ind w:left="450"/>
                        <w:jc w:val="center"/>
                        <w:rPr>
                          <w:rFonts w:ascii="Aptos" w:hAnsi="Aptos" w:cs="Courier New"/>
                          <w:sz w:val="36"/>
                        </w:rPr>
                      </w:pPr>
                      <w:r w:rsidRPr="00465D81">
                        <w:rPr>
                          <w:rFonts w:ascii="Aptos" w:hAnsi="Aptos"/>
                        </w:rPr>
                        <w:t>Entered in Ledger/Accounting Software</w:t>
                      </w:r>
                    </w:p>
                    <w:p w14:paraId="6D30EA5B" w14:textId="77777777" w:rsidR="00465D81" w:rsidRDefault="00465D81" w:rsidP="00465D81">
                      <w:pPr>
                        <w:tabs>
                          <w:tab w:val="right" w:pos="4590"/>
                        </w:tabs>
                        <w:rPr>
                          <w:rFonts w:ascii="Aptos" w:hAnsi="Aptos" w:cs="Courier New"/>
                          <w:szCs w:val="14"/>
                        </w:rPr>
                      </w:pPr>
                    </w:p>
                    <w:p w14:paraId="10BD955D" w14:textId="69A1546E" w:rsidR="00465D81" w:rsidRPr="00465D81" w:rsidRDefault="00465D81" w:rsidP="00465D81">
                      <w:pPr>
                        <w:tabs>
                          <w:tab w:val="right" w:pos="4590"/>
                        </w:tabs>
                        <w:rPr>
                          <w:rFonts w:ascii="Aptos" w:hAnsi="Aptos" w:cs="Courier New"/>
                          <w:szCs w:val="14"/>
                        </w:rPr>
                      </w:pPr>
                      <w:r>
                        <w:rPr>
                          <w:rFonts w:ascii="Aptos" w:hAnsi="Aptos" w:cs="Courier New"/>
                          <w:szCs w:val="14"/>
                        </w:rPr>
                        <w:t>Notes:</w:t>
                      </w:r>
                      <w:r>
                        <w:rPr>
                          <w:rFonts w:ascii="Aptos" w:hAnsi="Aptos" w:cs="Courier New"/>
                          <w:szCs w:val="14"/>
                          <w:u w:val="single"/>
                        </w:rPr>
                        <w:t xml:space="preserve"> </w:t>
                      </w:r>
                      <w:r w:rsidRPr="00465D81">
                        <w:rPr>
                          <w:rFonts w:ascii="Aptos" w:hAnsi="Aptos" w:cs="Courier New"/>
                          <w:szCs w:val="14"/>
                          <w:u w:val="single"/>
                        </w:rPr>
                        <w:tab/>
                      </w:r>
                      <w:r w:rsidRPr="00465D81">
                        <w:rPr>
                          <w:rFonts w:ascii="Aptos" w:hAnsi="Aptos" w:cs="Courier New"/>
                          <w:szCs w:val="14"/>
                          <w:u w:val="single"/>
                        </w:rPr>
                        <w:tab/>
                      </w:r>
                      <w:r w:rsidRPr="00465D81">
                        <w:rPr>
                          <w:rFonts w:ascii="Aptos" w:hAnsi="Aptos" w:cs="Courier New"/>
                          <w:szCs w:val="14"/>
                          <w:u w:val="single"/>
                        </w:rPr>
                        <w:tab/>
                      </w:r>
                      <w:r w:rsidRPr="00465D81">
                        <w:rPr>
                          <w:rFonts w:ascii="Aptos" w:hAnsi="Aptos" w:cs="Courier New"/>
                          <w:szCs w:val="14"/>
                          <w:u w:val="single"/>
                        </w:rPr>
                        <w:tab/>
                      </w:r>
                      <w:r w:rsidRPr="00465D81">
                        <w:rPr>
                          <w:rFonts w:ascii="Aptos" w:hAnsi="Aptos" w:cs="Courier New"/>
                          <w:szCs w:val="14"/>
                          <w:u w:val="single"/>
                        </w:rPr>
                        <w:tab/>
                      </w:r>
                    </w:p>
                  </w:txbxContent>
                </v:textbox>
                <w10:wrap anchory="page"/>
              </v:shape>
            </w:pict>
          </mc:Fallback>
        </mc:AlternateContent>
      </w:r>
    </w:p>
    <w:p w14:paraId="76B222C0" w14:textId="4C611559" w:rsidR="002A68E5" w:rsidRPr="005104D9" w:rsidRDefault="002A68E5" w:rsidP="000E5497">
      <w:pPr>
        <w:widowControl w:val="0"/>
        <w:rPr>
          <w:rFonts w:ascii="Aptos" w:hAnsi="Aptos" w:cs="Arial"/>
          <w:color w:val="000000" w:themeColor="text1"/>
          <w14:ligatures w14:val="standardContextual"/>
        </w:rPr>
      </w:pPr>
    </w:p>
    <w:p w14:paraId="2AEC281F" w14:textId="4EF4FD47" w:rsidR="002A68E5" w:rsidRPr="005104D9" w:rsidRDefault="002A68E5" w:rsidP="000E5497">
      <w:pPr>
        <w:widowControl w:val="0"/>
        <w:rPr>
          <w:rFonts w:ascii="Aptos" w:hAnsi="Aptos" w:cs="Arial"/>
          <w:color w:val="000000" w:themeColor="text1"/>
          <w14:ligatures w14:val="standardContextual"/>
        </w:rPr>
      </w:pPr>
    </w:p>
    <w:p w14:paraId="40CBF737" w14:textId="1E1B8B0A" w:rsidR="002A68E5" w:rsidRPr="005104D9" w:rsidRDefault="002A68E5" w:rsidP="000E5497">
      <w:pPr>
        <w:widowControl w:val="0"/>
        <w:rPr>
          <w:rFonts w:ascii="Aptos" w:hAnsi="Aptos" w:cs="Arial"/>
          <w:color w:val="000000" w:themeColor="text1"/>
          <w14:ligatures w14:val="standardContextual"/>
        </w:rPr>
      </w:pPr>
    </w:p>
    <w:p w14:paraId="6BD7DD88" w14:textId="46B8E4CA" w:rsidR="002A68E5" w:rsidRPr="005104D9" w:rsidRDefault="002A68E5" w:rsidP="000E5497">
      <w:pPr>
        <w:widowControl w:val="0"/>
        <w:rPr>
          <w:rFonts w:ascii="Aptos" w:hAnsi="Aptos" w:cs="Arial"/>
          <w:color w:val="000000" w:themeColor="text1"/>
          <w14:ligatures w14:val="standardContextual"/>
        </w:rPr>
      </w:pPr>
    </w:p>
    <w:p w14:paraId="535AA177" w14:textId="5A4800C0" w:rsidR="002A68E5" w:rsidRPr="005104D9" w:rsidRDefault="002A68E5" w:rsidP="000E5497">
      <w:pPr>
        <w:widowControl w:val="0"/>
        <w:rPr>
          <w:rFonts w:ascii="Aptos" w:hAnsi="Aptos" w:cs="Arial"/>
          <w:color w:val="000000" w:themeColor="text1"/>
          <w14:ligatures w14:val="standardContextual"/>
        </w:rPr>
      </w:pPr>
    </w:p>
    <w:p w14:paraId="56F14432" w14:textId="26BAA244" w:rsidR="002A68E5" w:rsidRPr="005104D9" w:rsidRDefault="002A68E5" w:rsidP="000E5497">
      <w:pPr>
        <w:widowControl w:val="0"/>
        <w:rPr>
          <w:rFonts w:ascii="Aptos" w:hAnsi="Aptos" w:cs="Arial"/>
          <w:color w:val="000000" w:themeColor="text1"/>
          <w14:ligatures w14:val="standardContextual"/>
        </w:rPr>
      </w:pPr>
    </w:p>
    <w:p w14:paraId="00D21692" w14:textId="77777777" w:rsidR="002A68E5" w:rsidRPr="005104D9" w:rsidRDefault="002A68E5" w:rsidP="000E5497">
      <w:pPr>
        <w:widowControl w:val="0"/>
        <w:rPr>
          <w:rFonts w:ascii="Aptos" w:hAnsi="Aptos" w:cs="Arial"/>
          <w:color w:val="000000" w:themeColor="text1"/>
          <w14:ligatures w14:val="standardContextual"/>
        </w:rPr>
      </w:pPr>
    </w:p>
    <w:p w14:paraId="16B8A1CE" w14:textId="77777777" w:rsidR="002A68E5" w:rsidRPr="005104D9" w:rsidRDefault="002A68E5" w:rsidP="000E5497">
      <w:pPr>
        <w:widowControl w:val="0"/>
        <w:rPr>
          <w:rFonts w:ascii="Aptos" w:hAnsi="Aptos" w:cs="Arial"/>
          <w:color w:val="000000" w:themeColor="text1"/>
          <w14:ligatures w14:val="standardContextual"/>
        </w:rPr>
      </w:pPr>
    </w:p>
    <w:p w14:paraId="4424093E" w14:textId="733094CA" w:rsidR="002A68E5" w:rsidRPr="005104D9" w:rsidRDefault="002A68E5" w:rsidP="000E5497">
      <w:pPr>
        <w:widowControl w:val="0"/>
        <w:rPr>
          <w:rFonts w:ascii="Aptos" w:hAnsi="Aptos" w:cs="Arial"/>
          <w:color w:val="000000" w:themeColor="text1"/>
          <w14:ligatures w14:val="standardContextual"/>
        </w:rPr>
      </w:pPr>
    </w:p>
    <w:p w14:paraId="358377B6" w14:textId="77777777" w:rsidR="002A68E5" w:rsidRPr="005104D9" w:rsidRDefault="002A68E5" w:rsidP="000E5497">
      <w:pPr>
        <w:widowControl w:val="0"/>
        <w:rPr>
          <w:rFonts w:ascii="Aptos" w:hAnsi="Aptos" w:cs="Arial"/>
          <w:color w:val="000000" w:themeColor="text1"/>
          <w14:ligatures w14:val="standardContextual"/>
        </w:rPr>
      </w:pPr>
    </w:p>
    <w:p w14:paraId="0F945DBB" w14:textId="5413C4AF" w:rsidR="002A68E5" w:rsidRPr="005104D9" w:rsidRDefault="00465D81" w:rsidP="000E5497">
      <w:pPr>
        <w:widowControl w:val="0"/>
        <w:rPr>
          <w:rFonts w:ascii="Aptos" w:hAnsi="Aptos" w:cs="Arial"/>
          <w:color w:val="000000" w:themeColor="text1"/>
          <w14:ligatures w14:val="standardContextual"/>
        </w:rPr>
      </w:pPr>
      <w:r w:rsidRPr="005104D9">
        <w:rPr>
          <w:rFonts w:ascii="Aptos" w:hAnsi="Aptos" w:cs="Arial"/>
          <w:noProof/>
          <w:color w:val="000000" w:themeColor="text1"/>
        </w:rPr>
        <mc:AlternateContent>
          <mc:Choice Requires="wpg">
            <w:drawing>
              <wp:anchor distT="0" distB="0" distL="114300" distR="114300" simplePos="0" relativeHeight="251658312" behindDoc="0" locked="0" layoutInCell="1" allowOverlap="1" wp14:anchorId="2FD259CA" wp14:editId="7B18151D">
                <wp:simplePos x="0" y="0"/>
                <wp:positionH relativeFrom="column">
                  <wp:posOffset>3461821</wp:posOffset>
                </wp:positionH>
                <wp:positionV relativeFrom="page">
                  <wp:posOffset>4497407</wp:posOffset>
                </wp:positionV>
                <wp:extent cx="3189605" cy="4773287"/>
                <wp:effectExtent l="19050" t="19050" r="10795" b="27940"/>
                <wp:wrapNone/>
                <wp:docPr id="2097731347" name="Group 5"/>
                <wp:cNvGraphicFramePr/>
                <a:graphic xmlns:a="http://schemas.openxmlformats.org/drawingml/2006/main">
                  <a:graphicData uri="http://schemas.microsoft.com/office/word/2010/wordprocessingGroup">
                    <wpg:wgp>
                      <wpg:cNvGrpSpPr/>
                      <wpg:grpSpPr>
                        <a:xfrm>
                          <a:off x="0" y="0"/>
                          <a:ext cx="3189605" cy="4773287"/>
                          <a:chOff x="-1" y="1387136"/>
                          <a:chExt cx="3189989" cy="4774398"/>
                        </a:xfrm>
                      </wpg:grpSpPr>
                      <wps:wsp>
                        <wps:cNvPr id="4298" name="Rectangle 4"/>
                        <wps:cNvSpPr>
                          <a:spLocks/>
                        </wps:cNvSpPr>
                        <wps:spPr>
                          <a:xfrm>
                            <a:off x="4916" y="4266192"/>
                            <a:ext cx="3184700" cy="1895342"/>
                          </a:xfrm>
                          <a:prstGeom prst="rect">
                            <a:avLst/>
                          </a:prstGeom>
                          <a:noFill/>
                          <a:ln w="28575"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09577929" name="Group 3"/>
                        <wpg:cNvGrpSpPr/>
                        <wpg:grpSpPr>
                          <a:xfrm>
                            <a:off x="-1" y="1387136"/>
                            <a:ext cx="3189989" cy="2801920"/>
                            <a:chOff x="-1" y="1387136"/>
                            <a:chExt cx="3189989" cy="2801920"/>
                          </a:xfrm>
                        </wpg:grpSpPr>
                        <wps:wsp>
                          <wps:cNvPr id="4297" name="Rectangle 3"/>
                          <wps:cNvSpPr>
                            <a:spLocks/>
                          </wps:cNvSpPr>
                          <wps:spPr>
                            <a:xfrm>
                              <a:off x="-1" y="1387136"/>
                              <a:ext cx="3189617" cy="1733988"/>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970783" name="Rectangle 5"/>
                          <wps:cNvSpPr>
                            <a:spLocks/>
                          </wps:cNvSpPr>
                          <wps:spPr>
                            <a:xfrm>
                              <a:off x="0" y="3191788"/>
                              <a:ext cx="3189988" cy="997268"/>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2DD1C1D" id="Group 5" o:spid="_x0000_s1026" style="position:absolute;margin-left:272.6pt;margin-top:354.15pt;width:251.15pt;height:375.85pt;z-index:251658312;mso-position-vertical-relative:page;mso-width-relative:margin;mso-height-relative:margin" coordorigin=",13871" coordsize="31899,47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">
                <v:rect id="Rectangle 4" o:spid="_x0000_s1027" style="position:absolute;left:49;top:42661;width:31847;height:18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" filled="f" strokecolor="windowText" strokeweight="2.25pt">
                  <v:stroke dashstyle="dash"/>
                  <v:path arrowok="t"/>
                </v:rect>
                <v:group id="Group 3" o:spid="_x0000_s1028" style="position:absolute;top:13871;width:31899;height:28019" coordorigin=",13871" coordsize="31899,28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">
                  <v:rect id="Rectangle 3" o:spid="_x0000_s1029" style="position:absolute;top:13871;width:31896;height:17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" filled="f" strokecolor="windowText" strokeweight="2.25pt">
                    <v:path arrowok="t"/>
                  </v:rect>
                  <v:rect id="Rectangle 5" o:spid="_x0000_s1030" style="position:absolute;top:31917;width:31899;height:9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" filled="f" strokecolor="windowText" strokeweight="2.25pt">
                    <v:path arrowok="t"/>
                  </v:rect>
                </v:group>
                <w10:wrap anchory="page"/>
              </v:group>
            </w:pict>
          </mc:Fallback>
        </mc:AlternateContent>
      </w:r>
    </w:p>
    <w:p w14:paraId="49DC95E4" w14:textId="0D35BBDC" w:rsidR="002A68E5" w:rsidRPr="005104D9" w:rsidRDefault="002A68E5" w:rsidP="000E5497">
      <w:pPr>
        <w:widowControl w:val="0"/>
        <w:rPr>
          <w:rFonts w:ascii="Aptos" w:hAnsi="Aptos" w:cs="Arial"/>
          <w:color w:val="000000" w:themeColor="text1"/>
          <w14:ligatures w14:val="standardContextual"/>
        </w:rPr>
      </w:pPr>
    </w:p>
    <w:p w14:paraId="2E6F2631" w14:textId="7D48272C" w:rsidR="002A68E5" w:rsidRPr="005104D9" w:rsidRDefault="002A68E5" w:rsidP="000E5497">
      <w:pPr>
        <w:widowControl w:val="0"/>
        <w:rPr>
          <w:rFonts w:ascii="Aptos" w:hAnsi="Aptos" w:cs="Arial"/>
          <w:color w:val="000000" w:themeColor="text1"/>
          <w14:ligatures w14:val="standardContextual"/>
        </w:rPr>
      </w:pPr>
    </w:p>
    <w:p w14:paraId="791901E2" w14:textId="57EABCD7" w:rsidR="002A68E5" w:rsidRPr="005104D9" w:rsidRDefault="002A68E5" w:rsidP="000E5497">
      <w:pPr>
        <w:widowControl w:val="0"/>
        <w:rPr>
          <w:rFonts w:ascii="Aptos" w:hAnsi="Aptos" w:cs="Arial"/>
          <w:color w:val="000000" w:themeColor="text1"/>
          <w14:ligatures w14:val="standardContextual"/>
        </w:rPr>
      </w:pPr>
    </w:p>
    <w:p w14:paraId="4F6A445F" w14:textId="7EE26EF5" w:rsidR="002A68E5" w:rsidRPr="005104D9" w:rsidRDefault="002A68E5" w:rsidP="000E5497">
      <w:pPr>
        <w:widowControl w:val="0"/>
        <w:rPr>
          <w:rFonts w:ascii="Aptos" w:hAnsi="Aptos" w:cs="Arial"/>
          <w:color w:val="000000" w:themeColor="text1"/>
          <w14:ligatures w14:val="standardContextual"/>
        </w:rPr>
      </w:pPr>
    </w:p>
    <w:p w14:paraId="3ACDC15C" w14:textId="77777777" w:rsidR="002A68E5" w:rsidRPr="005104D9" w:rsidRDefault="002A68E5" w:rsidP="000E5497">
      <w:pPr>
        <w:widowControl w:val="0"/>
        <w:rPr>
          <w:rFonts w:ascii="Aptos" w:hAnsi="Aptos" w:cs="Arial"/>
          <w:color w:val="000000" w:themeColor="text1"/>
          <w14:ligatures w14:val="standardContextual"/>
        </w:rPr>
      </w:pPr>
    </w:p>
    <w:p w14:paraId="027FBFE4" w14:textId="77777777" w:rsidR="002A68E5" w:rsidRPr="005104D9" w:rsidRDefault="002A68E5" w:rsidP="000E5497">
      <w:pPr>
        <w:widowControl w:val="0"/>
        <w:rPr>
          <w:rFonts w:ascii="Aptos" w:hAnsi="Aptos" w:cs="Arial"/>
          <w:color w:val="000000" w:themeColor="text1"/>
          <w14:ligatures w14:val="standardContextual"/>
        </w:rPr>
      </w:pPr>
    </w:p>
    <w:p w14:paraId="79F13CA8" w14:textId="77777777" w:rsidR="002A68E5" w:rsidRPr="005104D9" w:rsidRDefault="002A68E5" w:rsidP="000E5497">
      <w:pPr>
        <w:widowControl w:val="0"/>
        <w:rPr>
          <w:rFonts w:ascii="Aptos" w:hAnsi="Aptos" w:cs="Arial"/>
          <w:color w:val="000000" w:themeColor="text1"/>
          <w14:ligatures w14:val="standardContextual"/>
        </w:rPr>
      </w:pPr>
    </w:p>
    <w:p w14:paraId="36B0E707" w14:textId="77777777" w:rsidR="002A68E5" w:rsidRPr="005104D9" w:rsidRDefault="002A68E5" w:rsidP="000E5497">
      <w:pPr>
        <w:widowControl w:val="0"/>
        <w:rPr>
          <w:rFonts w:ascii="Aptos" w:hAnsi="Aptos" w:cs="Arial"/>
          <w:color w:val="000000" w:themeColor="text1"/>
          <w14:ligatures w14:val="standardContextual"/>
        </w:rPr>
      </w:pPr>
    </w:p>
    <w:p w14:paraId="3B9BDAF9" w14:textId="77777777" w:rsidR="002A68E5" w:rsidRPr="005104D9" w:rsidRDefault="002A68E5" w:rsidP="000E5497">
      <w:pPr>
        <w:widowControl w:val="0"/>
        <w:rPr>
          <w:rFonts w:ascii="Aptos" w:hAnsi="Aptos" w:cs="Arial"/>
          <w:color w:val="000000" w:themeColor="text1"/>
          <w14:ligatures w14:val="standardContextual"/>
        </w:rPr>
      </w:pPr>
    </w:p>
    <w:p w14:paraId="652C5DB8" w14:textId="77777777" w:rsidR="002A68E5" w:rsidRPr="005104D9" w:rsidRDefault="002A68E5" w:rsidP="000E5497">
      <w:pPr>
        <w:widowControl w:val="0"/>
        <w:rPr>
          <w:rFonts w:ascii="Aptos" w:hAnsi="Aptos" w:cs="Arial"/>
          <w:color w:val="000000" w:themeColor="text1"/>
          <w14:ligatures w14:val="standardContextual"/>
        </w:rPr>
      </w:pPr>
    </w:p>
    <w:p w14:paraId="72143ED2" w14:textId="7E2BDAF8" w:rsidR="002A68E5" w:rsidRPr="005104D9" w:rsidRDefault="002A68E5" w:rsidP="000E5497">
      <w:pPr>
        <w:widowControl w:val="0"/>
        <w:rPr>
          <w:rFonts w:ascii="Aptos" w:hAnsi="Aptos" w:cs="Arial"/>
          <w:color w:val="000000" w:themeColor="text1"/>
          <w14:ligatures w14:val="standardContextual"/>
        </w:rPr>
      </w:pPr>
    </w:p>
    <w:p w14:paraId="0DBAFC79" w14:textId="42EF5142" w:rsidR="002A68E5" w:rsidRPr="005104D9" w:rsidRDefault="002A68E5" w:rsidP="000E5497">
      <w:pPr>
        <w:widowControl w:val="0"/>
        <w:rPr>
          <w:rFonts w:ascii="Aptos" w:hAnsi="Aptos" w:cs="Arial"/>
          <w:color w:val="000000" w:themeColor="text1"/>
          <w14:ligatures w14:val="standardContextual"/>
        </w:rPr>
      </w:pPr>
    </w:p>
    <w:p w14:paraId="59745CF0" w14:textId="77777777" w:rsidR="002A68E5" w:rsidRPr="005104D9" w:rsidRDefault="002A68E5" w:rsidP="000E5497">
      <w:pPr>
        <w:widowControl w:val="0"/>
        <w:rPr>
          <w:rFonts w:ascii="Aptos" w:hAnsi="Aptos" w:cs="Arial"/>
          <w:color w:val="000000" w:themeColor="text1"/>
          <w14:ligatures w14:val="standardContextual"/>
        </w:rPr>
      </w:pPr>
    </w:p>
    <w:p w14:paraId="601E38C1" w14:textId="77777777" w:rsidR="002A68E5" w:rsidRPr="005104D9" w:rsidRDefault="002A68E5" w:rsidP="000E5497">
      <w:pPr>
        <w:widowControl w:val="0"/>
        <w:rPr>
          <w:rFonts w:ascii="Aptos" w:hAnsi="Aptos" w:cs="Arial"/>
          <w:color w:val="000000" w:themeColor="text1"/>
          <w14:ligatures w14:val="standardContextual"/>
        </w:rPr>
      </w:pPr>
    </w:p>
    <w:p w14:paraId="02742E97" w14:textId="77777777" w:rsidR="002A68E5" w:rsidRPr="005104D9" w:rsidRDefault="002A68E5" w:rsidP="000E5497">
      <w:pPr>
        <w:widowControl w:val="0"/>
        <w:rPr>
          <w:rFonts w:ascii="Aptos" w:hAnsi="Aptos" w:cs="Arial"/>
          <w:color w:val="000000" w:themeColor="text1"/>
          <w14:ligatures w14:val="standardContextual"/>
        </w:rPr>
      </w:pPr>
    </w:p>
    <w:p w14:paraId="3E2C0E9A" w14:textId="77777777" w:rsidR="002A68E5" w:rsidRPr="005104D9" w:rsidRDefault="002A68E5" w:rsidP="000E5497">
      <w:pPr>
        <w:widowControl w:val="0"/>
        <w:rPr>
          <w:rFonts w:ascii="Aptos" w:hAnsi="Aptos" w:cs="Arial"/>
          <w:color w:val="000000" w:themeColor="text1"/>
          <w14:ligatures w14:val="standardContextual"/>
        </w:rPr>
      </w:pPr>
    </w:p>
    <w:p w14:paraId="3B39092F" w14:textId="2438A9C4" w:rsidR="002A68E5" w:rsidRPr="005104D9" w:rsidRDefault="002A68E5" w:rsidP="000E5497">
      <w:pPr>
        <w:widowControl w:val="0"/>
        <w:rPr>
          <w:rFonts w:ascii="Aptos" w:hAnsi="Aptos" w:cs="Arial"/>
          <w:color w:val="000000" w:themeColor="text1"/>
          <w14:ligatures w14:val="standardContextual"/>
        </w:rPr>
      </w:pPr>
    </w:p>
    <w:p w14:paraId="16221563" w14:textId="1BA048B0" w:rsidR="002A68E5" w:rsidRPr="005104D9" w:rsidRDefault="002A68E5" w:rsidP="000E5497">
      <w:pPr>
        <w:widowControl w:val="0"/>
        <w:rPr>
          <w:rFonts w:ascii="Aptos" w:hAnsi="Aptos" w:cs="Arial"/>
          <w:color w:val="000000" w:themeColor="text1"/>
          <w14:ligatures w14:val="standardContextual"/>
        </w:rPr>
      </w:pPr>
    </w:p>
    <w:p w14:paraId="349B2B1E" w14:textId="1DDD8812" w:rsidR="002A68E5" w:rsidRPr="005104D9" w:rsidRDefault="002A68E5" w:rsidP="000E5497">
      <w:pPr>
        <w:widowControl w:val="0"/>
        <w:rPr>
          <w:rFonts w:ascii="Aptos" w:hAnsi="Aptos" w:cs="Arial"/>
          <w:color w:val="000000" w:themeColor="text1"/>
          <w14:ligatures w14:val="standardContextual"/>
        </w:rPr>
      </w:pPr>
    </w:p>
    <w:p w14:paraId="3FD1E18F" w14:textId="77777777" w:rsidR="002A68E5" w:rsidRPr="005104D9" w:rsidRDefault="002A68E5" w:rsidP="000E5497">
      <w:pPr>
        <w:widowControl w:val="0"/>
        <w:rPr>
          <w:rFonts w:ascii="Aptos" w:hAnsi="Aptos" w:cs="Arial"/>
          <w:color w:val="000000" w:themeColor="text1"/>
          <w14:ligatures w14:val="standardContextual"/>
        </w:rPr>
      </w:pPr>
    </w:p>
    <w:p w14:paraId="71C7059C" w14:textId="65AC0F0D" w:rsidR="002A68E5" w:rsidRPr="005104D9" w:rsidRDefault="002A68E5" w:rsidP="000E5497">
      <w:pPr>
        <w:widowControl w:val="0"/>
        <w:rPr>
          <w:rFonts w:ascii="Aptos" w:hAnsi="Aptos" w:cs="Arial"/>
          <w:color w:val="000000" w:themeColor="text1"/>
          <w14:ligatures w14:val="standardContextual"/>
        </w:rPr>
      </w:pPr>
    </w:p>
    <w:p w14:paraId="7B2F29A1" w14:textId="78938F85" w:rsidR="002A68E5" w:rsidRPr="005104D9" w:rsidRDefault="002A68E5" w:rsidP="000E5497">
      <w:pPr>
        <w:widowControl w:val="0"/>
        <w:rPr>
          <w:rFonts w:ascii="Aptos" w:hAnsi="Aptos" w:cs="Arial"/>
          <w:color w:val="000000" w:themeColor="text1"/>
          <w14:ligatures w14:val="standardContextual"/>
        </w:rPr>
      </w:pPr>
    </w:p>
    <w:p w14:paraId="5B5CFE59" w14:textId="4E9637A9" w:rsidR="002A68E5" w:rsidRPr="005104D9" w:rsidRDefault="002A68E5" w:rsidP="000E5497">
      <w:pPr>
        <w:widowControl w:val="0"/>
        <w:rPr>
          <w:rFonts w:ascii="Aptos" w:hAnsi="Aptos" w:cs="Arial"/>
          <w:color w:val="000000" w:themeColor="text1"/>
          <w14:ligatures w14:val="standardContextual"/>
        </w:rPr>
      </w:pPr>
    </w:p>
    <w:p w14:paraId="0122A39A" w14:textId="77777777" w:rsidR="00FE4A79" w:rsidRPr="005104D9" w:rsidRDefault="00FE4A79" w:rsidP="000E5497">
      <w:pPr>
        <w:widowControl w:val="0"/>
        <w:rPr>
          <w:rFonts w:ascii="Aptos" w:hAnsi="Aptos" w:cs="Arial"/>
          <w:color w:val="000000" w:themeColor="text1"/>
          <w14:ligatures w14:val="standardContextual"/>
        </w:rPr>
      </w:pPr>
    </w:p>
    <w:p w14:paraId="59D34B0B" w14:textId="77777777" w:rsidR="00FE4A79" w:rsidRPr="005104D9" w:rsidRDefault="00FE4A79" w:rsidP="000E5497">
      <w:pPr>
        <w:widowControl w:val="0"/>
        <w:rPr>
          <w:rFonts w:ascii="Aptos" w:hAnsi="Aptos" w:cs="Arial"/>
          <w:color w:val="000000" w:themeColor="text1"/>
          <w14:ligatures w14:val="standardContextual"/>
        </w:rPr>
      </w:pPr>
    </w:p>
    <w:p w14:paraId="14BBC969" w14:textId="77777777" w:rsidR="00FE4A79" w:rsidRPr="005104D9" w:rsidRDefault="00FE4A79" w:rsidP="000E5497">
      <w:pPr>
        <w:widowControl w:val="0"/>
        <w:rPr>
          <w:rFonts w:ascii="Aptos" w:hAnsi="Aptos" w:cs="Arial"/>
          <w:color w:val="000000" w:themeColor="text1"/>
          <w14:ligatures w14:val="standardContextual"/>
        </w:rPr>
      </w:pPr>
    </w:p>
    <w:p w14:paraId="0FC5BE0E" w14:textId="77777777" w:rsidR="00FE4A79" w:rsidRPr="005104D9" w:rsidRDefault="00FE4A79" w:rsidP="000E5497">
      <w:pPr>
        <w:widowControl w:val="0"/>
        <w:rPr>
          <w:rFonts w:ascii="Aptos" w:hAnsi="Aptos" w:cs="Arial"/>
          <w:color w:val="000000" w:themeColor="text1"/>
          <w14:ligatures w14:val="standardContextual"/>
        </w:rPr>
      </w:pPr>
    </w:p>
    <w:p w14:paraId="4666638D" w14:textId="77777777" w:rsidR="00FE4A79" w:rsidRPr="005104D9" w:rsidRDefault="00FE4A79" w:rsidP="000E5497">
      <w:pPr>
        <w:widowControl w:val="0"/>
        <w:rPr>
          <w:rFonts w:ascii="Aptos" w:hAnsi="Aptos" w:cs="Arial"/>
          <w:color w:val="000000" w:themeColor="text1"/>
          <w14:ligatures w14:val="standardContextual"/>
        </w:rPr>
      </w:pPr>
    </w:p>
    <w:p w14:paraId="3DF8AC68" w14:textId="77777777" w:rsidR="00FE4A79" w:rsidRPr="005104D9" w:rsidRDefault="00FE4A79" w:rsidP="000E5497">
      <w:pPr>
        <w:widowControl w:val="0"/>
        <w:rPr>
          <w:rFonts w:ascii="Aptos" w:hAnsi="Aptos" w:cs="Arial"/>
          <w:color w:val="000000" w:themeColor="text1"/>
          <w14:ligatures w14:val="standardContextual"/>
        </w:rPr>
      </w:pPr>
    </w:p>
    <w:p w14:paraId="57F7DA0A" w14:textId="1ED5C641" w:rsidR="002A68E5" w:rsidRPr="005104D9" w:rsidRDefault="002A68E5" w:rsidP="000E5497">
      <w:pPr>
        <w:widowControl w:val="0"/>
        <w:tabs>
          <w:tab w:val="left" w:pos="2160"/>
          <w:tab w:val="left" w:pos="2250"/>
          <w:tab w:val="left" w:pos="6210"/>
        </w:tabs>
        <w:rPr>
          <w:rFonts w:ascii="Aptos" w:hAnsi="Aptos" w:cs="Arial"/>
          <w:color w:val="000000" w:themeColor="text1"/>
          <w:sz w:val="16"/>
          <w14:ligatures w14:val="standardContextual"/>
        </w:rPr>
      </w:pPr>
      <w:r w:rsidRPr="005104D9">
        <w:rPr>
          <w:rFonts w:ascii="Aptos" w:hAnsi="Aptos" w:cs="Arial"/>
          <w:color w:val="000000" w:themeColor="text1"/>
          <w:u w:val="single"/>
          <w14:ligatures w14:val="standardContextual"/>
        </w:rPr>
        <w:lastRenderedPageBreak/>
        <w:tab/>
      </w:r>
      <w:r w:rsidRPr="005104D9">
        <w:rPr>
          <w:rFonts w:ascii="Aptos" w:hAnsi="Aptos" w:cs="Arial"/>
          <w:color w:val="000000" w:themeColor="text1"/>
          <w:u w:val="single"/>
          <w14:ligatures w14:val="standardContextual"/>
        </w:rPr>
        <w:tab/>
      </w:r>
      <w:r w:rsidRPr="005104D9">
        <w:rPr>
          <w:rFonts w:ascii="Aptos" w:hAnsi="Aptos" w:cs="Arial"/>
          <w:b/>
          <w:color w:val="000000" w:themeColor="text1"/>
          <w14:ligatures w14:val="standardContextual"/>
        </w:rPr>
        <w:t xml:space="preserve"> </w:t>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b/>
          <w:color w:val="000000" w:themeColor="text1"/>
          <w:sz w:val="40"/>
          <w:szCs w:val="24"/>
          <w14:ligatures w14:val="standardContextual"/>
        </w:rPr>
        <w:t>EXPENSE FORM</w:t>
      </w:r>
    </w:p>
    <w:p w14:paraId="5A74A565" w14:textId="0F0E6CF7" w:rsidR="002A68E5" w:rsidRPr="005104D9" w:rsidRDefault="002A68E5" w:rsidP="000E5497">
      <w:pPr>
        <w:widowControl w:val="0"/>
        <w:tabs>
          <w:tab w:val="left" w:pos="2160"/>
          <w:tab w:val="left" w:pos="2250"/>
          <w:tab w:val="left" w:pos="6210"/>
        </w:tabs>
        <w:rPr>
          <w:rFonts w:ascii="Aptos" w:hAnsi="Aptos" w:cs="Arial"/>
          <w:color w:val="000000" w:themeColor="text1"/>
          <w14:ligatures w14:val="standardContextual"/>
        </w:rPr>
      </w:pPr>
      <w:r w:rsidRPr="005104D9">
        <w:rPr>
          <w:rFonts w:ascii="Aptos" w:hAnsi="Aptos" w:cs="Arial"/>
          <w:noProof/>
          <w:color w:val="000000" w:themeColor="text1"/>
          <w14:ligatures w14:val="standardContextual"/>
        </w:rPr>
        <mc:AlternateContent>
          <mc:Choice Requires="wps">
            <w:drawing>
              <wp:anchor distT="0" distB="0" distL="114300" distR="114300" simplePos="0" relativeHeight="251658245" behindDoc="0" locked="0" layoutInCell="1" allowOverlap="1" wp14:anchorId="67CCD49F" wp14:editId="18E5741C">
                <wp:simplePos x="0" y="0"/>
                <wp:positionH relativeFrom="margin">
                  <wp:align>right</wp:align>
                </wp:positionH>
                <wp:positionV relativeFrom="paragraph">
                  <wp:posOffset>83648</wp:posOffset>
                </wp:positionV>
                <wp:extent cx="2779492" cy="878521"/>
                <wp:effectExtent l="19050" t="19050" r="20955" b="17145"/>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9492" cy="878521"/>
                        </a:xfrm>
                        <a:prstGeom prst="rect">
                          <a:avLst/>
                        </a:prstGeom>
                        <a:solidFill>
                          <a:srgbClr val="FFFFFF"/>
                        </a:solidFill>
                        <a:ln w="28575">
                          <a:solidFill>
                            <a:srgbClr val="000000"/>
                          </a:solidFill>
                          <a:prstDash val="dash"/>
                          <a:miter lim="800000"/>
                          <a:headEnd/>
                          <a:tailEnd/>
                        </a:ln>
                      </wps:spPr>
                      <wps:txbx>
                        <w:txbxContent>
                          <w:p w14:paraId="5B93E63D" w14:textId="77777777" w:rsidR="002A68E5" w:rsidRPr="009A654B" w:rsidRDefault="002A68E5" w:rsidP="001005D2">
                            <w:pPr>
                              <w:jc w:val="center"/>
                              <w:rPr>
                                <w:rFonts w:ascii="Aptos" w:hAnsi="Aptos" w:cs="Arial"/>
                                <w:b/>
                                <w:sz w:val="24"/>
                                <w:szCs w:val="24"/>
                              </w:rPr>
                            </w:pPr>
                            <w:r w:rsidRPr="009A654B">
                              <w:rPr>
                                <w:rFonts w:ascii="Aptos" w:hAnsi="Aptos" w:cs="Arial"/>
                                <w:sz w:val="24"/>
                                <w:szCs w:val="24"/>
                              </w:rPr>
                              <w:t xml:space="preserve">Attach all receipts to the </w:t>
                            </w:r>
                            <w:r w:rsidRPr="009A654B">
                              <w:rPr>
                                <w:rFonts w:ascii="Aptos" w:hAnsi="Aptos" w:cs="Arial"/>
                                <w:b/>
                                <w:sz w:val="24"/>
                                <w:szCs w:val="24"/>
                                <w:u w:val="single"/>
                              </w:rPr>
                              <w:t>back</w:t>
                            </w:r>
                            <w:r w:rsidRPr="009A654B">
                              <w:rPr>
                                <w:rFonts w:ascii="Aptos" w:hAnsi="Aptos" w:cs="Arial"/>
                                <w:b/>
                                <w:sz w:val="24"/>
                                <w:szCs w:val="24"/>
                              </w:rPr>
                              <w:t xml:space="preserve"> </w:t>
                            </w:r>
                          </w:p>
                          <w:p w14:paraId="53F4A88C" w14:textId="7E0E9A0D" w:rsidR="002A68E5" w:rsidRPr="009A654B" w:rsidRDefault="002A68E5" w:rsidP="001005D2">
                            <w:pPr>
                              <w:jc w:val="center"/>
                              <w:rPr>
                                <w:rFonts w:ascii="Aptos" w:hAnsi="Aptos" w:cs="Arial"/>
                                <w:sz w:val="24"/>
                                <w:szCs w:val="24"/>
                              </w:rPr>
                            </w:pPr>
                            <w:r w:rsidRPr="009A654B">
                              <w:rPr>
                                <w:rFonts w:ascii="Aptos" w:hAnsi="Aptos" w:cs="Arial"/>
                                <w:sz w:val="24"/>
                                <w:szCs w:val="24"/>
                              </w:rPr>
                              <w:t xml:space="preserve">on </w:t>
                            </w:r>
                            <w:r w:rsidRPr="009A654B">
                              <w:rPr>
                                <w:rFonts w:ascii="Aptos" w:hAnsi="Aptos" w:cs="Arial"/>
                                <w:b/>
                                <w:sz w:val="24"/>
                                <w:szCs w:val="24"/>
                                <w:u w:val="single"/>
                              </w:rPr>
                              <w:t>this side</w:t>
                            </w:r>
                            <w:r w:rsidRPr="009A654B">
                              <w:rPr>
                                <w:rFonts w:ascii="Aptos" w:hAnsi="Aptos" w:cs="Arial"/>
                                <w:sz w:val="24"/>
                                <w:szCs w:val="24"/>
                              </w:rPr>
                              <w:t xml:space="preserve"> of the page.</w:t>
                            </w:r>
                            <w:r w:rsidR="00213F30" w:rsidRPr="009A654B">
                              <w:rPr>
                                <w:rFonts w:ascii="Aptos" w:hAnsi="Aptos" w:cs="Arial"/>
                                <w:sz w:val="24"/>
                                <w:szCs w:val="24"/>
                              </w:rPr>
                              <w:t xml:space="preserve"> If </w:t>
                            </w:r>
                            <w:r w:rsidR="00504AF5" w:rsidRPr="009A654B">
                              <w:rPr>
                                <w:rFonts w:ascii="Aptos" w:hAnsi="Aptos" w:cs="Arial"/>
                                <w:sz w:val="24"/>
                                <w:szCs w:val="24"/>
                              </w:rPr>
                              <w:t xml:space="preserve">the </w:t>
                            </w:r>
                            <w:r w:rsidR="00213F30" w:rsidRPr="009A654B">
                              <w:rPr>
                                <w:rFonts w:ascii="Aptos" w:hAnsi="Aptos" w:cs="Arial"/>
                                <w:sz w:val="24"/>
                                <w:szCs w:val="24"/>
                              </w:rPr>
                              <w:t xml:space="preserve">receipt </w:t>
                            </w:r>
                            <w:r w:rsidR="00504AF5" w:rsidRPr="009A654B">
                              <w:rPr>
                                <w:rFonts w:ascii="Aptos" w:hAnsi="Aptos" w:cs="Arial"/>
                                <w:sz w:val="24"/>
                                <w:szCs w:val="24"/>
                              </w:rPr>
                              <w:t>wa</w:t>
                            </w:r>
                            <w:r w:rsidR="00213F30" w:rsidRPr="009A654B">
                              <w:rPr>
                                <w:rFonts w:ascii="Aptos" w:hAnsi="Aptos" w:cs="Arial"/>
                                <w:sz w:val="24"/>
                                <w:szCs w:val="24"/>
                              </w:rPr>
                              <w:t>s lost or one was not acquired</w:t>
                            </w:r>
                            <w:r w:rsidR="00504AF5" w:rsidRPr="009A654B">
                              <w:rPr>
                                <w:rFonts w:ascii="Aptos" w:hAnsi="Aptos" w:cs="Arial"/>
                                <w:sz w:val="24"/>
                                <w:szCs w:val="24"/>
                              </w:rPr>
                              <w:t>, attach a complete explanation.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CCD49F" id="Text Box 42" o:spid="_x0000_s1040" type="#_x0000_t202" style="position:absolute;margin-left:167.65pt;margin-top:6.6pt;width:218.85pt;height:69.15pt;z-index:25165824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" strokeweight="2.25pt">
                <v:stroke dashstyle="dash"/>
                <v:textbox>
                  <w:txbxContent>
                    <w:p w14:paraId="5B93E63D" w14:textId="77777777" w:rsidR="002A68E5" w:rsidRPr="009A654B" w:rsidRDefault="002A68E5" w:rsidP="001005D2">
                      <w:pPr>
                        <w:jc w:val="center"/>
                        <w:rPr>
                          <w:rFonts w:ascii="Aptos" w:hAnsi="Aptos" w:cs="Arial"/>
                          <w:b/>
                          <w:sz w:val="24"/>
                          <w:szCs w:val="24"/>
                        </w:rPr>
                      </w:pPr>
                      <w:r w:rsidRPr="009A654B">
                        <w:rPr>
                          <w:rFonts w:ascii="Aptos" w:hAnsi="Aptos" w:cs="Arial"/>
                          <w:sz w:val="24"/>
                          <w:szCs w:val="24"/>
                        </w:rPr>
                        <w:t xml:space="preserve">Attach all receipts to the </w:t>
                      </w:r>
                      <w:r w:rsidRPr="009A654B">
                        <w:rPr>
                          <w:rFonts w:ascii="Aptos" w:hAnsi="Aptos" w:cs="Arial"/>
                          <w:b/>
                          <w:sz w:val="24"/>
                          <w:szCs w:val="24"/>
                          <w:u w:val="single"/>
                        </w:rPr>
                        <w:t>back</w:t>
                      </w:r>
                      <w:r w:rsidRPr="009A654B">
                        <w:rPr>
                          <w:rFonts w:ascii="Aptos" w:hAnsi="Aptos" w:cs="Arial"/>
                          <w:b/>
                          <w:sz w:val="24"/>
                          <w:szCs w:val="24"/>
                        </w:rPr>
                        <w:t xml:space="preserve"> </w:t>
                      </w:r>
                    </w:p>
                    <w:p w14:paraId="53F4A88C" w14:textId="7E0E9A0D" w:rsidR="002A68E5" w:rsidRPr="009A654B" w:rsidRDefault="002A68E5" w:rsidP="001005D2">
                      <w:pPr>
                        <w:jc w:val="center"/>
                        <w:rPr>
                          <w:rFonts w:ascii="Aptos" w:hAnsi="Aptos" w:cs="Arial"/>
                          <w:sz w:val="24"/>
                          <w:szCs w:val="24"/>
                        </w:rPr>
                      </w:pPr>
                      <w:r w:rsidRPr="009A654B">
                        <w:rPr>
                          <w:rFonts w:ascii="Aptos" w:hAnsi="Aptos" w:cs="Arial"/>
                          <w:sz w:val="24"/>
                          <w:szCs w:val="24"/>
                        </w:rPr>
                        <w:t xml:space="preserve">on </w:t>
                      </w:r>
                      <w:r w:rsidRPr="009A654B">
                        <w:rPr>
                          <w:rFonts w:ascii="Aptos" w:hAnsi="Aptos" w:cs="Arial"/>
                          <w:b/>
                          <w:sz w:val="24"/>
                          <w:szCs w:val="24"/>
                          <w:u w:val="single"/>
                        </w:rPr>
                        <w:t>this side</w:t>
                      </w:r>
                      <w:r w:rsidRPr="009A654B">
                        <w:rPr>
                          <w:rFonts w:ascii="Aptos" w:hAnsi="Aptos" w:cs="Arial"/>
                          <w:sz w:val="24"/>
                          <w:szCs w:val="24"/>
                        </w:rPr>
                        <w:t xml:space="preserve"> of the page.</w:t>
                      </w:r>
                      <w:r w:rsidR="00213F30" w:rsidRPr="009A654B">
                        <w:rPr>
                          <w:rFonts w:ascii="Aptos" w:hAnsi="Aptos" w:cs="Arial"/>
                          <w:sz w:val="24"/>
                          <w:szCs w:val="24"/>
                        </w:rPr>
                        <w:t xml:space="preserve"> If </w:t>
                      </w:r>
                      <w:r w:rsidR="00504AF5" w:rsidRPr="009A654B">
                        <w:rPr>
                          <w:rFonts w:ascii="Aptos" w:hAnsi="Aptos" w:cs="Arial"/>
                          <w:sz w:val="24"/>
                          <w:szCs w:val="24"/>
                        </w:rPr>
                        <w:t xml:space="preserve">the </w:t>
                      </w:r>
                      <w:r w:rsidR="00213F30" w:rsidRPr="009A654B">
                        <w:rPr>
                          <w:rFonts w:ascii="Aptos" w:hAnsi="Aptos" w:cs="Arial"/>
                          <w:sz w:val="24"/>
                          <w:szCs w:val="24"/>
                        </w:rPr>
                        <w:t xml:space="preserve">receipt </w:t>
                      </w:r>
                      <w:r w:rsidR="00504AF5" w:rsidRPr="009A654B">
                        <w:rPr>
                          <w:rFonts w:ascii="Aptos" w:hAnsi="Aptos" w:cs="Arial"/>
                          <w:sz w:val="24"/>
                          <w:szCs w:val="24"/>
                        </w:rPr>
                        <w:t>wa</w:t>
                      </w:r>
                      <w:r w:rsidR="00213F30" w:rsidRPr="009A654B">
                        <w:rPr>
                          <w:rFonts w:ascii="Aptos" w:hAnsi="Aptos" w:cs="Arial"/>
                          <w:sz w:val="24"/>
                          <w:szCs w:val="24"/>
                        </w:rPr>
                        <w:t>s lost or one was not acquired</w:t>
                      </w:r>
                      <w:r w:rsidR="00504AF5" w:rsidRPr="009A654B">
                        <w:rPr>
                          <w:rFonts w:ascii="Aptos" w:hAnsi="Aptos" w:cs="Arial"/>
                          <w:sz w:val="24"/>
                          <w:szCs w:val="24"/>
                        </w:rPr>
                        <w:t>, attach a complete explanation.</w:t>
                      </w:r>
                    </w:p>
                  </w:txbxContent>
                </v:textbox>
                <w10:wrap anchorx="margin"/>
              </v:shape>
            </w:pict>
          </mc:Fallback>
        </mc:AlternateContent>
      </w:r>
      <w:r w:rsidRPr="005104D9">
        <w:rPr>
          <w:rFonts w:ascii="Aptos" w:hAnsi="Aptos" w:cs="Arial"/>
          <w:color w:val="000000" w:themeColor="text1"/>
          <w14:ligatures w14:val="standardContextual"/>
        </w:rPr>
        <w:t>Date</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t xml:space="preserve"> </w:t>
      </w:r>
      <w:r w:rsidR="000E6D86" w:rsidRPr="005104D9">
        <w:rPr>
          <w:rFonts w:ascii="Aptos" w:hAnsi="Aptos" w:cs="Arial"/>
          <w:color w:val="000000" w:themeColor="text1"/>
          <w14:ligatures w14:val="standardContextual"/>
        </w:rPr>
        <w:t>Requested by</w:t>
      </w:r>
    </w:p>
    <w:p w14:paraId="3D49E31F" w14:textId="5E64AC5F" w:rsidR="002A68E5" w:rsidRPr="005104D9" w:rsidRDefault="002A68E5" w:rsidP="000E5497">
      <w:pPr>
        <w:widowControl w:val="0"/>
        <w:tabs>
          <w:tab w:val="left" w:pos="2160"/>
          <w:tab w:val="left" w:pos="2250"/>
          <w:tab w:val="left" w:pos="621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ab/>
      </w:r>
    </w:p>
    <w:p w14:paraId="569AF128" w14:textId="77777777" w:rsidR="002A68E5" w:rsidRPr="005104D9" w:rsidRDefault="002A68E5" w:rsidP="000E5497">
      <w:pPr>
        <w:widowControl w:val="0"/>
        <w:tabs>
          <w:tab w:val="left" w:pos="2160"/>
          <w:tab w:val="left" w:pos="2250"/>
          <w:tab w:val="left" w:pos="621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Choose One: </w:t>
      </w:r>
    </w:p>
    <w:p w14:paraId="11225DA8" w14:textId="77777777" w:rsidR="002A68E5" w:rsidRPr="005104D9" w:rsidRDefault="002A68E5" w:rsidP="004868D8">
      <w:pPr>
        <w:widowControl w:val="0"/>
        <w:numPr>
          <w:ilvl w:val="0"/>
          <w:numId w:val="39"/>
        </w:numPr>
        <w:tabs>
          <w:tab w:val="left" w:pos="2160"/>
          <w:tab w:val="left" w:pos="2250"/>
          <w:tab w:val="left" w:pos="6210"/>
        </w:tabs>
        <w:ind w:left="360"/>
        <w:rPr>
          <w:rFonts w:ascii="Aptos" w:hAnsi="Aptos" w:cs="Arial"/>
          <w:color w:val="000000" w:themeColor="text1"/>
          <w14:ligatures w14:val="standardContextual"/>
        </w:rPr>
      </w:pPr>
      <w:r w:rsidRPr="005104D9">
        <w:rPr>
          <w:rFonts w:ascii="Aptos" w:hAnsi="Aptos" w:cs="Arial"/>
          <w:color w:val="000000" w:themeColor="text1"/>
          <w14:ligatures w14:val="standardContextual"/>
        </w:rPr>
        <w:t>Debit Card Purchase (Do not reimburse)</w:t>
      </w:r>
    </w:p>
    <w:p w14:paraId="6E6FAC80" w14:textId="37EEC548" w:rsidR="002A68E5" w:rsidRPr="005104D9" w:rsidRDefault="002A68E5" w:rsidP="000E5497">
      <w:pPr>
        <w:widowControl w:val="0"/>
        <w:tabs>
          <w:tab w:val="left" w:pos="2160"/>
          <w:tab w:val="left" w:pos="2250"/>
          <w:tab w:val="left" w:pos="621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OR</w:t>
      </w:r>
    </w:p>
    <w:p w14:paraId="4D39ACBA" w14:textId="45A40577" w:rsidR="002A68E5" w:rsidRPr="005104D9" w:rsidRDefault="002A68E5" w:rsidP="004868D8">
      <w:pPr>
        <w:widowControl w:val="0"/>
        <w:numPr>
          <w:ilvl w:val="0"/>
          <w:numId w:val="39"/>
        </w:numPr>
        <w:tabs>
          <w:tab w:val="left" w:pos="2160"/>
          <w:tab w:val="left" w:pos="2250"/>
          <w:tab w:val="left" w:pos="6210"/>
        </w:tabs>
        <w:ind w:left="36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Check </w:t>
      </w:r>
      <w:r w:rsidR="002D7041" w:rsidRPr="005104D9">
        <w:rPr>
          <w:rFonts w:ascii="Aptos" w:hAnsi="Aptos" w:cs="Arial"/>
          <w:color w:val="000000" w:themeColor="text1"/>
          <w14:ligatures w14:val="standardContextual"/>
        </w:rPr>
        <w:t>Amount:</w:t>
      </w:r>
      <w:r w:rsidR="003A167C" w:rsidRPr="005104D9">
        <w:rPr>
          <w:rFonts w:ascii="Aptos" w:hAnsi="Aptos" w:cs="Arial"/>
          <w:color w:val="000000" w:themeColor="text1"/>
          <w14:ligatures w14:val="standardContextual"/>
        </w:rPr>
        <w:t xml:space="preserve"> $</w:t>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p>
    <w:p w14:paraId="38A429B9" w14:textId="3973051E" w:rsidR="002A68E5" w:rsidRPr="005104D9" w:rsidRDefault="003A167C" w:rsidP="000E5497">
      <w:pPr>
        <w:widowControl w:val="0"/>
        <w:tabs>
          <w:tab w:val="left" w:pos="2160"/>
          <w:tab w:val="left" w:pos="2250"/>
          <w:tab w:val="left" w:pos="6210"/>
        </w:tabs>
        <w:ind w:left="36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Payable to: </w:t>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002A68E5" w:rsidRPr="005104D9">
        <w:rPr>
          <w:rFonts w:ascii="Aptos" w:hAnsi="Aptos" w:cs="Arial"/>
          <w:color w:val="000000" w:themeColor="text1"/>
          <w14:ligatures w14:val="standardContextual"/>
        </w:rPr>
        <w:tab/>
      </w:r>
      <w:r w:rsidR="002A68E5" w:rsidRPr="005104D9">
        <w:rPr>
          <w:rFonts w:ascii="Aptos" w:hAnsi="Aptos" w:cs="Arial"/>
          <w:color w:val="000000" w:themeColor="text1"/>
          <w14:ligatures w14:val="standardContextual"/>
        </w:rPr>
        <w:tab/>
        <w:t xml:space="preserve"> </w:t>
      </w:r>
      <w:r w:rsidR="002A68E5" w:rsidRPr="005104D9">
        <w:rPr>
          <w:rFonts w:ascii="Aptos" w:hAnsi="Aptos" w:cs="Arial"/>
          <w:color w:val="000000" w:themeColor="text1"/>
          <w14:ligatures w14:val="standardContextual"/>
        </w:rPr>
        <w:tab/>
      </w:r>
      <w:r w:rsidR="002A68E5" w:rsidRPr="005104D9">
        <w:rPr>
          <w:rFonts w:ascii="Aptos" w:hAnsi="Aptos" w:cs="Arial"/>
          <w:color w:val="000000" w:themeColor="text1"/>
          <w14:ligatures w14:val="standardContextual"/>
        </w:rPr>
        <w:tab/>
      </w:r>
    </w:p>
    <w:p w14:paraId="0CE162FF" w14:textId="77777777" w:rsidR="002A68E5" w:rsidRPr="005104D9" w:rsidRDefault="002A68E5" w:rsidP="000E5497">
      <w:pPr>
        <w:widowControl w:val="0"/>
        <w:rPr>
          <w:rFonts w:ascii="Aptos" w:hAnsi="Aptos" w:cs="Arial"/>
          <w:color w:val="000000" w:themeColor="text1"/>
          <w14:ligatures w14:val="standardContextual"/>
        </w:rPr>
      </w:pPr>
    </w:p>
    <w:p w14:paraId="3D9F7A5F" w14:textId="009D47AB"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b/>
          <w:color w:val="000000" w:themeColor="text1"/>
          <w14:ligatures w14:val="standardContextual"/>
        </w:rPr>
        <w:t>Itemized Expenses</w:t>
      </w:r>
      <w:r w:rsidRPr="005104D9">
        <w:rPr>
          <w:rFonts w:ascii="Aptos" w:hAnsi="Aptos" w:cs="Arial"/>
          <w:color w:val="000000" w:themeColor="text1"/>
          <w14:ligatures w14:val="standardContextual"/>
        </w:rPr>
        <w:t xml:space="preserve">: Itemize each receipt with amount, </w:t>
      </w:r>
      <w:r w:rsidR="00A309CB" w:rsidRPr="005104D9">
        <w:rPr>
          <w:rFonts w:ascii="Aptos" w:hAnsi="Aptos" w:cs="Arial"/>
          <w:color w:val="000000" w:themeColor="text1"/>
          <w14:ligatures w14:val="standardContextual"/>
        </w:rPr>
        <w:t>business</w:t>
      </w:r>
      <w:r w:rsidRPr="005104D9">
        <w:rPr>
          <w:rFonts w:ascii="Aptos" w:hAnsi="Aptos" w:cs="Arial"/>
          <w:color w:val="000000" w:themeColor="text1"/>
          <w14:ligatures w14:val="standardContextual"/>
        </w:rPr>
        <w:t xml:space="preserve"> name, and budget line item or purpose/use. </w:t>
      </w:r>
    </w:p>
    <w:p w14:paraId="1F7DEADC" w14:textId="1B30DAC6" w:rsidR="002A68E5" w:rsidRPr="005104D9" w:rsidRDefault="002A68E5" w:rsidP="000E5497">
      <w:pPr>
        <w:widowControl w:val="0"/>
        <w:tabs>
          <w:tab w:val="left" w:pos="1260"/>
          <w:tab w:val="left" w:pos="1440"/>
          <w:tab w:val="left" w:pos="2700"/>
          <w:tab w:val="left" w:pos="2880"/>
          <w:tab w:val="left" w:pos="6120"/>
          <w:tab w:val="left" w:pos="8550"/>
          <w:tab w:val="left" w:pos="8730"/>
          <w:tab w:val="left" w:pos="10800"/>
        </w:tabs>
        <w:rPr>
          <w:rFonts w:ascii="Aptos" w:hAnsi="Aptos" w:cs="Arial"/>
          <w:i/>
          <w:iCs/>
          <w:color w:val="000000" w:themeColor="text1"/>
          <w14:ligatures w14:val="standardContextual"/>
        </w:rPr>
      </w:pPr>
      <w:r w:rsidRPr="005104D9">
        <w:rPr>
          <w:rFonts w:ascii="Aptos" w:hAnsi="Aptos" w:cs="Arial"/>
          <w:i/>
          <w:iCs/>
          <w:color w:val="000000" w:themeColor="text1"/>
          <w14:ligatures w14:val="standardContextual"/>
        </w:rPr>
        <w:t>Amount</w:t>
      </w:r>
      <w:r w:rsidRPr="005104D9">
        <w:rPr>
          <w:rFonts w:ascii="Aptos" w:hAnsi="Aptos" w:cs="Arial"/>
          <w:i/>
          <w:iCs/>
          <w:color w:val="000000" w:themeColor="text1"/>
          <w14:ligatures w14:val="standardContextual"/>
        </w:rPr>
        <w:tab/>
      </w:r>
      <w:r w:rsidRPr="005104D9">
        <w:rPr>
          <w:rFonts w:ascii="Aptos" w:hAnsi="Aptos" w:cs="Arial"/>
          <w:i/>
          <w:iCs/>
          <w:color w:val="000000" w:themeColor="text1"/>
          <w14:ligatures w14:val="standardContextual"/>
        </w:rPr>
        <w:tab/>
      </w:r>
      <w:r w:rsidR="00694960" w:rsidRPr="005104D9">
        <w:rPr>
          <w:rFonts w:ascii="Aptos" w:hAnsi="Aptos" w:cs="Arial"/>
          <w:i/>
          <w:iCs/>
          <w:color w:val="000000" w:themeColor="text1"/>
          <w14:ligatures w14:val="standardContextual"/>
        </w:rPr>
        <w:t>Date</w:t>
      </w:r>
      <w:r w:rsidRPr="005104D9">
        <w:rPr>
          <w:rFonts w:ascii="Aptos" w:hAnsi="Aptos" w:cs="Arial"/>
          <w:i/>
          <w:iCs/>
          <w:color w:val="000000" w:themeColor="text1"/>
          <w14:ligatures w14:val="standardContextual"/>
        </w:rPr>
        <w:tab/>
      </w:r>
      <w:r w:rsidRPr="005104D9">
        <w:rPr>
          <w:rFonts w:ascii="Aptos" w:hAnsi="Aptos" w:cs="Arial"/>
          <w:i/>
          <w:iCs/>
          <w:color w:val="000000" w:themeColor="text1"/>
          <w14:ligatures w14:val="standardContextual"/>
        </w:rPr>
        <w:tab/>
      </w:r>
      <w:r w:rsidR="00694960" w:rsidRPr="005104D9">
        <w:rPr>
          <w:rFonts w:ascii="Aptos" w:hAnsi="Aptos" w:cs="Arial"/>
          <w:i/>
          <w:iCs/>
          <w:color w:val="000000" w:themeColor="text1"/>
          <w14:ligatures w14:val="standardContextual"/>
        </w:rPr>
        <w:t>Store Name</w:t>
      </w:r>
      <w:r w:rsidR="00077905" w:rsidRPr="005104D9">
        <w:rPr>
          <w:rFonts w:ascii="Aptos" w:hAnsi="Aptos" w:cs="Arial"/>
          <w:i/>
          <w:iCs/>
          <w:color w:val="000000" w:themeColor="text1"/>
          <w14:ligatures w14:val="standardContextual"/>
        </w:rPr>
        <w:t xml:space="preserve"> and Description</w:t>
      </w:r>
      <w:r w:rsidR="00505B2D" w:rsidRPr="005104D9">
        <w:rPr>
          <w:rFonts w:ascii="Aptos" w:hAnsi="Aptos" w:cs="Arial"/>
          <w:i/>
          <w:iCs/>
          <w:color w:val="000000" w:themeColor="text1"/>
          <w14:ligatures w14:val="standardContextual"/>
        </w:rPr>
        <w:tab/>
      </w:r>
      <w:r w:rsidR="00505B2D" w:rsidRPr="005104D9">
        <w:rPr>
          <w:rFonts w:ascii="Aptos" w:hAnsi="Aptos" w:cs="Arial"/>
          <w:i/>
          <w:iCs/>
          <w:color w:val="000000" w:themeColor="text1"/>
          <w14:ligatures w14:val="standardContextual"/>
        </w:rPr>
        <w:tab/>
      </w:r>
      <w:r w:rsidR="00505B2D" w:rsidRPr="005104D9">
        <w:rPr>
          <w:rFonts w:ascii="Aptos" w:hAnsi="Aptos" w:cs="Arial"/>
          <w:i/>
          <w:iCs/>
          <w:color w:val="000000" w:themeColor="text1"/>
          <w14:ligatures w14:val="standardContextual"/>
        </w:rPr>
        <w:tab/>
        <w:t>Budget Lin</w:t>
      </w:r>
      <w:r w:rsidR="00EA00CD" w:rsidRPr="005104D9">
        <w:rPr>
          <w:rFonts w:ascii="Aptos" w:hAnsi="Aptos" w:cs="Arial"/>
          <w:i/>
          <w:iCs/>
          <w:color w:val="000000" w:themeColor="text1"/>
          <w14:ligatures w14:val="standardContextual"/>
        </w:rPr>
        <w:t>e</w:t>
      </w:r>
      <w:r w:rsidR="00505B2D" w:rsidRPr="005104D9">
        <w:rPr>
          <w:rFonts w:ascii="Aptos" w:hAnsi="Aptos" w:cs="Arial"/>
          <w:i/>
          <w:iCs/>
          <w:color w:val="000000" w:themeColor="text1"/>
          <w14:ligatures w14:val="standardContextual"/>
        </w:rPr>
        <w:t xml:space="preserve"> Item</w:t>
      </w:r>
    </w:p>
    <w:p w14:paraId="3CA7BDCF" w14:textId="05150591" w:rsidR="002A68E5" w:rsidRPr="005104D9" w:rsidRDefault="002A68E5" w:rsidP="000E5497">
      <w:pPr>
        <w:widowControl w:val="0"/>
        <w:tabs>
          <w:tab w:val="left" w:pos="1260"/>
          <w:tab w:val="left" w:pos="1440"/>
          <w:tab w:val="left" w:pos="2700"/>
          <w:tab w:val="left" w:pos="2880"/>
          <w:tab w:val="left" w:pos="8550"/>
          <w:tab w:val="left" w:pos="873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00495F52" w:rsidRPr="005104D9">
        <w:rPr>
          <w:rFonts w:ascii="Aptos" w:hAnsi="Aptos" w:cs="Arial"/>
          <w:color w:val="000000" w:themeColor="text1"/>
          <w14:ligatures w14:val="standardContextual"/>
        </w:rPr>
        <w:tab/>
      </w:r>
      <w:r w:rsidR="00495F52" w:rsidRPr="005104D9">
        <w:rPr>
          <w:rFonts w:ascii="Aptos" w:hAnsi="Aptos" w:cs="Arial"/>
          <w:color w:val="000000" w:themeColor="text1"/>
          <w:u w:val="single"/>
          <w14:ligatures w14:val="standardContextual"/>
        </w:rPr>
        <w:tab/>
      </w:r>
    </w:p>
    <w:p w14:paraId="1D9FA849" w14:textId="77777777" w:rsidR="002A716B" w:rsidRPr="005104D9" w:rsidRDefault="002A716B" w:rsidP="000E5497">
      <w:pPr>
        <w:widowControl w:val="0"/>
        <w:tabs>
          <w:tab w:val="left" w:pos="1260"/>
          <w:tab w:val="left" w:pos="1440"/>
          <w:tab w:val="left" w:pos="2700"/>
          <w:tab w:val="left" w:pos="2880"/>
          <w:tab w:val="left" w:pos="8550"/>
          <w:tab w:val="left" w:pos="873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6E136AAB" w14:textId="77777777" w:rsidR="002A716B" w:rsidRPr="005104D9" w:rsidRDefault="002A716B" w:rsidP="000E5497">
      <w:pPr>
        <w:widowControl w:val="0"/>
        <w:tabs>
          <w:tab w:val="left" w:pos="1260"/>
          <w:tab w:val="left" w:pos="1440"/>
          <w:tab w:val="left" w:pos="2700"/>
          <w:tab w:val="left" w:pos="2880"/>
          <w:tab w:val="left" w:pos="8550"/>
          <w:tab w:val="left" w:pos="873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0B1FAA63" w14:textId="77777777" w:rsidR="002A716B" w:rsidRPr="005104D9" w:rsidRDefault="002A716B" w:rsidP="000E5497">
      <w:pPr>
        <w:widowControl w:val="0"/>
        <w:tabs>
          <w:tab w:val="left" w:pos="1260"/>
          <w:tab w:val="left" w:pos="1440"/>
          <w:tab w:val="left" w:pos="2700"/>
          <w:tab w:val="left" w:pos="2880"/>
          <w:tab w:val="left" w:pos="8550"/>
          <w:tab w:val="left" w:pos="873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7DFDF245" w14:textId="77777777" w:rsidR="002A716B" w:rsidRPr="005104D9" w:rsidRDefault="002A716B" w:rsidP="000E5497">
      <w:pPr>
        <w:widowControl w:val="0"/>
        <w:tabs>
          <w:tab w:val="left" w:pos="1260"/>
          <w:tab w:val="left" w:pos="1440"/>
          <w:tab w:val="left" w:pos="2700"/>
          <w:tab w:val="left" w:pos="2880"/>
          <w:tab w:val="left" w:pos="8550"/>
          <w:tab w:val="left" w:pos="873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5E7A91F8" w14:textId="53E515D0" w:rsidR="002A716B" w:rsidRPr="005104D9" w:rsidRDefault="002A716B" w:rsidP="000E5497">
      <w:pPr>
        <w:widowControl w:val="0"/>
        <w:tabs>
          <w:tab w:val="left" w:pos="1260"/>
          <w:tab w:val="left" w:pos="1440"/>
          <w:tab w:val="left" w:pos="2700"/>
          <w:tab w:val="left" w:pos="2880"/>
          <w:tab w:val="left" w:pos="8550"/>
          <w:tab w:val="left" w:pos="873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44A060C7" w14:textId="77777777" w:rsidR="002A716B" w:rsidRPr="005104D9" w:rsidRDefault="002A716B" w:rsidP="000E5497">
      <w:pPr>
        <w:widowControl w:val="0"/>
        <w:tabs>
          <w:tab w:val="left" w:pos="1260"/>
          <w:tab w:val="left" w:pos="1440"/>
          <w:tab w:val="left" w:pos="2700"/>
          <w:tab w:val="left" w:pos="2880"/>
          <w:tab w:val="left" w:pos="8550"/>
          <w:tab w:val="left" w:pos="873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3975540C" w14:textId="77777777" w:rsidR="002A716B" w:rsidRPr="005104D9" w:rsidRDefault="002A716B" w:rsidP="000E5497">
      <w:pPr>
        <w:widowControl w:val="0"/>
        <w:tabs>
          <w:tab w:val="left" w:pos="1260"/>
          <w:tab w:val="left" w:pos="1440"/>
          <w:tab w:val="left" w:pos="2700"/>
          <w:tab w:val="left" w:pos="2880"/>
          <w:tab w:val="left" w:pos="8550"/>
          <w:tab w:val="left" w:pos="873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04811474" w14:textId="77777777" w:rsidR="002A716B" w:rsidRPr="005104D9" w:rsidRDefault="002A716B" w:rsidP="000E5497">
      <w:pPr>
        <w:widowControl w:val="0"/>
        <w:tabs>
          <w:tab w:val="left" w:pos="1260"/>
          <w:tab w:val="left" w:pos="1440"/>
          <w:tab w:val="left" w:pos="2700"/>
          <w:tab w:val="left" w:pos="2880"/>
          <w:tab w:val="left" w:pos="8550"/>
          <w:tab w:val="left" w:pos="873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2C91FC7A" w14:textId="77777777" w:rsidR="002A716B" w:rsidRPr="005104D9" w:rsidRDefault="002A716B" w:rsidP="000E5497">
      <w:pPr>
        <w:widowControl w:val="0"/>
        <w:tabs>
          <w:tab w:val="left" w:pos="1260"/>
          <w:tab w:val="left" w:pos="1440"/>
          <w:tab w:val="left" w:pos="2700"/>
          <w:tab w:val="left" w:pos="2880"/>
          <w:tab w:val="left" w:pos="8550"/>
          <w:tab w:val="left" w:pos="873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5DEE0E81" w14:textId="77777777" w:rsidR="002A716B" w:rsidRPr="005104D9" w:rsidRDefault="002A716B" w:rsidP="000E5497">
      <w:pPr>
        <w:widowControl w:val="0"/>
        <w:tabs>
          <w:tab w:val="left" w:pos="1260"/>
          <w:tab w:val="left" w:pos="1440"/>
          <w:tab w:val="left" w:pos="2700"/>
          <w:tab w:val="left" w:pos="2880"/>
          <w:tab w:val="left" w:pos="8550"/>
          <w:tab w:val="left" w:pos="873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3260D73B" w14:textId="77777777" w:rsidR="002A716B" w:rsidRPr="005104D9" w:rsidRDefault="002A716B" w:rsidP="000E5497">
      <w:pPr>
        <w:widowControl w:val="0"/>
        <w:tabs>
          <w:tab w:val="left" w:pos="1260"/>
          <w:tab w:val="left" w:pos="1440"/>
          <w:tab w:val="left" w:pos="2700"/>
          <w:tab w:val="left" w:pos="2880"/>
          <w:tab w:val="left" w:pos="8550"/>
          <w:tab w:val="left" w:pos="873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1F72B192" w14:textId="77777777" w:rsidR="002A716B" w:rsidRPr="005104D9" w:rsidRDefault="002A716B" w:rsidP="000E5497">
      <w:pPr>
        <w:widowControl w:val="0"/>
        <w:tabs>
          <w:tab w:val="left" w:pos="1260"/>
          <w:tab w:val="left" w:pos="1440"/>
          <w:tab w:val="left" w:pos="2700"/>
          <w:tab w:val="left" w:pos="2880"/>
          <w:tab w:val="left" w:pos="8550"/>
          <w:tab w:val="left" w:pos="873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6C1AA2EC" w14:textId="77777777" w:rsidR="002A68E5" w:rsidRPr="005104D9" w:rsidRDefault="002A68E5" w:rsidP="000E5497">
      <w:pPr>
        <w:widowControl w:val="0"/>
        <w:tabs>
          <w:tab w:val="left" w:pos="1260"/>
          <w:tab w:val="left" w:pos="1440"/>
          <w:tab w:val="left" w:pos="5940"/>
          <w:tab w:val="left" w:pos="6120"/>
          <w:tab w:val="left" w:pos="10800"/>
        </w:tabs>
        <w:rPr>
          <w:rFonts w:ascii="Aptos" w:hAnsi="Aptos" w:cs="Arial"/>
          <w:color w:val="000000" w:themeColor="text1"/>
          <w14:ligatures w14:val="standardContextual"/>
        </w:rPr>
      </w:pPr>
    </w:p>
    <w:p w14:paraId="54E91F22" w14:textId="14CB6656" w:rsidR="002A68E5" w:rsidRPr="005104D9" w:rsidRDefault="002A68E5" w:rsidP="000E5497">
      <w:pPr>
        <w:widowControl w:val="0"/>
        <w:tabs>
          <w:tab w:val="left" w:pos="1260"/>
          <w:tab w:val="left" w:pos="1440"/>
          <w:tab w:val="left" w:pos="5940"/>
          <w:tab w:val="left" w:pos="6120"/>
          <w:tab w:val="left" w:pos="10800"/>
        </w:tabs>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 xml:space="preserve">Budget </w:t>
      </w:r>
      <w:proofErr w:type="gramStart"/>
      <w:r w:rsidRPr="005104D9">
        <w:rPr>
          <w:rFonts w:ascii="Aptos" w:hAnsi="Aptos" w:cs="Arial"/>
          <w:b/>
          <w:bCs/>
          <w:color w:val="000000" w:themeColor="text1"/>
          <w14:ligatures w14:val="standardContextual"/>
        </w:rPr>
        <w:t>Line Item</w:t>
      </w:r>
      <w:proofErr w:type="gramEnd"/>
      <w:r w:rsidRPr="005104D9">
        <w:rPr>
          <w:rFonts w:ascii="Aptos" w:hAnsi="Aptos" w:cs="Arial"/>
          <w:b/>
          <w:bCs/>
          <w:color w:val="000000" w:themeColor="text1"/>
          <w14:ligatures w14:val="standardContextual"/>
        </w:rPr>
        <w:t xml:space="preserve"> Totals: </w:t>
      </w:r>
      <w:r w:rsidRPr="005104D9">
        <w:rPr>
          <w:rFonts w:ascii="Aptos" w:hAnsi="Aptos" w:cs="Arial"/>
          <w:color w:val="000000" w:themeColor="text1"/>
          <w14:ligatures w14:val="standardContextual"/>
        </w:rPr>
        <w:t>Note the total amount for each budget line item from the above expenses.</w:t>
      </w:r>
    </w:p>
    <w:p w14:paraId="0E5C4EAB" w14:textId="2048ACB0" w:rsidR="002A68E5" w:rsidRPr="005104D9" w:rsidRDefault="002A68E5" w:rsidP="000E5497">
      <w:pPr>
        <w:widowControl w:val="0"/>
        <w:tabs>
          <w:tab w:val="left" w:pos="1260"/>
          <w:tab w:val="left" w:pos="1440"/>
          <w:tab w:val="left" w:pos="5940"/>
          <w:tab w:val="left" w:pos="6120"/>
          <w:tab w:val="left" w:pos="10800"/>
        </w:tabs>
        <w:rPr>
          <w:rFonts w:ascii="Aptos" w:hAnsi="Aptos" w:cs="Arial"/>
          <w:i/>
          <w:iCs/>
          <w:color w:val="000000" w:themeColor="text1"/>
          <w14:ligatures w14:val="standardContextual"/>
        </w:rPr>
      </w:pPr>
      <w:r w:rsidRPr="005104D9">
        <w:rPr>
          <w:rFonts w:ascii="Aptos" w:hAnsi="Aptos" w:cs="Arial"/>
          <w:i/>
          <w:iCs/>
          <w:color w:val="000000" w:themeColor="text1"/>
          <w14:ligatures w14:val="standardContextual"/>
        </w:rPr>
        <w:t>Amount</w:t>
      </w:r>
      <w:r w:rsidRPr="005104D9">
        <w:rPr>
          <w:rFonts w:ascii="Aptos" w:hAnsi="Aptos" w:cs="Arial"/>
          <w:i/>
          <w:iCs/>
          <w:color w:val="000000" w:themeColor="text1"/>
          <w14:ligatures w14:val="standardContextual"/>
        </w:rPr>
        <w:tab/>
      </w:r>
      <w:r w:rsidRPr="005104D9">
        <w:rPr>
          <w:rFonts w:ascii="Aptos" w:hAnsi="Aptos" w:cs="Arial"/>
          <w:i/>
          <w:iCs/>
          <w:color w:val="000000" w:themeColor="text1"/>
          <w14:ligatures w14:val="standardContextual"/>
        </w:rPr>
        <w:tab/>
        <w:t xml:space="preserve">Budget </w:t>
      </w:r>
      <w:proofErr w:type="gramStart"/>
      <w:r w:rsidRPr="005104D9">
        <w:rPr>
          <w:rFonts w:ascii="Aptos" w:hAnsi="Aptos" w:cs="Arial"/>
          <w:i/>
          <w:iCs/>
          <w:color w:val="000000" w:themeColor="text1"/>
          <w14:ligatures w14:val="standardContextual"/>
        </w:rPr>
        <w:t>Line Item</w:t>
      </w:r>
      <w:proofErr w:type="gramEnd"/>
      <w:r w:rsidR="00B40E13" w:rsidRPr="005104D9">
        <w:rPr>
          <w:rFonts w:ascii="Aptos" w:hAnsi="Aptos" w:cs="Arial"/>
          <w:i/>
          <w:iCs/>
          <w:color w:val="000000" w:themeColor="text1"/>
          <w14:ligatures w14:val="standardContextual"/>
        </w:rPr>
        <w:t xml:space="preserve"> totals if </w:t>
      </w:r>
      <w:r w:rsidR="00900DAA" w:rsidRPr="005104D9">
        <w:rPr>
          <w:rFonts w:ascii="Aptos" w:hAnsi="Aptos" w:cs="Arial"/>
          <w:i/>
          <w:iCs/>
          <w:color w:val="000000" w:themeColor="text1"/>
          <w14:ligatures w14:val="standardContextual"/>
        </w:rPr>
        <w:t xml:space="preserve">multiple entries </w:t>
      </w:r>
      <w:r w:rsidR="00B40E13" w:rsidRPr="005104D9">
        <w:rPr>
          <w:rFonts w:ascii="Aptos" w:hAnsi="Aptos" w:cs="Arial"/>
          <w:i/>
          <w:iCs/>
          <w:color w:val="000000" w:themeColor="text1"/>
          <w14:ligatures w14:val="standardContextual"/>
        </w:rPr>
        <w:t>above</w:t>
      </w:r>
    </w:p>
    <w:p w14:paraId="2150A79A" w14:textId="77777777" w:rsidR="003B50E4" w:rsidRPr="005104D9" w:rsidRDefault="003B50E4" w:rsidP="000E5497">
      <w:pPr>
        <w:widowControl w:val="0"/>
        <w:tabs>
          <w:tab w:val="left" w:pos="1260"/>
          <w:tab w:val="left" w:pos="1440"/>
          <w:tab w:val="left" w:pos="5940"/>
          <w:tab w:val="left" w:pos="612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2E3A927E" w14:textId="77777777" w:rsidR="003B50E4" w:rsidRPr="005104D9" w:rsidRDefault="003B50E4" w:rsidP="000E5497">
      <w:pPr>
        <w:widowControl w:val="0"/>
        <w:tabs>
          <w:tab w:val="left" w:pos="1260"/>
          <w:tab w:val="left" w:pos="1440"/>
          <w:tab w:val="left" w:pos="5940"/>
          <w:tab w:val="left" w:pos="612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1A7D3ECD" w14:textId="5AE3FC4F" w:rsidR="003B50E4" w:rsidRPr="005104D9" w:rsidRDefault="003B50E4" w:rsidP="000E5497">
      <w:pPr>
        <w:widowControl w:val="0"/>
        <w:tabs>
          <w:tab w:val="left" w:pos="1260"/>
          <w:tab w:val="left" w:pos="1440"/>
          <w:tab w:val="left" w:pos="5940"/>
          <w:tab w:val="left" w:pos="612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51DF0EF2" w14:textId="77777777" w:rsidR="003B50E4" w:rsidRPr="005104D9" w:rsidRDefault="003B50E4" w:rsidP="000E5497">
      <w:pPr>
        <w:widowControl w:val="0"/>
        <w:tabs>
          <w:tab w:val="left" w:pos="1260"/>
          <w:tab w:val="left" w:pos="1440"/>
          <w:tab w:val="left" w:pos="5940"/>
          <w:tab w:val="left" w:pos="612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2C461280" w14:textId="77777777" w:rsidR="002A68E5" w:rsidRPr="005104D9" w:rsidRDefault="002A68E5" w:rsidP="000E5497">
      <w:pPr>
        <w:widowControl w:val="0"/>
        <w:tabs>
          <w:tab w:val="left" w:pos="1260"/>
          <w:tab w:val="left" w:pos="1440"/>
          <w:tab w:val="left" w:pos="5940"/>
          <w:tab w:val="left" w:pos="612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17407C2A" w14:textId="77777777" w:rsidR="002A68E5" w:rsidRPr="005104D9" w:rsidRDefault="002A68E5" w:rsidP="000E5497">
      <w:pPr>
        <w:widowControl w:val="0"/>
        <w:tabs>
          <w:tab w:val="left" w:pos="1260"/>
          <w:tab w:val="left" w:pos="1440"/>
          <w:tab w:val="left" w:pos="5940"/>
          <w:tab w:val="left" w:pos="612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1FE80B8F" w14:textId="77777777" w:rsidR="002A68E5" w:rsidRPr="005104D9" w:rsidRDefault="002A68E5" w:rsidP="000E5497">
      <w:pPr>
        <w:widowControl w:val="0"/>
        <w:tabs>
          <w:tab w:val="left" w:pos="1260"/>
          <w:tab w:val="left" w:pos="1440"/>
          <w:tab w:val="left" w:pos="5940"/>
          <w:tab w:val="left" w:pos="612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0B53C382" w14:textId="4A7B05AD" w:rsidR="002A68E5" w:rsidRPr="005104D9" w:rsidRDefault="002A68E5" w:rsidP="000E5497">
      <w:pPr>
        <w:widowControl w:val="0"/>
        <w:rPr>
          <w:rFonts w:ascii="Aptos" w:hAnsi="Aptos" w:cs="Arial"/>
          <w:b/>
          <w:color w:val="000000" w:themeColor="text1"/>
          <w:sz w:val="24"/>
          <w:szCs w:val="20"/>
          <w14:ligatures w14:val="standardContextual"/>
        </w:rPr>
      </w:pPr>
    </w:p>
    <w:p w14:paraId="0A67EE12" w14:textId="25D8039B" w:rsidR="009E14D8" w:rsidRPr="005104D9" w:rsidRDefault="002A68E5" w:rsidP="000E5497">
      <w:pPr>
        <w:widowControl w:val="0"/>
        <w:tabs>
          <w:tab w:val="left" w:pos="10710"/>
        </w:tabs>
        <w:rPr>
          <w:rFonts w:ascii="Aptos" w:hAnsi="Aptos" w:cs="Arial"/>
          <w:b/>
          <w:color w:val="000000" w:themeColor="text1"/>
          <w:szCs w:val="18"/>
          <w14:ligatures w14:val="standardContextual"/>
        </w:rPr>
      </w:pPr>
      <w:r w:rsidRPr="005104D9">
        <w:rPr>
          <w:rFonts w:ascii="Aptos" w:hAnsi="Aptos" w:cs="Arial"/>
          <w:b/>
          <w:color w:val="000000" w:themeColor="text1"/>
          <w:szCs w:val="18"/>
          <w14:ligatures w14:val="standardContextual"/>
        </w:rPr>
        <w:t xml:space="preserve">Deliver check to: </w:t>
      </w:r>
      <w:r w:rsidRPr="005104D9">
        <w:rPr>
          <w:rFonts w:ascii="Aptos" w:hAnsi="Aptos" w:cs="Arial"/>
          <w:b/>
          <w:color w:val="000000" w:themeColor="text1"/>
          <w:szCs w:val="18"/>
          <w:u w:val="single"/>
          <w14:ligatures w14:val="standardContextual"/>
        </w:rPr>
        <w:tab/>
      </w:r>
    </w:p>
    <w:p w14:paraId="733CD505" w14:textId="52E731A2" w:rsidR="002A68E5" w:rsidRPr="005104D9" w:rsidRDefault="002A68E5" w:rsidP="000E5497">
      <w:pPr>
        <w:widowControl w:val="0"/>
        <w:tabs>
          <w:tab w:val="left" w:pos="10710"/>
        </w:tabs>
        <w:rPr>
          <w:rFonts w:ascii="Aptos" w:hAnsi="Aptos" w:cs="Arial"/>
          <w:b/>
          <w:color w:val="000000" w:themeColor="text1"/>
          <w:szCs w:val="18"/>
          <w:u w:val="single"/>
          <w14:ligatures w14:val="standardContextual"/>
        </w:rPr>
      </w:pPr>
      <w:r w:rsidRPr="005104D9">
        <w:rPr>
          <w:rFonts w:ascii="Aptos" w:hAnsi="Aptos" w:cs="Arial"/>
          <w:b/>
          <w:color w:val="000000" w:themeColor="text1"/>
          <w:szCs w:val="18"/>
          <w14:ligatures w14:val="standardContextual"/>
        </w:rPr>
        <w:t xml:space="preserve">Mail Check to: </w:t>
      </w:r>
      <w:r w:rsidRPr="005104D9">
        <w:rPr>
          <w:rFonts w:ascii="Aptos" w:hAnsi="Aptos" w:cs="Arial"/>
          <w:b/>
          <w:color w:val="000000" w:themeColor="text1"/>
          <w:szCs w:val="18"/>
          <w:u w:val="single"/>
          <w14:ligatures w14:val="standardContextual"/>
        </w:rPr>
        <w:tab/>
      </w:r>
    </w:p>
    <w:p w14:paraId="1703A211" w14:textId="77777777" w:rsidR="00AC762E" w:rsidRPr="005104D9" w:rsidRDefault="00AC762E" w:rsidP="000E5497">
      <w:pPr>
        <w:widowControl w:val="0"/>
        <w:rPr>
          <w:rFonts w:ascii="Aptos" w:hAnsi="Aptos" w:cs="Arial"/>
          <w:b/>
          <w:color w:val="000000" w:themeColor="text1"/>
          <w:szCs w:val="18"/>
          <w14:ligatures w14:val="standardContextual"/>
        </w:rPr>
      </w:pPr>
    </w:p>
    <w:p w14:paraId="3673F7B9" w14:textId="77777777" w:rsidR="00AC762E" w:rsidRPr="005104D9" w:rsidRDefault="00AC762E" w:rsidP="000E5497">
      <w:pPr>
        <w:widowControl w:val="0"/>
        <w:rPr>
          <w:rFonts w:ascii="Aptos" w:hAnsi="Aptos" w:cs="Arial"/>
          <w:color w:val="000000" w:themeColor="text1"/>
          <w:szCs w:val="18"/>
          <w14:ligatures w14:val="standardContextual"/>
        </w:rPr>
      </w:pPr>
      <w:r w:rsidRPr="005104D9">
        <w:rPr>
          <w:rFonts w:ascii="Aptos" w:hAnsi="Aptos" w:cs="Arial"/>
          <w:b/>
          <w:bCs/>
          <w:color w:val="000000" w:themeColor="text1"/>
          <w:szCs w:val="18"/>
          <w14:ligatures w14:val="standardContextual"/>
        </w:rPr>
        <w:t>Certification:</w:t>
      </w:r>
      <w:r w:rsidRPr="005104D9">
        <w:rPr>
          <w:rFonts w:ascii="Aptos" w:hAnsi="Aptos" w:cs="Arial"/>
          <w:color w:val="000000" w:themeColor="text1"/>
          <w:szCs w:val="18"/>
          <w14:ligatures w14:val="standardContextual"/>
        </w:rPr>
        <w:t xml:space="preserve"> The expenses listed are authorized PTA expenses.</w:t>
      </w:r>
    </w:p>
    <w:p w14:paraId="15F3F48E" w14:textId="77777777" w:rsidR="00A80F52" w:rsidRPr="005104D9" w:rsidRDefault="00A80F52" w:rsidP="000E5497">
      <w:pPr>
        <w:widowControl w:val="0"/>
        <w:rPr>
          <w:rFonts w:ascii="Aptos" w:hAnsi="Aptos" w:cs="Arial"/>
          <w:color w:val="000000" w:themeColor="text1"/>
          <w:sz w:val="12"/>
          <w:szCs w:val="8"/>
          <w14:ligatures w14:val="standardContextual"/>
        </w:rPr>
      </w:pPr>
    </w:p>
    <w:p w14:paraId="069F7905" w14:textId="77777777" w:rsidR="00976279" w:rsidRPr="005104D9" w:rsidRDefault="00AC762E" w:rsidP="000E5497">
      <w:pPr>
        <w:widowControl w:val="0"/>
        <w:tabs>
          <w:tab w:val="left" w:pos="4950"/>
          <w:tab w:val="left" w:pos="5310"/>
          <w:tab w:val="left" w:pos="10441"/>
        </w:tabs>
        <w:rPr>
          <w:rFonts w:ascii="Aptos" w:hAnsi="Aptos" w:cs="Arial"/>
          <w:color w:val="000000" w:themeColor="text1"/>
          <w:szCs w:val="18"/>
          <w:u w:val="single"/>
          <w14:ligatures w14:val="standardContextual"/>
        </w:rPr>
      </w:pPr>
      <w:r w:rsidRPr="005104D9">
        <w:rPr>
          <w:rFonts w:ascii="Aptos" w:hAnsi="Aptos" w:cs="Arial"/>
          <w:color w:val="000000" w:themeColor="text1"/>
          <w:szCs w:val="18"/>
          <w:u w:val="single"/>
          <w14:ligatures w14:val="standardContextual"/>
        </w:rPr>
        <w:tab/>
      </w:r>
      <w:r w:rsidRPr="005104D9">
        <w:rPr>
          <w:rFonts w:ascii="Aptos" w:hAnsi="Aptos" w:cs="Arial"/>
          <w:color w:val="000000" w:themeColor="text1"/>
          <w:szCs w:val="18"/>
          <w14:ligatures w14:val="standardContextual"/>
        </w:rPr>
        <w:tab/>
      </w:r>
      <w:r w:rsidR="00976279" w:rsidRPr="005104D9">
        <w:rPr>
          <w:rFonts w:ascii="Aptos" w:hAnsi="Aptos" w:cs="Arial"/>
          <w:color w:val="000000" w:themeColor="text1"/>
          <w:szCs w:val="18"/>
          <w:u w:val="single"/>
          <w14:ligatures w14:val="standardContextual"/>
        </w:rPr>
        <w:tab/>
      </w:r>
    </w:p>
    <w:p w14:paraId="4B6C9358" w14:textId="00349A20" w:rsidR="00AC762E" w:rsidRPr="005104D9" w:rsidRDefault="00976279" w:rsidP="000E5497">
      <w:pPr>
        <w:widowControl w:val="0"/>
        <w:tabs>
          <w:tab w:val="left" w:pos="3960"/>
          <w:tab w:val="left" w:pos="4950"/>
          <w:tab w:val="left" w:pos="5490"/>
          <w:tab w:val="left" w:pos="9360"/>
          <w:tab w:val="left" w:pos="10441"/>
        </w:tabs>
        <w:rPr>
          <w:rFonts w:ascii="Aptos" w:hAnsi="Aptos" w:cs="Arial"/>
          <w:color w:val="000000" w:themeColor="text1"/>
          <w:szCs w:val="18"/>
          <w14:ligatures w14:val="standardContextual"/>
        </w:rPr>
      </w:pPr>
      <w:r w:rsidRPr="005104D9">
        <w:rPr>
          <w:rFonts w:ascii="Aptos" w:hAnsi="Aptos" w:cs="Arial"/>
          <w:color w:val="000000" w:themeColor="text1"/>
          <w:szCs w:val="18"/>
          <w14:ligatures w14:val="standardContextual"/>
        </w:rPr>
        <w:t>Signature</w:t>
      </w:r>
      <w:r w:rsidR="002D7041" w:rsidRPr="005104D9">
        <w:rPr>
          <w:rFonts w:ascii="Aptos" w:hAnsi="Aptos" w:cs="Arial"/>
          <w:color w:val="000000" w:themeColor="text1"/>
          <w:szCs w:val="18"/>
          <w14:ligatures w14:val="standardContextual"/>
        </w:rPr>
        <w:t xml:space="preserve"> 1</w:t>
      </w:r>
      <w:r w:rsidRPr="005104D9">
        <w:rPr>
          <w:rFonts w:ascii="Aptos" w:hAnsi="Aptos" w:cs="Arial"/>
          <w:color w:val="000000" w:themeColor="text1"/>
          <w:szCs w:val="18"/>
          <w14:ligatures w14:val="standardContextual"/>
        </w:rPr>
        <w:tab/>
        <w:t>Date</w:t>
      </w:r>
      <w:r w:rsidR="00B72CC5" w:rsidRPr="005104D9">
        <w:rPr>
          <w:rFonts w:ascii="Aptos" w:hAnsi="Aptos" w:cs="Arial"/>
          <w:color w:val="000000" w:themeColor="text1"/>
          <w:szCs w:val="18"/>
          <w14:ligatures w14:val="standardContextual"/>
        </w:rPr>
        <w:tab/>
      </w:r>
      <w:r w:rsidR="00B72CC5" w:rsidRPr="005104D9">
        <w:rPr>
          <w:rFonts w:ascii="Aptos" w:hAnsi="Aptos" w:cs="Arial"/>
          <w:color w:val="000000" w:themeColor="text1"/>
          <w:szCs w:val="18"/>
          <w14:ligatures w14:val="standardContextual"/>
        </w:rPr>
        <w:tab/>
      </w:r>
      <w:r w:rsidR="00AC762E" w:rsidRPr="005104D9">
        <w:rPr>
          <w:rFonts w:ascii="Aptos" w:hAnsi="Aptos" w:cs="Arial"/>
          <w:color w:val="000000" w:themeColor="text1"/>
          <w:szCs w:val="18"/>
          <w14:ligatures w14:val="standardContextual"/>
        </w:rPr>
        <w:t>Signature</w:t>
      </w:r>
      <w:r w:rsidR="002D7041" w:rsidRPr="005104D9">
        <w:rPr>
          <w:rFonts w:ascii="Aptos" w:hAnsi="Aptos" w:cs="Arial"/>
          <w:color w:val="000000" w:themeColor="text1"/>
          <w:szCs w:val="18"/>
          <w14:ligatures w14:val="standardContextual"/>
        </w:rPr>
        <w:t xml:space="preserve"> 2</w:t>
      </w:r>
      <w:r w:rsidR="00AC762E" w:rsidRPr="005104D9">
        <w:rPr>
          <w:rFonts w:ascii="Aptos" w:hAnsi="Aptos" w:cs="Arial"/>
          <w:color w:val="000000" w:themeColor="text1"/>
          <w:szCs w:val="18"/>
          <w14:ligatures w14:val="standardContextual"/>
        </w:rPr>
        <w:tab/>
        <w:t>Date</w:t>
      </w:r>
    </w:p>
    <w:p w14:paraId="5269A2BC" w14:textId="63F999D7" w:rsidR="00AC762E" w:rsidRPr="005104D9" w:rsidRDefault="00AC762E" w:rsidP="000E5497">
      <w:pPr>
        <w:widowControl w:val="0"/>
        <w:rPr>
          <w:rFonts w:ascii="Aptos" w:hAnsi="Aptos" w:cs="Arial"/>
          <w:b/>
          <w:color w:val="000000" w:themeColor="text1"/>
          <w:szCs w:val="18"/>
          <w14:ligatures w14:val="standardContextual"/>
        </w:rPr>
      </w:pPr>
    </w:p>
    <w:tbl>
      <w:tblPr>
        <w:tblStyle w:val="TableGrid"/>
        <w:tblW w:w="10705" w:type="dxa"/>
        <w:tblLook w:val="04A0" w:firstRow="1" w:lastRow="0" w:firstColumn="1" w:lastColumn="0" w:noHBand="0" w:noVBand="1"/>
      </w:tblPr>
      <w:tblGrid>
        <w:gridCol w:w="1075"/>
        <w:gridCol w:w="1890"/>
        <w:gridCol w:w="1080"/>
        <w:gridCol w:w="5400"/>
        <w:gridCol w:w="1260"/>
      </w:tblGrid>
      <w:tr w:rsidR="005104D9" w:rsidRPr="005104D9" w14:paraId="2ADA5243" w14:textId="77777777" w:rsidTr="0034382F">
        <w:tc>
          <w:tcPr>
            <w:tcW w:w="10705" w:type="dxa"/>
            <w:gridSpan w:val="5"/>
          </w:tcPr>
          <w:p w14:paraId="6C844F12" w14:textId="06BF30A0" w:rsidR="00725357" w:rsidRPr="005104D9" w:rsidRDefault="00725357" w:rsidP="000E5497">
            <w:pPr>
              <w:jc w:val="center"/>
              <w:rPr>
                <w:rFonts w:ascii="Aptos" w:hAnsi="Aptos" w:cs="Arial"/>
                <w:b/>
                <w:color w:val="000000" w:themeColor="text1"/>
                <w:szCs w:val="18"/>
                <w14:ligatures w14:val="standardContextual"/>
              </w:rPr>
            </w:pPr>
            <w:r w:rsidRPr="005104D9">
              <w:rPr>
                <w:rFonts w:ascii="Aptos" w:hAnsi="Aptos" w:cs="Arial"/>
                <w:b/>
                <w:color w:val="000000" w:themeColor="text1"/>
                <w:szCs w:val="18"/>
                <w14:ligatures w14:val="standardContextual"/>
              </w:rPr>
              <w:t>FOR TREASURER’S USE ONLY</w:t>
            </w:r>
          </w:p>
        </w:tc>
      </w:tr>
      <w:tr w:rsidR="005104D9" w:rsidRPr="005104D9" w14:paraId="282A7DD4" w14:textId="27661C0B" w:rsidTr="0034382F">
        <w:tc>
          <w:tcPr>
            <w:tcW w:w="1075" w:type="dxa"/>
          </w:tcPr>
          <w:p w14:paraId="52425876" w14:textId="27C81F8E" w:rsidR="00F1583C" w:rsidRPr="005104D9" w:rsidRDefault="00F1583C" w:rsidP="000E5497">
            <w:pPr>
              <w:rPr>
                <w:rFonts w:ascii="Aptos" w:hAnsi="Aptos" w:cs="Arial"/>
                <w:bCs/>
                <w:color w:val="000000" w:themeColor="text1"/>
                <w:szCs w:val="18"/>
                <w14:ligatures w14:val="standardContextual"/>
              </w:rPr>
            </w:pPr>
            <w:r w:rsidRPr="005104D9">
              <w:rPr>
                <w:rFonts w:ascii="Aptos" w:hAnsi="Aptos" w:cs="Arial"/>
                <w:bCs/>
                <w:color w:val="000000" w:themeColor="text1"/>
                <w:szCs w:val="18"/>
                <w14:ligatures w14:val="standardContextual"/>
              </w:rPr>
              <w:t>Date</w:t>
            </w:r>
          </w:p>
        </w:tc>
        <w:tc>
          <w:tcPr>
            <w:tcW w:w="1890" w:type="dxa"/>
          </w:tcPr>
          <w:p w14:paraId="5648832E" w14:textId="1FA1E486" w:rsidR="00F1583C" w:rsidRPr="005104D9" w:rsidRDefault="00F1583C" w:rsidP="000E5497">
            <w:pPr>
              <w:rPr>
                <w:rFonts w:ascii="Aptos" w:hAnsi="Aptos" w:cs="Arial"/>
                <w:bCs/>
                <w:color w:val="000000" w:themeColor="text1"/>
                <w:szCs w:val="18"/>
                <w14:ligatures w14:val="standardContextual"/>
              </w:rPr>
            </w:pPr>
            <w:r w:rsidRPr="005104D9">
              <w:rPr>
                <w:rFonts w:ascii="Aptos" w:hAnsi="Aptos" w:cs="Arial"/>
                <w:bCs/>
                <w:color w:val="000000" w:themeColor="text1"/>
                <w:szCs w:val="18"/>
                <w14:ligatures w14:val="standardContextual"/>
              </w:rPr>
              <w:t>Check #</w:t>
            </w:r>
            <w:r w:rsidR="0034382F" w:rsidRPr="005104D9">
              <w:rPr>
                <w:rFonts w:ascii="Aptos" w:hAnsi="Aptos" w:cs="Arial"/>
                <w:bCs/>
                <w:color w:val="000000" w:themeColor="text1"/>
                <w:szCs w:val="18"/>
                <w14:ligatures w14:val="standardContextual"/>
              </w:rPr>
              <w:t xml:space="preserve"> or </w:t>
            </w:r>
            <w:r w:rsidRPr="005104D9">
              <w:rPr>
                <w:rFonts w:ascii="Aptos" w:hAnsi="Aptos" w:cs="Arial"/>
                <w:bCs/>
                <w:color w:val="000000" w:themeColor="text1"/>
                <w:szCs w:val="18"/>
                <w14:ligatures w14:val="standardContextual"/>
              </w:rPr>
              <w:t>Debit</w:t>
            </w:r>
          </w:p>
        </w:tc>
        <w:tc>
          <w:tcPr>
            <w:tcW w:w="1080" w:type="dxa"/>
          </w:tcPr>
          <w:p w14:paraId="36DD4D29" w14:textId="2B1189FD" w:rsidR="00F1583C" w:rsidRPr="005104D9" w:rsidRDefault="00B3615B" w:rsidP="000E5497">
            <w:pPr>
              <w:rPr>
                <w:rFonts w:ascii="Aptos" w:hAnsi="Aptos" w:cs="Arial"/>
                <w:bCs/>
                <w:color w:val="000000" w:themeColor="text1"/>
                <w:szCs w:val="18"/>
                <w14:ligatures w14:val="standardContextual"/>
              </w:rPr>
            </w:pPr>
            <w:r w:rsidRPr="005104D9">
              <w:rPr>
                <w:rFonts w:ascii="Aptos" w:hAnsi="Aptos" w:cs="Arial"/>
                <w:bCs/>
                <w:color w:val="000000" w:themeColor="text1"/>
                <w:szCs w:val="18"/>
                <w14:ligatures w14:val="standardContextual"/>
              </w:rPr>
              <w:t>Amount</w:t>
            </w:r>
          </w:p>
        </w:tc>
        <w:tc>
          <w:tcPr>
            <w:tcW w:w="5400" w:type="dxa"/>
          </w:tcPr>
          <w:p w14:paraId="62E5E261" w14:textId="7E39CDA5" w:rsidR="00F1583C" w:rsidRPr="005104D9" w:rsidRDefault="00B3615B" w:rsidP="000E5497">
            <w:pPr>
              <w:rPr>
                <w:rFonts w:ascii="Aptos" w:hAnsi="Aptos" w:cs="Arial"/>
                <w:bCs/>
                <w:color w:val="000000" w:themeColor="text1"/>
                <w:szCs w:val="18"/>
                <w14:ligatures w14:val="standardContextual"/>
              </w:rPr>
            </w:pPr>
            <w:r w:rsidRPr="005104D9">
              <w:rPr>
                <w:rFonts w:ascii="Aptos" w:hAnsi="Aptos" w:cs="Arial"/>
                <w:bCs/>
                <w:color w:val="000000" w:themeColor="text1"/>
                <w:szCs w:val="18"/>
                <w14:ligatures w14:val="standardContextual"/>
              </w:rPr>
              <w:t>Budget Line Item</w:t>
            </w:r>
          </w:p>
        </w:tc>
        <w:tc>
          <w:tcPr>
            <w:tcW w:w="1260" w:type="dxa"/>
          </w:tcPr>
          <w:p w14:paraId="134E8C4B" w14:textId="250F6D9A" w:rsidR="00F1583C" w:rsidRPr="005104D9" w:rsidRDefault="00597C2A" w:rsidP="000E5497">
            <w:pPr>
              <w:rPr>
                <w:rFonts w:ascii="Aptos" w:hAnsi="Aptos" w:cs="Arial"/>
                <w:bCs/>
                <w:color w:val="000000" w:themeColor="text1"/>
                <w:szCs w:val="18"/>
                <w14:ligatures w14:val="standardContextual"/>
              </w:rPr>
            </w:pPr>
            <w:r w:rsidRPr="005104D9">
              <w:rPr>
                <w:rFonts w:ascii="Aptos" w:hAnsi="Aptos" w:cs="Arial"/>
                <w:bCs/>
                <w:color w:val="000000" w:themeColor="text1"/>
                <w:szCs w:val="18"/>
                <w14:ligatures w14:val="standardContextual"/>
              </w:rPr>
              <w:t>Recorded?</w:t>
            </w:r>
          </w:p>
        </w:tc>
      </w:tr>
      <w:tr w:rsidR="005104D9" w:rsidRPr="005104D9" w14:paraId="5304A5C6" w14:textId="77777777" w:rsidTr="0034382F">
        <w:tc>
          <w:tcPr>
            <w:tcW w:w="1075" w:type="dxa"/>
          </w:tcPr>
          <w:p w14:paraId="3032EFC9" w14:textId="77777777" w:rsidR="00557F58" w:rsidRPr="005104D9" w:rsidRDefault="00557F58" w:rsidP="000E5497">
            <w:pPr>
              <w:rPr>
                <w:rFonts w:ascii="Aptos" w:hAnsi="Aptos" w:cs="Arial"/>
                <w:b/>
                <w:color w:val="000000" w:themeColor="text1"/>
                <w:szCs w:val="18"/>
                <w14:ligatures w14:val="standardContextual"/>
              </w:rPr>
            </w:pPr>
          </w:p>
        </w:tc>
        <w:tc>
          <w:tcPr>
            <w:tcW w:w="1890" w:type="dxa"/>
          </w:tcPr>
          <w:p w14:paraId="2D25B66E" w14:textId="77777777" w:rsidR="00557F58" w:rsidRPr="005104D9" w:rsidRDefault="00557F58" w:rsidP="000E5497">
            <w:pPr>
              <w:rPr>
                <w:rFonts w:ascii="Aptos" w:hAnsi="Aptos" w:cs="Arial"/>
                <w:b/>
                <w:color w:val="000000" w:themeColor="text1"/>
                <w:szCs w:val="18"/>
                <w14:ligatures w14:val="standardContextual"/>
              </w:rPr>
            </w:pPr>
          </w:p>
        </w:tc>
        <w:tc>
          <w:tcPr>
            <w:tcW w:w="1080" w:type="dxa"/>
          </w:tcPr>
          <w:p w14:paraId="1AD46D95" w14:textId="77777777" w:rsidR="00557F58" w:rsidRPr="005104D9" w:rsidRDefault="00557F58" w:rsidP="000E5497">
            <w:pPr>
              <w:rPr>
                <w:rFonts w:ascii="Aptos" w:hAnsi="Aptos" w:cs="Arial"/>
                <w:b/>
                <w:color w:val="000000" w:themeColor="text1"/>
                <w:szCs w:val="18"/>
                <w14:ligatures w14:val="standardContextual"/>
              </w:rPr>
            </w:pPr>
          </w:p>
        </w:tc>
        <w:tc>
          <w:tcPr>
            <w:tcW w:w="5400" w:type="dxa"/>
          </w:tcPr>
          <w:p w14:paraId="627CBBE0" w14:textId="77777777" w:rsidR="00557F58" w:rsidRPr="005104D9" w:rsidRDefault="00557F58" w:rsidP="000E5497">
            <w:pPr>
              <w:rPr>
                <w:rFonts w:ascii="Aptos" w:hAnsi="Aptos" w:cs="Arial"/>
                <w:b/>
                <w:color w:val="000000" w:themeColor="text1"/>
                <w:szCs w:val="18"/>
                <w14:ligatures w14:val="standardContextual"/>
              </w:rPr>
            </w:pPr>
          </w:p>
        </w:tc>
        <w:tc>
          <w:tcPr>
            <w:tcW w:w="1260" w:type="dxa"/>
          </w:tcPr>
          <w:p w14:paraId="66407CE7" w14:textId="77777777" w:rsidR="00557F58" w:rsidRPr="005104D9" w:rsidRDefault="00557F58" w:rsidP="000E5497">
            <w:pPr>
              <w:rPr>
                <w:rFonts w:ascii="Aptos" w:hAnsi="Aptos" w:cs="Arial"/>
                <w:b/>
                <w:color w:val="000000" w:themeColor="text1"/>
                <w:szCs w:val="18"/>
                <w14:ligatures w14:val="standardContextual"/>
              </w:rPr>
            </w:pPr>
          </w:p>
        </w:tc>
      </w:tr>
      <w:tr w:rsidR="005104D9" w:rsidRPr="005104D9" w14:paraId="337EE978" w14:textId="77777777" w:rsidTr="0034382F">
        <w:tc>
          <w:tcPr>
            <w:tcW w:w="1075" w:type="dxa"/>
          </w:tcPr>
          <w:p w14:paraId="2E6D1E2C" w14:textId="77777777" w:rsidR="00557F58" w:rsidRPr="005104D9" w:rsidRDefault="00557F58" w:rsidP="000E5497">
            <w:pPr>
              <w:rPr>
                <w:rFonts w:ascii="Aptos" w:hAnsi="Aptos" w:cs="Arial"/>
                <w:b/>
                <w:color w:val="000000" w:themeColor="text1"/>
                <w:szCs w:val="18"/>
                <w14:ligatures w14:val="standardContextual"/>
              </w:rPr>
            </w:pPr>
          </w:p>
        </w:tc>
        <w:tc>
          <w:tcPr>
            <w:tcW w:w="1890" w:type="dxa"/>
          </w:tcPr>
          <w:p w14:paraId="2B2B3A14" w14:textId="77777777" w:rsidR="00557F58" w:rsidRPr="005104D9" w:rsidRDefault="00557F58" w:rsidP="000E5497">
            <w:pPr>
              <w:rPr>
                <w:rFonts w:ascii="Aptos" w:hAnsi="Aptos" w:cs="Arial"/>
                <w:b/>
                <w:color w:val="000000" w:themeColor="text1"/>
                <w:szCs w:val="18"/>
                <w14:ligatures w14:val="standardContextual"/>
              </w:rPr>
            </w:pPr>
          </w:p>
        </w:tc>
        <w:tc>
          <w:tcPr>
            <w:tcW w:w="1080" w:type="dxa"/>
          </w:tcPr>
          <w:p w14:paraId="345FDEAB" w14:textId="77777777" w:rsidR="00557F58" w:rsidRPr="005104D9" w:rsidRDefault="00557F58" w:rsidP="000E5497">
            <w:pPr>
              <w:rPr>
                <w:rFonts w:ascii="Aptos" w:hAnsi="Aptos" w:cs="Arial"/>
                <w:b/>
                <w:color w:val="000000" w:themeColor="text1"/>
                <w:szCs w:val="18"/>
                <w14:ligatures w14:val="standardContextual"/>
              </w:rPr>
            </w:pPr>
          </w:p>
        </w:tc>
        <w:tc>
          <w:tcPr>
            <w:tcW w:w="5400" w:type="dxa"/>
          </w:tcPr>
          <w:p w14:paraId="5CEE11F2" w14:textId="77777777" w:rsidR="00557F58" w:rsidRPr="005104D9" w:rsidRDefault="00557F58" w:rsidP="000E5497">
            <w:pPr>
              <w:rPr>
                <w:rFonts w:ascii="Aptos" w:hAnsi="Aptos" w:cs="Arial"/>
                <w:b/>
                <w:color w:val="000000" w:themeColor="text1"/>
                <w:szCs w:val="18"/>
                <w14:ligatures w14:val="standardContextual"/>
              </w:rPr>
            </w:pPr>
          </w:p>
        </w:tc>
        <w:tc>
          <w:tcPr>
            <w:tcW w:w="1260" w:type="dxa"/>
          </w:tcPr>
          <w:p w14:paraId="34336A39" w14:textId="77777777" w:rsidR="00557F58" w:rsidRPr="005104D9" w:rsidRDefault="00557F58" w:rsidP="000E5497">
            <w:pPr>
              <w:rPr>
                <w:rFonts w:ascii="Aptos" w:hAnsi="Aptos" w:cs="Arial"/>
                <w:b/>
                <w:color w:val="000000" w:themeColor="text1"/>
                <w:szCs w:val="18"/>
                <w14:ligatures w14:val="standardContextual"/>
              </w:rPr>
            </w:pPr>
          </w:p>
        </w:tc>
      </w:tr>
      <w:tr w:rsidR="005104D9" w:rsidRPr="005104D9" w14:paraId="5D13F8D4" w14:textId="77777777" w:rsidTr="0034382F">
        <w:tc>
          <w:tcPr>
            <w:tcW w:w="1075" w:type="dxa"/>
          </w:tcPr>
          <w:p w14:paraId="4BA6B8D5" w14:textId="77777777" w:rsidR="00557F58" w:rsidRPr="005104D9" w:rsidRDefault="00557F58" w:rsidP="000E5497">
            <w:pPr>
              <w:rPr>
                <w:rFonts w:ascii="Aptos" w:hAnsi="Aptos" w:cs="Arial"/>
                <w:b/>
                <w:color w:val="000000" w:themeColor="text1"/>
                <w:szCs w:val="18"/>
                <w14:ligatures w14:val="standardContextual"/>
              </w:rPr>
            </w:pPr>
          </w:p>
        </w:tc>
        <w:tc>
          <w:tcPr>
            <w:tcW w:w="1890" w:type="dxa"/>
          </w:tcPr>
          <w:p w14:paraId="560DA2FD" w14:textId="77777777" w:rsidR="00557F58" w:rsidRPr="005104D9" w:rsidRDefault="00557F58" w:rsidP="000E5497">
            <w:pPr>
              <w:rPr>
                <w:rFonts w:ascii="Aptos" w:hAnsi="Aptos" w:cs="Arial"/>
                <w:b/>
                <w:color w:val="000000" w:themeColor="text1"/>
                <w:szCs w:val="18"/>
                <w14:ligatures w14:val="standardContextual"/>
              </w:rPr>
            </w:pPr>
          </w:p>
        </w:tc>
        <w:tc>
          <w:tcPr>
            <w:tcW w:w="1080" w:type="dxa"/>
          </w:tcPr>
          <w:p w14:paraId="6432950E" w14:textId="77777777" w:rsidR="00557F58" w:rsidRPr="005104D9" w:rsidRDefault="00557F58" w:rsidP="000E5497">
            <w:pPr>
              <w:rPr>
                <w:rFonts w:ascii="Aptos" w:hAnsi="Aptos" w:cs="Arial"/>
                <w:b/>
                <w:color w:val="000000" w:themeColor="text1"/>
                <w:szCs w:val="18"/>
                <w14:ligatures w14:val="standardContextual"/>
              </w:rPr>
            </w:pPr>
          </w:p>
        </w:tc>
        <w:tc>
          <w:tcPr>
            <w:tcW w:w="5400" w:type="dxa"/>
          </w:tcPr>
          <w:p w14:paraId="038D2F6D" w14:textId="77777777" w:rsidR="00557F58" w:rsidRPr="005104D9" w:rsidRDefault="00557F58" w:rsidP="000E5497">
            <w:pPr>
              <w:rPr>
                <w:rFonts w:ascii="Aptos" w:hAnsi="Aptos" w:cs="Arial"/>
                <w:b/>
                <w:color w:val="000000" w:themeColor="text1"/>
                <w:szCs w:val="18"/>
                <w14:ligatures w14:val="standardContextual"/>
              </w:rPr>
            </w:pPr>
          </w:p>
        </w:tc>
        <w:tc>
          <w:tcPr>
            <w:tcW w:w="1260" w:type="dxa"/>
          </w:tcPr>
          <w:p w14:paraId="5A612D4E" w14:textId="77777777" w:rsidR="00557F58" w:rsidRPr="005104D9" w:rsidRDefault="00557F58" w:rsidP="000E5497">
            <w:pPr>
              <w:rPr>
                <w:rFonts w:ascii="Aptos" w:hAnsi="Aptos" w:cs="Arial"/>
                <w:b/>
                <w:color w:val="000000" w:themeColor="text1"/>
                <w:szCs w:val="18"/>
                <w14:ligatures w14:val="standardContextual"/>
              </w:rPr>
            </w:pPr>
          </w:p>
        </w:tc>
      </w:tr>
      <w:tr w:rsidR="005104D9" w:rsidRPr="005104D9" w14:paraId="28F8C130" w14:textId="77777777" w:rsidTr="0034382F">
        <w:tc>
          <w:tcPr>
            <w:tcW w:w="1075" w:type="dxa"/>
          </w:tcPr>
          <w:p w14:paraId="77FEF041" w14:textId="77777777" w:rsidR="00557F58" w:rsidRPr="005104D9" w:rsidRDefault="00557F58" w:rsidP="000E5497">
            <w:pPr>
              <w:rPr>
                <w:rFonts w:ascii="Aptos" w:hAnsi="Aptos" w:cs="Arial"/>
                <w:b/>
                <w:color w:val="000000" w:themeColor="text1"/>
                <w:szCs w:val="18"/>
                <w14:ligatures w14:val="standardContextual"/>
              </w:rPr>
            </w:pPr>
          </w:p>
        </w:tc>
        <w:tc>
          <w:tcPr>
            <w:tcW w:w="1890" w:type="dxa"/>
          </w:tcPr>
          <w:p w14:paraId="0A53DB50" w14:textId="77777777" w:rsidR="00557F58" w:rsidRPr="005104D9" w:rsidRDefault="00557F58" w:rsidP="000E5497">
            <w:pPr>
              <w:rPr>
                <w:rFonts w:ascii="Aptos" w:hAnsi="Aptos" w:cs="Arial"/>
                <w:b/>
                <w:color w:val="000000" w:themeColor="text1"/>
                <w:szCs w:val="18"/>
                <w14:ligatures w14:val="standardContextual"/>
              </w:rPr>
            </w:pPr>
          </w:p>
        </w:tc>
        <w:tc>
          <w:tcPr>
            <w:tcW w:w="1080" w:type="dxa"/>
          </w:tcPr>
          <w:p w14:paraId="4E113C8A" w14:textId="77777777" w:rsidR="00557F58" w:rsidRPr="005104D9" w:rsidRDefault="00557F58" w:rsidP="000E5497">
            <w:pPr>
              <w:rPr>
                <w:rFonts w:ascii="Aptos" w:hAnsi="Aptos" w:cs="Arial"/>
                <w:b/>
                <w:color w:val="000000" w:themeColor="text1"/>
                <w:szCs w:val="18"/>
                <w14:ligatures w14:val="standardContextual"/>
              </w:rPr>
            </w:pPr>
          </w:p>
        </w:tc>
        <w:tc>
          <w:tcPr>
            <w:tcW w:w="5400" w:type="dxa"/>
          </w:tcPr>
          <w:p w14:paraId="064C67FB" w14:textId="77777777" w:rsidR="00557F58" w:rsidRPr="005104D9" w:rsidRDefault="00557F58" w:rsidP="000E5497">
            <w:pPr>
              <w:rPr>
                <w:rFonts w:ascii="Aptos" w:hAnsi="Aptos" w:cs="Arial"/>
                <w:b/>
                <w:color w:val="000000" w:themeColor="text1"/>
                <w:szCs w:val="18"/>
                <w14:ligatures w14:val="standardContextual"/>
              </w:rPr>
            </w:pPr>
          </w:p>
        </w:tc>
        <w:tc>
          <w:tcPr>
            <w:tcW w:w="1260" w:type="dxa"/>
          </w:tcPr>
          <w:p w14:paraId="3C3DC699" w14:textId="77777777" w:rsidR="00557F58" w:rsidRPr="005104D9" w:rsidRDefault="00557F58" w:rsidP="000E5497">
            <w:pPr>
              <w:rPr>
                <w:rFonts w:ascii="Aptos" w:hAnsi="Aptos" w:cs="Arial"/>
                <w:b/>
                <w:color w:val="000000" w:themeColor="text1"/>
                <w:szCs w:val="18"/>
                <w14:ligatures w14:val="standardContextual"/>
              </w:rPr>
            </w:pPr>
          </w:p>
        </w:tc>
      </w:tr>
      <w:tr w:rsidR="005104D9" w:rsidRPr="005104D9" w14:paraId="1F4B3C4D" w14:textId="77777777" w:rsidTr="0034382F">
        <w:tc>
          <w:tcPr>
            <w:tcW w:w="1075" w:type="dxa"/>
          </w:tcPr>
          <w:p w14:paraId="07CF1B0C" w14:textId="77777777" w:rsidR="00557F58" w:rsidRPr="005104D9" w:rsidRDefault="00557F58" w:rsidP="000E5497">
            <w:pPr>
              <w:rPr>
                <w:rFonts w:ascii="Aptos" w:hAnsi="Aptos" w:cs="Arial"/>
                <w:b/>
                <w:color w:val="000000" w:themeColor="text1"/>
                <w:szCs w:val="18"/>
                <w14:ligatures w14:val="standardContextual"/>
              </w:rPr>
            </w:pPr>
          </w:p>
        </w:tc>
        <w:tc>
          <w:tcPr>
            <w:tcW w:w="1890" w:type="dxa"/>
          </w:tcPr>
          <w:p w14:paraId="2F4D62EB" w14:textId="77777777" w:rsidR="00557F58" w:rsidRPr="005104D9" w:rsidRDefault="00557F58" w:rsidP="000E5497">
            <w:pPr>
              <w:rPr>
                <w:rFonts w:ascii="Aptos" w:hAnsi="Aptos" w:cs="Arial"/>
                <w:b/>
                <w:color w:val="000000" w:themeColor="text1"/>
                <w:szCs w:val="18"/>
                <w14:ligatures w14:val="standardContextual"/>
              </w:rPr>
            </w:pPr>
          </w:p>
        </w:tc>
        <w:tc>
          <w:tcPr>
            <w:tcW w:w="1080" w:type="dxa"/>
          </w:tcPr>
          <w:p w14:paraId="46D896C1" w14:textId="77777777" w:rsidR="00557F58" w:rsidRPr="005104D9" w:rsidRDefault="00557F58" w:rsidP="000E5497">
            <w:pPr>
              <w:rPr>
                <w:rFonts w:ascii="Aptos" w:hAnsi="Aptos" w:cs="Arial"/>
                <w:b/>
                <w:color w:val="000000" w:themeColor="text1"/>
                <w:szCs w:val="18"/>
                <w14:ligatures w14:val="standardContextual"/>
              </w:rPr>
            </w:pPr>
          </w:p>
        </w:tc>
        <w:tc>
          <w:tcPr>
            <w:tcW w:w="5400" w:type="dxa"/>
          </w:tcPr>
          <w:p w14:paraId="7E1C4B97" w14:textId="77777777" w:rsidR="00557F58" w:rsidRPr="005104D9" w:rsidRDefault="00557F58" w:rsidP="000E5497">
            <w:pPr>
              <w:rPr>
                <w:rFonts w:ascii="Aptos" w:hAnsi="Aptos" w:cs="Arial"/>
                <w:b/>
                <w:color w:val="000000" w:themeColor="text1"/>
                <w:szCs w:val="18"/>
                <w14:ligatures w14:val="standardContextual"/>
              </w:rPr>
            </w:pPr>
          </w:p>
        </w:tc>
        <w:tc>
          <w:tcPr>
            <w:tcW w:w="1260" w:type="dxa"/>
          </w:tcPr>
          <w:p w14:paraId="1E8CEC20" w14:textId="77777777" w:rsidR="00557F58" w:rsidRPr="005104D9" w:rsidRDefault="00557F58" w:rsidP="000E5497">
            <w:pPr>
              <w:rPr>
                <w:rFonts w:ascii="Aptos" w:hAnsi="Aptos" w:cs="Arial"/>
                <w:b/>
                <w:color w:val="000000" w:themeColor="text1"/>
                <w:szCs w:val="18"/>
                <w14:ligatures w14:val="standardContextual"/>
              </w:rPr>
            </w:pPr>
          </w:p>
        </w:tc>
      </w:tr>
      <w:tr w:rsidR="005104D9" w:rsidRPr="005104D9" w14:paraId="61BFA578" w14:textId="77777777" w:rsidTr="0034382F">
        <w:tc>
          <w:tcPr>
            <w:tcW w:w="1075" w:type="dxa"/>
          </w:tcPr>
          <w:p w14:paraId="1FEF9B1F" w14:textId="77777777" w:rsidR="00557F58" w:rsidRPr="005104D9" w:rsidRDefault="00557F58" w:rsidP="000E5497">
            <w:pPr>
              <w:rPr>
                <w:rFonts w:ascii="Aptos" w:hAnsi="Aptos" w:cs="Arial"/>
                <w:b/>
                <w:color w:val="000000" w:themeColor="text1"/>
                <w:szCs w:val="18"/>
                <w14:ligatures w14:val="standardContextual"/>
              </w:rPr>
            </w:pPr>
          </w:p>
        </w:tc>
        <w:tc>
          <w:tcPr>
            <w:tcW w:w="1890" w:type="dxa"/>
          </w:tcPr>
          <w:p w14:paraId="461EBC58" w14:textId="77777777" w:rsidR="00557F58" w:rsidRPr="005104D9" w:rsidRDefault="00557F58" w:rsidP="000E5497">
            <w:pPr>
              <w:rPr>
                <w:rFonts w:ascii="Aptos" w:hAnsi="Aptos" w:cs="Arial"/>
                <w:b/>
                <w:color w:val="000000" w:themeColor="text1"/>
                <w:szCs w:val="18"/>
                <w14:ligatures w14:val="standardContextual"/>
              </w:rPr>
            </w:pPr>
          </w:p>
        </w:tc>
        <w:tc>
          <w:tcPr>
            <w:tcW w:w="1080" w:type="dxa"/>
          </w:tcPr>
          <w:p w14:paraId="242C4BC5" w14:textId="77777777" w:rsidR="00557F58" w:rsidRPr="005104D9" w:rsidRDefault="00557F58" w:rsidP="000E5497">
            <w:pPr>
              <w:rPr>
                <w:rFonts w:ascii="Aptos" w:hAnsi="Aptos" w:cs="Arial"/>
                <w:b/>
                <w:color w:val="000000" w:themeColor="text1"/>
                <w:szCs w:val="18"/>
                <w14:ligatures w14:val="standardContextual"/>
              </w:rPr>
            </w:pPr>
          </w:p>
        </w:tc>
        <w:tc>
          <w:tcPr>
            <w:tcW w:w="5400" w:type="dxa"/>
          </w:tcPr>
          <w:p w14:paraId="52638933" w14:textId="77777777" w:rsidR="00557F58" w:rsidRPr="005104D9" w:rsidRDefault="00557F58" w:rsidP="000E5497">
            <w:pPr>
              <w:rPr>
                <w:rFonts w:ascii="Aptos" w:hAnsi="Aptos" w:cs="Arial"/>
                <w:b/>
                <w:color w:val="000000" w:themeColor="text1"/>
                <w:szCs w:val="18"/>
                <w14:ligatures w14:val="standardContextual"/>
              </w:rPr>
            </w:pPr>
          </w:p>
        </w:tc>
        <w:tc>
          <w:tcPr>
            <w:tcW w:w="1260" w:type="dxa"/>
          </w:tcPr>
          <w:p w14:paraId="4F93520D" w14:textId="77777777" w:rsidR="00557F58" w:rsidRPr="005104D9" w:rsidRDefault="00557F58" w:rsidP="000E5497">
            <w:pPr>
              <w:rPr>
                <w:rFonts w:ascii="Aptos" w:hAnsi="Aptos" w:cs="Arial"/>
                <w:b/>
                <w:color w:val="000000" w:themeColor="text1"/>
                <w:szCs w:val="18"/>
                <w14:ligatures w14:val="standardContextual"/>
              </w:rPr>
            </w:pPr>
          </w:p>
        </w:tc>
      </w:tr>
      <w:tr w:rsidR="005104D9" w:rsidRPr="005104D9" w14:paraId="73CE7B7F" w14:textId="77777777" w:rsidTr="0034382F">
        <w:tc>
          <w:tcPr>
            <w:tcW w:w="1075" w:type="dxa"/>
          </w:tcPr>
          <w:p w14:paraId="5B771881" w14:textId="77777777" w:rsidR="00557F58" w:rsidRPr="005104D9" w:rsidRDefault="00557F58" w:rsidP="000E5497">
            <w:pPr>
              <w:rPr>
                <w:rFonts w:ascii="Aptos" w:hAnsi="Aptos" w:cs="Arial"/>
                <w:b/>
                <w:color w:val="000000" w:themeColor="text1"/>
                <w:szCs w:val="18"/>
                <w14:ligatures w14:val="standardContextual"/>
              </w:rPr>
            </w:pPr>
          </w:p>
        </w:tc>
        <w:tc>
          <w:tcPr>
            <w:tcW w:w="1890" w:type="dxa"/>
          </w:tcPr>
          <w:p w14:paraId="02F3E2F6" w14:textId="77777777" w:rsidR="00557F58" w:rsidRPr="005104D9" w:rsidRDefault="00557F58" w:rsidP="000E5497">
            <w:pPr>
              <w:rPr>
                <w:rFonts w:ascii="Aptos" w:hAnsi="Aptos" w:cs="Arial"/>
                <w:b/>
                <w:color w:val="000000" w:themeColor="text1"/>
                <w:szCs w:val="18"/>
                <w14:ligatures w14:val="standardContextual"/>
              </w:rPr>
            </w:pPr>
          </w:p>
        </w:tc>
        <w:tc>
          <w:tcPr>
            <w:tcW w:w="1080" w:type="dxa"/>
          </w:tcPr>
          <w:p w14:paraId="61569F87" w14:textId="77777777" w:rsidR="00557F58" w:rsidRPr="005104D9" w:rsidRDefault="00557F58" w:rsidP="000E5497">
            <w:pPr>
              <w:rPr>
                <w:rFonts w:ascii="Aptos" w:hAnsi="Aptos" w:cs="Arial"/>
                <w:b/>
                <w:color w:val="000000" w:themeColor="text1"/>
                <w:szCs w:val="18"/>
                <w14:ligatures w14:val="standardContextual"/>
              </w:rPr>
            </w:pPr>
          </w:p>
        </w:tc>
        <w:tc>
          <w:tcPr>
            <w:tcW w:w="5400" w:type="dxa"/>
          </w:tcPr>
          <w:p w14:paraId="5332E5AC" w14:textId="77777777" w:rsidR="00557F58" w:rsidRPr="005104D9" w:rsidRDefault="00557F58" w:rsidP="000E5497">
            <w:pPr>
              <w:rPr>
                <w:rFonts w:ascii="Aptos" w:hAnsi="Aptos" w:cs="Arial"/>
                <w:b/>
                <w:color w:val="000000" w:themeColor="text1"/>
                <w:szCs w:val="18"/>
                <w14:ligatures w14:val="standardContextual"/>
              </w:rPr>
            </w:pPr>
          </w:p>
        </w:tc>
        <w:tc>
          <w:tcPr>
            <w:tcW w:w="1260" w:type="dxa"/>
          </w:tcPr>
          <w:p w14:paraId="62A1C9FB" w14:textId="77777777" w:rsidR="00557F58" w:rsidRPr="005104D9" w:rsidRDefault="00557F58" w:rsidP="000E5497">
            <w:pPr>
              <w:rPr>
                <w:rFonts w:ascii="Aptos" w:hAnsi="Aptos" w:cs="Arial"/>
                <w:b/>
                <w:color w:val="000000" w:themeColor="text1"/>
                <w:szCs w:val="18"/>
                <w14:ligatures w14:val="standardContextual"/>
              </w:rPr>
            </w:pPr>
          </w:p>
        </w:tc>
      </w:tr>
    </w:tbl>
    <w:p w14:paraId="0AD05D25" w14:textId="77777777" w:rsidR="00207B96" w:rsidRPr="005104D9" w:rsidRDefault="00207B96" w:rsidP="00207B96">
      <w:pPr>
        <w:pStyle w:val="Heading"/>
        <w:rPr>
          <w:sz w:val="36"/>
        </w:rPr>
      </w:pPr>
      <w:r w:rsidRPr="005104D9">
        <w:lastRenderedPageBreak/>
        <w:t>Budget</w:t>
      </w:r>
      <w:r w:rsidRPr="005104D9">
        <w:rPr>
          <w:spacing w:val="-27"/>
        </w:rPr>
        <w:t xml:space="preserve"> </w:t>
      </w:r>
      <w:r w:rsidRPr="005104D9">
        <w:t>Approval Form</w:t>
      </w:r>
    </w:p>
    <w:p w14:paraId="76921913" w14:textId="55BFB1A0" w:rsidR="00207B96" w:rsidRPr="005104D9" w:rsidRDefault="00207B96" w:rsidP="00207B96">
      <w:pPr>
        <w:widowControl w:val="0"/>
        <w:rPr>
          <w:rFonts w:ascii="Aptos" w:hAnsi="Aptos" w:cs="Arial"/>
          <w:bCs/>
          <w:color w:val="000000" w:themeColor="text1"/>
          <w:sz w:val="32"/>
          <w14:ligatures w14:val="standardContextual"/>
        </w:rPr>
      </w:pPr>
      <w:r w:rsidRPr="005104D9">
        <w:rPr>
          <w:rFonts w:ascii="Aptos" w:hAnsi="Aptos" w:cs="Arial"/>
          <w:bCs/>
          <w:color w:val="000000" w:themeColor="text1"/>
          <w:sz w:val="32"/>
          <w14:ligatures w14:val="standardContextual"/>
        </w:rPr>
        <w:t xml:space="preserve">Deadline to LAPTA: </w:t>
      </w:r>
      <w:r w:rsidRPr="005104D9">
        <w:rPr>
          <w:rFonts w:ascii="Aptos" w:hAnsi="Aptos" w:cs="Arial"/>
          <w:b/>
          <w:color w:val="000000" w:themeColor="text1"/>
          <w:sz w:val="32"/>
          <w14:ligatures w14:val="standardContextual"/>
        </w:rPr>
        <w:t>October 31, 2024</w:t>
      </w:r>
    </w:p>
    <w:p w14:paraId="5DD8D66D" w14:textId="77777777" w:rsidR="00207B96" w:rsidRPr="005104D9" w:rsidRDefault="00207B96" w:rsidP="00207B96">
      <w:pPr>
        <w:widowControl w:val="0"/>
        <w:rPr>
          <w:rFonts w:ascii="Aptos" w:hAnsi="Aptos" w:cs="Arial"/>
          <w:b/>
          <w:color w:val="000000" w:themeColor="text1"/>
          <w:szCs w:val="16"/>
          <w14:ligatures w14:val="standardContextual"/>
        </w:rPr>
      </w:pPr>
    </w:p>
    <w:p w14:paraId="62A6FC6C" w14:textId="77777777" w:rsidR="00207B96" w:rsidRPr="005104D9" w:rsidRDefault="00207B96" w:rsidP="00207B96">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This form is required to maintain a Local PTA Unit’s Active Affiliation with LAPTA and National PTA. It should be submitted annually by</w:t>
      </w:r>
      <w:r w:rsidRPr="005104D9">
        <w:rPr>
          <w:rFonts w:ascii="Aptos" w:hAnsi="Aptos" w:cs="Arial"/>
          <w:b/>
          <w:bCs/>
          <w:color w:val="000000" w:themeColor="text1"/>
          <w14:ligatures w14:val="standardContextual"/>
        </w:rPr>
        <w:t xml:space="preserve"> October 31, 2024</w:t>
      </w:r>
      <w:r w:rsidRPr="005104D9">
        <w:rPr>
          <w:rFonts w:ascii="Aptos" w:hAnsi="Aptos" w:cs="Arial"/>
          <w:color w:val="000000" w:themeColor="text1"/>
          <w14:ligatures w14:val="standardContextual"/>
        </w:rPr>
        <w:t xml:space="preserve">. See </w:t>
      </w:r>
      <w:hyperlink r:id="rId163" w:history="1">
        <w:r w:rsidRPr="005104D9">
          <w:rPr>
            <w:rStyle w:val="Hyperlink"/>
            <w:color w:val="000000" w:themeColor="text1"/>
          </w:rPr>
          <w:t>LouisanaPTA.org/affiliation</w:t>
        </w:r>
      </w:hyperlink>
      <w:r w:rsidRPr="005104D9">
        <w:rPr>
          <w:rFonts w:ascii="Aptos" w:hAnsi="Aptos" w:cs="Arial"/>
          <w:color w:val="000000" w:themeColor="text1"/>
          <w14:ligatures w14:val="standardContextual"/>
        </w:rPr>
        <w:t xml:space="preserve"> for other required items.</w:t>
      </w:r>
    </w:p>
    <w:p w14:paraId="3B2E997F" w14:textId="77777777" w:rsidR="00207B96" w:rsidRPr="005104D9" w:rsidRDefault="00207B96" w:rsidP="00207B96">
      <w:pPr>
        <w:widowControl w:val="0"/>
        <w:ind w:left="540"/>
        <w:rPr>
          <w:rFonts w:ascii="Aptos" w:hAnsi="Aptos" w:cs="Arial"/>
          <w:color w:val="000000" w:themeColor="text1"/>
          <w14:ligatures w14:val="standardContextual"/>
        </w:rPr>
      </w:pPr>
    </w:p>
    <w:p w14:paraId="05C363F3" w14:textId="77777777" w:rsidR="00207B96" w:rsidRPr="005104D9" w:rsidRDefault="00207B96" w:rsidP="00207B96">
      <w:pPr>
        <w:widowControl w:val="0"/>
        <w:tabs>
          <w:tab w:val="left" w:pos="9924"/>
        </w:tabs>
        <w:ind w:left="540"/>
        <w:rPr>
          <w:rFonts w:ascii="Aptos" w:hAnsi="Aptos" w:cs="Arial"/>
          <w:color w:val="000000" w:themeColor="text1"/>
          <w14:ligatures w14:val="standardContextual"/>
        </w:rPr>
      </w:pPr>
    </w:p>
    <w:p w14:paraId="33DE0758" w14:textId="77777777" w:rsidR="00207B96" w:rsidRPr="005104D9" w:rsidRDefault="00207B96" w:rsidP="00207B96">
      <w:pPr>
        <w:widowControl w:val="0"/>
        <w:tabs>
          <w:tab w:val="left" w:pos="5220"/>
          <w:tab w:val="left" w:pos="5490"/>
          <w:tab w:val="left" w:pos="8190"/>
          <w:tab w:val="left" w:pos="846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67CC78EF" w14:textId="77777777" w:rsidR="00207B96" w:rsidRPr="005104D9" w:rsidRDefault="00207B96" w:rsidP="00207B96">
      <w:pPr>
        <w:widowControl w:val="0"/>
        <w:tabs>
          <w:tab w:val="left" w:pos="5220"/>
          <w:tab w:val="left" w:pos="5490"/>
          <w:tab w:val="left" w:pos="8100"/>
          <w:tab w:val="left" w:pos="8550"/>
          <w:tab w:val="left" w:pos="1080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Local PTA Unit Name</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t>Parish</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t>Local Unit LUR#</w:t>
      </w:r>
    </w:p>
    <w:p w14:paraId="2A484AFB" w14:textId="77777777" w:rsidR="00207B96" w:rsidRPr="005104D9" w:rsidRDefault="00207B96" w:rsidP="00207B96">
      <w:pPr>
        <w:widowControl w:val="0"/>
        <w:tabs>
          <w:tab w:val="left" w:pos="5220"/>
          <w:tab w:val="left" w:pos="5490"/>
          <w:tab w:val="left" w:pos="10800"/>
        </w:tabs>
        <w:rPr>
          <w:rFonts w:ascii="Aptos" w:hAnsi="Aptos" w:cs="Arial"/>
          <w:color w:val="000000" w:themeColor="text1"/>
          <w14:ligatures w14:val="standardContextual"/>
        </w:rPr>
      </w:pPr>
    </w:p>
    <w:p w14:paraId="32715713" w14:textId="77777777" w:rsidR="00207B96" w:rsidRPr="005104D9" w:rsidRDefault="00207B96" w:rsidP="00207B96">
      <w:pPr>
        <w:widowControl w:val="0"/>
        <w:tabs>
          <w:tab w:val="left" w:pos="5220"/>
          <w:tab w:val="left" w:pos="549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p>
    <w:p w14:paraId="41265037" w14:textId="77777777" w:rsidR="00207B96" w:rsidRPr="005104D9" w:rsidRDefault="00207B96" w:rsidP="00207B96">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School Name</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p>
    <w:p w14:paraId="75E01F6D" w14:textId="77777777" w:rsidR="00207B96" w:rsidRPr="005104D9" w:rsidRDefault="00207B96" w:rsidP="00207B96">
      <w:pPr>
        <w:widowControl w:val="0"/>
        <w:rPr>
          <w:rFonts w:ascii="Aptos" w:hAnsi="Aptos" w:cs="Arial"/>
          <w:color w:val="000000" w:themeColor="text1"/>
          <w14:ligatures w14:val="standardContextual"/>
        </w:rPr>
      </w:pPr>
    </w:p>
    <w:p w14:paraId="32228372" w14:textId="77777777" w:rsidR="00207B96" w:rsidRPr="005104D9" w:rsidRDefault="00207B96" w:rsidP="00207B96">
      <w:pPr>
        <w:widowControl w:val="0"/>
        <w:tabs>
          <w:tab w:val="left" w:pos="412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The PTA’s budget for the </w:t>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 xml:space="preserve"> fiscal year was approved at the General Membership Meeting held</w:t>
      </w:r>
    </w:p>
    <w:p w14:paraId="71198726" w14:textId="77777777" w:rsidR="00207B96" w:rsidRPr="005104D9" w:rsidRDefault="00207B96" w:rsidP="00207B96">
      <w:pPr>
        <w:widowControl w:val="0"/>
        <w:tabs>
          <w:tab w:val="left" w:pos="4120"/>
        </w:tabs>
        <w:rPr>
          <w:rFonts w:ascii="Aptos" w:hAnsi="Aptos" w:cs="Arial"/>
          <w:color w:val="000000" w:themeColor="text1"/>
          <w14:ligatures w14:val="standardContextual"/>
        </w:rPr>
      </w:pPr>
    </w:p>
    <w:p w14:paraId="7B62BBBB" w14:textId="77777777" w:rsidR="00207B96" w:rsidRPr="005104D9" w:rsidRDefault="00207B96" w:rsidP="00207B96">
      <w:pPr>
        <w:widowControl w:val="0"/>
        <w:tabs>
          <w:tab w:val="left" w:pos="412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on </w:t>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w:t>
      </w:r>
    </w:p>
    <w:p w14:paraId="15C8E9C0" w14:textId="77777777" w:rsidR="00207B96" w:rsidRPr="005104D9" w:rsidRDefault="00207B96" w:rsidP="00207B96">
      <w:pPr>
        <w:widowControl w:val="0"/>
        <w:tabs>
          <w:tab w:val="left" w:pos="4120"/>
        </w:tabs>
        <w:rPr>
          <w:rFonts w:ascii="Aptos" w:hAnsi="Aptos" w:cs="Arial"/>
          <w:color w:val="000000" w:themeColor="text1"/>
          <w14:ligatures w14:val="standardContextual"/>
        </w:rPr>
      </w:pPr>
    </w:p>
    <w:p w14:paraId="57BC251E" w14:textId="77777777" w:rsidR="00207B96" w:rsidRPr="005104D9" w:rsidRDefault="00207B96" w:rsidP="004868D8">
      <w:pPr>
        <w:widowControl w:val="0"/>
        <w:numPr>
          <w:ilvl w:val="0"/>
          <w:numId w:val="42"/>
        </w:numPr>
        <w:ind w:left="360"/>
        <w:rPr>
          <w:rFonts w:ascii="Aptos" w:hAnsi="Aptos" w:cs="Arial"/>
          <w:b/>
          <w:bCs/>
          <w:color w:val="000000" w:themeColor="text1"/>
          <w14:ligatures w14:val="standardContextual"/>
        </w:rPr>
      </w:pPr>
      <w:r w:rsidRPr="005104D9">
        <w:rPr>
          <w:rFonts w:ascii="Aptos" w:hAnsi="Aptos" w:cs="Arial"/>
          <w:b/>
          <w:bCs/>
          <w:color w:val="000000" w:themeColor="text1"/>
          <w14:ligatures w14:val="standardContextual"/>
        </w:rPr>
        <w:t>Attached is the Approved Budget.</w:t>
      </w:r>
    </w:p>
    <w:p w14:paraId="67E8DCD8" w14:textId="77777777" w:rsidR="00207B96" w:rsidRPr="005104D9" w:rsidRDefault="00207B96" w:rsidP="00207B96">
      <w:pPr>
        <w:widowControl w:val="0"/>
        <w:rPr>
          <w:rFonts w:ascii="Aptos" w:hAnsi="Aptos" w:cs="Arial"/>
          <w:color w:val="000000" w:themeColor="text1"/>
          <w14:ligatures w14:val="standardContextual"/>
        </w:rPr>
      </w:pPr>
    </w:p>
    <w:p w14:paraId="6B6D285A" w14:textId="77777777" w:rsidR="00207B96" w:rsidRPr="005104D9" w:rsidRDefault="00207B96" w:rsidP="00207B96">
      <w:pPr>
        <w:widowControl w:val="0"/>
        <w:rPr>
          <w:rFonts w:ascii="Aptos" w:hAnsi="Aptos" w:cs="Arial"/>
          <w:color w:val="000000" w:themeColor="text1"/>
          <w14:ligatures w14:val="standardContextual"/>
        </w:rPr>
      </w:pPr>
    </w:p>
    <w:p w14:paraId="55B1F563" w14:textId="77777777" w:rsidR="00207B96" w:rsidRPr="005104D9" w:rsidRDefault="00207B96" w:rsidP="00207B96">
      <w:pPr>
        <w:widowControl w:val="0"/>
        <w:rPr>
          <w:rFonts w:ascii="Aptos" w:hAnsi="Aptos" w:cs="Arial"/>
          <w:color w:val="000000" w:themeColor="text1"/>
          <w14:ligatures w14:val="standardContextual"/>
        </w:rPr>
      </w:pPr>
    </w:p>
    <w:p w14:paraId="271FB800" w14:textId="77777777" w:rsidR="00207B96" w:rsidRPr="005104D9" w:rsidRDefault="00207B96" w:rsidP="00207B96">
      <w:pPr>
        <w:widowControl w:val="0"/>
        <w:rPr>
          <w:rFonts w:ascii="Aptos" w:hAnsi="Aptos" w:cs="Arial"/>
          <w:color w:val="000000" w:themeColor="text1"/>
          <w14:ligatures w14:val="standardContextual"/>
        </w:rPr>
      </w:pPr>
    </w:p>
    <w:p w14:paraId="06E29419" w14:textId="77777777" w:rsidR="00207B96" w:rsidRPr="005104D9" w:rsidRDefault="00207B96" w:rsidP="00207B96">
      <w:pPr>
        <w:widowControl w:val="0"/>
        <w:rPr>
          <w:rFonts w:ascii="Aptos" w:hAnsi="Aptos" w:cs="Arial"/>
          <w:color w:val="000000" w:themeColor="text1"/>
          <w14:ligatures w14:val="standardContextual"/>
        </w:rPr>
      </w:pPr>
    </w:p>
    <w:p w14:paraId="3D582A1F" w14:textId="77777777" w:rsidR="00207B96" w:rsidRPr="005104D9" w:rsidRDefault="00207B96" w:rsidP="00207B96">
      <w:pPr>
        <w:widowControl w:val="0"/>
        <w:rPr>
          <w:rFonts w:ascii="Aptos" w:hAnsi="Aptos" w:cs="Arial"/>
          <w:color w:val="000000" w:themeColor="text1"/>
          <w14:ligatures w14:val="standardContextual"/>
        </w:rPr>
      </w:pPr>
    </w:p>
    <w:p w14:paraId="7A54B316" w14:textId="77777777" w:rsidR="00207B96" w:rsidRPr="005104D9" w:rsidRDefault="00207B96" w:rsidP="00207B96">
      <w:pPr>
        <w:widowControl w:val="0"/>
        <w:tabs>
          <w:tab w:val="left" w:pos="4680"/>
          <w:tab w:val="left" w:pos="5040"/>
          <w:tab w:val="left" w:pos="9270"/>
          <w:tab w:val="left" w:pos="10260"/>
          <w:tab w:val="left" w:pos="1071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1E674C4E" w14:textId="77777777" w:rsidR="00207B96" w:rsidRPr="005104D9" w:rsidRDefault="00207B96" w:rsidP="00207B96">
      <w:pPr>
        <w:widowControl w:val="0"/>
        <w:tabs>
          <w:tab w:val="left" w:pos="4680"/>
          <w:tab w:val="left" w:pos="5040"/>
          <w:tab w:val="left" w:pos="9270"/>
          <w:tab w:val="left" w:pos="10260"/>
          <w:tab w:val="left" w:pos="1071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President’s Signature</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t>Treasurer’s Signature</w:t>
      </w:r>
    </w:p>
    <w:p w14:paraId="7BE702CE" w14:textId="77777777" w:rsidR="00207B96" w:rsidRPr="005104D9" w:rsidRDefault="00207B96" w:rsidP="00207B96">
      <w:pPr>
        <w:widowControl w:val="0"/>
        <w:tabs>
          <w:tab w:val="left" w:pos="4680"/>
          <w:tab w:val="left" w:pos="5040"/>
          <w:tab w:val="left" w:pos="9270"/>
          <w:tab w:val="left" w:pos="10260"/>
        </w:tabs>
        <w:rPr>
          <w:rFonts w:ascii="Aptos" w:hAnsi="Aptos" w:cs="Arial"/>
          <w:color w:val="000000" w:themeColor="text1"/>
          <w:u w:val="single"/>
          <w14:ligatures w14:val="standardContextual"/>
        </w:rPr>
      </w:pPr>
    </w:p>
    <w:p w14:paraId="68639B0F" w14:textId="77777777" w:rsidR="00207B96" w:rsidRPr="005104D9" w:rsidRDefault="00207B96" w:rsidP="00207B96">
      <w:pPr>
        <w:widowControl w:val="0"/>
        <w:tabs>
          <w:tab w:val="left" w:pos="4680"/>
          <w:tab w:val="left" w:pos="5040"/>
          <w:tab w:val="left" w:pos="9270"/>
          <w:tab w:val="left" w:pos="10260"/>
        </w:tabs>
        <w:rPr>
          <w:rFonts w:ascii="Aptos" w:hAnsi="Aptos" w:cs="Arial"/>
          <w:color w:val="000000" w:themeColor="text1"/>
          <w:sz w:val="9"/>
          <w:szCs w:val="20"/>
          <w14:ligatures w14:val="standardContextual"/>
        </w:rPr>
      </w:pPr>
    </w:p>
    <w:p w14:paraId="504082F6" w14:textId="77777777" w:rsidR="00207B96" w:rsidRPr="005104D9" w:rsidRDefault="00207B96" w:rsidP="00207B96">
      <w:pPr>
        <w:widowControl w:val="0"/>
        <w:tabs>
          <w:tab w:val="left" w:pos="4680"/>
          <w:tab w:val="left" w:pos="5040"/>
          <w:tab w:val="left" w:pos="9270"/>
          <w:tab w:val="left" w:pos="10260"/>
        </w:tabs>
        <w:rPr>
          <w:rFonts w:ascii="Aptos" w:hAnsi="Aptos" w:cs="Arial"/>
          <w:color w:val="000000" w:themeColor="text1"/>
          <w14:ligatures w14:val="standardContextual"/>
        </w:rPr>
      </w:pPr>
    </w:p>
    <w:p w14:paraId="55ED0283" w14:textId="77777777" w:rsidR="00207B96" w:rsidRPr="005104D9" w:rsidRDefault="00207B96" w:rsidP="00207B96">
      <w:pPr>
        <w:widowControl w:val="0"/>
        <w:tabs>
          <w:tab w:val="left" w:pos="4680"/>
          <w:tab w:val="left" w:pos="5040"/>
          <w:tab w:val="left" w:pos="9270"/>
          <w:tab w:val="left" w:pos="10260"/>
          <w:tab w:val="left" w:pos="1071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0086520E" w14:textId="77777777" w:rsidR="00207B96" w:rsidRPr="005104D9" w:rsidRDefault="00207B96" w:rsidP="00207B96">
      <w:pPr>
        <w:widowControl w:val="0"/>
        <w:tabs>
          <w:tab w:val="left" w:pos="4680"/>
          <w:tab w:val="left" w:pos="5040"/>
          <w:tab w:val="left" w:pos="9270"/>
          <w:tab w:val="left" w:pos="10260"/>
          <w:tab w:val="left" w:pos="1071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President’s Name</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t>Treasurer’s Name</w:t>
      </w:r>
    </w:p>
    <w:p w14:paraId="3C069D3B" w14:textId="77777777" w:rsidR="00207B96" w:rsidRPr="005104D9" w:rsidRDefault="00207B96" w:rsidP="00207B96">
      <w:pPr>
        <w:widowControl w:val="0"/>
        <w:tabs>
          <w:tab w:val="left" w:pos="4680"/>
          <w:tab w:val="left" w:pos="5040"/>
          <w:tab w:val="left" w:pos="9270"/>
          <w:tab w:val="left" w:pos="10260"/>
          <w:tab w:val="left" w:pos="10710"/>
        </w:tabs>
        <w:rPr>
          <w:rFonts w:ascii="Aptos" w:hAnsi="Aptos" w:cs="Arial"/>
          <w:color w:val="000000" w:themeColor="text1"/>
          <w14:ligatures w14:val="standardContextual"/>
        </w:rPr>
      </w:pPr>
    </w:p>
    <w:p w14:paraId="64CAB879" w14:textId="77777777" w:rsidR="00207B96" w:rsidRPr="005104D9" w:rsidRDefault="00207B96" w:rsidP="00207B96">
      <w:pPr>
        <w:widowControl w:val="0"/>
        <w:tabs>
          <w:tab w:val="left" w:pos="4680"/>
          <w:tab w:val="left" w:pos="5040"/>
          <w:tab w:val="left" w:pos="9270"/>
          <w:tab w:val="left" w:pos="10260"/>
          <w:tab w:val="left" w:pos="10710"/>
        </w:tabs>
        <w:rPr>
          <w:rFonts w:ascii="Aptos" w:hAnsi="Aptos" w:cs="Arial"/>
          <w:color w:val="000000" w:themeColor="text1"/>
          <w14:ligatures w14:val="standardContextual"/>
        </w:rPr>
      </w:pPr>
    </w:p>
    <w:p w14:paraId="5013EFAB" w14:textId="77777777" w:rsidR="00207B96" w:rsidRPr="005104D9" w:rsidRDefault="00207B96" w:rsidP="00207B96">
      <w:pPr>
        <w:widowControl w:val="0"/>
        <w:tabs>
          <w:tab w:val="left" w:pos="4680"/>
          <w:tab w:val="left" w:pos="5040"/>
          <w:tab w:val="left" w:pos="9270"/>
          <w:tab w:val="left" w:pos="10260"/>
          <w:tab w:val="left" w:pos="10710"/>
        </w:tabs>
        <w:rPr>
          <w:rFonts w:ascii="Aptos" w:hAnsi="Aptos" w:cs="Arial"/>
          <w:color w:val="000000" w:themeColor="text1"/>
          <w14:ligatures w14:val="standardContextual"/>
        </w:rPr>
      </w:pPr>
    </w:p>
    <w:p w14:paraId="27DE5AAC" w14:textId="77777777" w:rsidR="00207B96" w:rsidRPr="005104D9" w:rsidRDefault="00207B96" w:rsidP="00207B96">
      <w:pPr>
        <w:widowControl w:val="0"/>
        <w:tabs>
          <w:tab w:val="left" w:pos="4680"/>
          <w:tab w:val="left" w:pos="5040"/>
          <w:tab w:val="left" w:pos="9270"/>
          <w:tab w:val="left" w:pos="10260"/>
          <w:tab w:val="left" w:pos="10710"/>
        </w:tabs>
        <w:rPr>
          <w:rFonts w:ascii="Aptos" w:hAnsi="Aptos" w:cs="Arial"/>
          <w:color w:val="000000" w:themeColor="text1"/>
          <w14:ligatures w14:val="standardContextual"/>
        </w:rPr>
      </w:pPr>
    </w:p>
    <w:p w14:paraId="18495360" w14:textId="77777777" w:rsidR="00207B96" w:rsidRPr="005104D9" w:rsidRDefault="00207B96" w:rsidP="00207B96">
      <w:pPr>
        <w:widowControl w:val="0"/>
        <w:tabs>
          <w:tab w:val="left" w:pos="4680"/>
          <w:tab w:val="left" w:pos="5040"/>
          <w:tab w:val="left" w:pos="9270"/>
          <w:tab w:val="left" w:pos="10260"/>
          <w:tab w:val="left" w:pos="10710"/>
        </w:tabs>
        <w:rPr>
          <w:rFonts w:ascii="Aptos" w:hAnsi="Aptos" w:cs="Arial"/>
          <w:color w:val="000000" w:themeColor="text1"/>
          <w14:ligatures w14:val="standardContextual"/>
        </w:rPr>
      </w:pPr>
    </w:p>
    <w:p w14:paraId="50104A03" w14:textId="77777777" w:rsidR="00207B96" w:rsidRPr="005104D9" w:rsidRDefault="00207B96" w:rsidP="00207B96">
      <w:pPr>
        <w:widowControl w:val="0"/>
        <w:tabs>
          <w:tab w:val="left" w:pos="4680"/>
          <w:tab w:val="left" w:pos="5040"/>
          <w:tab w:val="left" w:pos="9270"/>
          <w:tab w:val="left" w:pos="10260"/>
          <w:tab w:val="left" w:pos="10710"/>
        </w:tabs>
        <w:rPr>
          <w:rFonts w:ascii="Aptos" w:hAnsi="Aptos" w:cs="Arial"/>
          <w:color w:val="000000" w:themeColor="text1"/>
          <w14:ligatures w14:val="standardContextual"/>
        </w:rPr>
      </w:pPr>
    </w:p>
    <w:p w14:paraId="1BF44183" w14:textId="77777777" w:rsidR="00207B96" w:rsidRPr="005104D9" w:rsidRDefault="00207B96" w:rsidP="00207B96">
      <w:pPr>
        <w:widowControl w:val="0"/>
        <w:tabs>
          <w:tab w:val="left" w:pos="4680"/>
          <w:tab w:val="left" w:pos="5040"/>
          <w:tab w:val="left" w:pos="9270"/>
          <w:tab w:val="left" w:pos="10260"/>
          <w:tab w:val="left" w:pos="10710"/>
        </w:tabs>
        <w:rPr>
          <w:rFonts w:ascii="Aptos" w:hAnsi="Aptos" w:cs="Arial"/>
          <w:color w:val="000000" w:themeColor="text1"/>
          <w14:ligatures w14:val="standardContextual"/>
        </w:rPr>
      </w:pPr>
      <w:r w:rsidRPr="005104D9">
        <w:rPr>
          <w:rFonts w:ascii="Aptos" w:eastAsiaTheme="majorEastAsia" w:hAnsi="Aptos" w:cs="Arial"/>
          <w:b/>
          <w:bCs/>
          <w:noProof/>
          <w:color w:val="000000" w:themeColor="text1"/>
          <w:sz w:val="40"/>
          <w:szCs w:val="40"/>
          <w:u w:val="single"/>
        </w:rPr>
        <w:drawing>
          <wp:anchor distT="0" distB="0" distL="114300" distR="114300" simplePos="0" relativeHeight="251671698" behindDoc="0" locked="0" layoutInCell="1" allowOverlap="1" wp14:anchorId="1564ADFB" wp14:editId="0EE2ABA9">
            <wp:simplePos x="0" y="0"/>
            <wp:positionH relativeFrom="margin">
              <wp:posOffset>2264229</wp:posOffset>
            </wp:positionH>
            <wp:positionV relativeFrom="margin">
              <wp:posOffset>6099033</wp:posOffset>
            </wp:positionV>
            <wp:extent cx="2329543" cy="2329543"/>
            <wp:effectExtent l="0" t="0" r="0" b="0"/>
            <wp:wrapNone/>
            <wp:docPr id="1314618973" name="Picture 1" descr="A blue and white circle with a map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618973" name="Picture 1" descr="A blue and white circle with a map and text&#10;&#10;Description automatically generated"/>
                    <pic:cNvPicPr/>
                  </pic:nvPicPr>
                  <pic:blipFill>
                    <a:blip r:embed="rId117"/>
                    <a:stretch>
                      <a:fillRect/>
                    </a:stretch>
                  </pic:blipFill>
                  <pic:spPr>
                    <a:xfrm>
                      <a:off x="0" y="0"/>
                      <a:ext cx="2329543" cy="2329543"/>
                    </a:xfrm>
                    <a:prstGeom prst="rect">
                      <a:avLst/>
                    </a:prstGeom>
                  </pic:spPr>
                </pic:pic>
              </a:graphicData>
            </a:graphic>
            <wp14:sizeRelH relativeFrom="margin">
              <wp14:pctWidth>0</wp14:pctWidth>
            </wp14:sizeRelH>
            <wp14:sizeRelV relativeFrom="margin">
              <wp14:pctHeight>0</wp14:pctHeight>
            </wp14:sizeRelV>
          </wp:anchor>
        </w:drawing>
      </w:r>
    </w:p>
    <w:p w14:paraId="04821210" w14:textId="77777777" w:rsidR="00207B96" w:rsidRPr="005104D9" w:rsidRDefault="00207B96" w:rsidP="00207B96">
      <w:pPr>
        <w:widowControl w:val="0"/>
        <w:tabs>
          <w:tab w:val="left" w:pos="4680"/>
          <w:tab w:val="left" w:pos="5040"/>
          <w:tab w:val="left" w:pos="9270"/>
          <w:tab w:val="left" w:pos="10260"/>
          <w:tab w:val="left" w:pos="10710"/>
        </w:tabs>
        <w:rPr>
          <w:rFonts w:ascii="Aptos" w:hAnsi="Aptos" w:cs="Arial"/>
          <w:color w:val="000000" w:themeColor="text1"/>
          <w14:ligatures w14:val="standardContextual"/>
        </w:rPr>
      </w:pPr>
    </w:p>
    <w:p w14:paraId="0CFBB0A1" w14:textId="77777777" w:rsidR="00207B96" w:rsidRPr="005104D9" w:rsidRDefault="00207B96" w:rsidP="00207B96">
      <w:pPr>
        <w:widowControl w:val="0"/>
        <w:tabs>
          <w:tab w:val="left" w:pos="4680"/>
          <w:tab w:val="left" w:pos="5040"/>
          <w:tab w:val="left" w:pos="9270"/>
          <w:tab w:val="left" w:pos="10260"/>
          <w:tab w:val="left" w:pos="10710"/>
        </w:tabs>
        <w:rPr>
          <w:rFonts w:ascii="Aptos" w:hAnsi="Aptos" w:cs="Arial"/>
          <w:color w:val="000000" w:themeColor="text1"/>
          <w14:ligatures w14:val="standardContextual"/>
        </w:rPr>
      </w:pPr>
    </w:p>
    <w:p w14:paraId="2EB3C889" w14:textId="77777777" w:rsidR="00207B96" w:rsidRPr="005104D9" w:rsidRDefault="00207B96" w:rsidP="00207B96">
      <w:pPr>
        <w:widowControl w:val="0"/>
        <w:tabs>
          <w:tab w:val="left" w:pos="4680"/>
          <w:tab w:val="left" w:pos="5040"/>
          <w:tab w:val="left" w:pos="9270"/>
          <w:tab w:val="left" w:pos="10260"/>
          <w:tab w:val="left" w:pos="10710"/>
        </w:tabs>
        <w:rPr>
          <w:rFonts w:ascii="Aptos" w:hAnsi="Aptos" w:cs="Arial"/>
          <w:color w:val="000000" w:themeColor="text1"/>
          <w14:ligatures w14:val="standardContextual"/>
        </w:rPr>
      </w:pPr>
    </w:p>
    <w:p w14:paraId="42210483" w14:textId="77777777" w:rsidR="00207B96" w:rsidRPr="005104D9" w:rsidRDefault="00207B96" w:rsidP="00207B96">
      <w:pPr>
        <w:widowControl w:val="0"/>
        <w:tabs>
          <w:tab w:val="left" w:pos="4680"/>
          <w:tab w:val="left" w:pos="5040"/>
          <w:tab w:val="left" w:pos="9270"/>
          <w:tab w:val="left" w:pos="10260"/>
          <w:tab w:val="left" w:pos="10710"/>
        </w:tabs>
        <w:rPr>
          <w:rFonts w:ascii="Aptos" w:hAnsi="Aptos" w:cs="Arial"/>
          <w:color w:val="000000" w:themeColor="text1"/>
          <w14:ligatures w14:val="standardContextual"/>
        </w:rPr>
      </w:pPr>
    </w:p>
    <w:p w14:paraId="07B70024" w14:textId="77777777" w:rsidR="00207B96" w:rsidRPr="005104D9" w:rsidRDefault="00207B96" w:rsidP="00207B96">
      <w:pPr>
        <w:widowControl w:val="0"/>
        <w:tabs>
          <w:tab w:val="left" w:pos="4680"/>
          <w:tab w:val="left" w:pos="5040"/>
          <w:tab w:val="left" w:pos="9270"/>
          <w:tab w:val="left" w:pos="10260"/>
          <w:tab w:val="left" w:pos="10710"/>
        </w:tabs>
        <w:rPr>
          <w:rFonts w:ascii="Aptos" w:hAnsi="Aptos" w:cs="Arial"/>
          <w:color w:val="000000" w:themeColor="text1"/>
          <w14:ligatures w14:val="standardContextual"/>
        </w:rPr>
      </w:pPr>
    </w:p>
    <w:p w14:paraId="128D23CC" w14:textId="77777777" w:rsidR="00207B96" w:rsidRPr="005104D9" w:rsidRDefault="00207B96" w:rsidP="00207B96">
      <w:pPr>
        <w:widowControl w:val="0"/>
        <w:tabs>
          <w:tab w:val="left" w:pos="4680"/>
          <w:tab w:val="left" w:pos="5040"/>
          <w:tab w:val="left" w:pos="9270"/>
          <w:tab w:val="left" w:pos="10260"/>
          <w:tab w:val="left" w:pos="10710"/>
        </w:tabs>
        <w:rPr>
          <w:rFonts w:ascii="Aptos" w:hAnsi="Aptos" w:cs="Arial"/>
          <w:color w:val="000000" w:themeColor="text1"/>
          <w14:ligatures w14:val="standardContextual"/>
        </w:rPr>
      </w:pPr>
    </w:p>
    <w:p w14:paraId="4BA2FDDC" w14:textId="77777777" w:rsidR="00207B96" w:rsidRPr="005104D9" w:rsidRDefault="00207B96" w:rsidP="00207B96">
      <w:pPr>
        <w:widowControl w:val="0"/>
        <w:tabs>
          <w:tab w:val="left" w:pos="4680"/>
          <w:tab w:val="left" w:pos="5040"/>
          <w:tab w:val="left" w:pos="9270"/>
          <w:tab w:val="left" w:pos="10260"/>
          <w:tab w:val="left" w:pos="10710"/>
        </w:tabs>
        <w:rPr>
          <w:rFonts w:ascii="Aptos" w:hAnsi="Aptos" w:cs="Arial"/>
          <w:color w:val="000000" w:themeColor="text1"/>
          <w14:ligatures w14:val="standardContextual"/>
        </w:rPr>
      </w:pPr>
    </w:p>
    <w:p w14:paraId="46F1B5F7" w14:textId="77777777" w:rsidR="00207B96" w:rsidRPr="005104D9" w:rsidRDefault="00207B96" w:rsidP="00207B96">
      <w:pPr>
        <w:widowControl w:val="0"/>
        <w:tabs>
          <w:tab w:val="left" w:pos="4680"/>
          <w:tab w:val="left" w:pos="5040"/>
          <w:tab w:val="left" w:pos="9270"/>
          <w:tab w:val="left" w:pos="10260"/>
          <w:tab w:val="left" w:pos="10710"/>
        </w:tabs>
        <w:rPr>
          <w:rFonts w:ascii="Aptos" w:hAnsi="Aptos" w:cs="Arial"/>
          <w:color w:val="000000" w:themeColor="text1"/>
          <w14:ligatures w14:val="standardContextual"/>
        </w:rPr>
      </w:pPr>
    </w:p>
    <w:p w14:paraId="79020855" w14:textId="41DEA4CA" w:rsidR="002A68E5" w:rsidRPr="005104D9" w:rsidRDefault="00207B96" w:rsidP="00207B96">
      <w:pPr>
        <w:pStyle w:val="Heading"/>
      </w:pPr>
      <w:bookmarkStart w:id="30" w:name="SampleBudget"/>
      <w:bookmarkEnd w:id="30"/>
      <w:r w:rsidRPr="005104D9">
        <w:rPr>
          <w:rFonts w:ascii="Aptos" w:hAnsi="Aptos"/>
        </w:rPr>
        <w:br w:type="page"/>
      </w:r>
      <w:r w:rsidR="00477AB3" w:rsidRPr="005104D9">
        <w:lastRenderedPageBreak/>
        <w:t>Bylaws and Amendments Approval Form</w:t>
      </w:r>
    </w:p>
    <w:p w14:paraId="5E069053" w14:textId="77777777" w:rsidR="002A68E5" w:rsidRPr="005104D9" w:rsidRDefault="002A68E5" w:rsidP="000E5497">
      <w:pPr>
        <w:widowControl w:val="0"/>
        <w:rPr>
          <w:rFonts w:ascii="Aptos" w:hAnsi="Aptos" w:cs="Arial"/>
          <w:color w:val="000000" w:themeColor="text1"/>
          <w14:ligatures w14:val="standardContextual"/>
        </w:rPr>
      </w:pPr>
    </w:p>
    <w:p w14:paraId="3CDBAC46" w14:textId="6DCDC59F"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Local PTA Units are required to review and submit their </w:t>
      </w:r>
      <w:r w:rsidR="000F205A" w:rsidRPr="005104D9">
        <w:rPr>
          <w:rFonts w:ascii="Aptos" w:hAnsi="Aptos" w:cs="Arial"/>
          <w:color w:val="000000" w:themeColor="text1"/>
          <w14:ligatures w14:val="standardContextual"/>
        </w:rPr>
        <w:t xml:space="preserve">updated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 xml:space="preserve"> to LAPTA every three years. The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 xml:space="preserve"> Approval Form and the LAPTA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 xml:space="preserve"> template </w:t>
      </w:r>
      <w:r w:rsidR="00A309CB" w:rsidRPr="005104D9">
        <w:rPr>
          <w:rFonts w:ascii="Aptos" w:hAnsi="Aptos" w:cs="Arial"/>
          <w:color w:val="000000" w:themeColor="text1"/>
          <w14:ligatures w14:val="standardContextual"/>
        </w:rPr>
        <w:t>are</w:t>
      </w:r>
      <w:r w:rsidRPr="005104D9">
        <w:rPr>
          <w:rFonts w:ascii="Aptos" w:hAnsi="Aptos" w:cs="Arial"/>
          <w:color w:val="000000" w:themeColor="text1"/>
          <w14:ligatures w14:val="standardContextual"/>
        </w:rPr>
        <w:t xml:space="preserve"> required. </w:t>
      </w:r>
      <w:r w:rsidR="00857E9C" w:rsidRPr="005104D9">
        <w:rPr>
          <w:rFonts w:ascii="Aptos" w:hAnsi="Aptos" w:cs="Arial"/>
          <w:color w:val="000000" w:themeColor="text1"/>
          <w14:ligatures w14:val="standardContextual"/>
        </w:rPr>
        <w:t>See</w:t>
      </w:r>
      <w:r w:rsidRPr="005104D9">
        <w:rPr>
          <w:rFonts w:ascii="Aptos" w:hAnsi="Aptos" w:cs="Arial"/>
          <w:color w:val="000000" w:themeColor="text1"/>
          <w14:ligatures w14:val="standardContextual"/>
        </w:rPr>
        <w:t xml:space="preserve"> </w:t>
      </w:r>
      <w:hyperlink r:id="rId164" w:history="1">
        <w:r w:rsidR="00025F79" w:rsidRPr="005104D9">
          <w:rPr>
            <w:rStyle w:val="Hyperlink"/>
            <w:bCs/>
            <w:color w:val="000000" w:themeColor="text1"/>
            <w14:ligatures w14:val="standardContextual"/>
          </w:rPr>
          <w:t>LouisianaPTA.org/Bylaws</w:t>
        </w:r>
      </w:hyperlink>
      <w:r w:rsidR="00025F79" w:rsidRPr="005104D9">
        <w:rPr>
          <w:rFonts w:ascii="Aptos" w:hAnsi="Aptos" w:cs="Arial"/>
          <w:b/>
          <w:bCs/>
          <w:color w:val="000000" w:themeColor="text1"/>
          <w14:ligatures w14:val="standardContextual"/>
        </w:rPr>
        <w:t xml:space="preserve"> </w:t>
      </w:r>
      <w:r w:rsidRPr="005104D9">
        <w:rPr>
          <w:rFonts w:ascii="Aptos" w:hAnsi="Aptos" w:cs="Arial"/>
          <w:color w:val="000000" w:themeColor="text1"/>
          <w14:ligatures w14:val="standardContextual"/>
        </w:rPr>
        <w:t xml:space="preserve">for details.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 xml:space="preserve"> not in compliance will be returned to the Local </w:t>
      </w:r>
      <w:r w:rsidR="00A309CB" w:rsidRPr="005104D9">
        <w:rPr>
          <w:rFonts w:ascii="Aptos" w:hAnsi="Aptos" w:cs="Arial"/>
          <w:color w:val="000000" w:themeColor="text1"/>
          <w14:ligatures w14:val="standardContextual"/>
        </w:rPr>
        <w:t xml:space="preserve">PTA </w:t>
      </w:r>
      <w:r w:rsidRPr="005104D9">
        <w:rPr>
          <w:rFonts w:ascii="Aptos" w:hAnsi="Aptos" w:cs="Arial"/>
          <w:color w:val="000000" w:themeColor="text1"/>
          <w14:ligatures w14:val="standardContextual"/>
        </w:rPr>
        <w:t>Unit</w:t>
      </w:r>
      <w:r w:rsidR="00AC0068" w:rsidRPr="005104D9">
        <w:rPr>
          <w:rFonts w:ascii="Aptos" w:hAnsi="Aptos" w:cs="Arial"/>
          <w:color w:val="000000" w:themeColor="text1"/>
          <w14:ligatures w14:val="standardContextual"/>
        </w:rPr>
        <w:t xml:space="preserve"> for revisions</w:t>
      </w:r>
      <w:r w:rsidRPr="005104D9">
        <w:rPr>
          <w:rFonts w:ascii="Aptos" w:hAnsi="Aptos" w:cs="Arial"/>
          <w:color w:val="000000" w:themeColor="text1"/>
          <w14:ligatures w14:val="standardContextual"/>
        </w:rPr>
        <w:t>.</w:t>
      </w:r>
      <w:r w:rsidR="009A654B" w:rsidRPr="005104D9">
        <w:rPr>
          <w:rFonts w:ascii="Aptos" w:hAnsi="Aptos" w:cs="Arial"/>
          <w:color w:val="000000" w:themeColor="text1"/>
          <w14:ligatures w14:val="standardContextual"/>
        </w:rPr>
        <w:t xml:space="preserve"> Consult LAPTA before presenting the updated Bylaws to the General Membership</w:t>
      </w:r>
      <w:r w:rsidR="003D08DA" w:rsidRPr="005104D9">
        <w:rPr>
          <w:rFonts w:ascii="Aptos" w:hAnsi="Aptos" w:cs="Arial"/>
          <w:color w:val="000000" w:themeColor="text1"/>
          <w14:ligatures w14:val="standardContextual"/>
        </w:rPr>
        <w:t xml:space="preserve"> to check for any errors</w:t>
      </w:r>
      <w:r w:rsidR="009A654B"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Email the completed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 xml:space="preserve"> Approval Form and LAPTA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 xml:space="preserve"> </w:t>
      </w:r>
      <w:r w:rsidR="003F5012" w:rsidRPr="005104D9">
        <w:rPr>
          <w:rFonts w:ascii="Aptos" w:hAnsi="Aptos" w:cs="Arial"/>
          <w:color w:val="000000" w:themeColor="text1"/>
          <w14:ligatures w14:val="standardContextual"/>
        </w:rPr>
        <w:t>T</w:t>
      </w:r>
      <w:r w:rsidRPr="005104D9">
        <w:rPr>
          <w:rFonts w:ascii="Aptos" w:hAnsi="Aptos" w:cs="Arial"/>
          <w:color w:val="000000" w:themeColor="text1"/>
          <w14:ligatures w14:val="standardContextual"/>
        </w:rPr>
        <w:t xml:space="preserve">emplate or the amendments to </w:t>
      </w:r>
      <w:r w:rsidR="00BF19DB" w:rsidRPr="005104D9">
        <w:rPr>
          <w:rFonts w:ascii="Aptos" w:hAnsi="Aptos" w:cs="Arial"/>
          <w:b/>
          <w:bCs/>
          <w:color w:val="000000" w:themeColor="text1"/>
          <w14:ligatures w14:val="standardContextual"/>
        </w:rPr>
        <w:t>Bylaws</w:t>
      </w:r>
      <w:r w:rsidRPr="005104D9">
        <w:rPr>
          <w:rFonts w:ascii="Aptos" w:hAnsi="Aptos" w:cs="Arial"/>
          <w:b/>
          <w:bCs/>
          <w:color w:val="000000" w:themeColor="text1"/>
          <w14:ligatures w14:val="standardContextual"/>
        </w:rPr>
        <w:t>@</w:t>
      </w:r>
      <w:r w:rsidR="007B4370" w:rsidRPr="005104D9">
        <w:rPr>
          <w:rFonts w:ascii="Aptos" w:hAnsi="Aptos" w:cs="Arial"/>
          <w:b/>
          <w:bCs/>
          <w:color w:val="000000" w:themeColor="text1"/>
          <w14:ligatures w14:val="standardContextual"/>
        </w:rPr>
        <w:t>LouisianaPTA.org</w:t>
      </w:r>
      <w:r w:rsidRPr="005104D9">
        <w:rPr>
          <w:rFonts w:ascii="Aptos" w:hAnsi="Aptos" w:cs="Arial"/>
          <w:color w:val="000000" w:themeColor="text1"/>
          <w14:ligatures w14:val="standardContextual"/>
        </w:rPr>
        <w:t xml:space="preserve">. </w:t>
      </w:r>
      <w:r w:rsidR="003F5012" w:rsidRPr="005104D9">
        <w:rPr>
          <w:rFonts w:ascii="Aptos" w:hAnsi="Aptos" w:cs="Arial"/>
          <w:color w:val="000000" w:themeColor="text1"/>
          <w14:ligatures w14:val="standardContextual"/>
        </w:rPr>
        <w:t>A</w:t>
      </w:r>
      <w:r w:rsidRPr="005104D9">
        <w:rPr>
          <w:rFonts w:ascii="Aptos" w:hAnsi="Aptos" w:cs="Arial"/>
          <w:color w:val="000000" w:themeColor="text1"/>
          <w14:ligatures w14:val="standardContextual"/>
        </w:rPr>
        <w:t xml:space="preserve">llow </w:t>
      </w:r>
      <w:r w:rsidR="009E7BDA" w:rsidRPr="005104D9">
        <w:rPr>
          <w:rFonts w:ascii="Aptos" w:hAnsi="Aptos" w:cs="Arial"/>
          <w:color w:val="000000" w:themeColor="text1"/>
          <w14:ligatures w14:val="standardContextual"/>
        </w:rPr>
        <w:t>15</w:t>
      </w:r>
      <w:r w:rsidR="00AC0068" w:rsidRPr="005104D9">
        <w:rPr>
          <w:rFonts w:ascii="Aptos" w:hAnsi="Aptos" w:cs="Arial"/>
          <w:color w:val="000000" w:themeColor="text1"/>
          <w14:ligatures w14:val="standardContextual"/>
        </w:rPr>
        <w:t xml:space="preserve"> days </w:t>
      </w:r>
      <w:r w:rsidRPr="005104D9">
        <w:rPr>
          <w:rFonts w:ascii="Aptos" w:hAnsi="Aptos" w:cs="Arial"/>
          <w:color w:val="000000" w:themeColor="text1"/>
          <w14:ligatures w14:val="standardContextual"/>
        </w:rPr>
        <w:t xml:space="preserve">for LAPTA </w:t>
      </w:r>
      <w:r w:rsidR="003D08DA" w:rsidRPr="005104D9">
        <w:rPr>
          <w:rFonts w:ascii="Aptos" w:hAnsi="Aptos" w:cs="Arial"/>
          <w:color w:val="000000" w:themeColor="text1"/>
          <w14:ligatures w14:val="standardContextual"/>
        </w:rPr>
        <w:t xml:space="preserve">to </w:t>
      </w:r>
      <w:r w:rsidRPr="005104D9">
        <w:rPr>
          <w:rFonts w:ascii="Aptos" w:hAnsi="Aptos" w:cs="Arial"/>
          <w:color w:val="000000" w:themeColor="text1"/>
          <w14:ligatures w14:val="standardContextual"/>
        </w:rPr>
        <w:t>approv</w:t>
      </w:r>
      <w:r w:rsidR="003D08DA" w:rsidRPr="005104D9">
        <w:rPr>
          <w:rFonts w:ascii="Aptos" w:hAnsi="Aptos" w:cs="Arial"/>
          <w:color w:val="000000" w:themeColor="text1"/>
          <w14:ligatures w14:val="standardContextual"/>
        </w:rPr>
        <w:t xml:space="preserve">e and </w:t>
      </w:r>
      <w:r w:rsidR="00AC0068" w:rsidRPr="005104D9">
        <w:rPr>
          <w:rFonts w:ascii="Aptos" w:hAnsi="Aptos" w:cs="Arial"/>
          <w:color w:val="000000" w:themeColor="text1"/>
          <w14:ligatures w14:val="standardContextual"/>
        </w:rPr>
        <w:t>email</w:t>
      </w:r>
      <w:r w:rsidRPr="005104D9">
        <w:rPr>
          <w:rFonts w:ascii="Aptos" w:hAnsi="Aptos" w:cs="Arial"/>
          <w:color w:val="000000" w:themeColor="text1"/>
          <w14:ligatures w14:val="standardContextual"/>
        </w:rPr>
        <w:t xml:space="preserve"> the </w:t>
      </w:r>
      <w:r w:rsidR="0062383F" w:rsidRPr="005104D9">
        <w:rPr>
          <w:rFonts w:ascii="Aptos" w:hAnsi="Aptos" w:cs="Arial"/>
          <w:color w:val="000000" w:themeColor="text1"/>
          <w14:ligatures w14:val="standardContextual"/>
        </w:rPr>
        <w:t xml:space="preserve">official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 xml:space="preserve"> to the President. </w:t>
      </w:r>
    </w:p>
    <w:p w14:paraId="57E8791E" w14:textId="77777777" w:rsidR="00300BAB" w:rsidRPr="005104D9" w:rsidRDefault="00300BAB" w:rsidP="000E5497">
      <w:pPr>
        <w:widowControl w:val="0"/>
        <w:rPr>
          <w:rFonts w:ascii="Aptos" w:hAnsi="Aptos" w:cs="Arial"/>
          <w:color w:val="000000" w:themeColor="text1"/>
          <w14:ligatures w14:val="standardContextual"/>
        </w:rPr>
      </w:pPr>
    </w:p>
    <w:p w14:paraId="0D485A01" w14:textId="33C85F83" w:rsidR="009C3577" w:rsidRPr="005104D9" w:rsidRDefault="00423C57"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Directions </w:t>
      </w:r>
      <w:r w:rsidR="003D08DA" w:rsidRPr="005104D9">
        <w:rPr>
          <w:rFonts w:ascii="Aptos" w:hAnsi="Aptos" w:cs="Arial"/>
          <w:color w:val="000000" w:themeColor="text1"/>
          <w14:ligatures w14:val="standardContextual"/>
        </w:rPr>
        <w:t xml:space="preserve">for </w:t>
      </w:r>
      <w:r w:rsidRPr="005104D9">
        <w:rPr>
          <w:rFonts w:ascii="Aptos" w:hAnsi="Aptos" w:cs="Arial"/>
          <w:color w:val="000000" w:themeColor="text1"/>
          <w14:ligatures w14:val="standardContextual"/>
        </w:rPr>
        <w:t xml:space="preserve">the </w:t>
      </w:r>
      <w:r w:rsidR="00EE2C25" w:rsidRPr="005104D9">
        <w:rPr>
          <w:rFonts w:ascii="Aptos" w:hAnsi="Aptos" w:cs="Arial"/>
          <w:color w:val="000000" w:themeColor="text1"/>
          <w14:ligatures w14:val="standardContextual"/>
        </w:rPr>
        <w:t xml:space="preserve">Local PTA Unit </w:t>
      </w:r>
      <w:r w:rsidRPr="005104D9">
        <w:rPr>
          <w:rFonts w:ascii="Aptos" w:hAnsi="Aptos" w:cs="Arial"/>
          <w:color w:val="000000" w:themeColor="text1"/>
          <w14:ligatures w14:val="standardContextual"/>
        </w:rPr>
        <w:t>Bylaws</w:t>
      </w:r>
      <w:r w:rsidR="00A47A84" w:rsidRPr="005104D9">
        <w:rPr>
          <w:rFonts w:ascii="Aptos" w:hAnsi="Aptos" w:cs="Arial"/>
          <w:color w:val="000000" w:themeColor="text1"/>
          <w14:ligatures w14:val="standardContextual"/>
        </w:rPr>
        <w:t xml:space="preserve"> </w:t>
      </w:r>
      <w:r w:rsidR="00EE2C25" w:rsidRPr="005104D9">
        <w:rPr>
          <w:rFonts w:ascii="Aptos" w:hAnsi="Aptos" w:cs="Arial"/>
          <w:color w:val="000000" w:themeColor="text1"/>
          <w14:ligatures w14:val="standardContextual"/>
        </w:rPr>
        <w:t>Template</w:t>
      </w:r>
      <w:r w:rsidR="003D08DA" w:rsidRPr="005104D9">
        <w:rPr>
          <w:rFonts w:ascii="Aptos" w:hAnsi="Aptos" w:cs="Arial"/>
          <w:color w:val="000000" w:themeColor="text1"/>
          <w14:ligatures w14:val="standardContextual"/>
        </w:rPr>
        <w:t>,</w:t>
      </w:r>
      <w:r w:rsidR="00EE2C25" w:rsidRPr="005104D9">
        <w:rPr>
          <w:rFonts w:ascii="Aptos" w:hAnsi="Aptos" w:cs="Arial"/>
          <w:color w:val="000000" w:themeColor="text1"/>
          <w14:ligatures w14:val="standardContextual"/>
        </w:rPr>
        <w:t xml:space="preserve"> </w:t>
      </w:r>
      <w:r w:rsidR="00A47A84" w:rsidRPr="005104D9">
        <w:rPr>
          <w:rFonts w:ascii="Aptos" w:hAnsi="Aptos" w:cs="Arial"/>
          <w:color w:val="000000" w:themeColor="text1"/>
          <w14:ligatures w14:val="standardContextual"/>
        </w:rPr>
        <w:t xml:space="preserve">revised </w:t>
      </w:r>
      <w:r w:rsidR="003D08DA" w:rsidRPr="005104D9">
        <w:rPr>
          <w:rFonts w:ascii="Aptos" w:hAnsi="Aptos" w:cs="Arial"/>
          <w:color w:val="000000" w:themeColor="text1"/>
          <w14:ligatures w14:val="standardContextual"/>
        </w:rPr>
        <w:t xml:space="preserve">May </w:t>
      </w:r>
      <w:r w:rsidR="00A47A84" w:rsidRPr="005104D9">
        <w:rPr>
          <w:rFonts w:ascii="Aptos" w:hAnsi="Aptos" w:cs="Arial"/>
          <w:color w:val="000000" w:themeColor="text1"/>
          <w14:ligatures w14:val="standardContextual"/>
        </w:rPr>
        <w:t>2024</w:t>
      </w:r>
      <w:r w:rsidR="00300BAB" w:rsidRPr="005104D9">
        <w:rPr>
          <w:rFonts w:ascii="Aptos" w:hAnsi="Aptos" w:cs="Arial"/>
          <w:color w:val="000000" w:themeColor="text1"/>
          <w14:ligatures w14:val="standardContextual"/>
        </w:rPr>
        <w:t xml:space="preserve">: </w:t>
      </w:r>
    </w:p>
    <w:p w14:paraId="1A602915" w14:textId="77777777" w:rsidR="009C3577" w:rsidRPr="005104D9" w:rsidRDefault="00300BAB" w:rsidP="004868D8">
      <w:pPr>
        <w:widowControl w:val="0"/>
        <w:numPr>
          <w:ilvl w:val="2"/>
          <w:numId w:val="33"/>
        </w:numPr>
        <w:ind w:left="360"/>
        <w:rPr>
          <w:rFonts w:ascii="Aptos" w:hAnsi="Aptos" w:cs="Arial"/>
          <w:color w:val="000000" w:themeColor="text1"/>
          <w14:ligatures w14:val="standardContextual"/>
        </w:rPr>
      </w:pPr>
      <w:r w:rsidRPr="005104D9">
        <w:rPr>
          <w:rFonts w:ascii="Aptos" w:hAnsi="Aptos"/>
          <w:b/>
          <w:bCs/>
          <w:color w:val="000000" w:themeColor="text1"/>
          <w:szCs w:val="24"/>
        </w:rPr>
        <w:t>A Bylaws Committee</w:t>
      </w:r>
      <w:r w:rsidRPr="005104D9">
        <w:rPr>
          <w:rFonts w:ascii="Aptos" w:hAnsi="Aptos"/>
          <w:color w:val="000000" w:themeColor="text1"/>
          <w:szCs w:val="24"/>
        </w:rPr>
        <w:t xml:space="preserve"> of three members is appointed by a majority vote of the General Membership or by a two-thirds vote of the BOD. </w:t>
      </w:r>
    </w:p>
    <w:p w14:paraId="647E5B78" w14:textId="7BF7F453" w:rsidR="00A31FA5" w:rsidRPr="005104D9" w:rsidRDefault="00300BAB" w:rsidP="004868D8">
      <w:pPr>
        <w:widowControl w:val="0"/>
        <w:numPr>
          <w:ilvl w:val="2"/>
          <w:numId w:val="33"/>
        </w:numPr>
        <w:ind w:left="360"/>
        <w:rPr>
          <w:rFonts w:ascii="Aptos" w:hAnsi="Aptos" w:cs="Arial"/>
          <w:color w:val="000000" w:themeColor="text1"/>
          <w14:ligatures w14:val="standardContextual"/>
        </w:rPr>
      </w:pPr>
      <w:r w:rsidRPr="005104D9">
        <w:rPr>
          <w:rFonts w:ascii="Aptos" w:hAnsi="Aptos"/>
          <w:color w:val="000000" w:themeColor="text1"/>
          <w:szCs w:val="24"/>
        </w:rPr>
        <w:t xml:space="preserve">The committee prepares a revised set of Bylaws every three years by using the Local PTA Unit Bylaws Template by LAPTA. </w:t>
      </w:r>
      <w:r w:rsidR="003D08DA" w:rsidRPr="005104D9">
        <w:rPr>
          <w:rFonts w:ascii="Aptos" w:hAnsi="Aptos"/>
          <w:color w:val="000000" w:themeColor="text1"/>
          <w:szCs w:val="24"/>
        </w:rPr>
        <w:t>You may ask LAPTA to review the proposed Bylaws.</w:t>
      </w:r>
    </w:p>
    <w:p w14:paraId="21896303" w14:textId="3E752C23" w:rsidR="00A31FA5" w:rsidRPr="005104D9" w:rsidRDefault="00300BAB" w:rsidP="004868D8">
      <w:pPr>
        <w:widowControl w:val="0"/>
        <w:numPr>
          <w:ilvl w:val="2"/>
          <w:numId w:val="33"/>
        </w:numPr>
        <w:ind w:left="360"/>
        <w:rPr>
          <w:rFonts w:ascii="Aptos" w:hAnsi="Aptos" w:cs="Arial"/>
          <w:color w:val="000000" w:themeColor="text1"/>
          <w14:ligatures w14:val="standardContextual"/>
        </w:rPr>
      </w:pPr>
      <w:r w:rsidRPr="005104D9">
        <w:rPr>
          <w:rFonts w:ascii="Aptos" w:hAnsi="Aptos"/>
          <w:color w:val="000000" w:themeColor="text1"/>
          <w:szCs w:val="24"/>
        </w:rPr>
        <w:t>The proposed Bylaws are presented at a General Membership Meeting with 20 days’ notice</w:t>
      </w:r>
      <w:r w:rsidR="00E24455" w:rsidRPr="005104D9">
        <w:rPr>
          <w:rFonts w:ascii="Aptos" w:hAnsi="Aptos"/>
          <w:color w:val="000000" w:themeColor="text1"/>
          <w:szCs w:val="24"/>
        </w:rPr>
        <w:t>.</w:t>
      </w:r>
      <w:r w:rsidRPr="005104D9">
        <w:rPr>
          <w:rFonts w:ascii="Aptos" w:hAnsi="Aptos"/>
          <w:color w:val="000000" w:themeColor="text1"/>
          <w:szCs w:val="24"/>
        </w:rPr>
        <w:t xml:space="preserve"> </w:t>
      </w:r>
    </w:p>
    <w:p w14:paraId="020645D7" w14:textId="6975E809" w:rsidR="002A5078" w:rsidRPr="005104D9" w:rsidRDefault="003D08DA" w:rsidP="004868D8">
      <w:pPr>
        <w:widowControl w:val="0"/>
        <w:numPr>
          <w:ilvl w:val="3"/>
          <w:numId w:val="33"/>
        </w:numPr>
        <w:ind w:left="720"/>
        <w:rPr>
          <w:rFonts w:ascii="Aptos" w:hAnsi="Aptos" w:cs="Arial"/>
          <w:color w:val="000000" w:themeColor="text1"/>
          <w14:ligatures w14:val="standardContextual"/>
        </w:rPr>
      </w:pPr>
      <w:r w:rsidRPr="005104D9">
        <w:rPr>
          <w:rFonts w:ascii="Aptos" w:hAnsi="Aptos"/>
          <w:color w:val="000000" w:themeColor="text1"/>
          <w:szCs w:val="24"/>
        </w:rPr>
        <w:t>Bylaws ap</w:t>
      </w:r>
      <w:r w:rsidR="00300BAB" w:rsidRPr="005104D9">
        <w:rPr>
          <w:rFonts w:ascii="Aptos" w:hAnsi="Aptos"/>
          <w:color w:val="000000" w:themeColor="text1"/>
          <w:szCs w:val="24"/>
        </w:rPr>
        <w:t>prov</w:t>
      </w:r>
      <w:r w:rsidR="002A5078" w:rsidRPr="005104D9">
        <w:rPr>
          <w:rFonts w:ascii="Aptos" w:hAnsi="Aptos"/>
          <w:color w:val="000000" w:themeColor="text1"/>
          <w:szCs w:val="24"/>
        </w:rPr>
        <w:t>al needs</w:t>
      </w:r>
      <w:r w:rsidR="00300BAB" w:rsidRPr="005104D9">
        <w:rPr>
          <w:rFonts w:ascii="Aptos" w:hAnsi="Aptos"/>
          <w:color w:val="000000" w:themeColor="text1"/>
          <w:szCs w:val="24"/>
        </w:rPr>
        <w:t xml:space="preserve"> an affirmative majority vote. </w:t>
      </w:r>
    </w:p>
    <w:p w14:paraId="2A605894" w14:textId="45B1FB4F" w:rsidR="00A31FA5" w:rsidRPr="005104D9" w:rsidRDefault="00300BAB" w:rsidP="004868D8">
      <w:pPr>
        <w:widowControl w:val="0"/>
        <w:numPr>
          <w:ilvl w:val="3"/>
          <w:numId w:val="33"/>
        </w:numPr>
        <w:ind w:left="720"/>
        <w:rPr>
          <w:rFonts w:ascii="Aptos" w:hAnsi="Aptos" w:cs="Arial"/>
          <w:color w:val="000000" w:themeColor="text1"/>
          <w14:ligatures w14:val="standardContextual"/>
        </w:rPr>
      </w:pPr>
      <w:r w:rsidRPr="005104D9">
        <w:rPr>
          <w:rFonts w:ascii="Aptos" w:hAnsi="Aptos"/>
          <w:color w:val="000000" w:themeColor="text1"/>
          <w:szCs w:val="24"/>
        </w:rPr>
        <w:t xml:space="preserve">Amendments need an affirmative two-thirds vote. </w:t>
      </w:r>
    </w:p>
    <w:p w14:paraId="501B9439" w14:textId="13BF9F87" w:rsidR="002D0448" w:rsidRPr="005104D9" w:rsidRDefault="00E24455" w:rsidP="004868D8">
      <w:pPr>
        <w:widowControl w:val="0"/>
        <w:numPr>
          <w:ilvl w:val="2"/>
          <w:numId w:val="33"/>
        </w:numPr>
        <w:ind w:left="360"/>
        <w:rPr>
          <w:rFonts w:ascii="Aptos" w:hAnsi="Aptos" w:cs="Arial"/>
          <w:color w:val="000000" w:themeColor="text1"/>
          <w14:ligatures w14:val="standardContextual"/>
        </w:rPr>
      </w:pPr>
      <w:r w:rsidRPr="005104D9">
        <w:rPr>
          <w:rFonts w:ascii="Aptos" w:hAnsi="Aptos"/>
          <w:color w:val="000000" w:themeColor="text1"/>
          <w:szCs w:val="24"/>
        </w:rPr>
        <w:t xml:space="preserve">Submit the </w:t>
      </w:r>
      <w:r w:rsidR="00300BAB" w:rsidRPr="005104D9">
        <w:rPr>
          <w:rFonts w:ascii="Aptos" w:hAnsi="Aptos"/>
          <w:color w:val="000000" w:themeColor="text1"/>
          <w:szCs w:val="24"/>
        </w:rPr>
        <w:t>Bylaws</w:t>
      </w:r>
      <w:r w:rsidR="00EE2C25" w:rsidRPr="005104D9">
        <w:rPr>
          <w:rFonts w:ascii="Aptos" w:hAnsi="Aptos"/>
          <w:color w:val="000000" w:themeColor="text1"/>
          <w:szCs w:val="24"/>
        </w:rPr>
        <w:t xml:space="preserve"> AND the Bylaws Approval Form</w:t>
      </w:r>
      <w:r w:rsidR="00300BAB" w:rsidRPr="005104D9">
        <w:rPr>
          <w:rFonts w:ascii="Aptos" w:hAnsi="Aptos"/>
          <w:color w:val="000000" w:themeColor="text1"/>
          <w:szCs w:val="24"/>
        </w:rPr>
        <w:t xml:space="preserve"> to LAPTA </w:t>
      </w:r>
      <w:r w:rsidR="00A31FA5" w:rsidRPr="005104D9">
        <w:rPr>
          <w:rFonts w:ascii="Aptos" w:hAnsi="Aptos"/>
          <w:color w:val="000000" w:themeColor="text1"/>
          <w:szCs w:val="24"/>
        </w:rPr>
        <w:t>at Bylaws@LouisianaPTA.org</w:t>
      </w:r>
      <w:r w:rsidR="002D0448" w:rsidRPr="005104D9">
        <w:rPr>
          <w:rFonts w:ascii="Aptos" w:hAnsi="Aptos"/>
          <w:color w:val="000000" w:themeColor="text1"/>
          <w:szCs w:val="24"/>
        </w:rPr>
        <w:t xml:space="preserve">. </w:t>
      </w:r>
    </w:p>
    <w:p w14:paraId="7502938F" w14:textId="1DBFD03A" w:rsidR="00300BAB" w:rsidRPr="005104D9" w:rsidRDefault="003D08DA" w:rsidP="004868D8">
      <w:pPr>
        <w:widowControl w:val="0"/>
        <w:numPr>
          <w:ilvl w:val="2"/>
          <w:numId w:val="33"/>
        </w:numPr>
        <w:ind w:left="360"/>
        <w:rPr>
          <w:rFonts w:ascii="Aptos" w:hAnsi="Aptos" w:cs="Arial"/>
          <w:color w:val="000000" w:themeColor="text1"/>
          <w14:ligatures w14:val="standardContextual"/>
        </w:rPr>
      </w:pPr>
      <w:r w:rsidRPr="005104D9">
        <w:rPr>
          <w:rFonts w:ascii="Aptos" w:hAnsi="Aptos"/>
          <w:color w:val="000000" w:themeColor="text1"/>
          <w:szCs w:val="24"/>
        </w:rPr>
        <w:t xml:space="preserve">Allow 15 days for </w:t>
      </w:r>
      <w:r w:rsidR="002D0448" w:rsidRPr="005104D9">
        <w:rPr>
          <w:rFonts w:ascii="Aptos" w:hAnsi="Aptos"/>
          <w:color w:val="000000" w:themeColor="text1"/>
          <w:szCs w:val="24"/>
        </w:rPr>
        <w:t xml:space="preserve">LAPTA </w:t>
      </w:r>
      <w:r w:rsidRPr="005104D9">
        <w:rPr>
          <w:rFonts w:ascii="Aptos" w:hAnsi="Aptos"/>
          <w:color w:val="000000" w:themeColor="text1"/>
          <w:szCs w:val="24"/>
        </w:rPr>
        <w:t xml:space="preserve">to approve and </w:t>
      </w:r>
      <w:r w:rsidR="002D0448" w:rsidRPr="005104D9">
        <w:rPr>
          <w:rFonts w:ascii="Aptos" w:hAnsi="Aptos"/>
          <w:color w:val="000000" w:themeColor="text1"/>
          <w:szCs w:val="24"/>
        </w:rPr>
        <w:t xml:space="preserve">email </w:t>
      </w:r>
      <w:r w:rsidR="00300BAB" w:rsidRPr="005104D9">
        <w:rPr>
          <w:rFonts w:ascii="Aptos" w:hAnsi="Aptos"/>
          <w:color w:val="000000" w:themeColor="text1"/>
          <w:szCs w:val="24"/>
        </w:rPr>
        <w:t xml:space="preserve">the </w:t>
      </w:r>
      <w:r w:rsidR="002D0448" w:rsidRPr="005104D9">
        <w:rPr>
          <w:rFonts w:ascii="Aptos" w:hAnsi="Aptos"/>
          <w:color w:val="000000" w:themeColor="text1"/>
          <w:szCs w:val="24"/>
        </w:rPr>
        <w:t xml:space="preserve">official Bylaws </w:t>
      </w:r>
      <w:r w:rsidRPr="005104D9">
        <w:rPr>
          <w:rFonts w:ascii="Aptos" w:hAnsi="Aptos"/>
          <w:color w:val="000000" w:themeColor="text1"/>
          <w:szCs w:val="24"/>
        </w:rPr>
        <w:t>to the President</w:t>
      </w:r>
      <w:r w:rsidR="00300BAB" w:rsidRPr="005104D9">
        <w:rPr>
          <w:rFonts w:ascii="Aptos" w:hAnsi="Aptos"/>
          <w:color w:val="000000" w:themeColor="text1"/>
          <w:szCs w:val="24"/>
        </w:rPr>
        <w:t>.</w:t>
      </w:r>
    </w:p>
    <w:p w14:paraId="526CD764" w14:textId="77777777" w:rsidR="002A68E5" w:rsidRPr="005104D9" w:rsidRDefault="002A68E5" w:rsidP="000E5497">
      <w:pPr>
        <w:widowControl w:val="0"/>
        <w:rPr>
          <w:rFonts w:ascii="Aptos" w:hAnsi="Aptos" w:cs="Arial"/>
          <w:color w:val="000000" w:themeColor="text1"/>
          <w14:ligatures w14:val="standardContextual"/>
        </w:rPr>
      </w:pPr>
    </w:p>
    <w:p w14:paraId="391C8E19" w14:textId="77777777" w:rsidR="003D08DA" w:rsidRPr="005104D9" w:rsidRDefault="003D08DA" w:rsidP="000E5497">
      <w:pPr>
        <w:widowControl w:val="0"/>
        <w:rPr>
          <w:rFonts w:ascii="Aptos" w:hAnsi="Aptos" w:cs="Arial"/>
          <w:color w:val="000000" w:themeColor="text1"/>
          <w14:ligatures w14:val="standardContextual"/>
        </w:rPr>
      </w:pPr>
    </w:p>
    <w:p w14:paraId="348FE8A0" w14:textId="77777777" w:rsidR="002A68E5" w:rsidRPr="005104D9" w:rsidRDefault="002A68E5" w:rsidP="000E5497">
      <w:pPr>
        <w:widowControl w:val="0"/>
        <w:tabs>
          <w:tab w:val="left" w:pos="5220"/>
          <w:tab w:val="left" w:pos="5490"/>
          <w:tab w:val="left" w:pos="8190"/>
          <w:tab w:val="left" w:pos="846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0FDC1F0A" w14:textId="77777777" w:rsidR="002A68E5" w:rsidRPr="005104D9" w:rsidRDefault="002A68E5" w:rsidP="000E5497">
      <w:pPr>
        <w:widowControl w:val="0"/>
        <w:tabs>
          <w:tab w:val="left" w:pos="5220"/>
          <w:tab w:val="left" w:pos="5490"/>
          <w:tab w:val="left" w:pos="8100"/>
          <w:tab w:val="left" w:pos="8550"/>
          <w:tab w:val="left" w:pos="1080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Local Unit Name</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t>Local Unit Parish</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t>Local Unit LUR#</w:t>
      </w:r>
    </w:p>
    <w:p w14:paraId="0A9F7F1B" w14:textId="77777777" w:rsidR="002A68E5" w:rsidRPr="005104D9" w:rsidRDefault="002A68E5" w:rsidP="000E5497">
      <w:pPr>
        <w:widowControl w:val="0"/>
        <w:tabs>
          <w:tab w:val="left" w:pos="5220"/>
          <w:tab w:val="left" w:pos="5490"/>
          <w:tab w:val="left" w:pos="10800"/>
        </w:tabs>
        <w:rPr>
          <w:rFonts w:ascii="Aptos" w:hAnsi="Aptos" w:cs="Arial"/>
          <w:color w:val="000000" w:themeColor="text1"/>
          <w14:ligatures w14:val="standardContextual"/>
        </w:rPr>
      </w:pPr>
    </w:p>
    <w:p w14:paraId="23DBD254" w14:textId="77777777" w:rsidR="002A68E5" w:rsidRPr="005104D9" w:rsidRDefault="002A68E5" w:rsidP="000E5497">
      <w:pPr>
        <w:widowControl w:val="0"/>
        <w:tabs>
          <w:tab w:val="left" w:pos="5220"/>
          <w:tab w:val="left" w:pos="5490"/>
          <w:tab w:val="left" w:pos="8190"/>
          <w:tab w:val="left" w:pos="846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p>
    <w:p w14:paraId="432097BD" w14:textId="77777777" w:rsidR="002A68E5" w:rsidRPr="005104D9" w:rsidRDefault="002A68E5" w:rsidP="000E5497">
      <w:pPr>
        <w:widowControl w:val="0"/>
        <w:tabs>
          <w:tab w:val="left" w:pos="5220"/>
          <w:tab w:val="left" w:pos="5490"/>
          <w:tab w:val="left" w:pos="8190"/>
          <w:tab w:val="left" w:pos="8460"/>
          <w:tab w:val="left" w:pos="1080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President’s Email</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t>President’s Phone</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p>
    <w:p w14:paraId="546A027A" w14:textId="77777777" w:rsidR="002A68E5" w:rsidRPr="005104D9" w:rsidRDefault="002A68E5" w:rsidP="000E5497">
      <w:pPr>
        <w:widowControl w:val="0"/>
        <w:tabs>
          <w:tab w:val="left" w:pos="5220"/>
          <w:tab w:val="left" w:pos="5490"/>
          <w:tab w:val="left" w:pos="8190"/>
          <w:tab w:val="left" w:pos="8460"/>
          <w:tab w:val="left" w:pos="10800"/>
        </w:tabs>
        <w:rPr>
          <w:rFonts w:ascii="Aptos" w:hAnsi="Aptos" w:cs="Arial"/>
          <w:color w:val="000000" w:themeColor="text1"/>
          <w:u w:val="single"/>
          <w14:ligatures w14:val="standardContextual"/>
        </w:rPr>
      </w:pPr>
    </w:p>
    <w:p w14:paraId="01EDF3D7" w14:textId="2398F729" w:rsidR="002A68E5" w:rsidRPr="005104D9" w:rsidRDefault="002A68E5" w:rsidP="000E5497">
      <w:pPr>
        <w:widowControl w:val="0"/>
        <w:tabs>
          <w:tab w:val="left" w:pos="1071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The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 xml:space="preserve"> or Amendments were approved at the </w:t>
      </w:r>
      <w:r w:rsidR="005333FD" w:rsidRPr="005104D9">
        <w:rPr>
          <w:rFonts w:ascii="Aptos" w:hAnsi="Aptos" w:cs="Arial"/>
          <w:color w:val="000000" w:themeColor="text1"/>
          <w14:ligatures w14:val="standardContextual"/>
        </w:rPr>
        <w:t>General Membership Meeting</w:t>
      </w:r>
      <w:r w:rsidRPr="005104D9">
        <w:rPr>
          <w:rFonts w:ascii="Aptos" w:hAnsi="Aptos" w:cs="Arial"/>
          <w:color w:val="000000" w:themeColor="text1"/>
          <w14:ligatures w14:val="standardContextual"/>
        </w:rPr>
        <w:t xml:space="preserve"> held on </w:t>
      </w:r>
      <w:r w:rsidRPr="005104D9">
        <w:rPr>
          <w:rFonts w:ascii="Aptos" w:hAnsi="Aptos" w:cs="Arial"/>
          <w:color w:val="000000" w:themeColor="text1"/>
          <w:u w:val="single"/>
          <w14:ligatures w14:val="standardContextual"/>
        </w:rPr>
        <w:tab/>
        <w:t>.</w:t>
      </w:r>
    </w:p>
    <w:p w14:paraId="20B039B4" w14:textId="77777777" w:rsidR="002A68E5" w:rsidRPr="005104D9" w:rsidRDefault="002A68E5" w:rsidP="000E5497">
      <w:pPr>
        <w:widowControl w:val="0"/>
        <w:tabs>
          <w:tab w:val="left" w:pos="945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ab/>
        <w:t xml:space="preserve">DATE </w:t>
      </w:r>
    </w:p>
    <w:p w14:paraId="27D0A77B" w14:textId="77777777" w:rsidR="002A68E5" w:rsidRPr="005104D9" w:rsidRDefault="002A68E5" w:rsidP="000E5497">
      <w:pPr>
        <w:widowControl w:val="0"/>
        <w:rPr>
          <w:rFonts w:ascii="Aptos" w:hAnsi="Aptos" w:cs="Arial"/>
          <w:b/>
          <w:bCs/>
          <w:color w:val="000000" w:themeColor="text1"/>
          <w14:ligatures w14:val="standardContextual"/>
        </w:rPr>
      </w:pPr>
      <w:r w:rsidRPr="005104D9">
        <w:rPr>
          <w:rFonts w:ascii="Aptos" w:hAnsi="Aptos" w:cs="Arial"/>
          <w:b/>
          <w:bCs/>
          <w:noProof/>
          <w:color w:val="000000" w:themeColor="text1"/>
          <w14:ligatures w14:val="standardContextual"/>
        </w:rPr>
        <mc:AlternateContent>
          <mc:Choice Requires="wps">
            <w:drawing>
              <wp:anchor distT="0" distB="0" distL="114300" distR="114300" simplePos="0" relativeHeight="251658249" behindDoc="0" locked="0" layoutInCell="1" allowOverlap="1" wp14:anchorId="35422F82" wp14:editId="4B154C82">
                <wp:simplePos x="0" y="0"/>
                <wp:positionH relativeFrom="column">
                  <wp:posOffset>1512592</wp:posOffset>
                </wp:positionH>
                <wp:positionV relativeFrom="paragraph">
                  <wp:posOffset>170815</wp:posOffset>
                </wp:positionV>
                <wp:extent cx="151130" cy="151130"/>
                <wp:effectExtent l="0" t="0" r="20320" b="20320"/>
                <wp:wrapNone/>
                <wp:docPr id="22" name="Rectangle 22"/>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978031" id="Rectangle 22" o:spid="_x0000_s1026" style="position:absolute;margin-left:119.1pt;margin-top:13.45pt;width:11.9pt;height:11.9pt;z-index:251543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" filled="f" strokecolor="windowText" strokeweight="1pt"/>
            </w:pict>
          </mc:Fallback>
        </mc:AlternateContent>
      </w:r>
      <w:r w:rsidRPr="005104D9">
        <w:rPr>
          <w:rFonts w:ascii="Aptos" w:hAnsi="Aptos" w:cs="Arial"/>
          <w:b/>
          <w:bCs/>
          <w:color w:val="000000" w:themeColor="text1"/>
          <w14:ligatures w14:val="standardContextual"/>
        </w:rPr>
        <w:t>Choose one.</w:t>
      </w:r>
    </w:p>
    <w:p w14:paraId="0AB5DC13" w14:textId="77777777" w:rsidR="002A68E5" w:rsidRPr="005104D9" w:rsidRDefault="002A68E5" w:rsidP="000E5497">
      <w:pPr>
        <w:widowControl w:val="0"/>
        <w:tabs>
          <w:tab w:val="left" w:pos="2700"/>
          <w:tab w:val="left" w:pos="4680"/>
          <w:tab w:val="left" w:pos="6930"/>
        </w:tabs>
        <w:rPr>
          <w:rFonts w:ascii="Aptos" w:hAnsi="Aptos" w:cs="Arial"/>
          <w:color w:val="000000" w:themeColor="text1"/>
          <w14:ligatures w14:val="standardContextual"/>
        </w:rPr>
      </w:pPr>
      <w:r w:rsidRPr="005104D9">
        <w:rPr>
          <w:rFonts w:ascii="Aptos" w:hAnsi="Aptos" w:cs="Arial"/>
          <w:noProof/>
          <w:color w:val="000000" w:themeColor="text1"/>
          <w14:ligatures w14:val="standardContextual"/>
        </w:rPr>
        <mc:AlternateContent>
          <mc:Choice Requires="wps">
            <w:drawing>
              <wp:anchor distT="0" distB="0" distL="114300" distR="114300" simplePos="0" relativeHeight="251658251" behindDoc="0" locked="0" layoutInCell="1" allowOverlap="1" wp14:anchorId="7E1F47FC" wp14:editId="220D58B0">
                <wp:simplePos x="0" y="0"/>
                <wp:positionH relativeFrom="column">
                  <wp:posOffset>4195632</wp:posOffset>
                </wp:positionH>
                <wp:positionV relativeFrom="paragraph">
                  <wp:posOffset>1905</wp:posOffset>
                </wp:positionV>
                <wp:extent cx="151130" cy="151130"/>
                <wp:effectExtent l="0" t="0" r="20320" b="20320"/>
                <wp:wrapNone/>
                <wp:docPr id="4302" name="Rectangle 4302"/>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E6B5DD" id="Rectangle 4302" o:spid="_x0000_s1026" style="position:absolute;margin-left:330.35pt;margin-top:.15pt;width:11.9pt;height:11.9pt;z-index:251545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" filled="f" strokecolor="windowText" strokeweight="1pt"/>
            </w:pict>
          </mc:Fallback>
        </mc:AlternateContent>
      </w:r>
      <w:r w:rsidRPr="005104D9">
        <w:rPr>
          <w:rFonts w:ascii="Aptos" w:hAnsi="Aptos" w:cs="Arial"/>
          <w:noProof/>
          <w:color w:val="000000" w:themeColor="text1"/>
          <w14:ligatures w14:val="standardContextual"/>
        </w:rPr>
        <mc:AlternateContent>
          <mc:Choice Requires="wps">
            <w:drawing>
              <wp:anchor distT="0" distB="0" distL="114300" distR="114300" simplePos="0" relativeHeight="251658250" behindDoc="0" locked="0" layoutInCell="1" allowOverlap="1" wp14:anchorId="1E85D67B" wp14:editId="0B24E90D">
                <wp:simplePos x="0" y="0"/>
                <wp:positionH relativeFrom="column">
                  <wp:posOffset>2785932</wp:posOffset>
                </wp:positionH>
                <wp:positionV relativeFrom="paragraph">
                  <wp:posOffset>4445</wp:posOffset>
                </wp:positionV>
                <wp:extent cx="151130" cy="151130"/>
                <wp:effectExtent l="0" t="0" r="20320" b="20320"/>
                <wp:wrapNone/>
                <wp:docPr id="4256" name="Rectangle 4256"/>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349449" id="Rectangle 4256" o:spid="_x0000_s1026" style="position:absolute;margin-left:219.35pt;margin-top:.35pt;width:11.9pt;height:11.9pt;z-index:251544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" filled="f" strokecolor="windowText" strokeweight="1pt"/>
            </w:pict>
          </mc:Fallback>
        </mc:AlternateContent>
      </w:r>
      <w:r w:rsidRPr="005104D9">
        <w:rPr>
          <w:rFonts w:ascii="Aptos" w:hAnsi="Aptos" w:cs="Arial"/>
          <w:color w:val="000000" w:themeColor="text1"/>
          <w14:ligatures w14:val="standardContextual"/>
        </w:rPr>
        <w:t xml:space="preserve">The Local Unit PTA is: </w:t>
      </w:r>
      <w:r w:rsidRPr="005104D9">
        <w:rPr>
          <w:rFonts w:ascii="Aptos" w:hAnsi="Aptos" w:cs="Arial"/>
          <w:color w:val="000000" w:themeColor="text1"/>
          <w14:ligatures w14:val="standardContextual"/>
        </w:rPr>
        <w:tab/>
        <w:t>Existing PTA</w:t>
      </w:r>
      <w:r w:rsidRPr="005104D9">
        <w:rPr>
          <w:rFonts w:ascii="Aptos" w:hAnsi="Aptos" w:cs="Arial"/>
          <w:color w:val="000000" w:themeColor="text1"/>
          <w14:ligatures w14:val="standardContextual"/>
        </w:rPr>
        <w:tab/>
        <w:t>Reactivated PTA</w:t>
      </w:r>
      <w:r w:rsidRPr="005104D9">
        <w:rPr>
          <w:rFonts w:ascii="Aptos" w:hAnsi="Aptos" w:cs="Arial"/>
          <w:color w:val="000000" w:themeColor="text1"/>
          <w14:ligatures w14:val="standardContextual"/>
        </w:rPr>
        <w:tab/>
        <w:t xml:space="preserve">New PTA </w:t>
      </w:r>
    </w:p>
    <w:p w14:paraId="7DC875D4" w14:textId="77777777" w:rsidR="002A68E5" w:rsidRPr="005104D9" w:rsidRDefault="002A68E5" w:rsidP="000E5497">
      <w:pPr>
        <w:widowControl w:val="0"/>
        <w:rPr>
          <w:rFonts w:ascii="Aptos" w:hAnsi="Aptos" w:cs="Arial"/>
          <w:color w:val="000000" w:themeColor="text1"/>
          <w14:ligatures w14:val="standardContextual"/>
        </w:rPr>
      </w:pPr>
    </w:p>
    <w:p w14:paraId="0E5D3750" w14:textId="3484B3E3" w:rsidR="002A68E5" w:rsidRPr="005104D9" w:rsidRDefault="002A68E5" w:rsidP="000E5497">
      <w:pPr>
        <w:widowControl w:val="0"/>
        <w:rPr>
          <w:rFonts w:ascii="Aptos" w:hAnsi="Aptos" w:cs="Arial"/>
          <w:b/>
          <w:bCs/>
          <w:color w:val="000000" w:themeColor="text1"/>
          <w14:ligatures w14:val="standardContextual"/>
        </w:rPr>
      </w:pPr>
      <w:r w:rsidRPr="005104D9">
        <w:rPr>
          <w:rFonts w:ascii="Aptos" w:hAnsi="Aptos" w:cs="Arial"/>
          <w:b/>
          <w:bCs/>
          <w:noProof/>
          <w:color w:val="000000" w:themeColor="text1"/>
          <w14:ligatures w14:val="standardContextual"/>
        </w:rPr>
        <mc:AlternateContent>
          <mc:Choice Requires="wps">
            <w:drawing>
              <wp:anchor distT="0" distB="0" distL="114300" distR="114300" simplePos="0" relativeHeight="251658247" behindDoc="0" locked="0" layoutInCell="1" allowOverlap="1" wp14:anchorId="04C93356" wp14:editId="703880CD">
                <wp:simplePos x="0" y="0"/>
                <wp:positionH relativeFrom="column">
                  <wp:posOffset>-154</wp:posOffset>
                </wp:positionH>
                <wp:positionV relativeFrom="paragraph">
                  <wp:posOffset>181610</wp:posOffset>
                </wp:positionV>
                <wp:extent cx="151130" cy="151130"/>
                <wp:effectExtent l="0" t="0" r="20320" b="20320"/>
                <wp:wrapNone/>
                <wp:docPr id="4287" name="Rectangle 4287"/>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46510C" id="Rectangle 4287" o:spid="_x0000_s1026" style="position:absolute;margin-left:0;margin-top:14.3pt;width:11.9pt;height:11.9pt;z-index:251540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" filled="f" strokecolor="windowText" strokeweight="1pt"/>
            </w:pict>
          </mc:Fallback>
        </mc:AlternateContent>
      </w:r>
      <w:r w:rsidRPr="005104D9">
        <w:rPr>
          <w:rFonts w:ascii="Aptos" w:hAnsi="Aptos" w:cs="Arial"/>
          <w:b/>
          <w:bCs/>
          <w:color w:val="000000" w:themeColor="text1"/>
          <w14:ligatures w14:val="standardContextual"/>
        </w:rPr>
        <w:t xml:space="preserve">Choose </w:t>
      </w:r>
      <w:r w:rsidR="00746294" w:rsidRPr="005104D9">
        <w:rPr>
          <w:rFonts w:ascii="Aptos" w:hAnsi="Aptos" w:cs="Arial"/>
          <w:b/>
          <w:bCs/>
          <w:color w:val="000000" w:themeColor="text1"/>
          <w14:ligatures w14:val="standardContextual"/>
        </w:rPr>
        <w:t>one</w:t>
      </w:r>
      <w:r w:rsidRPr="005104D9">
        <w:rPr>
          <w:rFonts w:ascii="Aptos" w:hAnsi="Aptos" w:cs="Arial"/>
          <w:b/>
          <w:bCs/>
          <w:color w:val="000000" w:themeColor="text1"/>
          <w14:ligatures w14:val="standardContextual"/>
        </w:rPr>
        <w:t>.</w:t>
      </w:r>
    </w:p>
    <w:p w14:paraId="291F9DC1" w14:textId="4F7FAC53" w:rsidR="002A68E5" w:rsidRPr="005104D9" w:rsidRDefault="002A68E5" w:rsidP="000E5497">
      <w:pPr>
        <w:widowControl w:val="0"/>
        <w:ind w:firstLine="36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The </w:t>
      </w:r>
      <w:r w:rsidR="00BF19DB" w:rsidRPr="005104D9">
        <w:rPr>
          <w:rFonts w:ascii="Aptos" w:hAnsi="Aptos" w:cs="Arial"/>
          <w:color w:val="000000" w:themeColor="text1"/>
          <w14:ligatures w14:val="standardContextual"/>
        </w:rPr>
        <w:t>Bylaws</w:t>
      </w:r>
      <w:r w:rsidRPr="005104D9">
        <w:rPr>
          <w:rFonts w:ascii="Aptos" w:hAnsi="Aptos" w:cs="Arial"/>
          <w:color w:val="000000" w:themeColor="text1"/>
          <w14:ligatures w14:val="standardContextual"/>
        </w:rPr>
        <w:t xml:space="preserve"> approved by the </w:t>
      </w:r>
      <w:r w:rsidR="006F1F85" w:rsidRPr="005104D9">
        <w:rPr>
          <w:rFonts w:ascii="Aptos" w:hAnsi="Aptos" w:cs="Arial"/>
          <w:color w:val="000000" w:themeColor="text1"/>
          <w14:ligatures w14:val="standardContextual"/>
        </w:rPr>
        <w:t>General Membership</w:t>
      </w:r>
      <w:r w:rsidRPr="005104D9">
        <w:rPr>
          <w:rFonts w:ascii="Aptos" w:hAnsi="Aptos" w:cs="Arial"/>
          <w:color w:val="000000" w:themeColor="text1"/>
          <w14:ligatures w14:val="standardContextual"/>
        </w:rPr>
        <w:t xml:space="preserve"> are attached.</w:t>
      </w:r>
    </w:p>
    <w:p w14:paraId="1AEEA1ED" w14:textId="77777777" w:rsidR="00EE447E" w:rsidRPr="005104D9" w:rsidRDefault="00EE447E" w:rsidP="000E5497">
      <w:pPr>
        <w:widowControl w:val="0"/>
        <w:ind w:firstLine="360"/>
        <w:rPr>
          <w:rFonts w:ascii="Aptos" w:hAnsi="Aptos" w:cs="Arial"/>
          <w:color w:val="000000" w:themeColor="text1"/>
          <w14:ligatures w14:val="standardContextual"/>
        </w:rPr>
      </w:pPr>
    </w:p>
    <w:p w14:paraId="7E3031B9" w14:textId="23D50A12" w:rsidR="00857E9C" w:rsidRPr="005104D9" w:rsidRDefault="00EE447E"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      </w:t>
      </w:r>
      <w:r w:rsidR="00857E9C" w:rsidRPr="005104D9">
        <w:rPr>
          <w:rFonts w:ascii="Aptos" w:hAnsi="Aptos" w:cs="Arial"/>
          <w:color w:val="000000" w:themeColor="text1"/>
          <w14:ligatures w14:val="standardContextual"/>
        </w:rPr>
        <w:t xml:space="preserve">– OR – </w:t>
      </w:r>
    </w:p>
    <w:p w14:paraId="3CF3B69A" w14:textId="77777777" w:rsidR="002A68E5" w:rsidRPr="005104D9" w:rsidRDefault="002A68E5" w:rsidP="000E5497">
      <w:pPr>
        <w:widowControl w:val="0"/>
        <w:rPr>
          <w:rFonts w:ascii="Aptos" w:hAnsi="Aptos" w:cs="Arial"/>
          <w:color w:val="000000" w:themeColor="text1"/>
          <w:sz w:val="12"/>
          <w:szCs w:val="12"/>
          <w:u w:val="single"/>
          <w14:ligatures w14:val="standardContextual"/>
        </w:rPr>
      </w:pPr>
    </w:p>
    <w:p w14:paraId="6CB10257" w14:textId="7ABF7C5A" w:rsidR="002A68E5" w:rsidRPr="005104D9" w:rsidRDefault="002A68E5" w:rsidP="000E5497">
      <w:pPr>
        <w:widowControl w:val="0"/>
        <w:ind w:firstLine="360"/>
        <w:rPr>
          <w:rFonts w:ascii="Aptos" w:hAnsi="Aptos" w:cs="Arial"/>
          <w:color w:val="000000" w:themeColor="text1"/>
          <w:u w:val="single"/>
          <w14:ligatures w14:val="standardContextual"/>
        </w:rPr>
      </w:pPr>
      <w:r w:rsidRPr="005104D9">
        <w:rPr>
          <w:rFonts w:ascii="Aptos" w:hAnsi="Aptos" w:cs="Arial"/>
          <w:noProof/>
          <w:color w:val="000000" w:themeColor="text1"/>
          <w14:ligatures w14:val="standardContextual"/>
        </w:rPr>
        <mc:AlternateContent>
          <mc:Choice Requires="wps">
            <w:drawing>
              <wp:anchor distT="0" distB="0" distL="114300" distR="114300" simplePos="0" relativeHeight="251658248" behindDoc="0" locked="0" layoutInCell="1" allowOverlap="1" wp14:anchorId="1B157979" wp14:editId="42B23E85">
                <wp:simplePos x="0" y="0"/>
                <wp:positionH relativeFrom="margin">
                  <wp:posOffset>0</wp:posOffset>
                </wp:positionH>
                <wp:positionV relativeFrom="paragraph">
                  <wp:posOffset>8176</wp:posOffset>
                </wp:positionV>
                <wp:extent cx="151130" cy="151130"/>
                <wp:effectExtent l="0" t="0" r="20320" b="20320"/>
                <wp:wrapNone/>
                <wp:docPr id="4288" name="Rectangle 4288"/>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2B4FE5" id="Rectangle 4288" o:spid="_x0000_s1026" style="position:absolute;margin-left:0;margin-top:.65pt;width:11.9pt;height:11.9pt;z-index:2515415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" filled="f" strokecolor="windowText" strokeweight="1pt">
                <w10:wrap anchorx="margin"/>
              </v:rect>
            </w:pict>
          </mc:Fallback>
        </mc:AlternateContent>
      </w:r>
      <w:r w:rsidRPr="005104D9">
        <w:rPr>
          <w:rFonts w:ascii="Aptos" w:hAnsi="Aptos" w:cs="Arial"/>
          <w:color w:val="000000" w:themeColor="text1"/>
          <w14:ligatures w14:val="standardContextual"/>
        </w:rPr>
        <w:t xml:space="preserve">Approved amendments are listed below with the </w:t>
      </w:r>
      <w:r w:rsidR="00780786" w:rsidRPr="005104D9">
        <w:rPr>
          <w:rFonts w:ascii="Aptos" w:hAnsi="Aptos" w:cs="Arial"/>
          <w:color w:val="000000" w:themeColor="text1"/>
          <w14:ligatures w14:val="standardContextual"/>
        </w:rPr>
        <w:t>A</w:t>
      </w:r>
      <w:r w:rsidRPr="005104D9">
        <w:rPr>
          <w:rFonts w:ascii="Aptos" w:hAnsi="Aptos" w:cs="Arial"/>
          <w:color w:val="000000" w:themeColor="text1"/>
          <w14:ligatures w14:val="standardContextual"/>
        </w:rPr>
        <w:t xml:space="preserve">rticle, </w:t>
      </w:r>
      <w:r w:rsidR="00780786" w:rsidRPr="005104D9">
        <w:rPr>
          <w:rFonts w:ascii="Aptos" w:hAnsi="Aptos" w:cs="Arial"/>
          <w:color w:val="000000" w:themeColor="text1"/>
          <w14:ligatures w14:val="standardContextual"/>
        </w:rPr>
        <w:t>S</w:t>
      </w:r>
      <w:r w:rsidRPr="005104D9">
        <w:rPr>
          <w:rFonts w:ascii="Aptos" w:hAnsi="Aptos" w:cs="Arial"/>
          <w:color w:val="000000" w:themeColor="text1"/>
          <w14:ligatures w14:val="standardContextual"/>
        </w:rPr>
        <w:t xml:space="preserve">ection, and </w:t>
      </w:r>
      <w:r w:rsidR="00780786" w:rsidRPr="005104D9">
        <w:rPr>
          <w:rFonts w:ascii="Aptos" w:hAnsi="Aptos" w:cs="Arial"/>
          <w:color w:val="000000" w:themeColor="text1"/>
          <w14:ligatures w14:val="standardContextual"/>
        </w:rPr>
        <w:t>L</w:t>
      </w:r>
      <w:r w:rsidRPr="005104D9">
        <w:rPr>
          <w:rFonts w:ascii="Aptos" w:hAnsi="Aptos" w:cs="Arial"/>
          <w:color w:val="000000" w:themeColor="text1"/>
          <w14:ligatures w14:val="standardContextual"/>
        </w:rPr>
        <w:t xml:space="preserve">ine number(s). </w:t>
      </w:r>
    </w:p>
    <w:p w14:paraId="5DB3BFFC" w14:textId="77777777" w:rsidR="002A68E5" w:rsidRPr="005104D9" w:rsidRDefault="002A68E5" w:rsidP="000E5497">
      <w:pPr>
        <w:widowControl w:val="0"/>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p>
    <w:p w14:paraId="70CC2D6D" w14:textId="77777777" w:rsidR="00746294" w:rsidRPr="005104D9" w:rsidRDefault="00746294" w:rsidP="000E5497">
      <w:pPr>
        <w:widowControl w:val="0"/>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p>
    <w:p w14:paraId="2D0E61D8" w14:textId="77777777" w:rsidR="00746294" w:rsidRPr="005104D9" w:rsidRDefault="00746294" w:rsidP="000E5497">
      <w:pPr>
        <w:widowControl w:val="0"/>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p>
    <w:p w14:paraId="49F304FA" w14:textId="77777777" w:rsidR="002A68E5" w:rsidRPr="005104D9" w:rsidRDefault="002A68E5" w:rsidP="000E5497">
      <w:pPr>
        <w:widowControl w:val="0"/>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p>
    <w:p w14:paraId="0B12CC4E" w14:textId="77777777" w:rsidR="002A68E5" w:rsidRPr="005104D9" w:rsidRDefault="002A68E5" w:rsidP="000E5497">
      <w:pPr>
        <w:widowControl w:val="0"/>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p>
    <w:p w14:paraId="59E6EB69" w14:textId="7B4F1343"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If more space is needed for </w:t>
      </w:r>
      <w:proofErr w:type="gramStart"/>
      <w:r w:rsidRPr="005104D9">
        <w:rPr>
          <w:rFonts w:ascii="Aptos" w:hAnsi="Aptos" w:cs="Arial"/>
          <w:color w:val="000000" w:themeColor="text1"/>
          <w14:ligatures w14:val="standardContextual"/>
        </w:rPr>
        <w:t>amendments, and</w:t>
      </w:r>
      <w:proofErr w:type="gramEnd"/>
      <w:r w:rsidRPr="005104D9">
        <w:rPr>
          <w:rFonts w:ascii="Aptos" w:hAnsi="Aptos" w:cs="Arial"/>
          <w:color w:val="000000" w:themeColor="text1"/>
          <w14:ligatures w14:val="standardContextual"/>
        </w:rPr>
        <w:t xml:space="preserve"> </w:t>
      </w:r>
      <w:r w:rsidR="007838DD" w:rsidRPr="005104D9">
        <w:rPr>
          <w:rFonts w:ascii="Aptos" w:hAnsi="Aptos" w:cs="Arial"/>
          <w:color w:val="000000" w:themeColor="text1"/>
          <w14:ligatures w14:val="standardContextual"/>
        </w:rPr>
        <w:t>attach</w:t>
      </w:r>
      <w:r w:rsidRPr="005104D9">
        <w:rPr>
          <w:rFonts w:ascii="Aptos" w:hAnsi="Aptos" w:cs="Arial"/>
          <w:color w:val="000000" w:themeColor="text1"/>
          <w14:ligatures w14:val="standardContextual"/>
        </w:rPr>
        <w:t xml:space="preserve"> an addendum.</w:t>
      </w:r>
    </w:p>
    <w:p w14:paraId="0AE20FA9" w14:textId="77777777" w:rsidR="002A68E5" w:rsidRPr="005104D9" w:rsidRDefault="002A68E5" w:rsidP="000E5497">
      <w:pPr>
        <w:widowControl w:val="0"/>
        <w:rPr>
          <w:rFonts w:ascii="Aptos" w:hAnsi="Aptos" w:cs="Arial"/>
          <w:color w:val="000000" w:themeColor="text1"/>
          <w14:ligatures w14:val="standardContextual"/>
        </w:rPr>
      </w:pPr>
    </w:p>
    <w:p w14:paraId="1D7F8B2E" w14:textId="77777777" w:rsidR="002A68E5" w:rsidRPr="005104D9" w:rsidRDefault="002A68E5" w:rsidP="000E5497">
      <w:pPr>
        <w:widowControl w:val="0"/>
        <w:rPr>
          <w:rFonts w:ascii="Aptos" w:hAnsi="Aptos" w:cs="Arial"/>
          <w:color w:val="000000" w:themeColor="text1"/>
          <w14:ligatures w14:val="standardContextual"/>
        </w:rPr>
      </w:pPr>
    </w:p>
    <w:p w14:paraId="410B33CF" w14:textId="77777777" w:rsidR="002A68E5" w:rsidRPr="005104D9" w:rsidRDefault="002A68E5" w:rsidP="000E5497">
      <w:pPr>
        <w:widowControl w:val="0"/>
        <w:tabs>
          <w:tab w:val="left" w:pos="5220"/>
          <w:tab w:val="left" w:pos="549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65CF6CB4" w14:textId="77777777" w:rsidR="002A68E5" w:rsidRPr="005104D9" w:rsidRDefault="002A68E5" w:rsidP="000E5497">
      <w:pPr>
        <w:widowControl w:val="0"/>
        <w:tabs>
          <w:tab w:val="left" w:pos="5220"/>
          <w:tab w:val="left" w:pos="5490"/>
          <w:tab w:val="left" w:pos="1080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President’s Signature</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t>Secretary’s Signature</w:t>
      </w:r>
    </w:p>
    <w:p w14:paraId="618A33CB" w14:textId="77777777" w:rsidR="002A68E5" w:rsidRPr="005104D9" w:rsidRDefault="002A68E5" w:rsidP="000E5497">
      <w:pPr>
        <w:widowControl w:val="0"/>
        <w:tabs>
          <w:tab w:val="left" w:pos="5220"/>
          <w:tab w:val="left" w:pos="5490"/>
          <w:tab w:val="left" w:pos="10800"/>
        </w:tabs>
        <w:rPr>
          <w:rFonts w:ascii="Aptos" w:hAnsi="Aptos" w:cs="Arial"/>
          <w:color w:val="000000" w:themeColor="text1"/>
          <w14:ligatures w14:val="standardContextual"/>
        </w:rPr>
      </w:pPr>
    </w:p>
    <w:p w14:paraId="0DF1DCFF" w14:textId="77777777" w:rsidR="002A68E5" w:rsidRPr="005104D9" w:rsidRDefault="002A68E5" w:rsidP="000E5497">
      <w:pPr>
        <w:widowControl w:val="0"/>
        <w:tabs>
          <w:tab w:val="left" w:pos="5220"/>
          <w:tab w:val="left" w:pos="5490"/>
          <w:tab w:val="left" w:pos="10800"/>
        </w:tabs>
        <w:rPr>
          <w:rFonts w:ascii="Aptos" w:hAnsi="Aptos" w:cs="Arial"/>
          <w:color w:val="000000" w:themeColor="text1"/>
          <w:u w:val="single"/>
          <w14:ligatures w14:val="standardContextual"/>
        </w:rPr>
      </w:pP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ab/>
      </w:r>
    </w:p>
    <w:p w14:paraId="26C98E58" w14:textId="47902908" w:rsidR="008312F1" w:rsidRPr="005104D9" w:rsidRDefault="002A68E5" w:rsidP="003D08DA">
      <w:pPr>
        <w:widowControl w:val="0"/>
        <w:tabs>
          <w:tab w:val="left" w:pos="5220"/>
          <w:tab w:val="left" w:pos="5490"/>
          <w:tab w:val="left" w:pos="1080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President’s Name</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t>Secretary’s Name</w:t>
      </w:r>
      <w:r w:rsidR="008312F1" w:rsidRPr="005104D9">
        <w:rPr>
          <w:rFonts w:ascii="Aptos" w:eastAsiaTheme="majorEastAsia" w:hAnsi="Aptos" w:cs="Arial"/>
          <w:b/>
          <w:bCs/>
          <w:color w:val="000000" w:themeColor="text1"/>
          <w:sz w:val="40"/>
          <w:szCs w:val="40"/>
          <w:u w:val="single"/>
        </w:rPr>
        <w:br w:type="page"/>
      </w:r>
    </w:p>
    <w:p w14:paraId="16D06117" w14:textId="6EEF4B73" w:rsidR="007F16CB" w:rsidRPr="005104D9" w:rsidRDefault="00477AB3" w:rsidP="000E5497">
      <w:pPr>
        <w:widowControl w:val="0"/>
        <w:tabs>
          <w:tab w:val="left" w:pos="3690"/>
          <w:tab w:val="left" w:pos="4950"/>
          <w:tab w:val="left" w:pos="7950"/>
          <w:tab w:val="left" w:pos="8321"/>
          <w:tab w:val="left" w:pos="10831"/>
        </w:tabs>
        <w:rPr>
          <w:rFonts w:ascii="Aptos" w:hAnsi="Aptos" w:cs="Arial"/>
          <w:color w:val="000000" w:themeColor="text1"/>
          <w:sz w:val="24"/>
          <w:szCs w:val="24"/>
          <w14:ligatures w14:val="standardContextual"/>
        </w:rPr>
      </w:pPr>
      <w:r w:rsidRPr="005104D9">
        <w:rPr>
          <w:rStyle w:val="HeadingChar"/>
        </w:rPr>
        <w:lastRenderedPageBreak/>
        <w:t>Audit Report</w:t>
      </w:r>
      <w:r w:rsidR="00DF5D8A" w:rsidRPr="005104D9">
        <w:rPr>
          <w:rFonts w:ascii="Aptos" w:hAnsi="Aptos" w:cs="Arial"/>
          <w:color w:val="000000" w:themeColor="text1"/>
        </w:rPr>
        <w:t xml:space="preserve"> </w:t>
      </w:r>
      <w:r w:rsidR="0067073E" w:rsidRPr="005104D9">
        <w:rPr>
          <w:rFonts w:ascii="Aptos" w:hAnsi="Aptos" w:cs="Arial"/>
          <w:color w:val="000000" w:themeColor="text1"/>
        </w:rPr>
        <w:tab/>
      </w:r>
      <w:r w:rsidR="007F16CB" w:rsidRPr="005104D9">
        <w:rPr>
          <w:rFonts w:ascii="Aptos" w:hAnsi="Aptos" w:cs="Arial"/>
          <w:color w:val="000000" w:themeColor="text1"/>
          <w:sz w:val="24"/>
          <w:szCs w:val="24"/>
          <w14:ligatures w14:val="standardContextual"/>
        </w:rPr>
        <w:t>*A separate Audit Report must be completed for each bank account.</w:t>
      </w:r>
    </w:p>
    <w:p w14:paraId="53CD72C5" w14:textId="77777777" w:rsidR="002A68E5" w:rsidRPr="005104D9" w:rsidRDefault="002A68E5" w:rsidP="000E5497">
      <w:pPr>
        <w:widowControl w:val="0"/>
        <w:tabs>
          <w:tab w:val="left" w:pos="6660"/>
          <w:tab w:val="left" w:pos="7950"/>
          <w:tab w:val="left" w:pos="8321"/>
          <w:tab w:val="left" w:pos="10831"/>
        </w:tabs>
        <w:rPr>
          <w:rFonts w:ascii="Aptos" w:hAnsi="Aptos" w:cs="Arial"/>
          <w:color w:val="000000" w:themeColor="text1"/>
          <w14:ligatures w14:val="standardContextual"/>
        </w:rPr>
      </w:pPr>
    </w:p>
    <w:p w14:paraId="0BB8E37C" w14:textId="77777777" w:rsidR="002A68E5" w:rsidRPr="005104D9" w:rsidRDefault="002A68E5" w:rsidP="000E5497">
      <w:pPr>
        <w:widowControl w:val="0"/>
        <w:tabs>
          <w:tab w:val="left" w:pos="4770"/>
          <w:tab w:val="left" w:pos="5040"/>
          <w:tab w:val="left" w:pos="7470"/>
          <w:tab w:val="left" w:pos="7650"/>
          <w:tab w:val="left" w:pos="10800"/>
          <w:tab w:val="left" w:pos="10831"/>
        </w:tabs>
        <w:rPr>
          <w:rFonts w:ascii="Aptos" w:hAnsi="Aptos" w:cs="Arial"/>
          <w:color w:val="000000" w:themeColor="text1"/>
          <w:sz w:val="24"/>
          <w:szCs w:val="24"/>
          <w:u w:val="single"/>
          <w14:ligatures w14:val="standardContextual"/>
        </w:rPr>
      </w:pP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ab/>
      </w:r>
      <w:r w:rsidRPr="005104D9">
        <w:rPr>
          <w:rFonts w:ascii="Aptos" w:hAnsi="Aptos" w:cs="Arial"/>
          <w:color w:val="000000" w:themeColor="text1"/>
          <w:sz w:val="24"/>
          <w:szCs w:val="24"/>
          <w:u w:val="single"/>
          <w14:ligatures w14:val="standardContextual"/>
        </w:rPr>
        <w:tab/>
      </w:r>
    </w:p>
    <w:p w14:paraId="4EFBBF72" w14:textId="5CD683CD" w:rsidR="002A68E5" w:rsidRPr="005104D9" w:rsidRDefault="002A68E5" w:rsidP="000E5497">
      <w:pPr>
        <w:widowControl w:val="0"/>
        <w:tabs>
          <w:tab w:val="left" w:pos="5040"/>
          <w:tab w:val="left" w:pos="7470"/>
          <w:tab w:val="left" w:pos="7650"/>
          <w:tab w:val="left" w:pos="7740"/>
          <w:tab w:val="left" w:pos="10530"/>
          <w:tab w:val="left" w:pos="10831"/>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Local Unit Name</w:t>
      </w:r>
      <w:r w:rsidRPr="005104D9">
        <w:rPr>
          <w:rFonts w:ascii="Aptos" w:hAnsi="Aptos" w:cs="Arial"/>
          <w:color w:val="000000" w:themeColor="text1"/>
          <w:sz w:val="24"/>
          <w:szCs w:val="24"/>
          <w14:ligatures w14:val="standardContextual"/>
        </w:rPr>
        <w:tab/>
      </w:r>
      <w:r w:rsidRPr="005104D9">
        <w:rPr>
          <w:rFonts w:ascii="Aptos" w:hAnsi="Aptos" w:cs="Arial"/>
          <w:color w:val="000000" w:themeColor="text1"/>
          <w:sz w:val="24"/>
          <w:szCs w:val="24"/>
          <w14:ligatures w14:val="standardContextual"/>
        </w:rPr>
        <w:tab/>
      </w:r>
      <w:r w:rsidRPr="005104D9">
        <w:rPr>
          <w:rFonts w:ascii="Aptos" w:hAnsi="Aptos" w:cs="Arial"/>
          <w:color w:val="000000" w:themeColor="text1"/>
          <w:sz w:val="24"/>
          <w:szCs w:val="24"/>
          <w14:ligatures w14:val="standardContextual"/>
        </w:rPr>
        <w:tab/>
      </w:r>
      <w:r w:rsidR="00EE6561" w:rsidRPr="005104D9">
        <w:rPr>
          <w:rFonts w:ascii="Aptos" w:hAnsi="Aptos" w:cs="Arial"/>
          <w:color w:val="000000" w:themeColor="text1"/>
          <w:sz w:val="24"/>
          <w:szCs w:val="24"/>
          <w14:ligatures w14:val="standardContextual"/>
        </w:rPr>
        <w:t>Parish</w:t>
      </w:r>
    </w:p>
    <w:p w14:paraId="2AEC697C" w14:textId="77777777" w:rsidR="002A68E5" w:rsidRPr="005104D9" w:rsidRDefault="002A68E5" w:rsidP="000E5497">
      <w:pPr>
        <w:widowControl w:val="0"/>
        <w:tabs>
          <w:tab w:val="left" w:pos="4140"/>
          <w:tab w:val="left" w:pos="4320"/>
          <w:tab w:val="left" w:pos="7470"/>
          <w:tab w:val="left" w:pos="7650"/>
          <w:tab w:val="left" w:pos="10800"/>
          <w:tab w:val="left" w:pos="10831"/>
        </w:tabs>
        <w:rPr>
          <w:rFonts w:ascii="Aptos" w:hAnsi="Aptos" w:cs="Arial"/>
          <w:color w:val="000000" w:themeColor="text1"/>
          <w:sz w:val="24"/>
          <w:szCs w:val="24"/>
          <w:u w:val="single"/>
          <w14:ligatures w14:val="standardContextual"/>
        </w:rPr>
      </w:pP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ab/>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ab/>
      </w:r>
      <w:r w:rsidRPr="005104D9">
        <w:rPr>
          <w:rFonts w:ascii="Aptos" w:hAnsi="Aptos" w:cs="Arial"/>
          <w:color w:val="000000" w:themeColor="text1"/>
          <w:sz w:val="24"/>
          <w:szCs w:val="24"/>
          <w:u w:val="single"/>
          <w14:ligatures w14:val="standardContextual"/>
        </w:rPr>
        <w:tab/>
      </w:r>
    </w:p>
    <w:p w14:paraId="4A977132" w14:textId="77FE9CCD" w:rsidR="002A68E5" w:rsidRPr="005104D9" w:rsidRDefault="00B16829" w:rsidP="000E5497">
      <w:pPr>
        <w:widowControl w:val="0"/>
        <w:tabs>
          <w:tab w:val="left" w:pos="4140"/>
          <w:tab w:val="left" w:pos="4320"/>
          <w:tab w:val="left" w:pos="7470"/>
          <w:tab w:val="left" w:pos="7650"/>
          <w:tab w:val="left" w:pos="10800"/>
          <w:tab w:val="left" w:pos="10831"/>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LUR#</w:t>
      </w:r>
      <w:r w:rsidR="002A68E5" w:rsidRPr="005104D9">
        <w:rPr>
          <w:rFonts w:ascii="Aptos" w:hAnsi="Aptos" w:cs="Arial"/>
          <w:color w:val="000000" w:themeColor="text1"/>
          <w:sz w:val="24"/>
          <w:szCs w:val="24"/>
          <w14:ligatures w14:val="standardContextual"/>
        </w:rPr>
        <w:tab/>
      </w:r>
      <w:r w:rsidR="002A68E5" w:rsidRPr="005104D9">
        <w:rPr>
          <w:rFonts w:ascii="Aptos" w:hAnsi="Aptos" w:cs="Arial"/>
          <w:color w:val="000000" w:themeColor="text1"/>
          <w:sz w:val="24"/>
          <w:szCs w:val="24"/>
          <w14:ligatures w14:val="standardContextual"/>
        </w:rPr>
        <w:tab/>
      </w:r>
      <w:r w:rsidRPr="005104D9">
        <w:rPr>
          <w:rFonts w:ascii="Aptos" w:hAnsi="Aptos" w:cs="Arial"/>
          <w:color w:val="000000" w:themeColor="text1"/>
          <w:sz w:val="24"/>
          <w:szCs w:val="24"/>
          <w14:ligatures w14:val="standardContextual"/>
        </w:rPr>
        <w:t>IRS EIN</w:t>
      </w:r>
      <w:r w:rsidR="002A68E5" w:rsidRPr="005104D9">
        <w:rPr>
          <w:rFonts w:ascii="Aptos" w:hAnsi="Aptos" w:cs="Arial"/>
          <w:color w:val="000000" w:themeColor="text1"/>
          <w:sz w:val="24"/>
          <w:szCs w:val="24"/>
          <w14:ligatures w14:val="standardContextual"/>
        </w:rPr>
        <w:tab/>
      </w:r>
      <w:r w:rsidR="002A68E5" w:rsidRPr="005104D9">
        <w:rPr>
          <w:rFonts w:ascii="Aptos" w:hAnsi="Aptos" w:cs="Arial"/>
          <w:color w:val="000000" w:themeColor="text1"/>
          <w:sz w:val="24"/>
          <w:szCs w:val="24"/>
          <w14:ligatures w14:val="standardContextual"/>
        </w:rPr>
        <w:tab/>
      </w:r>
      <w:r w:rsidR="008D42C4" w:rsidRPr="005104D9">
        <w:rPr>
          <w:rFonts w:ascii="Aptos" w:hAnsi="Aptos" w:cs="Arial"/>
          <w:color w:val="000000" w:themeColor="text1"/>
          <w:sz w:val="24"/>
          <w:szCs w:val="24"/>
          <w14:ligatures w14:val="standardContextual"/>
        </w:rPr>
        <w:t>Fiscal Year</w:t>
      </w:r>
      <w:r w:rsidR="002A68E5" w:rsidRPr="005104D9">
        <w:rPr>
          <w:rFonts w:ascii="Aptos" w:hAnsi="Aptos" w:cs="Arial"/>
          <w:color w:val="000000" w:themeColor="text1"/>
          <w:sz w:val="24"/>
          <w:szCs w:val="24"/>
          <w14:ligatures w14:val="standardContextual"/>
        </w:rPr>
        <w:tab/>
      </w:r>
    </w:p>
    <w:p w14:paraId="2EDE5904" w14:textId="77777777" w:rsidR="002A68E5" w:rsidRPr="005104D9" w:rsidRDefault="002A68E5" w:rsidP="000E5497">
      <w:pPr>
        <w:widowControl w:val="0"/>
        <w:tabs>
          <w:tab w:val="left" w:pos="6660"/>
          <w:tab w:val="left" w:pos="7200"/>
          <w:tab w:val="left" w:pos="10800"/>
          <w:tab w:val="left" w:pos="10831"/>
        </w:tabs>
        <w:rPr>
          <w:rFonts w:ascii="Aptos" w:hAnsi="Aptos" w:cs="Arial"/>
          <w:color w:val="000000" w:themeColor="text1"/>
          <w:sz w:val="20"/>
          <w:szCs w:val="20"/>
          <w14:ligatures w14:val="standardContextual"/>
        </w:rPr>
      </w:pPr>
      <w:r w:rsidRPr="005104D9">
        <w:rPr>
          <w:rFonts w:ascii="Aptos" w:hAnsi="Aptos" w:cs="Arial"/>
          <w:noProof/>
          <w:color w:val="000000" w:themeColor="text1"/>
          <w:sz w:val="20"/>
          <w:szCs w:val="20"/>
          <w14:ligatures w14:val="standardContextual"/>
        </w:rPr>
        <mc:AlternateContent>
          <mc:Choice Requires="wps">
            <w:drawing>
              <wp:anchor distT="0" distB="0" distL="114300" distR="114300" simplePos="0" relativeHeight="251658252" behindDoc="0" locked="0" layoutInCell="1" allowOverlap="1" wp14:anchorId="2DCC1AFF" wp14:editId="75101DEB">
                <wp:simplePos x="0" y="0"/>
                <wp:positionH relativeFrom="column">
                  <wp:posOffset>-53340</wp:posOffset>
                </wp:positionH>
                <wp:positionV relativeFrom="paragraph">
                  <wp:posOffset>149024</wp:posOffset>
                </wp:positionV>
                <wp:extent cx="6891020" cy="0"/>
                <wp:effectExtent l="0" t="0" r="0" b="0"/>
                <wp:wrapNone/>
                <wp:docPr id="32"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0738762" id="_x0000_t32" coordsize="21600,21600" o:spt="32" o:oned="t" path="m,l21600,21600e" filled="f">
                <v:path arrowok="t" fillok="f" o:connecttype="none"/>
                <o:lock v:ext="edit" shapetype="t"/>
              </v:shapetype>
              <v:shape id="AutoShape 91" o:spid="_x0000_s1026" type="#_x0000_t32" style="position:absolute;margin-left:-4.2pt;margin-top:11.75pt;width:542.6pt;height:0;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" strokeweight="1.75pt"/>
            </w:pict>
          </mc:Fallback>
        </mc:AlternateContent>
      </w:r>
    </w:p>
    <w:p w14:paraId="2309BDBB" w14:textId="77777777" w:rsidR="002A68E5" w:rsidRPr="005104D9" w:rsidRDefault="002A68E5" w:rsidP="000E5497">
      <w:pPr>
        <w:widowControl w:val="0"/>
        <w:tabs>
          <w:tab w:val="left" w:pos="3340"/>
          <w:tab w:val="left" w:pos="4950"/>
          <w:tab w:val="left" w:pos="7950"/>
          <w:tab w:val="left" w:pos="8321"/>
          <w:tab w:val="left" w:pos="10831"/>
        </w:tabs>
        <w:rPr>
          <w:rFonts w:ascii="Aptos" w:hAnsi="Aptos" w:cs="Arial"/>
          <w:color w:val="000000" w:themeColor="text1"/>
          <w:sz w:val="12"/>
          <w:szCs w:val="12"/>
          <w14:ligatures w14:val="standardContextual"/>
        </w:rPr>
      </w:pPr>
    </w:p>
    <w:p w14:paraId="47C06927" w14:textId="112C0315" w:rsidR="002A68E5" w:rsidRPr="005104D9" w:rsidRDefault="002A68E5" w:rsidP="000E5497">
      <w:pPr>
        <w:widowControl w:val="0"/>
        <w:tabs>
          <w:tab w:val="left" w:pos="3340"/>
          <w:tab w:val="left" w:pos="6750"/>
          <w:tab w:val="left" w:pos="10710"/>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Dates covered by this audit</w:t>
      </w:r>
      <w:r w:rsidR="00D36A26" w:rsidRPr="005104D9">
        <w:rPr>
          <w:rFonts w:ascii="Aptos" w:hAnsi="Aptos" w:cs="Arial"/>
          <w:color w:val="000000" w:themeColor="text1"/>
          <w:sz w:val="24"/>
          <w:szCs w:val="24"/>
          <w14:ligatures w14:val="standardContextual"/>
        </w:rPr>
        <w:t>:</w:t>
      </w:r>
      <w:r w:rsidRPr="005104D9">
        <w:rPr>
          <w:rFonts w:ascii="Aptos" w:hAnsi="Aptos" w:cs="Arial"/>
          <w:color w:val="000000" w:themeColor="text1"/>
          <w:sz w:val="24"/>
          <w:szCs w:val="24"/>
          <w14:ligatures w14:val="standardContextual"/>
        </w:rPr>
        <w:t xml:space="preserve"> </w:t>
      </w:r>
      <w:r w:rsidR="00D36A26" w:rsidRPr="005104D9">
        <w:rPr>
          <w:rFonts w:ascii="Aptos" w:hAnsi="Aptos" w:cs="Arial"/>
          <w:color w:val="000000" w:themeColor="text1"/>
          <w:sz w:val="24"/>
          <w:szCs w:val="24"/>
          <w14:ligatures w14:val="standardContextual"/>
        </w:rPr>
        <w:t xml:space="preserve">First </w:t>
      </w:r>
      <w:r w:rsidR="00220E84" w:rsidRPr="005104D9">
        <w:rPr>
          <w:rFonts w:ascii="Aptos" w:hAnsi="Aptos" w:cs="Arial"/>
          <w:color w:val="000000" w:themeColor="text1"/>
          <w:sz w:val="24"/>
          <w:szCs w:val="24"/>
          <w14:ligatures w14:val="standardContextual"/>
        </w:rPr>
        <w:t>date</w:t>
      </w:r>
      <w:r w:rsidR="00D36A26" w:rsidRPr="005104D9">
        <w:rPr>
          <w:rFonts w:ascii="Aptos" w:hAnsi="Aptos" w:cs="Arial"/>
          <w:color w:val="000000" w:themeColor="text1"/>
          <w:sz w:val="24"/>
          <w:szCs w:val="24"/>
          <w14:ligatures w14:val="standardContextual"/>
        </w:rPr>
        <w:t xml:space="preserve"> </w:t>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 xml:space="preserve"> to last da</w:t>
      </w:r>
      <w:r w:rsidR="00220E84" w:rsidRPr="005104D9">
        <w:rPr>
          <w:rFonts w:ascii="Aptos" w:hAnsi="Aptos" w:cs="Arial"/>
          <w:color w:val="000000" w:themeColor="text1"/>
          <w:sz w:val="24"/>
          <w:szCs w:val="24"/>
          <w14:ligatures w14:val="standardContextual"/>
        </w:rPr>
        <w:t>te</w:t>
      </w:r>
      <w:r w:rsidRPr="005104D9">
        <w:rPr>
          <w:rFonts w:ascii="Aptos" w:hAnsi="Aptos" w:cs="Arial"/>
          <w:color w:val="000000" w:themeColor="text1"/>
          <w:sz w:val="24"/>
          <w:szCs w:val="24"/>
          <w14:ligatures w14:val="standardContextual"/>
        </w:rPr>
        <w:t xml:space="preserve"> </w:t>
      </w:r>
      <w:r w:rsidRPr="005104D9">
        <w:rPr>
          <w:rFonts w:ascii="Aptos" w:hAnsi="Aptos" w:cs="Arial"/>
          <w:color w:val="000000" w:themeColor="text1"/>
          <w:sz w:val="24"/>
          <w:szCs w:val="24"/>
          <w:u w:val="single"/>
          <w14:ligatures w14:val="standardContextual"/>
        </w:rPr>
        <w:tab/>
      </w:r>
      <w:r w:rsidR="009B64EA" w:rsidRPr="005104D9">
        <w:rPr>
          <w:rFonts w:ascii="Aptos" w:hAnsi="Aptos" w:cs="Arial"/>
          <w:color w:val="000000" w:themeColor="text1"/>
          <w:sz w:val="24"/>
          <w:szCs w:val="24"/>
          <w14:ligatures w14:val="standardContextual"/>
        </w:rPr>
        <w:t>.</w:t>
      </w:r>
    </w:p>
    <w:p w14:paraId="3B8EDC2D" w14:textId="7B00390A" w:rsidR="002A68E5" w:rsidRPr="005104D9" w:rsidRDefault="002A68E5" w:rsidP="000E5497">
      <w:pPr>
        <w:widowControl w:val="0"/>
        <w:tabs>
          <w:tab w:val="left" w:pos="3340"/>
          <w:tab w:val="left" w:pos="7650"/>
          <w:tab w:val="left" w:pos="10710"/>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Check number</w:t>
      </w:r>
      <w:r w:rsidR="00A77259" w:rsidRPr="005104D9">
        <w:rPr>
          <w:rFonts w:ascii="Aptos" w:hAnsi="Aptos" w:cs="Arial"/>
          <w:color w:val="000000" w:themeColor="text1"/>
          <w:sz w:val="24"/>
          <w:szCs w:val="24"/>
          <w14:ligatures w14:val="standardContextual"/>
        </w:rPr>
        <w:t xml:space="preserve"> range</w:t>
      </w:r>
      <w:r w:rsidRPr="005104D9">
        <w:rPr>
          <w:rFonts w:ascii="Aptos" w:hAnsi="Aptos" w:cs="Arial"/>
          <w:color w:val="000000" w:themeColor="text1"/>
          <w:sz w:val="24"/>
          <w:szCs w:val="24"/>
          <w14:ligatures w14:val="standardContextual"/>
        </w:rPr>
        <w:t xml:space="preserve"> reviewed by this audit</w:t>
      </w:r>
      <w:r w:rsidR="009B64EA" w:rsidRPr="005104D9">
        <w:rPr>
          <w:rFonts w:ascii="Aptos" w:hAnsi="Aptos" w:cs="Arial"/>
          <w:color w:val="000000" w:themeColor="text1"/>
          <w:sz w:val="24"/>
          <w:szCs w:val="24"/>
          <w14:ligatures w14:val="standardContextual"/>
        </w:rPr>
        <w:t xml:space="preserve"> are </w:t>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 xml:space="preserve"> to </w:t>
      </w:r>
      <w:r w:rsidRPr="005104D9">
        <w:rPr>
          <w:rFonts w:ascii="Aptos" w:hAnsi="Aptos" w:cs="Arial"/>
          <w:color w:val="000000" w:themeColor="text1"/>
          <w:sz w:val="24"/>
          <w:szCs w:val="24"/>
          <w:u w:val="single"/>
          <w14:ligatures w14:val="standardContextual"/>
        </w:rPr>
        <w:tab/>
      </w:r>
      <w:r w:rsidR="009B64EA" w:rsidRPr="005104D9">
        <w:rPr>
          <w:rFonts w:ascii="Aptos" w:hAnsi="Aptos" w:cs="Arial"/>
          <w:color w:val="000000" w:themeColor="text1"/>
          <w:sz w:val="24"/>
          <w:szCs w:val="24"/>
          <w14:ligatures w14:val="standardContextual"/>
        </w:rPr>
        <w:t>.</w:t>
      </w:r>
    </w:p>
    <w:p w14:paraId="72A19079" w14:textId="77777777" w:rsidR="002A68E5" w:rsidRPr="005104D9" w:rsidRDefault="002A68E5" w:rsidP="000E5497">
      <w:pPr>
        <w:widowControl w:val="0"/>
        <w:tabs>
          <w:tab w:val="left" w:pos="3340"/>
          <w:tab w:val="left" w:pos="4590"/>
          <w:tab w:val="left" w:pos="4680"/>
          <w:tab w:val="left" w:pos="7650"/>
          <w:tab w:val="left" w:pos="7740"/>
          <w:tab w:val="left" w:pos="10530"/>
        </w:tabs>
        <w:rPr>
          <w:rFonts w:ascii="Aptos" w:hAnsi="Aptos" w:cs="Arial"/>
          <w:color w:val="000000" w:themeColor="text1"/>
          <w:sz w:val="12"/>
          <w:szCs w:val="12"/>
          <w14:ligatures w14:val="standardContextual"/>
        </w:rPr>
      </w:pPr>
    </w:p>
    <w:p w14:paraId="3B3061E7" w14:textId="66E57FF3" w:rsidR="002A68E5" w:rsidRPr="005104D9" w:rsidRDefault="002A68E5" w:rsidP="000E5497">
      <w:pPr>
        <w:widowControl w:val="0"/>
        <w:tabs>
          <w:tab w:val="left" w:pos="3340"/>
          <w:tab w:val="left" w:pos="4590"/>
          <w:tab w:val="left" w:pos="4680"/>
          <w:tab w:val="left" w:pos="7740"/>
          <w:tab w:val="left" w:pos="7920"/>
          <w:tab w:val="left" w:pos="10530"/>
        </w:tabs>
        <w:rPr>
          <w:rFonts w:ascii="Aptos" w:hAnsi="Aptos" w:cs="Arial"/>
          <w:b/>
          <w:bCs/>
          <w:color w:val="000000" w:themeColor="text1"/>
          <w:sz w:val="24"/>
          <w:szCs w:val="24"/>
          <w14:ligatures w14:val="standardContextual"/>
        </w:rPr>
      </w:pPr>
      <w:r w:rsidRPr="005104D9">
        <w:rPr>
          <w:rFonts w:ascii="Aptos" w:hAnsi="Aptos" w:cs="Arial"/>
          <w:b/>
          <w:bCs/>
          <w:color w:val="000000" w:themeColor="text1"/>
          <w:sz w:val="24"/>
          <w:szCs w:val="24"/>
          <w14:ligatures w14:val="standardContextual"/>
        </w:rPr>
        <w:t xml:space="preserve">Ledger </w:t>
      </w:r>
      <w:r w:rsidR="00F869DA" w:rsidRPr="005104D9">
        <w:rPr>
          <w:rFonts w:ascii="Aptos" w:hAnsi="Aptos" w:cs="Arial"/>
          <w:b/>
          <w:bCs/>
          <w:color w:val="000000" w:themeColor="text1"/>
          <w:sz w:val="24"/>
          <w:szCs w:val="24"/>
          <w14:ligatures w14:val="standardContextual"/>
        </w:rPr>
        <w:t xml:space="preserve">or Accounting Software </w:t>
      </w:r>
      <w:r w:rsidRPr="005104D9">
        <w:rPr>
          <w:rFonts w:ascii="Aptos" w:hAnsi="Aptos" w:cs="Arial"/>
          <w:b/>
          <w:bCs/>
          <w:color w:val="000000" w:themeColor="text1"/>
          <w:sz w:val="24"/>
          <w:szCs w:val="24"/>
          <w14:ligatures w14:val="standardContextual"/>
        </w:rPr>
        <w:t>Reconciliation</w:t>
      </w:r>
    </w:p>
    <w:p w14:paraId="7AB289A4" w14:textId="15CC8413" w:rsidR="00520702" w:rsidRPr="005104D9" w:rsidRDefault="00520702" w:rsidP="000E5497">
      <w:pPr>
        <w:widowControl w:val="0"/>
        <w:tabs>
          <w:tab w:val="left" w:pos="2610"/>
          <w:tab w:val="left" w:pos="2790"/>
          <w:tab w:val="left" w:pos="4680"/>
          <w:tab w:val="left" w:pos="8550"/>
          <w:tab w:val="left" w:pos="10530"/>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 xml:space="preserve">1. </w:t>
      </w:r>
      <w:r w:rsidR="003B3CDF" w:rsidRPr="005104D9">
        <w:rPr>
          <w:rFonts w:ascii="Aptos" w:hAnsi="Aptos" w:cs="Arial"/>
          <w:color w:val="000000" w:themeColor="text1"/>
          <w:sz w:val="24"/>
          <w:szCs w:val="24"/>
          <w:u w:val="single"/>
          <w14:ligatures w14:val="standardContextual"/>
        </w:rPr>
        <w:tab/>
      </w:r>
      <w:r w:rsidR="003B3CDF" w:rsidRPr="005104D9">
        <w:rPr>
          <w:rFonts w:ascii="Aptos" w:hAnsi="Aptos" w:cs="Arial"/>
          <w:color w:val="000000" w:themeColor="text1"/>
          <w:sz w:val="24"/>
          <w:szCs w:val="24"/>
          <w14:ligatures w14:val="standardContextual"/>
        </w:rPr>
        <w:tab/>
      </w:r>
      <w:r w:rsidR="0050438B" w:rsidRPr="005104D9">
        <w:rPr>
          <w:rFonts w:ascii="Aptos" w:hAnsi="Aptos" w:cs="Arial"/>
          <w:color w:val="000000" w:themeColor="text1"/>
          <w:sz w:val="24"/>
          <w:szCs w:val="24"/>
          <w14:ligatures w14:val="standardContextual"/>
        </w:rPr>
        <w:t>Beginning b</w:t>
      </w:r>
      <w:r w:rsidR="003B3CDF" w:rsidRPr="005104D9">
        <w:rPr>
          <w:rFonts w:ascii="Aptos" w:hAnsi="Aptos" w:cs="Arial"/>
          <w:color w:val="000000" w:themeColor="text1"/>
          <w:sz w:val="24"/>
          <w:szCs w:val="24"/>
          <w14:ligatures w14:val="standardContextual"/>
        </w:rPr>
        <w:t xml:space="preserve">alance on </w:t>
      </w:r>
      <w:r w:rsidR="00EB5B40" w:rsidRPr="005104D9">
        <w:rPr>
          <w:rFonts w:ascii="Aptos" w:hAnsi="Aptos" w:cs="Arial"/>
          <w:color w:val="000000" w:themeColor="text1"/>
          <w:sz w:val="24"/>
          <w:szCs w:val="24"/>
          <w14:ligatures w14:val="standardContextual"/>
        </w:rPr>
        <w:t xml:space="preserve">Date: </w:t>
      </w:r>
      <w:r w:rsidR="00EB5B40" w:rsidRPr="005104D9">
        <w:rPr>
          <w:rFonts w:ascii="Aptos" w:hAnsi="Aptos" w:cs="Arial"/>
          <w:color w:val="000000" w:themeColor="text1"/>
          <w:sz w:val="24"/>
          <w:szCs w:val="24"/>
          <w:u w:val="single"/>
          <w14:ligatures w14:val="standardContextual"/>
        </w:rPr>
        <w:tab/>
      </w:r>
      <w:r w:rsidR="00EB5B40" w:rsidRPr="005104D9">
        <w:rPr>
          <w:rFonts w:ascii="Aptos" w:hAnsi="Aptos" w:cs="Arial"/>
          <w:color w:val="000000" w:themeColor="text1"/>
          <w:sz w:val="24"/>
          <w:szCs w:val="24"/>
          <w14:ligatures w14:val="standardContextual"/>
        </w:rPr>
        <w:t xml:space="preserve"> (</w:t>
      </w:r>
      <w:r w:rsidR="00DE5B8D" w:rsidRPr="005104D9">
        <w:rPr>
          <w:rFonts w:ascii="Aptos" w:hAnsi="Aptos" w:cs="Arial"/>
          <w:color w:val="000000" w:themeColor="text1"/>
          <w:sz w:val="24"/>
          <w:szCs w:val="24"/>
          <w14:ligatures w14:val="standardContextual"/>
        </w:rPr>
        <w:t>d</w:t>
      </w:r>
      <w:r w:rsidR="00B052E9" w:rsidRPr="005104D9">
        <w:rPr>
          <w:rFonts w:ascii="Aptos" w:hAnsi="Aptos" w:cs="Arial"/>
          <w:color w:val="000000" w:themeColor="text1"/>
          <w:sz w:val="24"/>
          <w:szCs w:val="24"/>
          <w14:ligatures w14:val="standardContextual"/>
        </w:rPr>
        <w:t xml:space="preserve">ay 1 of </w:t>
      </w:r>
      <w:r w:rsidR="00DE5B8D" w:rsidRPr="005104D9">
        <w:rPr>
          <w:rFonts w:ascii="Aptos" w:hAnsi="Aptos" w:cs="Arial"/>
          <w:color w:val="000000" w:themeColor="text1"/>
          <w:sz w:val="24"/>
          <w:szCs w:val="24"/>
          <w14:ligatures w14:val="standardContextual"/>
        </w:rPr>
        <w:t>a</w:t>
      </w:r>
      <w:r w:rsidR="003B3CDF" w:rsidRPr="005104D9">
        <w:rPr>
          <w:rFonts w:ascii="Aptos" w:hAnsi="Aptos" w:cs="Arial"/>
          <w:color w:val="000000" w:themeColor="text1"/>
          <w:sz w:val="24"/>
          <w:szCs w:val="24"/>
          <w14:ligatures w14:val="standardContextual"/>
        </w:rPr>
        <w:t xml:space="preserve">udit </w:t>
      </w:r>
      <w:r w:rsidR="00EB5B40" w:rsidRPr="005104D9">
        <w:rPr>
          <w:rFonts w:ascii="Aptos" w:hAnsi="Aptos" w:cs="Arial"/>
          <w:color w:val="000000" w:themeColor="text1"/>
          <w:sz w:val="24"/>
          <w:szCs w:val="24"/>
          <w14:ligatures w14:val="standardContextual"/>
        </w:rPr>
        <w:t>y</w:t>
      </w:r>
      <w:r w:rsidR="003B3CDF" w:rsidRPr="005104D9">
        <w:rPr>
          <w:rFonts w:ascii="Aptos" w:hAnsi="Aptos" w:cs="Arial"/>
          <w:color w:val="000000" w:themeColor="text1"/>
          <w:sz w:val="24"/>
          <w:szCs w:val="24"/>
          <w14:ligatures w14:val="standardContextual"/>
        </w:rPr>
        <w:t>ea</w:t>
      </w:r>
      <w:r w:rsidR="00B052E9" w:rsidRPr="005104D9">
        <w:rPr>
          <w:rFonts w:ascii="Aptos" w:hAnsi="Aptos" w:cs="Arial"/>
          <w:color w:val="000000" w:themeColor="text1"/>
          <w:sz w:val="24"/>
          <w:szCs w:val="24"/>
          <w14:ligatures w14:val="standardContextual"/>
        </w:rPr>
        <w:t>r</w:t>
      </w:r>
      <w:r w:rsidR="00EB5B40" w:rsidRPr="005104D9">
        <w:rPr>
          <w:rFonts w:ascii="Aptos" w:hAnsi="Aptos" w:cs="Arial"/>
          <w:color w:val="000000" w:themeColor="text1"/>
          <w:sz w:val="24"/>
          <w:szCs w:val="24"/>
          <w14:ligatures w14:val="standardContextual"/>
        </w:rPr>
        <w:t>)</w:t>
      </w:r>
      <w:r w:rsidR="003B3CDF" w:rsidRPr="005104D9">
        <w:rPr>
          <w:rFonts w:ascii="Aptos" w:hAnsi="Aptos" w:cs="Arial"/>
          <w:color w:val="000000" w:themeColor="text1"/>
          <w:sz w:val="24"/>
          <w:szCs w:val="24"/>
          <w14:ligatures w14:val="standardContextual"/>
        </w:rPr>
        <w:t xml:space="preserve"> </w:t>
      </w:r>
    </w:p>
    <w:p w14:paraId="10AE69B3" w14:textId="374255C7" w:rsidR="00B052E9" w:rsidRPr="005104D9" w:rsidRDefault="00B052E9" w:rsidP="000E5497">
      <w:pPr>
        <w:widowControl w:val="0"/>
        <w:tabs>
          <w:tab w:val="left" w:pos="2610"/>
          <w:tab w:val="left" w:pos="2790"/>
          <w:tab w:val="left" w:pos="4680"/>
          <w:tab w:val="left" w:pos="7740"/>
          <w:tab w:val="left" w:pos="7920"/>
          <w:tab w:val="left" w:pos="10530"/>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 xml:space="preserve">2. </w:t>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ab/>
      </w:r>
      <w:r w:rsidR="000302E4" w:rsidRPr="005104D9">
        <w:rPr>
          <w:rFonts w:ascii="Aptos" w:hAnsi="Aptos" w:cs="Arial"/>
          <w:color w:val="000000" w:themeColor="text1"/>
          <w:sz w:val="24"/>
          <w:szCs w:val="24"/>
          <w14:ligatures w14:val="standardContextual"/>
        </w:rPr>
        <w:t>Sum of all</w:t>
      </w:r>
      <w:r w:rsidRPr="005104D9">
        <w:rPr>
          <w:rFonts w:ascii="Aptos" w:hAnsi="Aptos" w:cs="Arial"/>
          <w:color w:val="000000" w:themeColor="text1"/>
          <w:sz w:val="24"/>
          <w:szCs w:val="24"/>
          <w14:ligatures w14:val="standardContextual"/>
        </w:rPr>
        <w:t xml:space="preserve"> deposits </w:t>
      </w:r>
      <w:r w:rsidR="001B3260" w:rsidRPr="005104D9">
        <w:rPr>
          <w:rFonts w:ascii="Aptos" w:hAnsi="Aptos" w:cs="Arial"/>
          <w:color w:val="000000" w:themeColor="text1"/>
          <w:sz w:val="24"/>
          <w:szCs w:val="24"/>
          <w14:ligatures w14:val="standardContextual"/>
        </w:rPr>
        <w:t>for audit year</w:t>
      </w:r>
    </w:p>
    <w:p w14:paraId="09CDFCEC" w14:textId="15FA4806" w:rsidR="001B3260" w:rsidRPr="005104D9" w:rsidRDefault="001B3260" w:rsidP="000E5497">
      <w:pPr>
        <w:widowControl w:val="0"/>
        <w:tabs>
          <w:tab w:val="left" w:pos="2610"/>
          <w:tab w:val="left" w:pos="2790"/>
          <w:tab w:val="left" w:pos="4680"/>
          <w:tab w:val="left" w:pos="7740"/>
          <w:tab w:val="left" w:pos="7920"/>
          <w:tab w:val="left" w:pos="10530"/>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 xml:space="preserve">3. </w:t>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ab/>
        <w:t>TOTAL (Add lines 1 &amp; 2)</w:t>
      </w:r>
    </w:p>
    <w:p w14:paraId="36BBC195" w14:textId="27192A40" w:rsidR="001B3260" w:rsidRPr="005104D9" w:rsidRDefault="00476509" w:rsidP="000E5497">
      <w:pPr>
        <w:widowControl w:val="0"/>
        <w:tabs>
          <w:tab w:val="left" w:pos="2610"/>
          <w:tab w:val="left" w:pos="2790"/>
          <w:tab w:val="left" w:pos="4680"/>
          <w:tab w:val="left" w:pos="7740"/>
          <w:tab w:val="left" w:pos="7920"/>
          <w:tab w:val="left" w:pos="10530"/>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 xml:space="preserve">4. </w:t>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ab/>
      </w:r>
      <w:r w:rsidR="000302E4" w:rsidRPr="005104D9">
        <w:rPr>
          <w:rFonts w:ascii="Aptos" w:hAnsi="Aptos" w:cs="Arial"/>
          <w:color w:val="000000" w:themeColor="text1"/>
          <w:sz w:val="24"/>
          <w:szCs w:val="24"/>
          <w14:ligatures w14:val="standardContextual"/>
        </w:rPr>
        <w:t>Sum of all</w:t>
      </w:r>
      <w:r w:rsidRPr="005104D9">
        <w:rPr>
          <w:rFonts w:ascii="Aptos" w:hAnsi="Aptos" w:cs="Arial"/>
          <w:color w:val="000000" w:themeColor="text1"/>
          <w:sz w:val="24"/>
          <w:szCs w:val="24"/>
          <w14:ligatures w14:val="standardContextual"/>
        </w:rPr>
        <w:t xml:space="preserve"> expenses with receipts for audit year</w:t>
      </w:r>
    </w:p>
    <w:p w14:paraId="6C7CB900" w14:textId="2734623F" w:rsidR="002A68E5" w:rsidRPr="005104D9" w:rsidRDefault="00476509" w:rsidP="000E5497">
      <w:pPr>
        <w:widowControl w:val="0"/>
        <w:tabs>
          <w:tab w:val="left" w:pos="2610"/>
          <w:tab w:val="left" w:pos="2790"/>
          <w:tab w:val="left" w:pos="4680"/>
          <w:tab w:val="left" w:pos="7740"/>
          <w:tab w:val="left" w:pos="7920"/>
          <w:tab w:val="left" w:pos="10530"/>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 xml:space="preserve">5. </w:t>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ab/>
      </w:r>
      <w:r w:rsidR="0050438B" w:rsidRPr="005104D9">
        <w:rPr>
          <w:rFonts w:ascii="Aptos" w:hAnsi="Aptos" w:cs="Arial"/>
          <w:color w:val="000000" w:themeColor="text1"/>
          <w:sz w:val="24"/>
          <w:szCs w:val="24"/>
          <w14:ligatures w14:val="standardContextual"/>
        </w:rPr>
        <w:t>Ending b</w:t>
      </w:r>
      <w:r w:rsidRPr="005104D9">
        <w:rPr>
          <w:rFonts w:ascii="Aptos" w:hAnsi="Aptos" w:cs="Arial"/>
          <w:color w:val="000000" w:themeColor="text1"/>
          <w:sz w:val="24"/>
          <w:szCs w:val="24"/>
          <w14:ligatures w14:val="standardContextual"/>
        </w:rPr>
        <w:t>alance on hand on last day of audit year</w:t>
      </w:r>
      <w:r w:rsidR="00DE5B8D" w:rsidRPr="005104D9">
        <w:rPr>
          <w:rFonts w:ascii="Aptos" w:hAnsi="Aptos" w:cs="Arial"/>
          <w:color w:val="000000" w:themeColor="text1"/>
          <w:sz w:val="24"/>
          <w:szCs w:val="24"/>
          <w14:ligatures w14:val="standardContextual"/>
        </w:rPr>
        <w:t xml:space="preserve"> (</w:t>
      </w:r>
      <w:r w:rsidR="006118F7" w:rsidRPr="005104D9">
        <w:rPr>
          <w:rFonts w:ascii="Aptos" w:hAnsi="Aptos" w:cs="Arial"/>
          <w:color w:val="000000" w:themeColor="text1"/>
          <w:sz w:val="24"/>
          <w:szCs w:val="24"/>
          <w14:ligatures w14:val="standardContextual"/>
        </w:rPr>
        <w:t>L</w:t>
      </w:r>
      <w:r w:rsidR="00DF1D25" w:rsidRPr="005104D9">
        <w:rPr>
          <w:rFonts w:ascii="Aptos" w:hAnsi="Aptos" w:cs="Arial"/>
          <w:color w:val="000000" w:themeColor="text1"/>
          <w:sz w:val="24"/>
          <w:szCs w:val="24"/>
          <w14:ligatures w14:val="standardContextual"/>
        </w:rPr>
        <w:t>ine 3</w:t>
      </w:r>
      <w:r w:rsidR="006118F7" w:rsidRPr="005104D9">
        <w:rPr>
          <w:rFonts w:ascii="Aptos" w:hAnsi="Aptos" w:cs="Arial"/>
          <w:color w:val="000000" w:themeColor="text1"/>
          <w:sz w:val="24"/>
          <w:szCs w:val="24"/>
          <w14:ligatures w14:val="standardContextual"/>
        </w:rPr>
        <w:t xml:space="preserve"> minus Line 4</w:t>
      </w:r>
      <w:r w:rsidR="00DF1D25" w:rsidRPr="005104D9">
        <w:rPr>
          <w:rFonts w:ascii="Aptos" w:hAnsi="Aptos" w:cs="Arial"/>
          <w:color w:val="000000" w:themeColor="text1"/>
          <w:sz w:val="24"/>
          <w:szCs w:val="24"/>
          <w14:ligatures w14:val="standardContextual"/>
        </w:rPr>
        <w:t>)</w:t>
      </w:r>
    </w:p>
    <w:p w14:paraId="683245D5" w14:textId="77777777" w:rsidR="00F7335F" w:rsidRPr="005104D9" w:rsidRDefault="00F7335F" w:rsidP="000E5497">
      <w:pPr>
        <w:widowControl w:val="0"/>
        <w:tabs>
          <w:tab w:val="left" w:pos="2610"/>
          <w:tab w:val="left" w:pos="2790"/>
          <w:tab w:val="left" w:pos="3340"/>
          <w:tab w:val="left" w:pos="4590"/>
          <w:tab w:val="left" w:pos="4680"/>
          <w:tab w:val="left" w:pos="7650"/>
          <w:tab w:val="left" w:pos="7740"/>
          <w:tab w:val="left" w:pos="10530"/>
        </w:tabs>
        <w:rPr>
          <w:rFonts w:ascii="Aptos" w:hAnsi="Aptos" w:cs="Arial"/>
          <w:color w:val="000000" w:themeColor="text1"/>
          <w:sz w:val="12"/>
          <w:szCs w:val="12"/>
          <w14:ligatures w14:val="standardContextual"/>
        </w:rPr>
      </w:pPr>
    </w:p>
    <w:p w14:paraId="23841DEB" w14:textId="07B41507" w:rsidR="002A68E5" w:rsidRPr="005104D9" w:rsidRDefault="002A68E5" w:rsidP="000E5497">
      <w:pPr>
        <w:widowControl w:val="0"/>
        <w:tabs>
          <w:tab w:val="left" w:pos="2610"/>
          <w:tab w:val="left" w:pos="2790"/>
          <w:tab w:val="left" w:pos="3340"/>
          <w:tab w:val="left" w:pos="4590"/>
          <w:tab w:val="left" w:pos="4680"/>
          <w:tab w:val="left" w:pos="7740"/>
          <w:tab w:val="left" w:pos="10530"/>
        </w:tabs>
        <w:rPr>
          <w:rFonts w:ascii="Aptos" w:hAnsi="Aptos" w:cs="Arial"/>
          <w:b/>
          <w:bCs/>
          <w:color w:val="000000" w:themeColor="text1"/>
          <w:sz w:val="24"/>
          <w:szCs w:val="24"/>
          <w14:ligatures w14:val="standardContextual"/>
        </w:rPr>
      </w:pPr>
      <w:r w:rsidRPr="005104D9">
        <w:rPr>
          <w:rFonts w:ascii="Aptos" w:hAnsi="Aptos" w:cs="Arial"/>
          <w:b/>
          <w:bCs/>
          <w:color w:val="000000" w:themeColor="text1"/>
          <w:sz w:val="24"/>
          <w:szCs w:val="24"/>
          <w14:ligatures w14:val="standardContextual"/>
        </w:rPr>
        <w:t xml:space="preserve">Bank </w:t>
      </w:r>
      <w:r w:rsidR="00787466" w:rsidRPr="005104D9">
        <w:rPr>
          <w:rFonts w:ascii="Aptos" w:hAnsi="Aptos" w:cs="Arial"/>
          <w:b/>
          <w:bCs/>
          <w:color w:val="000000" w:themeColor="text1"/>
          <w:sz w:val="24"/>
          <w:szCs w:val="24"/>
          <w14:ligatures w14:val="standardContextual"/>
        </w:rPr>
        <w:t xml:space="preserve">Statements </w:t>
      </w:r>
      <w:r w:rsidRPr="005104D9">
        <w:rPr>
          <w:rFonts w:ascii="Aptos" w:hAnsi="Aptos" w:cs="Arial"/>
          <w:b/>
          <w:bCs/>
          <w:color w:val="000000" w:themeColor="text1"/>
          <w:sz w:val="24"/>
          <w:szCs w:val="24"/>
          <w14:ligatures w14:val="standardContextual"/>
        </w:rPr>
        <w:t xml:space="preserve">Reconciliation </w:t>
      </w:r>
    </w:p>
    <w:p w14:paraId="74B9346D" w14:textId="11F44801" w:rsidR="00DF1D25" w:rsidRPr="005104D9" w:rsidRDefault="00DF1D25" w:rsidP="000E5497">
      <w:pPr>
        <w:widowControl w:val="0"/>
        <w:tabs>
          <w:tab w:val="left" w:pos="2610"/>
          <w:tab w:val="left" w:pos="2790"/>
          <w:tab w:val="left" w:pos="4680"/>
          <w:tab w:val="left" w:pos="8550"/>
          <w:tab w:val="left" w:pos="10530"/>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 xml:space="preserve">6. </w:t>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ab/>
      </w:r>
      <w:r w:rsidR="00F97308" w:rsidRPr="005104D9">
        <w:rPr>
          <w:rFonts w:ascii="Aptos" w:hAnsi="Aptos" w:cs="Arial"/>
          <w:color w:val="000000" w:themeColor="text1"/>
          <w:sz w:val="24"/>
          <w:szCs w:val="24"/>
          <w14:ligatures w14:val="standardContextual"/>
        </w:rPr>
        <w:t xml:space="preserve">Bank Statement Balance </w:t>
      </w:r>
      <w:r w:rsidRPr="005104D9">
        <w:rPr>
          <w:rFonts w:ascii="Aptos" w:hAnsi="Aptos" w:cs="Arial"/>
          <w:color w:val="000000" w:themeColor="text1"/>
          <w:sz w:val="24"/>
          <w:szCs w:val="24"/>
          <w14:ligatures w14:val="standardContextual"/>
        </w:rPr>
        <w:t xml:space="preserve">on </w:t>
      </w:r>
      <w:r w:rsidR="00366E81" w:rsidRPr="005104D9">
        <w:rPr>
          <w:rFonts w:ascii="Aptos" w:hAnsi="Aptos" w:cs="Arial"/>
          <w:color w:val="000000" w:themeColor="text1"/>
          <w:sz w:val="24"/>
          <w:szCs w:val="24"/>
          <w14:ligatures w14:val="standardContextual"/>
        </w:rPr>
        <w:t xml:space="preserve">Date: </w:t>
      </w:r>
      <w:r w:rsidR="00366E81" w:rsidRPr="005104D9">
        <w:rPr>
          <w:rFonts w:ascii="Aptos" w:hAnsi="Aptos" w:cs="Arial"/>
          <w:color w:val="000000" w:themeColor="text1"/>
          <w:sz w:val="24"/>
          <w:szCs w:val="24"/>
          <w:u w:val="single"/>
          <w14:ligatures w14:val="standardContextual"/>
        </w:rPr>
        <w:tab/>
      </w:r>
      <w:r w:rsidR="00366E81" w:rsidRPr="005104D9">
        <w:rPr>
          <w:rFonts w:ascii="Aptos" w:hAnsi="Aptos" w:cs="Arial"/>
          <w:color w:val="000000" w:themeColor="text1"/>
          <w:sz w:val="24"/>
          <w:szCs w:val="24"/>
          <w14:ligatures w14:val="standardContextual"/>
        </w:rPr>
        <w:t xml:space="preserve"> (day 1 of audit year)</w:t>
      </w:r>
    </w:p>
    <w:p w14:paraId="001D2773" w14:textId="5DFBC07D" w:rsidR="00DF1D25" w:rsidRPr="005104D9" w:rsidRDefault="00DF1D25" w:rsidP="000E5497">
      <w:pPr>
        <w:widowControl w:val="0"/>
        <w:tabs>
          <w:tab w:val="left" w:pos="2610"/>
          <w:tab w:val="left" w:pos="2790"/>
          <w:tab w:val="left" w:pos="4680"/>
          <w:tab w:val="left" w:pos="7740"/>
          <w:tab w:val="left" w:pos="7920"/>
          <w:tab w:val="left" w:pos="10530"/>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 xml:space="preserve">7. </w:t>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ab/>
      </w:r>
      <w:r w:rsidR="0050271A" w:rsidRPr="005104D9">
        <w:rPr>
          <w:rFonts w:ascii="Aptos" w:hAnsi="Aptos" w:cs="Arial"/>
          <w:color w:val="000000" w:themeColor="text1"/>
          <w:sz w:val="24"/>
          <w:szCs w:val="24"/>
          <w14:ligatures w14:val="standardContextual"/>
        </w:rPr>
        <w:t xml:space="preserve">All credits on bank statements </w:t>
      </w:r>
      <w:r w:rsidRPr="005104D9">
        <w:rPr>
          <w:rFonts w:ascii="Aptos" w:hAnsi="Aptos" w:cs="Arial"/>
          <w:color w:val="000000" w:themeColor="text1"/>
          <w:sz w:val="24"/>
          <w:szCs w:val="24"/>
          <w14:ligatures w14:val="standardContextual"/>
        </w:rPr>
        <w:t>for audit year</w:t>
      </w:r>
    </w:p>
    <w:p w14:paraId="797F0A5D" w14:textId="7CA11714" w:rsidR="00DF1D25" w:rsidRPr="005104D9" w:rsidRDefault="00DF1D25" w:rsidP="000E5497">
      <w:pPr>
        <w:widowControl w:val="0"/>
        <w:tabs>
          <w:tab w:val="left" w:pos="2610"/>
          <w:tab w:val="left" w:pos="2790"/>
          <w:tab w:val="left" w:pos="4680"/>
          <w:tab w:val="left" w:pos="10710"/>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 xml:space="preserve">8. </w:t>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ab/>
      </w:r>
      <w:r w:rsidR="00802A9A" w:rsidRPr="005104D9">
        <w:rPr>
          <w:rFonts w:ascii="Aptos" w:hAnsi="Aptos" w:cs="Arial"/>
          <w:color w:val="000000" w:themeColor="text1"/>
          <w:sz w:val="24"/>
          <w:szCs w:val="24"/>
          <w14:ligatures w14:val="standardContextual"/>
        </w:rPr>
        <w:t>All d</w:t>
      </w:r>
      <w:r w:rsidR="0050271A" w:rsidRPr="005104D9">
        <w:rPr>
          <w:rFonts w:ascii="Aptos" w:hAnsi="Aptos" w:cs="Arial"/>
          <w:color w:val="000000" w:themeColor="text1"/>
          <w:sz w:val="24"/>
          <w:szCs w:val="24"/>
          <w14:ligatures w14:val="standardContextual"/>
        </w:rPr>
        <w:t>eposits not yet credited</w:t>
      </w:r>
      <w:r w:rsidR="00802A9A" w:rsidRPr="005104D9">
        <w:rPr>
          <w:rFonts w:ascii="Aptos" w:hAnsi="Aptos" w:cs="Arial"/>
          <w:color w:val="000000" w:themeColor="text1"/>
          <w:sz w:val="24"/>
          <w:szCs w:val="24"/>
          <w14:ligatures w14:val="standardContextual"/>
        </w:rPr>
        <w:t xml:space="preserve"> (</w:t>
      </w:r>
      <w:r w:rsidR="00802A9A" w:rsidRPr="005104D9">
        <w:rPr>
          <w:rFonts w:ascii="Aptos" w:hAnsi="Aptos" w:cs="Arial"/>
          <w:color w:val="000000" w:themeColor="text1"/>
          <w:sz w:val="24"/>
          <w:szCs w:val="24"/>
          <w:u w:val="single"/>
          <w14:ligatures w14:val="standardContextual"/>
        </w:rPr>
        <w:tab/>
      </w:r>
      <w:r w:rsidR="00802A9A" w:rsidRPr="005104D9">
        <w:rPr>
          <w:rFonts w:ascii="Aptos" w:hAnsi="Aptos" w:cs="Arial"/>
          <w:color w:val="000000" w:themeColor="text1"/>
          <w:sz w:val="24"/>
          <w:szCs w:val="24"/>
          <w14:ligatures w14:val="standardContextual"/>
        </w:rPr>
        <w:t>)</w:t>
      </w:r>
    </w:p>
    <w:p w14:paraId="19BD9CB5" w14:textId="1E7239A5" w:rsidR="00DF1D25" w:rsidRPr="005104D9" w:rsidRDefault="00DF1D25" w:rsidP="000E5497">
      <w:pPr>
        <w:widowControl w:val="0"/>
        <w:tabs>
          <w:tab w:val="left" w:pos="2610"/>
          <w:tab w:val="left" w:pos="2790"/>
          <w:tab w:val="left" w:pos="4680"/>
          <w:tab w:val="left" w:pos="7740"/>
          <w:tab w:val="left" w:pos="7920"/>
          <w:tab w:val="left" w:pos="10530"/>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 xml:space="preserve">9. </w:t>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ab/>
      </w:r>
      <w:r w:rsidR="00802A9A" w:rsidRPr="005104D9">
        <w:rPr>
          <w:rFonts w:ascii="Aptos" w:hAnsi="Aptos" w:cs="Arial"/>
          <w:color w:val="000000" w:themeColor="text1"/>
          <w:sz w:val="24"/>
          <w:szCs w:val="24"/>
          <w14:ligatures w14:val="standardContextual"/>
        </w:rPr>
        <w:t>TOTAL (Add lines 6, 7, &amp; 8)</w:t>
      </w:r>
    </w:p>
    <w:p w14:paraId="42940EE8" w14:textId="046BAC99" w:rsidR="00F97308" w:rsidRPr="005104D9" w:rsidRDefault="00F97308" w:rsidP="000E5497">
      <w:pPr>
        <w:widowControl w:val="0"/>
        <w:tabs>
          <w:tab w:val="left" w:pos="2610"/>
          <w:tab w:val="left" w:pos="2790"/>
          <w:tab w:val="left" w:pos="4680"/>
          <w:tab w:val="left" w:pos="7740"/>
          <w:tab w:val="left" w:pos="7920"/>
          <w:tab w:val="left" w:pos="10530"/>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 xml:space="preserve">10. </w:t>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ab/>
      </w:r>
      <w:r w:rsidR="00A9605C" w:rsidRPr="005104D9">
        <w:rPr>
          <w:rFonts w:ascii="Aptos" w:hAnsi="Aptos" w:cs="Arial"/>
          <w:color w:val="000000" w:themeColor="text1"/>
          <w:sz w:val="24"/>
          <w:szCs w:val="24"/>
          <w14:ligatures w14:val="standardContextual"/>
        </w:rPr>
        <w:t>All withdrawals on bank statements for audit year</w:t>
      </w:r>
    </w:p>
    <w:p w14:paraId="0C41508E" w14:textId="20845F81" w:rsidR="00A9605C" w:rsidRPr="005104D9" w:rsidRDefault="00A9605C" w:rsidP="000E5497">
      <w:pPr>
        <w:widowControl w:val="0"/>
        <w:tabs>
          <w:tab w:val="left" w:pos="2610"/>
          <w:tab w:val="left" w:pos="2790"/>
          <w:tab w:val="left" w:pos="4680"/>
          <w:tab w:val="left" w:pos="10710"/>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 xml:space="preserve">11. </w:t>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ab/>
      </w:r>
      <w:r w:rsidR="00B313E8" w:rsidRPr="005104D9">
        <w:rPr>
          <w:rFonts w:ascii="Aptos" w:hAnsi="Aptos" w:cs="Arial"/>
          <w:color w:val="000000" w:themeColor="text1"/>
          <w:sz w:val="24"/>
          <w:szCs w:val="24"/>
          <w14:ligatures w14:val="standardContextual"/>
        </w:rPr>
        <w:t>All uncleared checks not on bank statements (</w:t>
      </w:r>
      <w:r w:rsidR="00B313E8" w:rsidRPr="005104D9">
        <w:rPr>
          <w:rFonts w:ascii="Aptos" w:hAnsi="Aptos" w:cs="Arial"/>
          <w:color w:val="000000" w:themeColor="text1"/>
          <w:sz w:val="24"/>
          <w:szCs w:val="24"/>
          <w:u w:val="single"/>
          <w14:ligatures w14:val="standardContextual"/>
        </w:rPr>
        <w:tab/>
      </w:r>
      <w:r w:rsidR="00B313E8" w:rsidRPr="005104D9">
        <w:rPr>
          <w:rFonts w:ascii="Aptos" w:hAnsi="Aptos" w:cs="Arial"/>
          <w:color w:val="000000" w:themeColor="text1"/>
          <w:sz w:val="24"/>
          <w:szCs w:val="24"/>
          <w14:ligatures w14:val="standardContextual"/>
        </w:rPr>
        <w:t>)</w:t>
      </w:r>
    </w:p>
    <w:p w14:paraId="3EE5D57E" w14:textId="1BA53F9D" w:rsidR="00F9329A" w:rsidRPr="005104D9" w:rsidRDefault="00F9329A" w:rsidP="000E5497">
      <w:pPr>
        <w:widowControl w:val="0"/>
        <w:tabs>
          <w:tab w:val="left" w:pos="2610"/>
          <w:tab w:val="left" w:pos="2790"/>
          <w:tab w:val="left" w:pos="4680"/>
          <w:tab w:val="left" w:pos="10710"/>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 xml:space="preserve">12. </w:t>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ab/>
      </w:r>
      <w:r w:rsidR="003C15A3" w:rsidRPr="005104D9">
        <w:rPr>
          <w:rFonts w:ascii="Aptos" w:hAnsi="Aptos" w:cs="Arial"/>
          <w:color w:val="000000" w:themeColor="text1"/>
          <w:sz w:val="24"/>
          <w:szCs w:val="24"/>
          <w14:ligatures w14:val="standardContextual"/>
        </w:rPr>
        <w:t xml:space="preserve">Ending balance on last day of audit year </w:t>
      </w:r>
      <w:r w:rsidRPr="005104D9">
        <w:rPr>
          <w:rFonts w:ascii="Aptos" w:hAnsi="Aptos" w:cs="Arial"/>
          <w:color w:val="000000" w:themeColor="text1"/>
          <w:sz w:val="24"/>
          <w:szCs w:val="24"/>
          <w14:ligatures w14:val="standardContextual"/>
        </w:rPr>
        <w:t>(Line 9 minus Lines 10 &amp; 11)</w:t>
      </w:r>
    </w:p>
    <w:p w14:paraId="54E7BCD2" w14:textId="6957E736" w:rsidR="006118F7" w:rsidRPr="005104D9" w:rsidRDefault="006118F7" w:rsidP="000E5497">
      <w:pPr>
        <w:widowControl w:val="0"/>
        <w:tabs>
          <w:tab w:val="left" w:pos="2790"/>
          <w:tab w:val="left" w:pos="3060"/>
          <w:tab w:val="left" w:pos="4680"/>
          <w:tab w:val="left" w:pos="10710"/>
        </w:tabs>
        <w:rPr>
          <w:rFonts w:ascii="Aptos" w:hAnsi="Aptos" w:cs="Arial"/>
          <w:b/>
          <w:bCs/>
          <w:i/>
          <w:iCs/>
          <w:color w:val="000000" w:themeColor="text1"/>
          <w:sz w:val="24"/>
          <w:szCs w:val="24"/>
          <w14:ligatures w14:val="standardContextual"/>
        </w:rPr>
      </w:pPr>
      <w:r w:rsidRPr="005104D9">
        <w:rPr>
          <w:rFonts w:ascii="Aptos" w:hAnsi="Aptos" w:cs="Arial"/>
          <w:b/>
          <w:bCs/>
          <w:i/>
          <w:iCs/>
          <w:color w:val="000000" w:themeColor="text1"/>
          <w:sz w:val="24"/>
          <w:szCs w:val="24"/>
          <w14:ligatures w14:val="standardContextual"/>
        </w:rPr>
        <w:t>Line 5 must equal Line 12.</w:t>
      </w:r>
    </w:p>
    <w:p w14:paraId="0A9A1FFF" w14:textId="77777777" w:rsidR="002A68E5" w:rsidRPr="005104D9" w:rsidRDefault="002A68E5" w:rsidP="000E5497">
      <w:pPr>
        <w:widowControl w:val="0"/>
        <w:tabs>
          <w:tab w:val="left" w:pos="450"/>
          <w:tab w:val="left" w:pos="3340"/>
          <w:tab w:val="left" w:pos="4950"/>
          <w:tab w:val="left" w:pos="5040"/>
          <w:tab w:val="left" w:pos="7950"/>
          <w:tab w:val="left" w:pos="8321"/>
          <w:tab w:val="left" w:pos="10831"/>
        </w:tabs>
        <w:rPr>
          <w:rFonts w:ascii="Aptos" w:hAnsi="Aptos" w:cs="Arial"/>
          <w:color w:val="000000" w:themeColor="text1"/>
          <w:sz w:val="24"/>
          <w:szCs w:val="24"/>
          <w14:ligatures w14:val="standardContextual"/>
        </w:rPr>
      </w:pPr>
      <w:r w:rsidRPr="005104D9">
        <w:rPr>
          <w:rFonts w:ascii="Aptos" w:hAnsi="Aptos" w:cs="Arial"/>
          <w:noProof/>
          <w:color w:val="000000" w:themeColor="text1"/>
          <w:sz w:val="24"/>
          <w:szCs w:val="24"/>
          <w14:ligatures w14:val="standardContextual"/>
        </w:rPr>
        <mc:AlternateContent>
          <mc:Choice Requires="wps">
            <w:drawing>
              <wp:anchor distT="0" distB="0" distL="114300" distR="114300" simplePos="0" relativeHeight="251658253" behindDoc="0" locked="0" layoutInCell="1" allowOverlap="1" wp14:anchorId="1C27EC5D" wp14:editId="0658B33D">
                <wp:simplePos x="0" y="0"/>
                <wp:positionH relativeFrom="column">
                  <wp:posOffset>-53340</wp:posOffset>
                </wp:positionH>
                <wp:positionV relativeFrom="paragraph">
                  <wp:posOffset>115570</wp:posOffset>
                </wp:positionV>
                <wp:extent cx="6891020" cy="0"/>
                <wp:effectExtent l="0" t="0" r="0" b="0"/>
                <wp:wrapNone/>
                <wp:docPr id="31"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23D0D9" id="AutoShape 93" o:spid="_x0000_s1026" type="#_x0000_t32" style="position:absolute;margin-left:-4.2pt;margin-top:9.1pt;width:542.6pt;height:0;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" strokeweight="1.75pt"/>
            </w:pict>
          </mc:Fallback>
        </mc:AlternateContent>
      </w:r>
    </w:p>
    <w:p w14:paraId="47850AF7" w14:textId="60E3A34C" w:rsidR="002A68E5" w:rsidRPr="005104D9" w:rsidRDefault="002A68E5" w:rsidP="000E5497">
      <w:pPr>
        <w:widowControl w:val="0"/>
        <w:tabs>
          <w:tab w:val="left" w:pos="3340"/>
          <w:tab w:val="left" w:pos="4950"/>
          <w:tab w:val="left" w:pos="8460"/>
          <w:tab w:val="left" w:pos="10530"/>
          <w:tab w:val="left" w:pos="10800"/>
          <w:tab w:val="left" w:pos="10831"/>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 xml:space="preserve">The Audit Committee examined the financial records </w:t>
      </w:r>
      <w:r w:rsidR="00F05C8F" w:rsidRPr="005104D9">
        <w:rPr>
          <w:rFonts w:ascii="Aptos" w:hAnsi="Aptos" w:cs="Arial"/>
          <w:color w:val="000000" w:themeColor="text1"/>
          <w:sz w:val="24"/>
          <w:szCs w:val="24"/>
          <w14:ligatures w14:val="standardContextual"/>
        </w:rPr>
        <w:t xml:space="preserve">on </w:t>
      </w:r>
      <w:r w:rsidR="00F05C8F" w:rsidRPr="005104D9">
        <w:rPr>
          <w:rFonts w:ascii="Aptos" w:hAnsi="Aptos" w:cs="Arial"/>
          <w:color w:val="000000" w:themeColor="text1"/>
          <w:sz w:val="24"/>
          <w:szCs w:val="24"/>
          <w:u w:val="single"/>
          <w14:ligatures w14:val="standardContextual"/>
        </w:rPr>
        <w:tab/>
      </w:r>
      <w:r w:rsidR="00F05C8F" w:rsidRPr="005104D9">
        <w:rPr>
          <w:rFonts w:ascii="Aptos" w:hAnsi="Aptos" w:cs="Arial"/>
          <w:color w:val="000000" w:themeColor="text1"/>
          <w:sz w:val="24"/>
          <w:szCs w:val="24"/>
          <w14:ligatures w14:val="standardContextual"/>
        </w:rPr>
        <w:t xml:space="preserve"> date </w:t>
      </w:r>
      <w:r w:rsidRPr="005104D9">
        <w:rPr>
          <w:rFonts w:ascii="Aptos" w:hAnsi="Aptos" w:cs="Arial"/>
          <w:color w:val="000000" w:themeColor="text1"/>
          <w:sz w:val="24"/>
          <w:szCs w:val="24"/>
          <w14:ligatures w14:val="standardContextual"/>
        </w:rPr>
        <w:t>and f</w:t>
      </w:r>
      <w:r w:rsidR="003D08DA" w:rsidRPr="005104D9">
        <w:rPr>
          <w:rFonts w:ascii="Aptos" w:hAnsi="Aptos" w:cs="Arial"/>
          <w:color w:val="000000" w:themeColor="text1"/>
          <w:sz w:val="24"/>
          <w:szCs w:val="24"/>
          <w14:ligatures w14:val="standardContextual"/>
        </w:rPr>
        <w:t>ound</w:t>
      </w:r>
      <w:r w:rsidRPr="005104D9">
        <w:rPr>
          <w:rFonts w:ascii="Aptos" w:hAnsi="Aptos" w:cs="Arial"/>
          <w:color w:val="000000" w:themeColor="text1"/>
          <w:sz w:val="24"/>
          <w:szCs w:val="24"/>
          <w14:ligatures w14:val="standardContextual"/>
        </w:rPr>
        <w:t xml:space="preserve"> them:</w:t>
      </w:r>
    </w:p>
    <w:p w14:paraId="56029034" w14:textId="77777777" w:rsidR="002A68E5" w:rsidRPr="005104D9" w:rsidRDefault="002A68E5" w:rsidP="004868D8">
      <w:pPr>
        <w:widowControl w:val="0"/>
        <w:numPr>
          <w:ilvl w:val="0"/>
          <w:numId w:val="38"/>
        </w:numPr>
        <w:tabs>
          <w:tab w:val="left" w:pos="3340"/>
          <w:tab w:val="left" w:pos="4950"/>
          <w:tab w:val="left" w:pos="7950"/>
          <w:tab w:val="left" w:pos="8321"/>
          <w:tab w:val="left" w:pos="10831"/>
        </w:tabs>
        <w:ind w:left="36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Correct.</w:t>
      </w:r>
    </w:p>
    <w:p w14:paraId="3B62F900" w14:textId="77777777" w:rsidR="002A68E5" w:rsidRPr="005104D9" w:rsidRDefault="002A68E5" w:rsidP="004868D8">
      <w:pPr>
        <w:widowControl w:val="0"/>
        <w:numPr>
          <w:ilvl w:val="0"/>
          <w:numId w:val="38"/>
        </w:numPr>
        <w:tabs>
          <w:tab w:val="left" w:pos="3340"/>
          <w:tab w:val="left" w:pos="4950"/>
          <w:tab w:val="left" w:pos="7950"/>
          <w:tab w:val="left" w:pos="8321"/>
          <w:tab w:val="left" w:pos="10831"/>
        </w:tabs>
        <w:ind w:left="36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Substantially correct with the attached recommendations and findings.</w:t>
      </w:r>
    </w:p>
    <w:p w14:paraId="5EF7543B" w14:textId="77777777" w:rsidR="002A68E5" w:rsidRPr="005104D9" w:rsidRDefault="002A68E5" w:rsidP="004868D8">
      <w:pPr>
        <w:widowControl w:val="0"/>
        <w:numPr>
          <w:ilvl w:val="0"/>
          <w:numId w:val="38"/>
        </w:numPr>
        <w:tabs>
          <w:tab w:val="left" w:pos="3340"/>
          <w:tab w:val="left" w:pos="4950"/>
          <w:tab w:val="left" w:pos="7950"/>
          <w:tab w:val="left" w:pos="8321"/>
          <w:tab w:val="left" w:pos="10831"/>
        </w:tabs>
        <w:ind w:left="36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Partially correct. More adequate accounting procedures need to be followed so that a more thorough Audit Report can be given.</w:t>
      </w:r>
    </w:p>
    <w:p w14:paraId="046CF6D0" w14:textId="497F70F1" w:rsidR="002A68E5" w:rsidRPr="005104D9" w:rsidRDefault="002A68E5" w:rsidP="004868D8">
      <w:pPr>
        <w:widowControl w:val="0"/>
        <w:numPr>
          <w:ilvl w:val="0"/>
          <w:numId w:val="38"/>
        </w:numPr>
        <w:tabs>
          <w:tab w:val="left" w:pos="3340"/>
          <w:tab w:val="left" w:pos="4950"/>
          <w:tab w:val="left" w:pos="7950"/>
          <w:tab w:val="left" w:pos="8321"/>
          <w:tab w:val="left" w:pos="10831"/>
        </w:tabs>
        <w:ind w:left="36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 xml:space="preserve">Incorrect. Attach a separate report of explanation and recommendations to </w:t>
      </w:r>
      <w:r w:rsidR="00F51227" w:rsidRPr="005104D9">
        <w:rPr>
          <w:rFonts w:ascii="Aptos" w:hAnsi="Aptos" w:cs="Arial"/>
          <w:color w:val="000000" w:themeColor="text1"/>
          <w:sz w:val="24"/>
          <w:szCs w:val="24"/>
          <w14:ligatures w14:val="standardContextual"/>
        </w:rPr>
        <w:t>Board</w:t>
      </w:r>
      <w:r w:rsidR="00EE6561" w:rsidRPr="005104D9">
        <w:rPr>
          <w:rFonts w:ascii="Aptos" w:hAnsi="Aptos" w:cs="Arial"/>
          <w:color w:val="000000" w:themeColor="text1"/>
          <w:sz w:val="24"/>
          <w:szCs w:val="24"/>
          <w14:ligatures w14:val="standardContextual"/>
        </w:rPr>
        <w:t xml:space="preserve"> of Directors</w:t>
      </w:r>
      <w:r w:rsidRPr="005104D9">
        <w:rPr>
          <w:rFonts w:ascii="Aptos" w:hAnsi="Aptos" w:cs="Arial"/>
          <w:color w:val="000000" w:themeColor="text1"/>
          <w:sz w:val="24"/>
          <w:szCs w:val="24"/>
          <w14:ligatures w14:val="standardContextual"/>
        </w:rPr>
        <w:t>.</w:t>
      </w:r>
    </w:p>
    <w:p w14:paraId="2053916F" w14:textId="15E5C3AA" w:rsidR="00F63226" w:rsidRPr="005104D9" w:rsidRDefault="00F63226" w:rsidP="000E5497">
      <w:pPr>
        <w:widowControl w:val="0"/>
        <w:tabs>
          <w:tab w:val="left" w:pos="3340"/>
          <w:tab w:val="left" w:pos="4950"/>
          <w:tab w:val="left" w:pos="7950"/>
          <w:tab w:val="left" w:pos="8321"/>
          <w:tab w:val="left" w:pos="10831"/>
        </w:tabs>
        <w:rPr>
          <w:rFonts w:ascii="Aptos" w:hAnsi="Aptos" w:cs="Arial"/>
          <w:i/>
          <w:iCs/>
          <w:color w:val="000000" w:themeColor="text1"/>
          <w:sz w:val="24"/>
          <w:szCs w:val="24"/>
          <w14:ligatures w14:val="standardContextual"/>
        </w:rPr>
      </w:pPr>
      <w:r w:rsidRPr="005104D9">
        <w:rPr>
          <w:rFonts w:ascii="Aptos" w:hAnsi="Aptos" w:cs="Arial"/>
          <w:i/>
          <w:iCs/>
          <w:color w:val="000000" w:themeColor="text1"/>
          <w14:ligatures w14:val="standardContextual"/>
        </w:rPr>
        <w:t xml:space="preserve">If there are discrepancies or missing paperwork, work with the previous </w:t>
      </w:r>
      <w:r w:rsidR="00F51227" w:rsidRPr="005104D9">
        <w:rPr>
          <w:rFonts w:ascii="Aptos" w:hAnsi="Aptos" w:cs="Arial"/>
          <w:i/>
          <w:iCs/>
          <w:color w:val="000000" w:themeColor="text1"/>
          <w14:ligatures w14:val="standardContextual"/>
        </w:rPr>
        <w:t>Board</w:t>
      </w:r>
      <w:r w:rsidRPr="005104D9">
        <w:rPr>
          <w:rFonts w:ascii="Aptos" w:hAnsi="Aptos" w:cs="Arial"/>
          <w:i/>
          <w:iCs/>
          <w:color w:val="000000" w:themeColor="text1"/>
          <w14:ligatures w14:val="standardContextual"/>
        </w:rPr>
        <w:t xml:space="preserve"> to resolve any issues. For further assistance, contact LAPTA at </w:t>
      </w:r>
      <w:r w:rsidR="00B60207" w:rsidRPr="005104D9">
        <w:rPr>
          <w:rFonts w:ascii="Aptos" w:hAnsi="Aptos" w:cs="Arial"/>
          <w:i/>
          <w:iCs/>
          <w:color w:val="000000" w:themeColor="text1"/>
          <w14:ligatures w14:val="standardContextual"/>
        </w:rPr>
        <w:t>T</w:t>
      </w:r>
      <w:r w:rsidRPr="005104D9">
        <w:rPr>
          <w:rFonts w:ascii="Aptos" w:hAnsi="Aptos" w:cs="Arial"/>
          <w:i/>
          <w:iCs/>
          <w:color w:val="000000" w:themeColor="text1"/>
          <w14:ligatures w14:val="standardContextual"/>
        </w:rPr>
        <w:t>reasurer@LouisianaPTA.org.</w:t>
      </w:r>
    </w:p>
    <w:p w14:paraId="7490BFCA" w14:textId="77777777" w:rsidR="002A68E5" w:rsidRPr="005104D9" w:rsidRDefault="002A68E5" w:rsidP="000E5497">
      <w:pPr>
        <w:widowControl w:val="0"/>
        <w:tabs>
          <w:tab w:val="left" w:pos="3340"/>
          <w:tab w:val="left" w:pos="4950"/>
          <w:tab w:val="left" w:pos="7950"/>
          <w:tab w:val="left" w:pos="8321"/>
          <w:tab w:val="left" w:pos="10831"/>
        </w:tabs>
        <w:rPr>
          <w:rFonts w:ascii="Aptos" w:hAnsi="Aptos" w:cs="Arial"/>
          <w:color w:val="000000" w:themeColor="text1"/>
          <w:sz w:val="18"/>
          <w:szCs w:val="18"/>
          <w14:ligatures w14:val="standardContextual"/>
        </w:rPr>
      </w:pPr>
      <w:r w:rsidRPr="005104D9">
        <w:rPr>
          <w:rFonts w:ascii="Aptos" w:hAnsi="Aptos" w:cs="Arial"/>
          <w:noProof/>
          <w:color w:val="000000" w:themeColor="text1"/>
          <w:sz w:val="24"/>
          <w:szCs w:val="24"/>
          <w14:ligatures w14:val="standardContextual"/>
        </w:rPr>
        <mc:AlternateContent>
          <mc:Choice Requires="wps">
            <w:drawing>
              <wp:anchor distT="0" distB="0" distL="114300" distR="114300" simplePos="0" relativeHeight="251658254" behindDoc="0" locked="0" layoutInCell="1" allowOverlap="1" wp14:anchorId="144793F3" wp14:editId="13E0F02C">
                <wp:simplePos x="0" y="0"/>
                <wp:positionH relativeFrom="column">
                  <wp:posOffset>-53340</wp:posOffset>
                </wp:positionH>
                <wp:positionV relativeFrom="paragraph">
                  <wp:posOffset>106045</wp:posOffset>
                </wp:positionV>
                <wp:extent cx="6891020" cy="0"/>
                <wp:effectExtent l="0" t="0" r="0" b="0"/>
                <wp:wrapNone/>
                <wp:docPr id="30"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51E7A1" id="AutoShape 94" o:spid="_x0000_s1026" type="#_x0000_t32" style="position:absolute;margin-left:-4.2pt;margin-top:8.35pt;width:542.6pt;height:0;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" strokeweight="1.75pt"/>
            </w:pict>
          </mc:Fallback>
        </mc:AlternateContent>
      </w:r>
    </w:p>
    <w:p w14:paraId="1AA63574" w14:textId="50F99B6F" w:rsidR="0021038C" w:rsidRPr="005104D9" w:rsidRDefault="002A68E5" w:rsidP="000E5497">
      <w:pPr>
        <w:widowControl w:val="0"/>
        <w:tabs>
          <w:tab w:val="left" w:pos="3340"/>
          <w:tab w:val="left" w:pos="5220"/>
          <w:tab w:val="left" w:pos="7950"/>
          <w:tab w:val="left" w:pos="8321"/>
          <w:tab w:val="left" w:pos="10530"/>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Auditors</w:t>
      </w:r>
      <w:r w:rsidR="0098673B" w:rsidRPr="005104D9">
        <w:rPr>
          <w:rFonts w:ascii="Aptos" w:hAnsi="Aptos" w:cs="Arial"/>
          <w:color w:val="000000" w:themeColor="text1"/>
          <w:sz w:val="24"/>
          <w:szCs w:val="24"/>
          <w14:ligatures w14:val="standardContextual"/>
        </w:rPr>
        <w:t>’</w:t>
      </w:r>
      <w:r w:rsidRPr="005104D9">
        <w:rPr>
          <w:rFonts w:ascii="Aptos" w:hAnsi="Aptos" w:cs="Arial"/>
          <w:color w:val="000000" w:themeColor="text1"/>
          <w:sz w:val="24"/>
          <w:szCs w:val="24"/>
          <w14:ligatures w14:val="standardContextual"/>
        </w:rPr>
        <w:t xml:space="preserve"> </w:t>
      </w:r>
      <w:r w:rsidR="0021038C" w:rsidRPr="005104D9">
        <w:rPr>
          <w:rFonts w:ascii="Aptos" w:hAnsi="Aptos" w:cs="Arial"/>
          <w:color w:val="000000" w:themeColor="text1"/>
          <w:sz w:val="24"/>
          <w:szCs w:val="24"/>
          <w14:ligatures w14:val="standardContextual"/>
        </w:rPr>
        <w:t>n</w:t>
      </w:r>
      <w:r w:rsidRPr="005104D9">
        <w:rPr>
          <w:rFonts w:ascii="Aptos" w:hAnsi="Aptos" w:cs="Arial"/>
          <w:color w:val="000000" w:themeColor="text1"/>
          <w:sz w:val="24"/>
          <w:szCs w:val="24"/>
          <w14:ligatures w14:val="standardContextual"/>
        </w:rPr>
        <w:t>ame</w:t>
      </w:r>
      <w:r w:rsidR="0098673B" w:rsidRPr="005104D9">
        <w:rPr>
          <w:rFonts w:ascii="Aptos" w:hAnsi="Aptos" w:cs="Arial"/>
          <w:color w:val="000000" w:themeColor="text1"/>
          <w:sz w:val="24"/>
          <w:szCs w:val="24"/>
          <w14:ligatures w14:val="standardContextual"/>
        </w:rPr>
        <w:t>s</w:t>
      </w:r>
      <w:r w:rsidRPr="005104D9">
        <w:rPr>
          <w:rFonts w:ascii="Aptos" w:hAnsi="Aptos" w:cs="Arial"/>
          <w:color w:val="000000" w:themeColor="text1"/>
          <w:sz w:val="24"/>
          <w:szCs w:val="24"/>
          <w14:ligatures w14:val="standardContextual"/>
        </w:rPr>
        <w:t xml:space="preserve">, </w:t>
      </w:r>
      <w:r w:rsidR="0021038C" w:rsidRPr="005104D9">
        <w:rPr>
          <w:rFonts w:ascii="Aptos" w:hAnsi="Aptos" w:cs="Arial"/>
          <w:color w:val="000000" w:themeColor="text1"/>
          <w:sz w:val="24"/>
          <w:szCs w:val="24"/>
          <w14:ligatures w14:val="standardContextual"/>
        </w:rPr>
        <w:t>e</w:t>
      </w:r>
      <w:r w:rsidRPr="005104D9">
        <w:rPr>
          <w:rFonts w:ascii="Aptos" w:hAnsi="Aptos" w:cs="Arial"/>
          <w:color w:val="000000" w:themeColor="text1"/>
          <w:sz w:val="24"/>
          <w:szCs w:val="24"/>
          <w14:ligatures w14:val="standardContextual"/>
        </w:rPr>
        <w:t>mail</w:t>
      </w:r>
      <w:r w:rsidR="0098673B" w:rsidRPr="005104D9">
        <w:rPr>
          <w:rFonts w:ascii="Aptos" w:hAnsi="Aptos" w:cs="Arial"/>
          <w:color w:val="000000" w:themeColor="text1"/>
          <w:sz w:val="24"/>
          <w:szCs w:val="24"/>
          <w14:ligatures w14:val="standardContextual"/>
        </w:rPr>
        <w:t>s</w:t>
      </w:r>
      <w:r w:rsidRPr="005104D9">
        <w:rPr>
          <w:rFonts w:ascii="Aptos" w:hAnsi="Aptos" w:cs="Arial"/>
          <w:color w:val="000000" w:themeColor="text1"/>
          <w:sz w:val="24"/>
          <w:szCs w:val="24"/>
          <w14:ligatures w14:val="standardContextual"/>
        </w:rPr>
        <w:t xml:space="preserve">, </w:t>
      </w:r>
      <w:r w:rsidR="0021038C" w:rsidRPr="005104D9">
        <w:rPr>
          <w:rFonts w:ascii="Aptos" w:hAnsi="Aptos" w:cs="Arial"/>
          <w:color w:val="000000" w:themeColor="text1"/>
          <w:sz w:val="24"/>
          <w:szCs w:val="24"/>
          <w14:ligatures w14:val="standardContextual"/>
        </w:rPr>
        <w:t>p</w:t>
      </w:r>
      <w:r w:rsidRPr="005104D9">
        <w:rPr>
          <w:rFonts w:ascii="Aptos" w:hAnsi="Aptos" w:cs="Arial"/>
          <w:color w:val="000000" w:themeColor="text1"/>
          <w:sz w:val="24"/>
          <w:szCs w:val="24"/>
          <w14:ligatures w14:val="standardContextual"/>
        </w:rPr>
        <w:t>hone</w:t>
      </w:r>
      <w:r w:rsidR="0098673B" w:rsidRPr="005104D9">
        <w:rPr>
          <w:rFonts w:ascii="Aptos" w:hAnsi="Aptos" w:cs="Arial"/>
          <w:color w:val="000000" w:themeColor="text1"/>
          <w:sz w:val="24"/>
          <w:szCs w:val="24"/>
          <w14:ligatures w14:val="standardContextual"/>
        </w:rPr>
        <w:t>s, and signatures</w:t>
      </w:r>
      <w:r w:rsidR="0021038C" w:rsidRPr="005104D9">
        <w:rPr>
          <w:rFonts w:ascii="Aptos" w:hAnsi="Aptos" w:cs="Arial"/>
          <w:color w:val="000000" w:themeColor="text1"/>
          <w:sz w:val="24"/>
          <w:szCs w:val="24"/>
          <w14:ligatures w14:val="standardContextual"/>
        </w:rPr>
        <w:t>:</w:t>
      </w:r>
      <w:r w:rsidRPr="005104D9">
        <w:rPr>
          <w:rFonts w:ascii="Aptos" w:hAnsi="Aptos" w:cs="Arial"/>
          <w:color w:val="000000" w:themeColor="text1"/>
          <w:sz w:val="24"/>
          <w:szCs w:val="24"/>
          <w14:ligatures w14:val="standardContextual"/>
        </w:rPr>
        <w:t xml:space="preserve"> </w:t>
      </w:r>
    </w:p>
    <w:p w14:paraId="4AEABFDB" w14:textId="77777777" w:rsidR="003D08DA" w:rsidRPr="005104D9" w:rsidRDefault="003D08DA" w:rsidP="000E5497">
      <w:pPr>
        <w:widowControl w:val="0"/>
        <w:tabs>
          <w:tab w:val="left" w:pos="10710"/>
        </w:tabs>
        <w:rPr>
          <w:rFonts w:ascii="Aptos" w:hAnsi="Aptos" w:cs="Arial"/>
          <w:color w:val="000000" w:themeColor="text1"/>
          <w:sz w:val="24"/>
          <w:szCs w:val="24"/>
          <w14:ligatures w14:val="standardContextual"/>
        </w:rPr>
      </w:pPr>
    </w:p>
    <w:p w14:paraId="1D879F17" w14:textId="6DAAC23E" w:rsidR="003D08DA" w:rsidRPr="005104D9" w:rsidRDefault="0021038C" w:rsidP="000E5497">
      <w:pPr>
        <w:widowControl w:val="0"/>
        <w:tabs>
          <w:tab w:val="left" w:pos="10710"/>
        </w:tabs>
        <w:rPr>
          <w:rFonts w:ascii="Aptos" w:hAnsi="Aptos" w:cs="Arial"/>
          <w:color w:val="000000" w:themeColor="text1"/>
          <w:sz w:val="24"/>
          <w:szCs w:val="24"/>
          <w:u w:val="single"/>
          <w14:ligatures w14:val="standardContextual"/>
        </w:rPr>
      </w:pPr>
      <w:r w:rsidRPr="005104D9">
        <w:rPr>
          <w:rFonts w:ascii="Aptos" w:hAnsi="Aptos" w:cs="Arial"/>
          <w:color w:val="000000" w:themeColor="text1"/>
          <w:sz w:val="24"/>
          <w:szCs w:val="24"/>
          <w14:ligatures w14:val="standardContextual"/>
        </w:rPr>
        <w:t>1.</w:t>
      </w:r>
      <w:r w:rsidR="003D08DA" w:rsidRPr="005104D9">
        <w:rPr>
          <w:rFonts w:ascii="Aptos" w:hAnsi="Aptos" w:cs="Arial"/>
          <w:color w:val="000000" w:themeColor="text1"/>
          <w:sz w:val="24"/>
          <w:szCs w:val="24"/>
          <w14:ligatures w14:val="standardContextual"/>
        </w:rPr>
        <w:t xml:space="preserve"> </w:t>
      </w:r>
      <w:r w:rsidR="003D08DA" w:rsidRPr="005104D9">
        <w:rPr>
          <w:rFonts w:ascii="Aptos" w:hAnsi="Aptos" w:cs="Arial"/>
          <w:color w:val="000000" w:themeColor="text1"/>
          <w:sz w:val="24"/>
          <w:szCs w:val="24"/>
          <w:u w:val="single"/>
          <w14:ligatures w14:val="standardContextual"/>
        </w:rPr>
        <w:tab/>
      </w:r>
    </w:p>
    <w:p w14:paraId="24984B99" w14:textId="77777777" w:rsidR="003D08DA" w:rsidRPr="005104D9" w:rsidRDefault="003D08DA" w:rsidP="000E5497">
      <w:pPr>
        <w:widowControl w:val="0"/>
        <w:tabs>
          <w:tab w:val="left" w:pos="10710"/>
        </w:tabs>
        <w:rPr>
          <w:rFonts w:ascii="Aptos" w:hAnsi="Aptos" w:cs="Arial"/>
          <w:color w:val="000000" w:themeColor="text1"/>
          <w:sz w:val="24"/>
          <w:szCs w:val="24"/>
          <w:u w:val="single"/>
          <w14:ligatures w14:val="standardContextual"/>
        </w:rPr>
      </w:pPr>
    </w:p>
    <w:p w14:paraId="68030EF9" w14:textId="77777777" w:rsidR="003D08DA" w:rsidRPr="005104D9" w:rsidRDefault="003D08DA" w:rsidP="000E5497">
      <w:pPr>
        <w:widowControl w:val="0"/>
        <w:tabs>
          <w:tab w:val="left" w:pos="10710"/>
        </w:tabs>
        <w:rPr>
          <w:rFonts w:ascii="Aptos" w:hAnsi="Aptos" w:cs="Arial"/>
          <w:color w:val="000000" w:themeColor="text1"/>
          <w:sz w:val="24"/>
          <w:szCs w:val="24"/>
          <w:u w:val="single"/>
          <w14:ligatures w14:val="standardContextual"/>
        </w:rPr>
      </w:pPr>
      <w:r w:rsidRPr="005104D9">
        <w:rPr>
          <w:rFonts w:ascii="Aptos" w:hAnsi="Aptos" w:cs="Arial"/>
          <w:color w:val="000000" w:themeColor="text1"/>
          <w:sz w:val="24"/>
          <w:szCs w:val="24"/>
          <w14:ligatures w14:val="standardContextual"/>
        </w:rPr>
        <w:t xml:space="preserve">2. </w:t>
      </w:r>
      <w:r w:rsidRPr="005104D9">
        <w:rPr>
          <w:rFonts w:ascii="Aptos" w:hAnsi="Aptos" w:cs="Arial"/>
          <w:color w:val="000000" w:themeColor="text1"/>
          <w:sz w:val="24"/>
          <w:szCs w:val="24"/>
          <w:u w:val="single"/>
          <w14:ligatures w14:val="standardContextual"/>
        </w:rPr>
        <w:tab/>
      </w:r>
    </w:p>
    <w:p w14:paraId="654D9DC7" w14:textId="77777777" w:rsidR="003D08DA" w:rsidRPr="005104D9" w:rsidRDefault="003D08DA" w:rsidP="003D08DA">
      <w:pPr>
        <w:widowControl w:val="0"/>
        <w:tabs>
          <w:tab w:val="left" w:pos="10710"/>
        </w:tabs>
        <w:rPr>
          <w:rFonts w:ascii="Aptos" w:hAnsi="Aptos" w:cs="Arial"/>
          <w:color w:val="000000" w:themeColor="text1"/>
          <w:sz w:val="24"/>
          <w:szCs w:val="24"/>
          <w14:ligatures w14:val="standardContextual"/>
        </w:rPr>
      </w:pPr>
    </w:p>
    <w:p w14:paraId="7A8816BB" w14:textId="0198FDCF" w:rsidR="002A68E5" w:rsidRPr="005104D9" w:rsidRDefault="003D08DA" w:rsidP="003D08DA">
      <w:pPr>
        <w:widowControl w:val="0"/>
        <w:tabs>
          <w:tab w:val="left" w:pos="10710"/>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 xml:space="preserve">3. </w:t>
      </w:r>
      <w:r w:rsidRPr="005104D9">
        <w:rPr>
          <w:rFonts w:ascii="Aptos" w:hAnsi="Aptos" w:cs="Arial"/>
          <w:color w:val="000000" w:themeColor="text1"/>
          <w:sz w:val="24"/>
          <w:szCs w:val="24"/>
          <w:u w:val="single"/>
          <w14:ligatures w14:val="standardContextual"/>
        </w:rPr>
        <w:tab/>
      </w:r>
      <w:r w:rsidR="002A68E5" w:rsidRPr="005104D9">
        <w:rPr>
          <w:rFonts w:ascii="Aptos" w:hAnsi="Aptos" w:cs="Arial"/>
          <w:color w:val="000000" w:themeColor="text1"/>
          <w:sz w:val="24"/>
          <w:szCs w:val="24"/>
          <w14:ligatures w14:val="standardContextual"/>
        </w:rPr>
        <w:tab/>
      </w:r>
    </w:p>
    <w:p w14:paraId="1A19B916" w14:textId="77777777" w:rsidR="00361F85" w:rsidRPr="005104D9" w:rsidRDefault="00361F85" w:rsidP="000E5497">
      <w:pPr>
        <w:rPr>
          <w:rFonts w:ascii="Aptos" w:eastAsiaTheme="majorEastAsia" w:hAnsi="Aptos" w:cs="Arial"/>
          <w:b/>
          <w:bCs/>
          <w:color w:val="000000" w:themeColor="text1"/>
          <w:sz w:val="40"/>
          <w:szCs w:val="40"/>
          <w:u w:val="single"/>
        </w:rPr>
      </w:pPr>
      <w:bookmarkStart w:id="31" w:name="auditprocedures"/>
      <w:bookmarkEnd w:id="31"/>
      <w:r w:rsidRPr="005104D9">
        <w:rPr>
          <w:rFonts w:ascii="Aptos" w:eastAsiaTheme="majorEastAsia" w:hAnsi="Aptos" w:cs="Arial"/>
          <w:b/>
          <w:bCs/>
          <w:color w:val="000000" w:themeColor="text1"/>
          <w:sz w:val="40"/>
          <w:szCs w:val="40"/>
          <w:u w:val="single"/>
        </w:rPr>
        <w:br w:type="page"/>
      </w:r>
    </w:p>
    <w:p w14:paraId="27957D39" w14:textId="60FACF30" w:rsidR="002A68E5" w:rsidRPr="005104D9" w:rsidRDefault="00477AB3" w:rsidP="00477AB3">
      <w:pPr>
        <w:pStyle w:val="Heading"/>
      </w:pPr>
      <w:r w:rsidRPr="005104D9">
        <w:lastRenderedPageBreak/>
        <w:t>Audit Instructions</w:t>
      </w:r>
    </w:p>
    <w:p w14:paraId="2CF1AD1B" w14:textId="77777777" w:rsidR="002A68E5" w:rsidRPr="005104D9" w:rsidRDefault="002A68E5" w:rsidP="000E5497">
      <w:pPr>
        <w:widowControl w:val="0"/>
        <w:rPr>
          <w:rFonts w:ascii="Aptos" w:hAnsi="Aptos" w:cs="Arial"/>
          <w:b/>
          <w:color w:val="000000" w:themeColor="text1"/>
          <w14:ligatures w14:val="standardContextual"/>
        </w:rPr>
      </w:pPr>
    </w:p>
    <w:p w14:paraId="40531EA0" w14:textId="0301360C" w:rsidR="00AA0410" w:rsidRPr="005104D9" w:rsidRDefault="00AA0410" w:rsidP="000E5497">
      <w:pPr>
        <w:widowControl w:val="0"/>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t xml:space="preserve">Audit Committee Details from the Bylaws: </w:t>
      </w:r>
      <w:r w:rsidRPr="005104D9">
        <w:rPr>
          <w:rFonts w:ascii="Aptos" w:hAnsi="Aptos" w:cs="Arial"/>
          <w:color w:val="000000" w:themeColor="text1"/>
          <w14:ligatures w14:val="standardContextual"/>
        </w:rPr>
        <w:t xml:space="preserve">An Audit Committee of three members is appointed by a majority vote of the General Membership or by a two-thirds vote of the BOD to examine the books at the end of the fiscal year or after the resignation of a check signatory. The report is presented to the General Membership and a copy provided to LAPTA. See </w:t>
      </w:r>
      <w:hyperlink r:id="rId165" w:history="1">
        <w:r w:rsidRPr="005104D9">
          <w:rPr>
            <w:rStyle w:val="Hyperlink"/>
            <w:color w:val="000000" w:themeColor="text1"/>
            <w14:ligatures w14:val="standardContextual"/>
          </w:rPr>
          <w:t>LouisianaPTA.org/treasurer</w:t>
        </w:r>
      </w:hyperlink>
      <w:r w:rsidRPr="005104D9">
        <w:rPr>
          <w:rFonts w:ascii="Aptos" w:hAnsi="Aptos" w:cs="Arial"/>
          <w:color w:val="000000" w:themeColor="text1"/>
          <w14:ligatures w14:val="standardContextual"/>
        </w:rPr>
        <w:t>.</w:t>
      </w:r>
    </w:p>
    <w:p w14:paraId="2CE02657" w14:textId="77777777" w:rsidR="00AA0410" w:rsidRPr="005104D9" w:rsidRDefault="00AA0410" w:rsidP="000E5497">
      <w:pPr>
        <w:widowControl w:val="0"/>
        <w:rPr>
          <w:rFonts w:ascii="Aptos" w:hAnsi="Aptos" w:cs="Arial"/>
          <w:b/>
          <w:color w:val="000000" w:themeColor="text1"/>
          <w14:ligatures w14:val="standardContextual"/>
        </w:rPr>
      </w:pPr>
    </w:p>
    <w:p w14:paraId="3214D81D" w14:textId="64B664C3"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b/>
          <w:color w:val="000000" w:themeColor="text1"/>
          <w14:ligatures w14:val="standardContextual"/>
        </w:rPr>
        <w:t>Supplies</w:t>
      </w:r>
      <w:r w:rsidR="00490D74" w:rsidRPr="005104D9">
        <w:rPr>
          <w:rFonts w:ascii="Aptos" w:hAnsi="Aptos" w:cs="Arial"/>
          <w:b/>
          <w:color w:val="000000" w:themeColor="text1"/>
          <w14:ligatures w14:val="standardContextual"/>
        </w:rPr>
        <w:t xml:space="preserve">: </w:t>
      </w:r>
      <w:r w:rsidRPr="005104D9">
        <w:rPr>
          <w:rFonts w:ascii="Aptos" w:hAnsi="Aptos" w:cs="Arial"/>
          <w:bCs/>
          <w:color w:val="000000" w:themeColor="text1"/>
          <w14:ligatures w14:val="standardContextual"/>
        </w:rPr>
        <w:t>For the audit,</w:t>
      </w:r>
      <w:r w:rsidRPr="005104D9">
        <w:rPr>
          <w:rFonts w:ascii="Aptos" w:hAnsi="Aptos" w:cs="Arial"/>
          <w:b/>
          <w:color w:val="000000" w:themeColor="text1"/>
          <w14:ligatures w14:val="standardContextual"/>
        </w:rPr>
        <w:t xml:space="preserve"> </w:t>
      </w:r>
      <w:r w:rsidRPr="005104D9">
        <w:rPr>
          <w:rFonts w:ascii="Aptos" w:hAnsi="Aptos" w:cs="Arial"/>
          <w:color w:val="000000" w:themeColor="text1"/>
          <w14:ligatures w14:val="standardContextual"/>
        </w:rPr>
        <w:t xml:space="preserve">the committee </w:t>
      </w:r>
      <w:r w:rsidR="00195032" w:rsidRPr="005104D9">
        <w:rPr>
          <w:rFonts w:ascii="Aptos" w:hAnsi="Aptos" w:cs="Arial"/>
          <w:color w:val="000000" w:themeColor="text1"/>
          <w14:ligatures w14:val="standardContextual"/>
        </w:rPr>
        <w:t>members</w:t>
      </w:r>
      <w:r w:rsidR="007230C9" w:rsidRPr="005104D9">
        <w:rPr>
          <w:rFonts w:ascii="Aptos" w:hAnsi="Aptos" w:cs="Arial"/>
          <w:color w:val="000000" w:themeColor="text1"/>
          <w14:ligatures w14:val="standardContextual"/>
        </w:rPr>
        <w:t xml:space="preserve"> </w:t>
      </w:r>
      <w:r w:rsidRPr="005104D9">
        <w:rPr>
          <w:rFonts w:ascii="Aptos" w:hAnsi="Aptos" w:cs="Arial"/>
          <w:iCs/>
          <w:color w:val="000000" w:themeColor="text1"/>
          <w14:ligatures w14:val="standardContextual"/>
        </w:rPr>
        <w:t>need the</w:t>
      </w:r>
      <w:r w:rsidRPr="005104D9">
        <w:rPr>
          <w:rFonts w:ascii="Aptos" w:hAnsi="Aptos" w:cs="Arial"/>
          <w:i/>
          <w:color w:val="000000" w:themeColor="text1"/>
          <w14:ligatures w14:val="standardContextual"/>
        </w:rPr>
        <w:t xml:space="preserve"> </w:t>
      </w:r>
      <w:r w:rsidR="00917B6F" w:rsidRPr="005104D9">
        <w:rPr>
          <w:rFonts w:ascii="Aptos" w:hAnsi="Aptos" w:cs="Arial"/>
          <w:iCs/>
          <w:color w:val="000000" w:themeColor="text1"/>
          <w14:ligatures w14:val="standardContextual"/>
        </w:rPr>
        <w:t>c</w:t>
      </w:r>
      <w:r w:rsidR="00917B6F" w:rsidRPr="005104D9">
        <w:rPr>
          <w:rFonts w:ascii="Aptos" w:hAnsi="Aptos" w:cs="Arial"/>
          <w:color w:val="000000" w:themeColor="text1"/>
          <w14:ligatures w14:val="standardContextual"/>
        </w:rPr>
        <w:t>heckbook</w:t>
      </w:r>
      <w:r w:rsidRPr="005104D9">
        <w:rPr>
          <w:rFonts w:ascii="Aptos" w:hAnsi="Aptos" w:cs="Arial"/>
          <w:color w:val="000000" w:themeColor="text1"/>
          <w14:ligatures w14:val="standardContextual"/>
        </w:rPr>
        <w:t xml:space="preserve">, </w:t>
      </w:r>
      <w:r w:rsidR="0021506A" w:rsidRPr="005104D9">
        <w:rPr>
          <w:rFonts w:ascii="Aptos" w:hAnsi="Aptos" w:cs="Arial"/>
          <w:color w:val="000000" w:themeColor="text1"/>
          <w14:ligatures w14:val="standardContextual"/>
        </w:rPr>
        <w:t xml:space="preserve">all </w:t>
      </w:r>
      <w:r w:rsidRPr="005104D9">
        <w:rPr>
          <w:rFonts w:ascii="Aptos" w:hAnsi="Aptos" w:cs="Arial"/>
          <w:color w:val="000000" w:themeColor="text1"/>
          <w14:ligatures w14:val="standardContextual"/>
        </w:rPr>
        <w:t>Expense Forms and Deposit Forms, all bank statements for the fiscal year, and a copy of the previous year’s audit.</w:t>
      </w:r>
      <w:r w:rsidR="00AB18A5"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 xml:space="preserve">Each committee member </w:t>
      </w:r>
      <w:r w:rsidR="007230C9" w:rsidRPr="005104D9">
        <w:rPr>
          <w:rFonts w:ascii="Aptos" w:hAnsi="Aptos" w:cs="Arial"/>
          <w:color w:val="000000" w:themeColor="text1"/>
          <w14:ligatures w14:val="standardContextual"/>
        </w:rPr>
        <w:t xml:space="preserve">might </w:t>
      </w:r>
      <w:r w:rsidRPr="005104D9">
        <w:rPr>
          <w:rFonts w:ascii="Aptos" w:hAnsi="Aptos" w:cs="Arial"/>
          <w:color w:val="000000" w:themeColor="text1"/>
          <w14:ligatures w14:val="standardContextual"/>
        </w:rPr>
        <w:t>oversee one part of the financials to review</w:t>
      </w:r>
      <w:r w:rsidR="0053446D" w:rsidRPr="005104D9">
        <w:rPr>
          <w:rFonts w:ascii="Aptos" w:hAnsi="Aptos" w:cs="Arial"/>
          <w:color w:val="000000" w:themeColor="text1"/>
          <w14:ligatures w14:val="standardContextual"/>
        </w:rPr>
        <w:t>:</w:t>
      </w:r>
      <w:r w:rsidRPr="005104D9">
        <w:rPr>
          <w:rFonts w:ascii="Aptos" w:hAnsi="Aptos" w:cs="Arial"/>
          <w:color w:val="000000" w:themeColor="text1"/>
          <w14:ligatures w14:val="standardContextual"/>
        </w:rPr>
        <w:t xml:space="preserve"> </w:t>
      </w:r>
      <w:r w:rsidR="0053446D" w:rsidRPr="005104D9">
        <w:rPr>
          <w:rFonts w:ascii="Aptos" w:hAnsi="Aptos" w:cs="Arial"/>
          <w:color w:val="000000" w:themeColor="text1"/>
          <w14:ligatures w14:val="standardContextual"/>
        </w:rPr>
        <w:t>one reviews the bank statements for the fiscal year, one reviews the checkbook or accounting software file for the fiscal year, and one reviews all expenses and Expense Forms for the fiscal year.</w:t>
      </w:r>
      <w:r w:rsidR="00FB2D9A"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The Treasurer may not participate in audit except to answer questions.</w:t>
      </w:r>
    </w:p>
    <w:p w14:paraId="64B3A20E" w14:textId="77777777" w:rsidR="002A68E5" w:rsidRPr="005104D9" w:rsidRDefault="002A68E5" w:rsidP="000E5497">
      <w:pPr>
        <w:widowControl w:val="0"/>
        <w:rPr>
          <w:rFonts w:ascii="Aptos" w:hAnsi="Aptos" w:cs="Arial"/>
          <w:color w:val="000000" w:themeColor="text1"/>
          <w14:ligatures w14:val="standardContextual"/>
        </w:rPr>
      </w:pPr>
    </w:p>
    <w:p w14:paraId="5A5CE4E7" w14:textId="77777777" w:rsidR="002A68E5" w:rsidRPr="005104D9" w:rsidRDefault="002A68E5" w:rsidP="000E5497">
      <w:pPr>
        <w:widowControl w:val="0"/>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t>Instructions</w:t>
      </w:r>
    </w:p>
    <w:p w14:paraId="38C64863" w14:textId="05409548" w:rsidR="002A68E5" w:rsidRPr="005104D9" w:rsidRDefault="002A68E5" w:rsidP="004868D8">
      <w:pPr>
        <w:widowControl w:val="0"/>
        <w:numPr>
          <w:ilvl w:val="0"/>
          <w:numId w:val="28"/>
        </w:numPr>
        <w:tabs>
          <w:tab w:val="left" w:pos="1517"/>
        </w:tabs>
        <w:ind w:left="360"/>
        <w:rPr>
          <w:rFonts w:ascii="Aptos" w:hAnsi="Aptos" w:cs="Arial"/>
          <w:color w:val="000000" w:themeColor="text1"/>
        </w:rPr>
      </w:pPr>
      <w:r w:rsidRPr="005104D9">
        <w:rPr>
          <w:rFonts w:ascii="Aptos" w:hAnsi="Aptos" w:cs="Arial"/>
          <w:color w:val="000000" w:themeColor="text1"/>
        </w:rPr>
        <w:t xml:space="preserve">Start with previous year’s audit to verify </w:t>
      </w:r>
      <w:r w:rsidR="00FB2D9A" w:rsidRPr="005104D9">
        <w:rPr>
          <w:rFonts w:ascii="Aptos" w:hAnsi="Aptos" w:cs="Arial"/>
          <w:color w:val="000000" w:themeColor="text1"/>
        </w:rPr>
        <w:t xml:space="preserve">that </w:t>
      </w:r>
      <w:r w:rsidRPr="005104D9">
        <w:rPr>
          <w:rFonts w:ascii="Aptos" w:hAnsi="Aptos" w:cs="Arial"/>
          <w:color w:val="000000" w:themeColor="text1"/>
        </w:rPr>
        <w:t>beginning of year balance</w:t>
      </w:r>
      <w:r w:rsidR="00FB2D9A" w:rsidRPr="005104D9">
        <w:rPr>
          <w:rFonts w:ascii="Aptos" w:hAnsi="Aptos" w:cs="Arial"/>
          <w:color w:val="000000" w:themeColor="text1"/>
        </w:rPr>
        <w:t xml:space="preserve"> equals the previous year’s ending balance</w:t>
      </w:r>
      <w:r w:rsidRPr="005104D9">
        <w:rPr>
          <w:rFonts w:ascii="Aptos" w:hAnsi="Aptos" w:cs="Arial"/>
          <w:color w:val="000000" w:themeColor="text1"/>
        </w:rPr>
        <w:t>. Check this against the checking account balance from that</w:t>
      </w:r>
      <w:r w:rsidRPr="005104D9">
        <w:rPr>
          <w:rFonts w:ascii="Aptos" w:hAnsi="Aptos" w:cs="Arial"/>
          <w:color w:val="000000" w:themeColor="text1"/>
          <w:spacing w:val="-2"/>
        </w:rPr>
        <w:t xml:space="preserve"> </w:t>
      </w:r>
      <w:r w:rsidRPr="005104D9">
        <w:rPr>
          <w:rFonts w:ascii="Aptos" w:hAnsi="Aptos" w:cs="Arial"/>
          <w:color w:val="000000" w:themeColor="text1"/>
        </w:rPr>
        <w:t>time.</w:t>
      </w:r>
    </w:p>
    <w:p w14:paraId="29D3C8F8" w14:textId="673CF3A9" w:rsidR="002A68E5" w:rsidRPr="005104D9" w:rsidRDefault="007230C9" w:rsidP="004868D8">
      <w:pPr>
        <w:widowControl w:val="0"/>
        <w:numPr>
          <w:ilvl w:val="0"/>
          <w:numId w:val="28"/>
        </w:numPr>
        <w:tabs>
          <w:tab w:val="left" w:pos="1517"/>
        </w:tabs>
        <w:ind w:left="360"/>
        <w:rPr>
          <w:rFonts w:ascii="Aptos" w:hAnsi="Aptos" w:cs="Arial"/>
          <w:color w:val="000000" w:themeColor="text1"/>
        </w:rPr>
      </w:pPr>
      <w:r w:rsidRPr="005104D9">
        <w:rPr>
          <w:rFonts w:ascii="Aptos" w:hAnsi="Aptos" w:cs="Arial"/>
          <w:color w:val="000000" w:themeColor="text1"/>
        </w:rPr>
        <w:t>V</w:t>
      </w:r>
      <w:r w:rsidR="002A68E5" w:rsidRPr="005104D9">
        <w:rPr>
          <w:rFonts w:ascii="Aptos" w:hAnsi="Aptos" w:cs="Arial"/>
          <w:color w:val="000000" w:themeColor="text1"/>
        </w:rPr>
        <w:t xml:space="preserve">erify each check written and each deposit made against the checkbook and bank statement for </w:t>
      </w:r>
      <w:r w:rsidRPr="005104D9">
        <w:rPr>
          <w:rFonts w:ascii="Aptos" w:hAnsi="Aptos" w:cs="Arial"/>
          <w:color w:val="000000" w:themeColor="text1"/>
        </w:rPr>
        <w:t xml:space="preserve">the </w:t>
      </w:r>
      <w:r w:rsidR="002A68E5" w:rsidRPr="005104D9">
        <w:rPr>
          <w:rFonts w:ascii="Aptos" w:hAnsi="Aptos" w:cs="Arial"/>
          <w:color w:val="000000" w:themeColor="text1"/>
        </w:rPr>
        <w:t xml:space="preserve">month. </w:t>
      </w:r>
      <w:r w:rsidR="002011A9" w:rsidRPr="005104D9">
        <w:rPr>
          <w:rFonts w:ascii="Aptos" w:hAnsi="Aptos" w:cs="Arial"/>
          <w:color w:val="000000" w:themeColor="text1"/>
        </w:rPr>
        <w:t>V</w:t>
      </w:r>
      <w:r w:rsidR="002A68E5" w:rsidRPr="005104D9">
        <w:rPr>
          <w:rFonts w:ascii="Aptos" w:hAnsi="Aptos" w:cs="Arial"/>
          <w:color w:val="000000" w:themeColor="text1"/>
        </w:rPr>
        <w:t>erify the signed Expense Forms and receipt for all checks written and deposits</w:t>
      </w:r>
      <w:r w:rsidR="002A68E5" w:rsidRPr="005104D9">
        <w:rPr>
          <w:rFonts w:ascii="Aptos" w:hAnsi="Aptos" w:cs="Arial"/>
          <w:color w:val="000000" w:themeColor="text1"/>
          <w:spacing w:val="-25"/>
        </w:rPr>
        <w:t xml:space="preserve"> </w:t>
      </w:r>
      <w:r w:rsidR="002A68E5" w:rsidRPr="005104D9">
        <w:rPr>
          <w:rFonts w:ascii="Aptos" w:hAnsi="Aptos" w:cs="Arial"/>
          <w:color w:val="000000" w:themeColor="text1"/>
        </w:rPr>
        <w:t>made.</w:t>
      </w:r>
    </w:p>
    <w:p w14:paraId="3CD1A51D" w14:textId="77777777" w:rsidR="002A68E5" w:rsidRPr="005104D9" w:rsidRDefault="002A68E5" w:rsidP="004868D8">
      <w:pPr>
        <w:widowControl w:val="0"/>
        <w:numPr>
          <w:ilvl w:val="0"/>
          <w:numId w:val="28"/>
        </w:numPr>
        <w:tabs>
          <w:tab w:val="left" w:pos="1517"/>
        </w:tabs>
        <w:ind w:left="360"/>
        <w:rPr>
          <w:rFonts w:ascii="Aptos" w:hAnsi="Aptos" w:cs="Arial"/>
          <w:color w:val="000000" w:themeColor="text1"/>
        </w:rPr>
      </w:pPr>
      <w:r w:rsidRPr="005104D9">
        <w:rPr>
          <w:rFonts w:ascii="Aptos" w:hAnsi="Aptos" w:cs="Arial"/>
          <w:color w:val="000000" w:themeColor="text1"/>
        </w:rPr>
        <w:t>Keep</w:t>
      </w:r>
      <w:r w:rsidRPr="005104D9">
        <w:rPr>
          <w:rFonts w:ascii="Aptos" w:hAnsi="Aptos" w:cs="Arial"/>
          <w:color w:val="000000" w:themeColor="text1"/>
          <w:spacing w:val="-1"/>
        </w:rPr>
        <w:t xml:space="preserve"> </w:t>
      </w:r>
      <w:r w:rsidRPr="005104D9">
        <w:rPr>
          <w:rFonts w:ascii="Aptos" w:hAnsi="Aptos" w:cs="Arial"/>
          <w:color w:val="000000" w:themeColor="text1"/>
        </w:rPr>
        <w:t>a</w:t>
      </w:r>
      <w:r w:rsidRPr="005104D9">
        <w:rPr>
          <w:rFonts w:ascii="Aptos" w:hAnsi="Aptos" w:cs="Arial"/>
          <w:color w:val="000000" w:themeColor="text1"/>
          <w:spacing w:val="-4"/>
        </w:rPr>
        <w:t xml:space="preserve"> </w:t>
      </w:r>
      <w:r w:rsidRPr="005104D9">
        <w:rPr>
          <w:rFonts w:ascii="Aptos" w:hAnsi="Aptos" w:cs="Arial"/>
          <w:color w:val="000000" w:themeColor="text1"/>
        </w:rPr>
        <w:t>list</w:t>
      </w:r>
      <w:r w:rsidRPr="005104D9">
        <w:rPr>
          <w:rFonts w:ascii="Aptos" w:hAnsi="Aptos" w:cs="Arial"/>
          <w:color w:val="000000" w:themeColor="text1"/>
          <w:spacing w:val="-3"/>
        </w:rPr>
        <w:t xml:space="preserve"> </w:t>
      </w:r>
      <w:r w:rsidRPr="005104D9">
        <w:rPr>
          <w:rFonts w:ascii="Aptos" w:hAnsi="Aptos" w:cs="Arial"/>
          <w:color w:val="000000" w:themeColor="text1"/>
        </w:rPr>
        <w:t>of</w:t>
      </w:r>
      <w:r w:rsidRPr="005104D9">
        <w:rPr>
          <w:rFonts w:ascii="Aptos" w:hAnsi="Aptos" w:cs="Arial"/>
          <w:color w:val="000000" w:themeColor="text1"/>
          <w:spacing w:val="-3"/>
        </w:rPr>
        <w:t xml:space="preserve"> </w:t>
      </w:r>
      <w:r w:rsidRPr="005104D9">
        <w:rPr>
          <w:rFonts w:ascii="Aptos" w:hAnsi="Aptos" w:cs="Arial"/>
          <w:color w:val="000000" w:themeColor="text1"/>
        </w:rPr>
        <w:t>outstanding</w:t>
      </w:r>
      <w:r w:rsidRPr="005104D9">
        <w:rPr>
          <w:rFonts w:ascii="Aptos" w:hAnsi="Aptos" w:cs="Arial"/>
          <w:color w:val="000000" w:themeColor="text1"/>
          <w:spacing w:val="-2"/>
        </w:rPr>
        <w:t xml:space="preserve"> </w:t>
      </w:r>
      <w:r w:rsidRPr="005104D9">
        <w:rPr>
          <w:rFonts w:ascii="Aptos" w:hAnsi="Aptos" w:cs="Arial"/>
          <w:color w:val="000000" w:themeColor="text1"/>
        </w:rPr>
        <w:t>checks</w:t>
      </w:r>
      <w:r w:rsidRPr="005104D9">
        <w:rPr>
          <w:rFonts w:ascii="Aptos" w:hAnsi="Aptos" w:cs="Arial"/>
          <w:color w:val="000000" w:themeColor="text1"/>
          <w:spacing w:val="-2"/>
        </w:rPr>
        <w:t xml:space="preserve"> </w:t>
      </w:r>
      <w:r w:rsidRPr="005104D9">
        <w:rPr>
          <w:rFonts w:ascii="Aptos" w:hAnsi="Aptos" w:cs="Arial"/>
          <w:color w:val="000000" w:themeColor="text1"/>
        </w:rPr>
        <w:t>and</w:t>
      </w:r>
      <w:r w:rsidRPr="005104D9">
        <w:rPr>
          <w:rFonts w:ascii="Aptos" w:hAnsi="Aptos" w:cs="Arial"/>
          <w:color w:val="000000" w:themeColor="text1"/>
          <w:spacing w:val="-3"/>
        </w:rPr>
        <w:t xml:space="preserve"> </w:t>
      </w:r>
      <w:r w:rsidRPr="005104D9">
        <w:rPr>
          <w:rFonts w:ascii="Aptos" w:hAnsi="Aptos" w:cs="Arial"/>
          <w:color w:val="000000" w:themeColor="text1"/>
        </w:rPr>
        <w:t>deposits</w:t>
      </w:r>
      <w:r w:rsidRPr="005104D9">
        <w:rPr>
          <w:rFonts w:ascii="Aptos" w:hAnsi="Aptos" w:cs="Arial"/>
          <w:color w:val="000000" w:themeColor="text1"/>
          <w:spacing w:val="-2"/>
        </w:rPr>
        <w:t xml:space="preserve"> </w:t>
      </w:r>
      <w:r w:rsidRPr="005104D9">
        <w:rPr>
          <w:rFonts w:ascii="Aptos" w:hAnsi="Aptos" w:cs="Arial"/>
          <w:color w:val="000000" w:themeColor="text1"/>
        </w:rPr>
        <w:t>and</w:t>
      </w:r>
      <w:r w:rsidRPr="005104D9">
        <w:rPr>
          <w:rFonts w:ascii="Aptos" w:hAnsi="Aptos" w:cs="Arial"/>
          <w:color w:val="000000" w:themeColor="text1"/>
          <w:spacing w:val="-1"/>
        </w:rPr>
        <w:t xml:space="preserve"> </w:t>
      </w:r>
      <w:r w:rsidRPr="005104D9">
        <w:rPr>
          <w:rFonts w:ascii="Aptos" w:hAnsi="Aptos" w:cs="Arial"/>
          <w:color w:val="000000" w:themeColor="text1"/>
        </w:rPr>
        <w:t>check</w:t>
      </w:r>
      <w:r w:rsidRPr="005104D9">
        <w:rPr>
          <w:rFonts w:ascii="Aptos" w:hAnsi="Aptos" w:cs="Arial"/>
          <w:color w:val="000000" w:themeColor="text1"/>
          <w:spacing w:val="-3"/>
        </w:rPr>
        <w:t xml:space="preserve"> </w:t>
      </w:r>
      <w:r w:rsidRPr="005104D9">
        <w:rPr>
          <w:rFonts w:ascii="Aptos" w:hAnsi="Aptos" w:cs="Arial"/>
          <w:color w:val="000000" w:themeColor="text1"/>
        </w:rPr>
        <w:t>them</w:t>
      </w:r>
      <w:r w:rsidRPr="005104D9">
        <w:rPr>
          <w:rFonts w:ascii="Aptos" w:hAnsi="Aptos" w:cs="Arial"/>
          <w:color w:val="000000" w:themeColor="text1"/>
          <w:spacing w:val="-1"/>
        </w:rPr>
        <w:t xml:space="preserve"> </w:t>
      </w:r>
      <w:r w:rsidRPr="005104D9">
        <w:rPr>
          <w:rFonts w:ascii="Aptos" w:hAnsi="Aptos" w:cs="Arial"/>
          <w:color w:val="000000" w:themeColor="text1"/>
        </w:rPr>
        <w:t>off</w:t>
      </w:r>
      <w:r w:rsidRPr="005104D9">
        <w:rPr>
          <w:rFonts w:ascii="Aptos" w:hAnsi="Aptos" w:cs="Arial"/>
          <w:color w:val="000000" w:themeColor="text1"/>
          <w:spacing w:val="-5"/>
        </w:rPr>
        <w:t xml:space="preserve"> </w:t>
      </w:r>
      <w:r w:rsidRPr="005104D9">
        <w:rPr>
          <w:rFonts w:ascii="Aptos" w:hAnsi="Aptos" w:cs="Arial"/>
          <w:color w:val="000000" w:themeColor="text1"/>
        </w:rPr>
        <w:t>as</w:t>
      </w:r>
      <w:r w:rsidRPr="005104D9">
        <w:rPr>
          <w:rFonts w:ascii="Aptos" w:hAnsi="Aptos" w:cs="Arial"/>
          <w:color w:val="000000" w:themeColor="text1"/>
          <w:spacing w:val="-2"/>
        </w:rPr>
        <w:t xml:space="preserve"> </w:t>
      </w:r>
      <w:r w:rsidRPr="005104D9">
        <w:rPr>
          <w:rFonts w:ascii="Aptos" w:hAnsi="Aptos" w:cs="Arial"/>
          <w:color w:val="000000" w:themeColor="text1"/>
        </w:rPr>
        <w:t>you</w:t>
      </w:r>
      <w:r w:rsidRPr="005104D9">
        <w:rPr>
          <w:rFonts w:ascii="Aptos" w:hAnsi="Aptos" w:cs="Arial"/>
          <w:color w:val="000000" w:themeColor="text1"/>
          <w:spacing w:val="-1"/>
        </w:rPr>
        <w:t xml:space="preserve"> </w:t>
      </w:r>
      <w:r w:rsidRPr="005104D9">
        <w:rPr>
          <w:rFonts w:ascii="Aptos" w:hAnsi="Aptos" w:cs="Arial"/>
          <w:color w:val="000000" w:themeColor="text1"/>
        </w:rPr>
        <w:t>go</w:t>
      </w:r>
      <w:r w:rsidRPr="005104D9">
        <w:rPr>
          <w:rFonts w:ascii="Aptos" w:hAnsi="Aptos" w:cs="Arial"/>
          <w:color w:val="000000" w:themeColor="text1"/>
          <w:spacing w:val="-4"/>
        </w:rPr>
        <w:t xml:space="preserve"> </w:t>
      </w:r>
      <w:r w:rsidRPr="005104D9">
        <w:rPr>
          <w:rFonts w:ascii="Aptos" w:hAnsi="Aptos" w:cs="Arial"/>
          <w:color w:val="000000" w:themeColor="text1"/>
        </w:rPr>
        <w:t>through each month.</w:t>
      </w:r>
    </w:p>
    <w:p w14:paraId="51B82D44" w14:textId="6421C6F4" w:rsidR="002A68E5" w:rsidRPr="005104D9" w:rsidRDefault="002A68E5" w:rsidP="004868D8">
      <w:pPr>
        <w:widowControl w:val="0"/>
        <w:numPr>
          <w:ilvl w:val="0"/>
          <w:numId w:val="28"/>
        </w:numPr>
        <w:tabs>
          <w:tab w:val="left" w:pos="1517"/>
        </w:tabs>
        <w:ind w:left="360"/>
        <w:rPr>
          <w:rFonts w:ascii="Aptos" w:hAnsi="Aptos" w:cs="Arial"/>
          <w:color w:val="000000" w:themeColor="text1"/>
        </w:rPr>
      </w:pPr>
      <w:r w:rsidRPr="005104D9">
        <w:rPr>
          <w:rFonts w:ascii="Aptos" w:hAnsi="Aptos" w:cs="Arial"/>
          <w:color w:val="000000" w:themeColor="text1"/>
        </w:rPr>
        <w:t xml:space="preserve">At the end of the fiscal year, record all outstanding </w:t>
      </w:r>
      <w:r w:rsidR="00CA71B1" w:rsidRPr="005104D9">
        <w:rPr>
          <w:rFonts w:ascii="Aptos" w:hAnsi="Aptos" w:cs="Arial"/>
          <w:color w:val="000000" w:themeColor="text1"/>
        </w:rPr>
        <w:t xml:space="preserve">deposits (line 8) and </w:t>
      </w:r>
      <w:r w:rsidR="00EB3B54" w:rsidRPr="005104D9">
        <w:rPr>
          <w:rFonts w:ascii="Aptos" w:hAnsi="Aptos" w:cs="Arial"/>
          <w:color w:val="000000" w:themeColor="text1"/>
        </w:rPr>
        <w:t>uncleared checks</w:t>
      </w:r>
      <w:r w:rsidR="00CA71B1" w:rsidRPr="005104D9">
        <w:rPr>
          <w:rFonts w:ascii="Aptos" w:hAnsi="Aptos" w:cs="Arial"/>
          <w:color w:val="000000" w:themeColor="text1"/>
        </w:rPr>
        <w:t xml:space="preserve"> (</w:t>
      </w:r>
      <w:r w:rsidRPr="005104D9">
        <w:rPr>
          <w:rFonts w:ascii="Aptos" w:hAnsi="Aptos" w:cs="Arial"/>
          <w:color w:val="000000" w:themeColor="text1"/>
        </w:rPr>
        <w:t>line 11</w:t>
      </w:r>
      <w:r w:rsidR="00CA71B1" w:rsidRPr="005104D9">
        <w:rPr>
          <w:rFonts w:ascii="Aptos" w:hAnsi="Aptos" w:cs="Arial"/>
          <w:color w:val="000000" w:themeColor="text1"/>
        </w:rPr>
        <w:t>)</w:t>
      </w:r>
      <w:r w:rsidRPr="005104D9">
        <w:rPr>
          <w:rFonts w:ascii="Aptos" w:hAnsi="Aptos" w:cs="Arial"/>
          <w:color w:val="000000" w:themeColor="text1"/>
        </w:rPr>
        <w:t>.</w:t>
      </w:r>
    </w:p>
    <w:p w14:paraId="21AD5A7A" w14:textId="77777777" w:rsidR="002A68E5" w:rsidRPr="005104D9" w:rsidRDefault="002A68E5" w:rsidP="004868D8">
      <w:pPr>
        <w:widowControl w:val="0"/>
        <w:numPr>
          <w:ilvl w:val="0"/>
          <w:numId w:val="28"/>
        </w:numPr>
        <w:tabs>
          <w:tab w:val="left" w:pos="1517"/>
        </w:tabs>
        <w:ind w:left="360"/>
        <w:rPr>
          <w:rFonts w:ascii="Aptos" w:hAnsi="Aptos" w:cs="Arial"/>
          <w:color w:val="000000" w:themeColor="text1"/>
        </w:rPr>
      </w:pPr>
      <w:r w:rsidRPr="005104D9">
        <w:rPr>
          <w:rFonts w:ascii="Aptos" w:hAnsi="Aptos" w:cs="Arial"/>
          <w:color w:val="000000" w:themeColor="text1"/>
        </w:rPr>
        <w:t>Write the ending balance, which should be the same amount listed on the Audit</w:t>
      </w:r>
      <w:r w:rsidRPr="005104D9">
        <w:rPr>
          <w:rFonts w:ascii="Aptos" w:hAnsi="Aptos" w:cs="Arial"/>
          <w:color w:val="000000" w:themeColor="text1"/>
          <w:spacing w:val="-5"/>
        </w:rPr>
        <w:t xml:space="preserve"> </w:t>
      </w:r>
      <w:r w:rsidRPr="005104D9">
        <w:rPr>
          <w:rFonts w:ascii="Aptos" w:hAnsi="Aptos" w:cs="Arial"/>
          <w:color w:val="000000" w:themeColor="text1"/>
        </w:rPr>
        <w:t>Report line 5.</w:t>
      </w:r>
    </w:p>
    <w:p w14:paraId="1274CCD2" w14:textId="77777777" w:rsidR="002A68E5" w:rsidRPr="005104D9" w:rsidRDefault="002A68E5" w:rsidP="004868D8">
      <w:pPr>
        <w:widowControl w:val="0"/>
        <w:numPr>
          <w:ilvl w:val="0"/>
          <w:numId w:val="28"/>
        </w:numPr>
        <w:tabs>
          <w:tab w:val="left" w:pos="1517"/>
        </w:tabs>
        <w:ind w:left="360" w:hanging="361"/>
        <w:rPr>
          <w:rFonts w:ascii="Aptos" w:hAnsi="Aptos" w:cs="Arial"/>
          <w:color w:val="000000" w:themeColor="text1"/>
        </w:rPr>
      </w:pPr>
      <w:r w:rsidRPr="005104D9">
        <w:rPr>
          <w:rFonts w:ascii="Aptos" w:hAnsi="Aptos" w:cs="Arial"/>
          <w:color w:val="000000" w:themeColor="text1"/>
        </w:rPr>
        <w:t>Complete the Audit Report by inserting the appropriate figures in each</w:t>
      </w:r>
      <w:r w:rsidRPr="005104D9">
        <w:rPr>
          <w:rFonts w:ascii="Aptos" w:hAnsi="Aptos" w:cs="Arial"/>
          <w:color w:val="000000" w:themeColor="text1"/>
          <w:spacing w:val="-18"/>
        </w:rPr>
        <w:t xml:space="preserve"> </w:t>
      </w:r>
      <w:r w:rsidRPr="005104D9">
        <w:rPr>
          <w:rFonts w:ascii="Aptos" w:hAnsi="Aptos" w:cs="Arial"/>
          <w:color w:val="000000" w:themeColor="text1"/>
        </w:rPr>
        <w:t>blank.</w:t>
      </w:r>
    </w:p>
    <w:p w14:paraId="25E2473E" w14:textId="77777777" w:rsidR="002A68E5" w:rsidRPr="005104D9" w:rsidRDefault="002A68E5" w:rsidP="004868D8">
      <w:pPr>
        <w:widowControl w:val="0"/>
        <w:numPr>
          <w:ilvl w:val="0"/>
          <w:numId w:val="28"/>
        </w:numPr>
        <w:tabs>
          <w:tab w:val="left" w:pos="1517"/>
        </w:tabs>
        <w:ind w:left="360"/>
        <w:rPr>
          <w:rFonts w:ascii="Aptos" w:hAnsi="Aptos" w:cs="Arial"/>
          <w:color w:val="000000" w:themeColor="text1"/>
        </w:rPr>
      </w:pPr>
      <w:r w:rsidRPr="005104D9">
        <w:rPr>
          <w:rFonts w:ascii="Aptos" w:hAnsi="Aptos" w:cs="Arial"/>
          <w:color w:val="000000" w:themeColor="text1"/>
        </w:rPr>
        <w:t>All committee members must sign the form stating that the PTA books were complete or incomplete.</w:t>
      </w:r>
    </w:p>
    <w:p w14:paraId="74D3DCC7" w14:textId="58D39904" w:rsidR="002A68E5" w:rsidRPr="005104D9" w:rsidRDefault="002A68E5" w:rsidP="004868D8">
      <w:pPr>
        <w:widowControl w:val="0"/>
        <w:numPr>
          <w:ilvl w:val="0"/>
          <w:numId w:val="28"/>
        </w:numPr>
        <w:tabs>
          <w:tab w:val="left" w:pos="1517"/>
        </w:tabs>
        <w:ind w:left="360" w:hanging="361"/>
        <w:rPr>
          <w:rFonts w:ascii="Aptos" w:hAnsi="Aptos" w:cs="Arial"/>
          <w:color w:val="000000" w:themeColor="text1"/>
        </w:rPr>
      </w:pPr>
      <w:r w:rsidRPr="005104D9">
        <w:rPr>
          <w:rFonts w:ascii="Aptos" w:hAnsi="Aptos" w:cs="Arial"/>
          <w:color w:val="000000" w:themeColor="text1"/>
        </w:rPr>
        <w:t xml:space="preserve">If </w:t>
      </w:r>
      <w:r w:rsidR="006D3936" w:rsidRPr="005104D9">
        <w:rPr>
          <w:rFonts w:ascii="Aptos" w:hAnsi="Aptos" w:cs="Arial"/>
          <w:color w:val="000000" w:themeColor="text1"/>
        </w:rPr>
        <w:t>incorrect</w:t>
      </w:r>
      <w:r w:rsidRPr="005104D9">
        <w:rPr>
          <w:rFonts w:ascii="Aptos" w:hAnsi="Aptos" w:cs="Arial"/>
          <w:color w:val="000000" w:themeColor="text1"/>
        </w:rPr>
        <w:t xml:space="preserve">, </w:t>
      </w:r>
      <w:r w:rsidR="006D3936" w:rsidRPr="005104D9">
        <w:rPr>
          <w:rFonts w:ascii="Aptos" w:hAnsi="Aptos" w:cs="Arial"/>
          <w:color w:val="000000" w:themeColor="text1"/>
        </w:rPr>
        <w:t xml:space="preserve">first </w:t>
      </w:r>
      <w:r w:rsidR="005F42FF" w:rsidRPr="005104D9">
        <w:rPr>
          <w:rFonts w:ascii="Aptos" w:hAnsi="Aptos" w:cs="Arial"/>
          <w:color w:val="000000" w:themeColor="text1"/>
        </w:rPr>
        <w:t xml:space="preserve">ask those involved to correct mistakes and then </w:t>
      </w:r>
      <w:r w:rsidRPr="005104D9">
        <w:rPr>
          <w:rFonts w:ascii="Aptos" w:hAnsi="Aptos" w:cs="Arial"/>
          <w:color w:val="000000" w:themeColor="text1"/>
        </w:rPr>
        <w:t>seek advice from the LAPTA</w:t>
      </w:r>
      <w:r w:rsidRPr="005104D9">
        <w:rPr>
          <w:rFonts w:ascii="Aptos" w:hAnsi="Aptos" w:cs="Arial"/>
          <w:color w:val="000000" w:themeColor="text1"/>
          <w:spacing w:val="-18"/>
        </w:rPr>
        <w:t xml:space="preserve"> </w:t>
      </w:r>
      <w:r w:rsidRPr="005104D9">
        <w:rPr>
          <w:rFonts w:ascii="Aptos" w:hAnsi="Aptos" w:cs="Arial"/>
          <w:color w:val="000000" w:themeColor="text1"/>
        </w:rPr>
        <w:t>Treasurer.</w:t>
      </w:r>
    </w:p>
    <w:p w14:paraId="7EC9B487" w14:textId="77777777" w:rsidR="002A68E5" w:rsidRPr="005104D9" w:rsidRDefault="002A68E5" w:rsidP="000E5497">
      <w:pPr>
        <w:widowControl w:val="0"/>
        <w:rPr>
          <w:rFonts w:ascii="Aptos" w:hAnsi="Aptos" w:cs="Arial"/>
          <w:color w:val="000000" w:themeColor="text1"/>
          <w14:ligatures w14:val="standardContextual"/>
        </w:rPr>
      </w:pPr>
    </w:p>
    <w:p w14:paraId="1B1F9129" w14:textId="77777777" w:rsidR="002A68E5" w:rsidRPr="005104D9" w:rsidRDefault="002A68E5" w:rsidP="000E5497">
      <w:pPr>
        <w:widowControl w:val="0"/>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t>Directions by Line Number</w:t>
      </w:r>
    </w:p>
    <w:p w14:paraId="25109DF3" w14:textId="77777777"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Line 1: Date of last audit (which should be the first day of the audit year) and dollar amount on hand.</w:t>
      </w:r>
    </w:p>
    <w:p w14:paraId="098834C5" w14:textId="77777777"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Line 2: Total amount of all deposits in ledger or financial software for the entire audit year.</w:t>
      </w:r>
    </w:p>
    <w:p w14:paraId="495D139A" w14:textId="6CBAF566"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Line 3: Add line 1 and line 2 to get the total </w:t>
      </w:r>
      <w:r w:rsidR="0097784A" w:rsidRPr="005104D9">
        <w:rPr>
          <w:rFonts w:ascii="Aptos" w:hAnsi="Aptos" w:cs="Arial"/>
          <w:color w:val="000000" w:themeColor="text1"/>
          <w14:ligatures w14:val="standardContextual"/>
        </w:rPr>
        <w:t>income</w:t>
      </w:r>
      <w:r w:rsidRPr="005104D9">
        <w:rPr>
          <w:rFonts w:ascii="Aptos" w:hAnsi="Aptos" w:cs="Arial"/>
          <w:color w:val="000000" w:themeColor="text1"/>
          <w14:ligatures w14:val="standardContextual"/>
        </w:rPr>
        <w:t xml:space="preserve"> amount.</w:t>
      </w:r>
    </w:p>
    <w:p w14:paraId="12C5D0F7" w14:textId="77777777"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Line 4: Total amount of all expenses with receipts in ledger or financial software for the entire audit year.</w:t>
      </w:r>
    </w:p>
    <w:p w14:paraId="49EE5B49" w14:textId="77777777"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Line 5: To get the ending balance on hand for the audit year, subtract line 4 from line 3.</w:t>
      </w:r>
    </w:p>
    <w:p w14:paraId="5830EB44" w14:textId="77777777"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Line 6: Write the date and starting balance on the bank statement on day 1 of the audit year.</w:t>
      </w:r>
    </w:p>
    <w:p w14:paraId="67BE712F" w14:textId="7872232E"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Line 7: Write the sum of all credits </w:t>
      </w:r>
      <w:r w:rsidR="00E10041" w:rsidRPr="005104D9">
        <w:rPr>
          <w:rFonts w:ascii="Aptos" w:hAnsi="Aptos" w:cs="Arial"/>
          <w:color w:val="000000" w:themeColor="text1"/>
          <w14:ligatures w14:val="standardContextual"/>
        </w:rPr>
        <w:t xml:space="preserve">from the </w:t>
      </w:r>
      <w:r w:rsidRPr="005104D9">
        <w:rPr>
          <w:rFonts w:ascii="Aptos" w:hAnsi="Aptos" w:cs="Arial"/>
          <w:color w:val="000000" w:themeColor="text1"/>
          <w14:ligatures w14:val="standardContextual"/>
        </w:rPr>
        <w:t>bank statements for the audit year.</w:t>
      </w:r>
    </w:p>
    <w:p w14:paraId="1008FDFB" w14:textId="77777777"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Line 8: Write the sum of any deposits not credited to the account on the bank statements.</w:t>
      </w:r>
    </w:p>
    <w:p w14:paraId="44043ADC" w14:textId="77777777"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Line 9: Write the sum of lines 6, 7 and 8.</w:t>
      </w:r>
    </w:p>
    <w:p w14:paraId="7152D7FF" w14:textId="680D9A4D"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Line 10: Write the sum of all withdrawals </w:t>
      </w:r>
      <w:r w:rsidR="00E10041" w:rsidRPr="005104D9">
        <w:rPr>
          <w:rFonts w:ascii="Aptos" w:hAnsi="Aptos" w:cs="Arial"/>
          <w:color w:val="000000" w:themeColor="text1"/>
          <w14:ligatures w14:val="standardContextual"/>
        </w:rPr>
        <w:t xml:space="preserve">from the </w:t>
      </w:r>
      <w:r w:rsidRPr="005104D9">
        <w:rPr>
          <w:rFonts w:ascii="Aptos" w:hAnsi="Aptos" w:cs="Arial"/>
          <w:color w:val="000000" w:themeColor="text1"/>
          <w14:ligatures w14:val="standardContextual"/>
        </w:rPr>
        <w:t>bank statements for the audit year.</w:t>
      </w:r>
    </w:p>
    <w:p w14:paraId="123535D2" w14:textId="77777777"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Line 11: Write the sum of any withdrawals not posted to the account on the bank statements.</w:t>
      </w:r>
    </w:p>
    <w:p w14:paraId="1E5E6739" w14:textId="77777777"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Line 12: Subtract lines 10 and 11 from line 9.</w:t>
      </w:r>
    </w:p>
    <w:p w14:paraId="694C06A2" w14:textId="77777777" w:rsidR="005C1A69" w:rsidRPr="005104D9" w:rsidRDefault="005C1A69" w:rsidP="000E5497">
      <w:pPr>
        <w:widowControl w:val="0"/>
        <w:rPr>
          <w:rFonts w:ascii="Aptos" w:hAnsi="Aptos" w:cs="Arial"/>
          <w:b/>
          <w:bCs/>
          <w:i/>
          <w:iCs/>
          <w:color w:val="000000" w:themeColor="text1"/>
          <w14:ligatures w14:val="standardContextual"/>
        </w:rPr>
      </w:pPr>
    </w:p>
    <w:p w14:paraId="147B4C6D" w14:textId="424E16FD" w:rsidR="002A68E5" w:rsidRPr="005104D9" w:rsidRDefault="002A68E5" w:rsidP="000E5497">
      <w:pPr>
        <w:widowControl w:val="0"/>
        <w:rPr>
          <w:rFonts w:ascii="Aptos" w:hAnsi="Aptos" w:cs="Arial"/>
          <w:color w:val="000000" w:themeColor="text1"/>
          <w14:ligatures w14:val="standardContextual"/>
        </w:rPr>
      </w:pPr>
      <w:r w:rsidRPr="005104D9">
        <w:rPr>
          <w:rFonts w:ascii="Aptos" w:hAnsi="Aptos" w:cs="Arial"/>
          <w:b/>
          <w:bCs/>
          <w:i/>
          <w:iCs/>
          <w:color w:val="000000" w:themeColor="text1"/>
          <w14:ligatures w14:val="standardContextual"/>
        </w:rPr>
        <w:t>Line 5 and line 12 should be the same amount.</w:t>
      </w:r>
    </w:p>
    <w:p w14:paraId="398E4793" w14:textId="77777777" w:rsidR="007B470D" w:rsidRPr="005104D9" w:rsidRDefault="007B470D" w:rsidP="000E5497">
      <w:pPr>
        <w:widowControl w:val="0"/>
        <w:rPr>
          <w:rFonts w:ascii="Aptos" w:hAnsi="Aptos" w:cs="Arial"/>
          <w:color w:val="000000" w:themeColor="text1"/>
          <w14:ligatures w14:val="standardContextual"/>
        </w:rPr>
      </w:pPr>
    </w:p>
    <w:p w14:paraId="5482C3A6" w14:textId="25456C7C" w:rsidR="007B470D" w:rsidRPr="005104D9" w:rsidRDefault="00AB18A5"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If there are discrepancies</w:t>
      </w:r>
      <w:r w:rsidR="00B352CB" w:rsidRPr="005104D9">
        <w:rPr>
          <w:rFonts w:ascii="Aptos" w:hAnsi="Aptos" w:cs="Arial"/>
          <w:color w:val="000000" w:themeColor="text1"/>
          <w14:ligatures w14:val="standardContextual"/>
        </w:rPr>
        <w:t xml:space="preserve"> or missing paperwork</w:t>
      </w:r>
      <w:r w:rsidRPr="005104D9">
        <w:rPr>
          <w:rFonts w:ascii="Aptos" w:hAnsi="Aptos" w:cs="Arial"/>
          <w:color w:val="000000" w:themeColor="text1"/>
          <w14:ligatures w14:val="standardContextual"/>
        </w:rPr>
        <w:t xml:space="preserve">, work with the previous </w:t>
      </w:r>
      <w:r w:rsidR="00807489" w:rsidRPr="005104D9">
        <w:rPr>
          <w:rFonts w:ascii="Aptos" w:hAnsi="Aptos" w:cs="Arial"/>
          <w:color w:val="000000" w:themeColor="text1"/>
          <w14:ligatures w14:val="standardContextual"/>
        </w:rPr>
        <w:t>Board Member</w:t>
      </w:r>
      <w:r w:rsidRPr="005104D9">
        <w:rPr>
          <w:rFonts w:ascii="Aptos" w:hAnsi="Aptos" w:cs="Arial"/>
          <w:color w:val="000000" w:themeColor="text1"/>
          <w14:ligatures w14:val="standardContextual"/>
        </w:rPr>
        <w:t>s to resolve any issues.</w:t>
      </w:r>
      <w:r w:rsidR="00B352CB" w:rsidRPr="005104D9">
        <w:rPr>
          <w:rFonts w:ascii="Aptos" w:hAnsi="Aptos" w:cs="Arial"/>
          <w:color w:val="000000" w:themeColor="text1"/>
          <w14:ligatures w14:val="standardContextual"/>
        </w:rPr>
        <w:t xml:space="preserve"> </w:t>
      </w:r>
      <w:r w:rsidR="004A418E" w:rsidRPr="005104D9">
        <w:rPr>
          <w:rFonts w:ascii="Aptos" w:hAnsi="Aptos" w:cs="Arial"/>
          <w:color w:val="000000" w:themeColor="text1"/>
          <w14:ligatures w14:val="standardContextual"/>
        </w:rPr>
        <w:t xml:space="preserve">If a receipt is missing, a letter explaining the situation </w:t>
      </w:r>
      <w:r w:rsidR="00AC2960" w:rsidRPr="005104D9">
        <w:rPr>
          <w:rFonts w:ascii="Aptos" w:hAnsi="Aptos" w:cs="Arial"/>
          <w:color w:val="000000" w:themeColor="text1"/>
          <w14:ligatures w14:val="standardContextual"/>
        </w:rPr>
        <w:t xml:space="preserve">by the people involved </w:t>
      </w:r>
      <w:r w:rsidR="004A418E" w:rsidRPr="005104D9">
        <w:rPr>
          <w:rFonts w:ascii="Aptos" w:hAnsi="Aptos" w:cs="Arial"/>
          <w:color w:val="000000" w:themeColor="text1"/>
          <w14:ligatures w14:val="standardContextual"/>
        </w:rPr>
        <w:t xml:space="preserve">may be </w:t>
      </w:r>
      <w:r w:rsidR="00AC2960" w:rsidRPr="005104D9">
        <w:rPr>
          <w:rFonts w:ascii="Aptos" w:hAnsi="Aptos" w:cs="Arial"/>
          <w:color w:val="000000" w:themeColor="text1"/>
          <w14:ligatures w14:val="standardContextual"/>
        </w:rPr>
        <w:t>submitted</w:t>
      </w:r>
      <w:r w:rsidR="004A418E" w:rsidRPr="005104D9">
        <w:rPr>
          <w:rFonts w:ascii="Aptos" w:hAnsi="Aptos" w:cs="Arial"/>
          <w:color w:val="000000" w:themeColor="text1"/>
          <w14:ligatures w14:val="standardContextual"/>
        </w:rPr>
        <w:t xml:space="preserve">. </w:t>
      </w:r>
      <w:r w:rsidR="00585F17" w:rsidRPr="005104D9">
        <w:rPr>
          <w:rFonts w:ascii="Aptos" w:hAnsi="Aptos" w:cs="Arial"/>
          <w:color w:val="000000" w:themeColor="text1"/>
          <w14:ligatures w14:val="standardContextual"/>
        </w:rPr>
        <w:t>After attempting to resolve any disputes, contact LAPTA Treasurer at treasurer@LouisianaPTA.org.</w:t>
      </w:r>
    </w:p>
    <w:p w14:paraId="737DC4AE" w14:textId="77777777" w:rsidR="007B470D" w:rsidRPr="005104D9" w:rsidRDefault="007B470D" w:rsidP="000E5497">
      <w:pPr>
        <w:widowControl w:val="0"/>
        <w:rPr>
          <w:rFonts w:ascii="Aptos" w:hAnsi="Aptos" w:cs="Arial"/>
          <w:color w:val="000000" w:themeColor="text1"/>
          <w14:ligatures w14:val="standardContextual"/>
        </w:rPr>
      </w:pPr>
    </w:p>
    <w:p w14:paraId="059121EB" w14:textId="77777777" w:rsidR="007B470D" w:rsidRPr="005104D9" w:rsidRDefault="007B470D" w:rsidP="000E5497">
      <w:pPr>
        <w:widowControl w:val="0"/>
        <w:rPr>
          <w:rFonts w:ascii="Aptos" w:hAnsi="Aptos" w:cs="Arial"/>
          <w:color w:val="000000" w:themeColor="text1"/>
          <w14:ligatures w14:val="standardContextual"/>
        </w:rPr>
      </w:pPr>
    </w:p>
    <w:p w14:paraId="592FB58E" w14:textId="37B13E02" w:rsidR="002A68E5" w:rsidRPr="005104D9" w:rsidRDefault="002A68E5" w:rsidP="000E5497">
      <w:pPr>
        <w:widowControl w:val="0"/>
        <w:rPr>
          <w:rFonts w:ascii="Aptos" w:eastAsiaTheme="majorEastAsia" w:hAnsi="Aptos" w:cs="Arial"/>
          <w:color w:val="000000" w:themeColor="text1"/>
        </w:rPr>
      </w:pPr>
      <w:bookmarkStart w:id="32" w:name="auditwork"/>
      <w:bookmarkEnd w:id="32"/>
    </w:p>
    <w:p w14:paraId="7284C0E8" w14:textId="77777777" w:rsidR="00F53A33" w:rsidRPr="005104D9" w:rsidRDefault="00F53A33" w:rsidP="000E5497">
      <w:pPr>
        <w:rPr>
          <w:rFonts w:ascii="Aptos" w:eastAsiaTheme="majorEastAsia" w:hAnsi="Aptos" w:cs="Arial"/>
          <w:b/>
          <w:bCs/>
          <w:color w:val="000000" w:themeColor="text1"/>
          <w:u w:val="single"/>
        </w:rPr>
      </w:pPr>
      <w:r w:rsidRPr="005104D9">
        <w:rPr>
          <w:rFonts w:ascii="Aptos" w:eastAsiaTheme="majorEastAsia" w:hAnsi="Aptos" w:cs="Arial"/>
          <w:b/>
          <w:bCs/>
          <w:color w:val="000000" w:themeColor="text1"/>
          <w:u w:val="single"/>
        </w:rPr>
        <w:br w:type="page"/>
      </w:r>
    </w:p>
    <w:p w14:paraId="1654FF20" w14:textId="29DF0AA7" w:rsidR="002A68E5" w:rsidRPr="005104D9" w:rsidRDefault="00D26AE3" w:rsidP="00477AB3">
      <w:pPr>
        <w:pStyle w:val="Heading"/>
      </w:pPr>
      <w:r w:rsidRPr="005104D9">
        <w:rPr>
          <w:noProof/>
          <w:sz w:val="20"/>
          <w:szCs w:val="20"/>
          <w14:ligatures w14:val="standardContextual"/>
        </w:rPr>
        <w:lastRenderedPageBreak/>
        <w:drawing>
          <wp:anchor distT="0" distB="0" distL="114300" distR="114300" simplePos="0" relativeHeight="251658256" behindDoc="0" locked="0" layoutInCell="1" allowOverlap="1" wp14:anchorId="781F61E0" wp14:editId="0CBB7C46">
            <wp:simplePos x="0" y="0"/>
            <wp:positionH relativeFrom="margin">
              <wp:posOffset>4860471</wp:posOffset>
            </wp:positionH>
            <wp:positionV relativeFrom="margin">
              <wp:posOffset>14968</wp:posOffset>
            </wp:positionV>
            <wp:extent cx="1937502" cy="1005840"/>
            <wp:effectExtent l="0" t="0" r="5715" b="3810"/>
            <wp:wrapNone/>
            <wp:docPr id="4304" name="Picture 430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10;&#10;Description automatically generated"/>
                    <pic:cNvPicPr/>
                  </pic:nvPicPr>
                  <pic:blipFill rotWithShape="1">
                    <a:blip r:embed="rId166" cstate="hqprint">
                      <a:extLst>
                        <a:ext uri="{28A0092B-C50C-407E-A947-70E740481C1C}">
                          <a14:useLocalDpi xmlns:a14="http://schemas.microsoft.com/office/drawing/2010/main"/>
                        </a:ext>
                      </a:extLst>
                    </a:blip>
                    <a:srcRect/>
                    <a:stretch/>
                  </pic:blipFill>
                  <pic:spPr bwMode="auto">
                    <a:xfrm>
                      <a:off x="0" y="0"/>
                      <a:ext cx="1937502" cy="1005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7AB3" w:rsidRPr="005104D9">
        <w:t>Audit Worksheet</w:t>
      </w:r>
    </w:p>
    <w:p w14:paraId="55CC2FBD" w14:textId="5B840372" w:rsidR="002A68E5" w:rsidRPr="005104D9" w:rsidRDefault="002A68E5" w:rsidP="000E5497">
      <w:pPr>
        <w:widowControl w:val="0"/>
        <w:rPr>
          <w:rFonts w:ascii="Aptos" w:hAnsi="Aptos" w:cs="Arial"/>
          <w:bCs/>
          <w:color w:val="000000" w:themeColor="text1"/>
          <w:sz w:val="32"/>
          <w14:ligatures w14:val="standardContextual"/>
        </w:rPr>
      </w:pPr>
    </w:p>
    <w:p w14:paraId="15503995" w14:textId="77777777" w:rsidR="002A68E5" w:rsidRPr="005104D9" w:rsidRDefault="002A68E5" w:rsidP="000E5497">
      <w:pPr>
        <w:widowControl w:val="0"/>
        <w:rPr>
          <w:rFonts w:ascii="Aptos" w:hAnsi="Aptos" w:cs="Arial"/>
          <w:bCs/>
          <w:color w:val="000000" w:themeColor="text1"/>
          <w:sz w:val="32"/>
          <w14:ligatures w14:val="standardContextual"/>
        </w:rPr>
      </w:pPr>
      <w:r w:rsidRPr="005104D9">
        <w:rPr>
          <w:rFonts w:ascii="Aptos" w:hAnsi="Aptos" w:cs="Arial"/>
          <w:bCs/>
          <w:color w:val="000000" w:themeColor="text1"/>
          <w:szCs w:val="16"/>
          <w14:ligatures w14:val="standardContextual"/>
        </w:rPr>
        <w:t>Complete as needed to assist with the audit.</w:t>
      </w:r>
    </w:p>
    <w:p w14:paraId="41BDCD64" w14:textId="77777777" w:rsidR="002A68E5" w:rsidRPr="005104D9" w:rsidRDefault="002A68E5" w:rsidP="000E5497">
      <w:pPr>
        <w:widowControl w:val="0"/>
        <w:rPr>
          <w:rFonts w:ascii="Aptos" w:hAnsi="Aptos" w:cs="Arial"/>
          <w:bCs/>
          <w:color w:val="000000" w:themeColor="text1"/>
          <w:sz w:val="32"/>
          <w14:ligatures w14:val="standardContextual"/>
        </w:rPr>
      </w:pPr>
    </w:p>
    <w:p w14:paraId="297D3B03" w14:textId="77777777" w:rsidR="002A68E5" w:rsidRPr="005104D9" w:rsidRDefault="002A68E5" w:rsidP="000E5497">
      <w:pPr>
        <w:widowControl w:val="0"/>
        <w:rPr>
          <w:rFonts w:ascii="Aptos" w:hAnsi="Aptos" w:cs="Arial"/>
          <w:bCs/>
          <w:color w:val="000000" w:themeColor="text1"/>
          <w:sz w:val="27"/>
          <w:szCs w:val="24"/>
          <w14:ligatures w14:val="standardContextual"/>
        </w:rPr>
      </w:pPr>
      <w:r w:rsidRPr="005104D9">
        <w:rPr>
          <w:rFonts w:ascii="Aptos" w:hAnsi="Aptos" w:cs="Arial"/>
          <w:b/>
          <w:color w:val="000000" w:themeColor="text1"/>
          <w:sz w:val="36"/>
          <w:szCs w:val="36"/>
          <w14:ligatures w14:val="standardContextual"/>
        </w:rPr>
        <w:t>DEPOSITS</w:t>
      </w:r>
    </w:p>
    <w:p w14:paraId="444DB915" w14:textId="77777777" w:rsidR="002A68E5" w:rsidRPr="005104D9" w:rsidRDefault="002A68E5" w:rsidP="000E5497">
      <w:pPr>
        <w:widowControl w:val="0"/>
        <w:tabs>
          <w:tab w:val="left" w:pos="4767"/>
          <w:tab w:val="left" w:pos="7794"/>
          <w:tab w:val="left" w:pos="7997"/>
          <w:tab w:val="left" w:pos="10255"/>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Deposits from</w:t>
      </w:r>
      <w:r w:rsidRPr="005104D9">
        <w:rPr>
          <w:rFonts w:ascii="Aptos" w:hAnsi="Aptos" w:cs="Arial"/>
          <w:color w:val="000000" w:themeColor="text1"/>
          <w:sz w:val="24"/>
          <w:szCs w:val="24"/>
          <w:u w:val="single"/>
          <w14:ligatures w14:val="standardContextual"/>
        </w:rPr>
        <w:t xml:space="preserve"> </w:t>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to</w:t>
      </w:r>
      <w:r w:rsidRPr="005104D9">
        <w:rPr>
          <w:rFonts w:ascii="Aptos" w:hAnsi="Aptos" w:cs="Arial"/>
          <w:color w:val="000000" w:themeColor="text1"/>
          <w:sz w:val="24"/>
          <w:szCs w:val="24"/>
          <w:u w:val="single"/>
          <w14:ligatures w14:val="standardContextual"/>
        </w:rPr>
        <w:t xml:space="preserve"> </w:t>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ab/>
        <w:t>$</w:t>
      </w:r>
      <w:r w:rsidRPr="005104D9">
        <w:rPr>
          <w:rFonts w:ascii="Aptos" w:hAnsi="Aptos" w:cs="Arial"/>
          <w:color w:val="000000" w:themeColor="text1"/>
          <w:spacing w:val="1"/>
          <w:sz w:val="24"/>
          <w:szCs w:val="24"/>
          <w14:ligatures w14:val="standardContextual"/>
        </w:rPr>
        <w:t xml:space="preserve"> </w:t>
      </w:r>
      <w:r w:rsidRPr="005104D9">
        <w:rPr>
          <w:rFonts w:ascii="Aptos" w:hAnsi="Aptos" w:cs="Arial"/>
          <w:color w:val="000000" w:themeColor="text1"/>
          <w:sz w:val="24"/>
          <w:szCs w:val="24"/>
          <w:u w:val="single"/>
          <w14:ligatures w14:val="standardContextual"/>
        </w:rPr>
        <w:tab/>
      </w:r>
    </w:p>
    <w:p w14:paraId="74C2300B" w14:textId="14B9E524" w:rsidR="002A68E5" w:rsidRPr="005104D9" w:rsidRDefault="002A68E5" w:rsidP="000E5497">
      <w:pPr>
        <w:widowControl w:val="0"/>
        <w:tabs>
          <w:tab w:val="left" w:pos="2250"/>
          <w:tab w:val="left" w:pos="5580"/>
          <w:tab w:val="left" w:pos="8190"/>
        </w:tabs>
        <w:rPr>
          <w:rFonts w:ascii="Aptos" w:hAnsi="Aptos" w:cs="Arial"/>
          <w:color w:val="000000" w:themeColor="text1"/>
          <w:sz w:val="20"/>
          <w:szCs w:val="24"/>
          <w14:ligatures w14:val="standardContextual"/>
        </w:rPr>
      </w:pPr>
      <w:r w:rsidRPr="005104D9">
        <w:rPr>
          <w:rFonts w:ascii="Aptos" w:hAnsi="Aptos" w:cs="Arial"/>
          <w:color w:val="000000" w:themeColor="text1"/>
          <w:sz w:val="20"/>
          <w:szCs w:val="24"/>
          <w14:ligatures w14:val="standardContextual"/>
        </w:rPr>
        <w:tab/>
        <w:t>Day 1</w:t>
      </w:r>
      <w:r w:rsidRPr="005104D9">
        <w:rPr>
          <w:rFonts w:ascii="Aptos" w:hAnsi="Aptos" w:cs="Arial"/>
          <w:color w:val="000000" w:themeColor="text1"/>
          <w:sz w:val="20"/>
          <w:szCs w:val="24"/>
          <w14:ligatures w14:val="standardContextual"/>
        </w:rPr>
        <w:tab/>
      </w:r>
      <w:r w:rsidR="00A0211A" w:rsidRPr="005104D9">
        <w:rPr>
          <w:rFonts w:ascii="Aptos" w:hAnsi="Aptos" w:cs="Arial"/>
          <w:color w:val="000000" w:themeColor="text1"/>
          <w:sz w:val="20"/>
          <w:szCs w:val="24"/>
          <w14:ligatures w14:val="standardContextual"/>
        </w:rPr>
        <w:t xml:space="preserve">       Last </w:t>
      </w:r>
      <w:r w:rsidRPr="005104D9">
        <w:rPr>
          <w:rFonts w:ascii="Aptos" w:hAnsi="Aptos" w:cs="Arial"/>
          <w:color w:val="000000" w:themeColor="text1"/>
          <w:sz w:val="20"/>
          <w:szCs w:val="24"/>
          <w14:ligatures w14:val="standardContextual"/>
        </w:rPr>
        <w:t>Day</w:t>
      </w:r>
      <w:r w:rsidRPr="005104D9">
        <w:rPr>
          <w:rFonts w:ascii="Aptos" w:hAnsi="Aptos" w:cs="Arial"/>
          <w:color w:val="000000" w:themeColor="text1"/>
          <w:sz w:val="20"/>
          <w:szCs w:val="24"/>
          <w14:ligatures w14:val="standardContextual"/>
        </w:rPr>
        <w:tab/>
        <w:t xml:space="preserve"> Sum of deposits</w:t>
      </w:r>
    </w:p>
    <w:p w14:paraId="58BA18E5" w14:textId="77777777" w:rsidR="002A68E5" w:rsidRPr="005104D9" w:rsidRDefault="002A68E5" w:rsidP="000E5497">
      <w:pPr>
        <w:widowControl w:val="0"/>
        <w:ind w:right="630"/>
        <w:rPr>
          <w:rFonts w:ascii="Aptos" w:hAnsi="Aptos" w:cs="Arial"/>
          <w:color w:val="000000" w:themeColor="text1"/>
          <w:sz w:val="20"/>
          <w:szCs w:val="24"/>
          <w14:ligatures w14:val="standardContextual"/>
        </w:rPr>
      </w:pPr>
      <w:r w:rsidRPr="005104D9">
        <w:rPr>
          <w:rFonts w:ascii="Aptos" w:hAnsi="Aptos" w:cs="Arial"/>
          <w:color w:val="000000" w:themeColor="text1"/>
          <w:sz w:val="20"/>
          <w:szCs w:val="24"/>
          <w14:ligatures w14:val="standardContextual"/>
        </w:rPr>
        <w:t>(Line 7 of Audit Report)</w:t>
      </w:r>
    </w:p>
    <w:p w14:paraId="7659EF9E" w14:textId="77777777" w:rsidR="002A68E5" w:rsidRPr="005104D9" w:rsidRDefault="002A68E5" w:rsidP="000E5497">
      <w:pPr>
        <w:widowControl w:val="0"/>
        <w:ind w:right="630"/>
        <w:rPr>
          <w:rFonts w:ascii="Aptos" w:hAnsi="Aptos" w:cs="Arial"/>
          <w:color w:val="000000" w:themeColor="text1"/>
          <w:sz w:val="20"/>
          <w:szCs w:val="24"/>
          <w14:ligatures w14:val="standardContextual"/>
        </w:rPr>
      </w:pPr>
    </w:p>
    <w:p w14:paraId="083233F1" w14:textId="5C966684" w:rsidR="002A68E5" w:rsidRPr="005104D9" w:rsidRDefault="00071F18" w:rsidP="000E5497">
      <w:pPr>
        <w:widowControl w:val="0"/>
        <w:rPr>
          <w:rFonts w:ascii="Aptos" w:hAnsi="Aptos" w:cs="Arial"/>
          <w:color w:val="000000" w:themeColor="text1"/>
          <w:sz w:val="29"/>
          <w:szCs w:val="24"/>
          <w14:ligatures w14:val="standardContextual"/>
        </w:rPr>
      </w:pPr>
      <w:r w:rsidRPr="005104D9">
        <w:rPr>
          <w:rFonts w:ascii="Aptos" w:hAnsi="Aptos" w:cs="Arial"/>
          <w:color w:val="000000" w:themeColor="text1"/>
          <w:sz w:val="24"/>
          <w:szCs w:val="28"/>
          <w14:ligatures w14:val="standardContextual"/>
        </w:rPr>
        <w:t xml:space="preserve">Enter the total </w:t>
      </w:r>
      <w:r w:rsidR="00D26AE3" w:rsidRPr="005104D9">
        <w:rPr>
          <w:rFonts w:ascii="Aptos" w:hAnsi="Aptos" w:cs="Arial"/>
          <w:color w:val="000000" w:themeColor="text1"/>
          <w:sz w:val="24"/>
          <w:szCs w:val="28"/>
          <w14:ligatures w14:val="standardContextual"/>
        </w:rPr>
        <w:t>deposit amount per month</w:t>
      </w:r>
      <w:r w:rsidRPr="005104D9">
        <w:rPr>
          <w:rFonts w:ascii="Aptos" w:hAnsi="Aptos" w:cs="Arial"/>
          <w:color w:val="000000" w:themeColor="text1"/>
          <w:sz w:val="24"/>
          <w:szCs w:val="28"/>
          <w14:ligatures w14:val="standardContextual"/>
        </w:rPr>
        <w:t xml:space="preserve"> listed on the bank statements. </w:t>
      </w:r>
    </w:p>
    <w:p w14:paraId="08FF4CA4" w14:textId="77777777" w:rsidR="002A68E5" w:rsidRPr="005104D9" w:rsidRDefault="002A68E5" w:rsidP="000E5497">
      <w:pPr>
        <w:widowControl w:val="0"/>
        <w:tabs>
          <w:tab w:val="left" w:pos="2781"/>
          <w:tab w:val="left" w:pos="5220"/>
          <w:tab w:val="left" w:pos="5837"/>
          <w:tab w:val="left" w:pos="7823"/>
          <w:tab w:val="left" w:pos="10261"/>
        </w:tabs>
        <w:rPr>
          <w:rFonts w:ascii="Aptos" w:hAnsi="Aptos" w:cs="Arial"/>
          <w:color w:val="000000" w:themeColor="text1"/>
          <w:sz w:val="20"/>
          <w14:ligatures w14:val="standardContextual"/>
        </w:rPr>
      </w:pPr>
      <w:r w:rsidRPr="005104D9">
        <w:rPr>
          <w:rFonts w:ascii="Aptos" w:hAnsi="Aptos" w:cs="Arial"/>
          <w:color w:val="000000" w:themeColor="text1"/>
          <w:sz w:val="20"/>
          <w14:ligatures w14:val="standardContextual"/>
        </w:rPr>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ab/>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p>
    <w:p w14:paraId="452BE9DF" w14:textId="77777777" w:rsidR="002A68E5" w:rsidRPr="005104D9" w:rsidRDefault="002A68E5" w:rsidP="000E5497">
      <w:pPr>
        <w:widowControl w:val="0"/>
        <w:tabs>
          <w:tab w:val="left" w:pos="2781"/>
          <w:tab w:val="left" w:pos="5220"/>
          <w:tab w:val="left" w:pos="5837"/>
          <w:tab w:val="left" w:pos="7823"/>
          <w:tab w:val="left" w:pos="10261"/>
        </w:tabs>
        <w:rPr>
          <w:rFonts w:ascii="Aptos" w:hAnsi="Aptos" w:cs="Arial"/>
          <w:color w:val="000000" w:themeColor="text1"/>
          <w:sz w:val="20"/>
          <w14:ligatures w14:val="standardContextual"/>
        </w:rPr>
      </w:pPr>
      <w:r w:rsidRPr="005104D9">
        <w:rPr>
          <w:rFonts w:ascii="Aptos" w:hAnsi="Aptos" w:cs="Arial"/>
          <w:color w:val="000000" w:themeColor="text1"/>
          <w:sz w:val="20"/>
          <w14:ligatures w14:val="standardContextual"/>
        </w:rPr>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ab/>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p>
    <w:p w14:paraId="40B7F5FD" w14:textId="77777777" w:rsidR="002A68E5" w:rsidRPr="005104D9" w:rsidRDefault="002A68E5" w:rsidP="000E5497">
      <w:pPr>
        <w:widowControl w:val="0"/>
        <w:tabs>
          <w:tab w:val="left" w:pos="2781"/>
          <w:tab w:val="left" w:pos="5220"/>
          <w:tab w:val="left" w:pos="5837"/>
          <w:tab w:val="left" w:pos="7823"/>
          <w:tab w:val="left" w:pos="10261"/>
        </w:tabs>
        <w:rPr>
          <w:rFonts w:ascii="Aptos" w:hAnsi="Aptos" w:cs="Arial"/>
          <w:color w:val="000000" w:themeColor="text1"/>
          <w:sz w:val="20"/>
          <w14:ligatures w14:val="standardContextual"/>
        </w:rPr>
      </w:pPr>
      <w:r w:rsidRPr="005104D9">
        <w:rPr>
          <w:rFonts w:ascii="Aptos" w:hAnsi="Aptos" w:cs="Arial"/>
          <w:color w:val="000000" w:themeColor="text1"/>
          <w:sz w:val="20"/>
          <w14:ligatures w14:val="standardContextual"/>
        </w:rPr>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ab/>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p>
    <w:p w14:paraId="6C64CCEA" w14:textId="77777777" w:rsidR="002A68E5" w:rsidRPr="005104D9" w:rsidRDefault="002A68E5" w:rsidP="000E5497">
      <w:pPr>
        <w:widowControl w:val="0"/>
        <w:tabs>
          <w:tab w:val="left" w:pos="2781"/>
          <w:tab w:val="left" w:pos="5220"/>
          <w:tab w:val="left" w:pos="5837"/>
          <w:tab w:val="left" w:pos="7823"/>
          <w:tab w:val="left" w:pos="10261"/>
        </w:tabs>
        <w:rPr>
          <w:rFonts w:ascii="Aptos" w:hAnsi="Aptos" w:cs="Arial"/>
          <w:color w:val="000000" w:themeColor="text1"/>
          <w:sz w:val="20"/>
          <w14:ligatures w14:val="standardContextual"/>
        </w:rPr>
      </w:pPr>
      <w:r w:rsidRPr="005104D9">
        <w:rPr>
          <w:rFonts w:ascii="Aptos" w:hAnsi="Aptos" w:cs="Arial"/>
          <w:color w:val="000000" w:themeColor="text1"/>
          <w:sz w:val="20"/>
          <w14:ligatures w14:val="standardContextual"/>
        </w:rPr>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ab/>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p>
    <w:p w14:paraId="72161D53" w14:textId="77777777" w:rsidR="002A68E5" w:rsidRPr="005104D9" w:rsidRDefault="002A68E5" w:rsidP="000E5497">
      <w:pPr>
        <w:widowControl w:val="0"/>
        <w:tabs>
          <w:tab w:val="left" w:pos="2781"/>
          <w:tab w:val="left" w:pos="5220"/>
          <w:tab w:val="left" w:pos="5837"/>
          <w:tab w:val="left" w:pos="7823"/>
          <w:tab w:val="left" w:pos="10261"/>
        </w:tabs>
        <w:rPr>
          <w:rFonts w:ascii="Aptos" w:hAnsi="Aptos" w:cs="Arial"/>
          <w:color w:val="000000" w:themeColor="text1"/>
          <w:sz w:val="20"/>
          <w14:ligatures w14:val="standardContextual"/>
        </w:rPr>
      </w:pPr>
      <w:r w:rsidRPr="005104D9">
        <w:rPr>
          <w:rFonts w:ascii="Aptos" w:hAnsi="Aptos" w:cs="Arial"/>
          <w:color w:val="000000" w:themeColor="text1"/>
          <w:sz w:val="20"/>
          <w14:ligatures w14:val="standardContextual"/>
        </w:rPr>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ab/>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p>
    <w:p w14:paraId="556FDDC8" w14:textId="77777777" w:rsidR="002A68E5" w:rsidRPr="005104D9" w:rsidRDefault="002A68E5" w:rsidP="000E5497">
      <w:pPr>
        <w:widowControl w:val="0"/>
        <w:tabs>
          <w:tab w:val="left" w:pos="2781"/>
          <w:tab w:val="left" w:pos="5220"/>
          <w:tab w:val="left" w:pos="5837"/>
          <w:tab w:val="left" w:pos="7823"/>
          <w:tab w:val="left" w:pos="10261"/>
        </w:tabs>
        <w:rPr>
          <w:rFonts w:ascii="Aptos" w:hAnsi="Aptos" w:cs="Arial"/>
          <w:color w:val="000000" w:themeColor="text1"/>
          <w:sz w:val="20"/>
          <w14:ligatures w14:val="standardContextual"/>
        </w:rPr>
      </w:pPr>
      <w:r w:rsidRPr="005104D9">
        <w:rPr>
          <w:rFonts w:ascii="Aptos" w:hAnsi="Aptos" w:cs="Arial"/>
          <w:color w:val="000000" w:themeColor="text1"/>
          <w:sz w:val="20"/>
          <w14:ligatures w14:val="standardContextual"/>
        </w:rPr>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ab/>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p>
    <w:p w14:paraId="3F9C1966" w14:textId="77777777" w:rsidR="002A68E5" w:rsidRPr="005104D9" w:rsidRDefault="002A68E5" w:rsidP="000E5497">
      <w:pPr>
        <w:widowControl w:val="0"/>
        <w:rPr>
          <w:rFonts w:ascii="Aptos" w:hAnsi="Aptos" w:cs="Arial"/>
          <w:color w:val="000000" w:themeColor="text1"/>
          <w:sz w:val="20"/>
          <w:szCs w:val="24"/>
          <w14:ligatures w14:val="standardContextual"/>
        </w:rPr>
      </w:pPr>
    </w:p>
    <w:p w14:paraId="62872C6E" w14:textId="77777777" w:rsidR="002A68E5" w:rsidRPr="005104D9" w:rsidRDefault="002A68E5" w:rsidP="000E5497">
      <w:pPr>
        <w:widowControl w:val="0"/>
        <w:rPr>
          <w:rFonts w:ascii="Aptos" w:hAnsi="Aptos" w:cs="Arial"/>
          <w:color w:val="000000" w:themeColor="text1"/>
          <w:szCs w:val="28"/>
          <w14:ligatures w14:val="standardContextual"/>
        </w:rPr>
      </w:pPr>
      <w:r w:rsidRPr="005104D9">
        <w:rPr>
          <w:rFonts w:ascii="Aptos" w:hAnsi="Aptos" w:cs="Arial"/>
          <w:color w:val="000000" w:themeColor="text1"/>
          <w:szCs w:val="28"/>
          <w14:ligatures w14:val="standardContextual"/>
        </w:rPr>
        <w:t>Deposits Not Cleared: (Line 8 of Audit Report)</w:t>
      </w:r>
    </w:p>
    <w:p w14:paraId="76C051A6" w14:textId="77777777" w:rsidR="002A68E5" w:rsidRPr="005104D9"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ptos" w:hAnsi="Aptos" w:cs="Arial"/>
          <w:color w:val="000000" w:themeColor="text1"/>
          <w:sz w:val="20"/>
          <w:szCs w:val="24"/>
          <w:u w:val="single"/>
          <w14:ligatures w14:val="standardContextual"/>
        </w:rPr>
      </w:pPr>
      <w:bookmarkStart w:id="33" w:name="_Hlk102036969"/>
      <w:r w:rsidRPr="005104D9">
        <w:rPr>
          <w:rFonts w:ascii="Aptos" w:hAnsi="Aptos" w:cs="Arial"/>
          <w:color w:val="000000" w:themeColor="text1"/>
          <w:sz w:val="20"/>
          <w:szCs w:val="24"/>
          <w14:ligatures w14:val="standardContextual"/>
        </w:rPr>
        <w:t>Date</w:t>
      </w:r>
      <w:bookmarkEnd w:id="33"/>
      <w:r w:rsidRPr="005104D9">
        <w:rPr>
          <w:rFonts w:ascii="Aptos" w:hAnsi="Aptos" w:cs="Arial"/>
          <w:color w:val="000000" w:themeColor="text1"/>
          <w:sz w:val="20"/>
          <w:szCs w:val="24"/>
          <w14:ligatures w14:val="standardContextual"/>
        </w:rPr>
        <w:t xml:space="preserve">: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Date: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Date: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p>
    <w:p w14:paraId="4B093767" w14:textId="77777777" w:rsidR="002A68E5" w:rsidRPr="005104D9"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ptos" w:hAnsi="Aptos" w:cs="Arial"/>
          <w:color w:val="000000" w:themeColor="text1"/>
          <w:sz w:val="20"/>
          <w:szCs w:val="24"/>
          <w:u w:val="single"/>
          <w14:ligatures w14:val="standardContextual"/>
        </w:rPr>
      </w:pPr>
      <w:r w:rsidRPr="005104D9">
        <w:rPr>
          <w:rFonts w:ascii="Aptos" w:hAnsi="Aptos" w:cs="Arial"/>
          <w:color w:val="000000" w:themeColor="text1"/>
          <w:sz w:val="20"/>
          <w:szCs w:val="24"/>
          <w14:ligatures w14:val="standardContextual"/>
        </w:rPr>
        <w:t xml:space="preserve">Date: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Date: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Date: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p>
    <w:p w14:paraId="3B9F4C0D" w14:textId="77777777" w:rsidR="002A68E5" w:rsidRPr="005104D9"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ptos" w:hAnsi="Aptos" w:cs="Arial"/>
          <w:color w:val="000000" w:themeColor="text1"/>
          <w:sz w:val="20"/>
          <w:szCs w:val="24"/>
          <w:u w:val="single"/>
          <w14:ligatures w14:val="standardContextual"/>
        </w:rPr>
      </w:pPr>
      <w:r w:rsidRPr="005104D9">
        <w:rPr>
          <w:rFonts w:ascii="Aptos" w:hAnsi="Aptos" w:cs="Arial"/>
          <w:color w:val="000000" w:themeColor="text1"/>
          <w:sz w:val="20"/>
          <w:szCs w:val="24"/>
          <w14:ligatures w14:val="standardContextual"/>
        </w:rPr>
        <w:t xml:space="preserve">Date: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Date: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Date: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p>
    <w:p w14:paraId="69355C32" w14:textId="77777777" w:rsidR="002A68E5" w:rsidRPr="005104D9"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ptos" w:hAnsi="Aptos" w:cs="Arial"/>
          <w:color w:val="000000" w:themeColor="text1"/>
          <w:sz w:val="20"/>
          <w:szCs w:val="24"/>
          <w:u w:val="single"/>
          <w14:ligatures w14:val="standardContextual"/>
        </w:rPr>
      </w:pPr>
      <w:r w:rsidRPr="005104D9">
        <w:rPr>
          <w:rFonts w:ascii="Aptos" w:hAnsi="Aptos" w:cs="Arial"/>
          <w:color w:val="000000" w:themeColor="text1"/>
          <w:sz w:val="20"/>
          <w:szCs w:val="24"/>
          <w14:ligatures w14:val="standardContextual"/>
        </w:rPr>
        <w:t xml:space="preserve">Date: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Date: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Date: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p>
    <w:p w14:paraId="3F1EE353" w14:textId="77777777" w:rsidR="002A68E5" w:rsidRPr="005104D9" w:rsidRDefault="002A68E5" w:rsidP="000E5497">
      <w:pPr>
        <w:widowControl w:val="0"/>
        <w:rPr>
          <w:rFonts w:ascii="Aptos" w:hAnsi="Aptos" w:cs="Arial"/>
          <w:color w:val="000000" w:themeColor="text1"/>
          <w:sz w:val="18"/>
          <w:szCs w:val="16"/>
          <w14:ligatures w14:val="standardContextual"/>
        </w:rPr>
      </w:pPr>
      <w:r w:rsidRPr="005104D9">
        <w:rPr>
          <w:rFonts w:ascii="Aptos" w:hAnsi="Aptos" w:cs="Arial"/>
          <w:noProof/>
          <w:color w:val="000000" w:themeColor="text1"/>
          <w:sz w:val="16"/>
          <w:szCs w:val="16"/>
          <w14:ligatures w14:val="standardContextual"/>
        </w:rPr>
        <mc:AlternateContent>
          <mc:Choice Requires="wps">
            <w:drawing>
              <wp:anchor distT="0" distB="0" distL="0" distR="0" simplePos="0" relativeHeight="251658255" behindDoc="1" locked="0" layoutInCell="1" allowOverlap="1" wp14:anchorId="3847C36E" wp14:editId="376A86A0">
                <wp:simplePos x="0" y="0"/>
                <wp:positionH relativeFrom="margin">
                  <wp:align>center</wp:align>
                </wp:positionH>
                <wp:positionV relativeFrom="paragraph">
                  <wp:posOffset>219710</wp:posOffset>
                </wp:positionV>
                <wp:extent cx="6172200" cy="1270"/>
                <wp:effectExtent l="0" t="19050" r="19050" b="17780"/>
                <wp:wrapTopAndBottom/>
                <wp:docPr id="4303" name="Freeform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6172200" cy="1270"/>
                        </a:xfrm>
                        <a:custGeom>
                          <a:avLst/>
                          <a:gdLst>
                            <a:gd name="T0" fmla="+- 0 1296 1296"/>
                            <a:gd name="T1" fmla="*/ T0 w 9720"/>
                            <a:gd name="T2" fmla="+- 0 11016 1296"/>
                            <a:gd name="T3" fmla="*/ T2 w 9720"/>
                          </a:gdLst>
                          <a:ahLst/>
                          <a:cxnLst>
                            <a:cxn ang="0">
                              <a:pos x="T1" y="0"/>
                            </a:cxn>
                            <a:cxn ang="0">
                              <a:pos x="T3" y="0"/>
                            </a:cxn>
                          </a:cxnLst>
                          <a:rect l="0" t="0" r="r" b="b"/>
                          <a:pathLst>
                            <a:path w="9720">
                              <a:moveTo>
                                <a:pt x="0" y="0"/>
                              </a:moveTo>
                              <a:lnTo>
                                <a:pt x="9720" y="0"/>
                              </a:ln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C757E" id="Freeform 12" o:spid="_x0000_s1026" style="position:absolute;margin-left:0;margin-top:17.3pt;width:486pt;height:.1pt;z-index:-251766784;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coordsize="97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" path="m,l9720,e" filled="f" strokeweight="2.25pt">
                <v:path arrowok="t" o:connecttype="custom" o:connectlocs="0,0;6172200,0" o:connectangles="0,0"/>
                <o:lock v:ext="edit" aspectratio="t"/>
                <w10:wrap type="topAndBottom" anchorx="margin"/>
              </v:shape>
            </w:pict>
          </mc:Fallback>
        </mc:AlternateContent>
      </w:r>
    </w:p>
    <w:p w14:paraId="1F03B5FB" w14:textId="77777777" w:rsidR="002A68E5" w:rsidRPr="005104D9" w:rsidRDefault="002A68E5" w:rsidP="000E5497">
      <w:pPr>
        <w:widowControl w:val="0"/>
        <w:rPr>
          <w:rFonts w:ascii="Aptos" w:hAnsi="Aptos" w:cs="Arial"/>
          <w:color w:val="000000" w:themeColor="text1"/>
          <w:sz w:val="20"/>
          <w:szCs w:val="24"/>
          <w14:ligatures w14:val="standardContextual"/>
        </w:rPr>
      </w:pPr>
    </w:p>
    <w:p w14:paraId="6C6914F4" w14:textId="77777777" w:rsidR="002A68E5" w:rsidRPr="005104D9" w:rsidRDefault="002A68E5" w:rsidP="000E5497">
      <w:pPr>
        <w:widowControl w:val="0"/>
        <w:rPr>
          <w:rFonts w:ascii="Aptos" w:hAnsi="Aptos" w:cs="Arial"/>
          <w:b/>
          <w:color w:val="000000" w:themeColor="text1"/>
          <w:sz w:val="36"/>
          <w:szCs w:val="36"/>
          <w14:ligatures w14:val="standardContextual"/>
        </w:rPr>
      </w:pPr>
      <w:r w:rsidRPr="005104D9">
        <w:rPr>
          <w:rFonts w:ascii="Aptos" w:hAnsi="Aptos" w:cs="Arial"/>
          <w:b/>
          <w:color w:val="000000" w:themeColor="text1"/>
          <w:sz w:val="36"/>
          <w:szCs w:val="36"/>
          <w14:ligatures w14:val="standardContextual"/>
        </w:rPr>
        <w:t>EXPENSES</w:t>
      </w:r>
    </w:p>
    <w:p w14:paraId="1655CC61" w14:textId="77777777" w:rsidR="002A68E5" w:rsidRPr="005104D9" w:rsidRDefault="002A68E5" w:rsidP="000E5497">
      <w:pPr>
        <w:widowControl w:val="0"/>
        <w:tabs>
          <w:tab w:val="left" w:pos="5160"/>
          <w:tab w:val="left" w:pos="7917"/>
          <w:tab w:val="left" w:pos="10256"/>
        </w:tabs>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Disbursements</w:t>
      </w:r>
      <w:r w:rsidRPr="005104D9">
        <w:rPr>
          <w:rFonts w:ascii="Aptos" w:hAnsi="Aptos" w:cs="Arial"/>
          <w:color w:val="000000" w:themeColor="text1"/>
          <w:spacing w:val="-3"/>
          <w:sz w:val="24"/>
          <w:szCs w:val="24"/>
          <w14:ligatures w14:val="standardContextual"/>
        </w:rPr>
        <w:t xml:space="preserve"> </w:t>
      </w:r>
      <w:r w:rsidRPr="005104D9">
        <w:rPr>
          <w:rFonts w:ascii="Aptos" w:hAnsi="Aptos" w:cs="Arial"/>
          <w:color w:val="000000" w:themeColor="text1"/>
          <w:sz w:val="24"/>
          <w:szCs w:val="24"/>
          <w14:ligatures w14:val="standardContextual"/>
        </w:rPr>
        <w:t>from</w:t>
      </w:r>
      <w:r w:rsidRPr="005104D9">
        <w:rPr>
          <w:rFonts w:ascii="Aptos" w:hAnsi="Aptos" w:cs="Arial"/>
          <w:color w:val="000000" w:themeColor="text1"/>
          <w:sz w:val="24"/>
          <w:szCs w:val="24"/>
          <w:u w:val="single"/>
          <w14:ligatures w14:val="standardContextual"/>
        </w:rPr>
        <w:t xml:space="preserve"> </w:t>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 xml:space="preserve"> to </w:t>
      </w:r>
      <w:r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 xml:space="preserve"> $</w:t>
      </w:r>
      <w:r w:rsidRPr="005104D9">
        <w:rPr>
          <w:rFonts w:ascii="Aptos" w:hAnsi="Aptos" w:cs="Arial"/>
          <w:color w:val="000000" w:themeColor="text1"/>
          <w:spacing w:val="1"/>
          <w:sz w:val="24"/>
          <w:szCs w:val="24"/>
          <w14:ligatures w14:val="standardContextual"/>
        </w:rPr>
        <w:t xml:space="preserve"> </w:t>
      </w:r>
      <w:r w:rsidRPr="005104D9">
        <w:rPr>
          <w:rFonts w:ascii="Aptos" w:hAnsi="Aptos" w:cs="Arial"/>
          <w:color w:val="000000" w:themeColor="text1"/>
          <w:sz w:val="24"/>
          <w:szCs w:val="24"/>
          <w:u w:val="single"/>
          <w14:ligatures w14:val="standardContextual"/>
        </w:rPr>
        <w:tab/>
      </w:r>
    </w:p>
    <w:p w14:paraId="748E62E7" w14:textId="35FFDA1E" w:rsidR="002A68E5" w:rsidRPr="005104D9" w:rsidRDefault="002A68E5" w:rsidP="000E5497">
      <w:pPr>
        <w:widowControl w:val="0"/>
        <w:tabs>
          <w:tab w:val="left" w:pos="2250"/>
          <w:tab w:val="left" w:pos="5580"/>
          <w:tab w:val="left" w:pos="8190"/>
        </w:tabs>
        <w:rPr>
          <w:rFonts w:ascii="Aptos" w:hAnsi="Aptos" w:cs="Arial"/>
          <w:color w:val="000000" w:themeColor="text1"/>
          <w:sz w:val="20"/>
          <w:szCs w:val="24"/>
          <w14:ligatures w14:val="standardContextual"/>
        </w:rPr>
      </w:pPr>
      <w:r w:rsidRPr="005104D9">
        <w:rPr>
          <w:rFonts w:ascii="Aptos" w:hAnsi="Aptos" w:cs="Arial"/>
          <w:color w:val="000000" w:themeColor="text1"/>
          <w:sz w:val="20"/>
          <w:szCs w:val="24"/>
          <w14:ligatures w14:val="standardContextual"/>
        </w:rPr>
        <w:tab/>
      </w:r>
      <w:r w:rsidR="00A0211A" w:rsidRPr="005104D9">
        <w:rPr>
          <w:rFonts w:ascii="Aptos" w:hAnsi="Aptos" w:cs="Arial"/>
          <w:color w:val="000000" w:themeColor="text1"/>
          <w:sz w:val="20"/>
          <w:szCs w:val="24"/>
          <w14:ligatures w14:val="standardContextual"/>
        </w:rPr>
        <w:t xml:space="preserve">                    </w:t>
      </w:r>
      <w:r w:rsidRPr="005104D9">
        <w:rPr>
          <w:rFonts w:ascii="Aptos" w:hAnsi="Aptos" w:cs="Arial"/>
          <w:color w:val="000000" w:themeColor="text1"/>
          <w:sz w:val="20"/>
          <w:szCs w:val="24"/>
          <w14:ligatures w14:val="standardContextual"/>
        </w:rPr>
        <w:t>Day 1</w:t>
      </w:r>
      <w:r w:rsidRPr="005104D9">
        <w:rPr>
          <w:rFonts w:ascii="Aptos" w:hAnsi="Aptos" w:cs="Arial"/>
          <w:color w:val="000000" w:themeColor="text1"/>
          <w:sz w:val="20"/>
          <w:szCs w:val="24"/>
          <w14:ligatures w14:val="standardContextual"/>
        </w:rPr>
        <w:tab/>
      </w:r>
      <w:r w:rsidR="00A0211A" w:rsidRPr="005104D9">
        <w:rPr>
          <w:rFonts w:ascii="Aptos" w:hAnsi="Aptos" w:cs="Arial"/>
          <w:color w:val="000000" w:themeColor="text1"/>
          <w:sz w:val="20"/>
          <w:szCs w:val="24"/>
          <w14:ligatures w14:val="standardContextual"/>
        </w:rPr>
        <w:t xml:space="preserve">             Last </w:t>
      </w:r>
      <w:r w:rsidRPr="005104D9">
        <w:rPr>
          <w:rFonts w:ascii="Aptos" w:hAnsi="Aptos" w:cs="Arial"/>
          <w:color w:val="000000" w:themeColor="text1"/>
          <w:sz w:val="20"/>
          <w:szCs w:val="24"/>
          <w14:ligatures w14:val="standardContextual"/>
        </w:rPr>
        <w:t>Day</w:t>
      </w:r>
      <w:r w:rsidRPr="005104D9">
        <w:rPr>
          <w:rFonts w:ascii="Aptos" w:hAnsi="Aptos" w:cs="Arial"/>
          <w:color w:val="000000" w:themeColor="text1"/>
          <w:sz w:val="20"/>
          <w:szCs w:val="24"/>
          <w14:ligatures w14:val="standardContextual"/>
        </w:rPr>
        <w:tab/>
        <w:t xml:space="preserve"> Sum of withdrawals</w:t>
      </w:r>
    </w:p>
    <w:p w14:paraId="15752491" w14:textId="77777777" w:rsidR="002A68E5" w:rsidRPr="005104D9" w:rsidRDefault="002A68E5" w:rsidP="000E5497">
      <w:pPr>
        <w:widowControl w:val="0"/>
        <w:ind w:right="630"/>
        <w:rPr>
          <w:rFonts w:ascii="Aptos" w:hAnsi="Aptos" w:cs="Arial"/>
          <w:color w:val="000000" w:themeColor="text1"/>
          <w:sz w:val="20"/>
          <w:szCs w:val="24"/>
          <w14:ligatures w14:val="standardContextual"/>
        </w:rPr>
      </w:pPr>
      <w:r w:rsidRPr="005104D9">
        <w:rPr>
          <w:rFonts w:ascii="Aptos" w:hAnsi="Aptos" w:cs="Arial"/>
          <w:color w:val="000000" w:themeColor="text1"/>
          <w:sz w:val="20"/>
          <w:szCs w:val="24"/>
          <w14:ligatures w14:val="standardContextual"/>
        </w:rPr>
        <w:t>(Line 10 of Audit Report)</w:t>
      </w:r>
    </w:p>
    <w:p w14:paraId="4A0890D6" w14:textId="77777777" w:rsidR="002A68E5" w:rsidRPr="005104D9" w:rsidRDefault="002A68E5" w:rsidP="000E5497">
      <w:pPr>
        <w:widowControl w:val="0"/>
        <w:ind w:right="630"/>
        <w:rPr>
          <w:rFonts w:ascii="Aptos" w:hAnsi="Aptos" w:cs="Arial"/>
          <w:color w:val="000000" w:themeColor="text1"/>
          <w:sz w:val="20"/>
          <w:szCs w:val="24"/>
          <w14:ligatures w14:val="standardContextual"/>
        </w:rPr>
      </w:pPr>
    </w:p>
    <w:p w14:paraId="0A9B9B12" w14:textId="6159DB98" w:rsidR="002A68E5" w:rsidRPr="005104D9" w:rsidRDefault="002A68E5" w:rsidP="000E5497">
      <w:pPr>
        <w:widowControl w:val="0"/>
        <w:rPr>
          <w:rFonts w:ascii="Aptos" w:hAnsi="Aptos" w:cs="Arial"/>
          <w:color w:val="000000" w:themeColor="text1"/>
          <w:sz w:val="23"/>
          <w:szCs w:val="24"/>
          <w14:ligatures w14:val="standardContextual"/>
        </w:rPr>
      </w:pPr>
      <w:r w:rsidRPr="005104D9">
        <w:rPr>
          <w:rFonts w:ascii="Aptos" w:hAnsi="Aptos" w:cs="Arial"/>
          <w:color w:val="000000" w:themeColor="text1"/>
          <w:sz w:val="24"/>
          <w:szCs w:val="28"/>
          <w14:ligatures w14:val="standardContextual"/>
        </w:rPr>
        <w:t xml:space="preserve">Enter </w:t>
      </w:r>
      <w:r w:rsidR="00023154" w:rsidRPr="005104D9">
        <w:rPr>
          <w:rFonts w:ascii="Aptos" w:hAnsi="Aptos" w:cs="Arial"/>
          <w:color w:val="000000" w:themeColor="text1"/>
          <w:sz w:val="24"/>
          <w:szCs w:val="28"/>
          <w14:ligatures w14:val="standardContextual"/>
        </w:rPr>
        <w:t xml:space="preserve">the total </w:t>
      </w:r>
      <w:r w:rsidRPr="005104D9">
        <w:rPr>
          <w:rFonts w:ascii="Aptos" w:hAnsi="Aptos" w:cs="Arial"/>
          <w:color w:val="000000" w:themeColor="text1"/>
          <w:sz w:val="24"/>
          <w:szCs w:val="28"/>
          <w14:ligatures w14:val="standardContextual"/>
        </w:rPr>
        <w:t>withdrawal</w:t>
      </w:r>
      <w:r w:rsidR="00071F18" w:rsidRPr="005104D9">
        <w:rPr>
          <w:rFonts w:ascii="Aptos" w:hAnsi="Aptos" w:cs="Arial"/>
          <w:color w:val="000000" w:themeColor="text1"/>
          <w:sz w:val="24"/>
          <w:szCs w:val="28"/>
          <w14:ligatures w14:val="standardContextual"/>
        </w:rPr>
        <w:t xml:space="preserve"> </w:t>
      </w:r>
      <w:r w:rsidR="00D26AE3" w:rsidRPr="005104D9">
        <w:rPr>
          <w:rFonts w:ascii="Aptos" w:hAnsi="Aptos" w:cs="Arial"/>
          <w:color w:val="000000" w:themeColor="text1"/>
          <w:sz w:val="24"/>
          <w:szCs w:val="28"/>
          <w14:ligatures w14:val="standardContextual"/>
        </w:rPr>
        <w:t xml:space="preserve">amount per month </w:t>
      </w:r>
      <w:r w:rsidR="00071F18" w:rsidRPr="005104D9">
        <w:rPr>
          <w:rFonts w:ascii="Aptos" w:hAnsi="Aptos" w:cs="Arial"/>
          <w:color w:val="000000" w:themeColor="text1"/>
          <w:sz w:val="24"/>
          <w:szCs w:val="28"/>
          <w14:ligatures w14:val="standardContextual"/>
        </w:rPr>
        <w:t>listed</w:t>
      </w:r>
      <w:r w:rsidRPr="005104D9">
        <w:rPr>
          <w:rFonts w:ascii="Aptos" w:hAnsi="Aptos" w:cs="Arial"/>
          <w:color w:val="000000" w:themeColor="text1"/>
          <w:sz w:val="24"/>
          <w:szCs w:val="28"/>
          <w14:ligatures w14:val="standardContextual"/>
        </w:rPr>
        <w:t xml:space="preserve"> </w:t>
      </w:r>
      <w:r w:rsidR="00071F18" w:rsidRPr="005104D9">
        <w:rPr>
          <w:rFonts w:ascii="Aptos" w:hAnsi="Aptos" w:cs="Arial"/>
          <w:color w:val="000000" w:themeColor="text1"/>
          <w:sz w:val="24"/>
          <w:szCs w:val="28"/>
          <w14:ligatures w14:val="standardContextual"/>
        </w:rPr>
        <w:t xml:space="preserve">on the </w:t>
      </w:r>
      <w:r w:rsidRPr="005104D9">
        <w:rPr>
          <w:rFonts w:ascii="Aptos" w:hAnsi="Aptos" w:cs="Arial"/>
          <w:color w:val="000000" w:themeColor="text1"/>
          <w:sz w:val="24"/>
          <w:szCs w:val="28"/>
          <w14:ligatures w14:val="standardContextual"/>
        </w:rPr>
        <w:t xml:space="preserve">bank statements. </w:t>
      </w:r>
    </w:p>
    <w:p w14:paraId="0E98A61B" w14:textId="77777777" w:rsidR="002A68E5" w:rsidRPr="005104D9" w:rsidRDefault="002A68E5" w:rsidP="000E5497">
      <w:pPr>
        <w:widowControl w:val="0"/>
        <w:tabs>
          <w:tab w:val="left" w:pos="2781"/>
          <w:tab w:val="left" w:pos="5220"/>
          <w:tab w:val="left" w:pos="5837"/>
          <w:tab w:val="left" w:pos="7823"/>
          <w:tab w:val="left" w:pos="10261"/>
        </w:tabs>
        <w:rPr>
          <w:rFonts w:ascii="Aptos" w:hAnsi="Aptos" w:cs="Arial"/>
          <w:color w:val="000000" w:themeColor="text1"/>
          <w:sz w:val="20"/>
          <w14:ligatures w14:val="standardContextual"/>
        </w:rPr>
      </w:pPr>
      <w:r w:rsidRPr="005104D9">
        <w:rPr>
          <w:rFonts w:ascii="Aptos" w:hAnsi="Aptos" w:cs="Arial"/>
          <w:color w:val="000000" w:themeColor="text1"/>
          <w:sz w:val="20"/>
          <w14:ligatures w14:val="standardContextual"/>
        </w:rPr>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ab/>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p>
    <w:p w14:paraId="112925DD" w14:textId="77777777" w:rsidR="002A68E5" w:rsidRPr="005104D9" w:rsidRDefault="002A68E5" w:rsidP="000E5497">
      <w:pPr>
        <w:widowControl w:val="0"/>
        <w:tabs>
          <w:tab w:val="left" w:pos="2781"/>
          <w:tab w:val="left" w:pos="5220"/>
          <w:tab w:val="left" w:pos="5837"/>
          <w:tab w:val="left" w:pos="7823"/>
          <w:tab w:val="left" w:pos="10261"/>
        </w:tabs>
        <w:rPr>
          <w:rFonts w:ascii="Aptos" w:hAnsi="Aptos" w:cs="Arial"/>
          <w:color w:val="000000" w:themeColor="text1"/>
          <w:sz w:val="20"/>
          <w14:ligatures w14:val="standardContextual"/>
        </w:rPr>
      </w:pPr>
      <w:r w:rsidRPr="005104D9">
        <w:rPr>
          <w:rFonts w:ascii="Aptos" w:hAnsi="Aptos" w:cs="Arial"/>
          <w:color w:val="000000" w:themeColor="text1"/>
          <w:sz w:val="20"/>
          <w14:ligatures w14:val="standardContextual"/>
        </w:rPr>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ab/>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p>
    <w:p w14:paraId="729E50C5" w14:textId="77777777" w:rsidR="002A68E5" w:rsidRPr="005104D9" w:rsidRDefault="002A68E5" w:rsidP="000E5497">
      <w:pPr>
        <w:widowControl w:val="0"/>
        <w:tabs>
          <w:tab w:val="left" w:pos="2781"/>
          <w:tab w:val="left" w:pos="5220"/>
          <w:tab w:val="left" w:pos="5837"/>
          <w:tab w:val="left" w:pos="7823"/>
          <w:tab w:val="left" w:pos="10261"/>
        </w:tabs>
        <w:rPr>
          <w:rFonts w:ascii="Aptos" w:hAnsi="Aptos" w:cs="Arial"/>
          <w:color w:val="000000" w:themeColor="text1"/>
          <w:sz w:val="20"/>
          <w14:ligatures w14:val="standardContextual"/>
        </w:rPr>
      </w:pPr>
      <w:r w:rsidRPr="005104D9">
        <w:rPr>
          <w:rFonts w:ascii="Aptos" w:hAnsi="Aptos" w:cs="Arial"/>
          <w:color w:val="000000" w:themeColor="text1"/>
          <w:sz w:val="20"/>
          <w14:ligatures w14:val="standardContextual"/>
        </w:rPr>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ab/>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p>
    <w:p w14:paraId="3E8D8C54" w14:textId="77777777" w:rsidR="002A68E5" w:rsidRPr="005104D9" w:rsidRDefault="002A68E5" w:rsidP="000E5497">
      <w:pPr>
        <w:widowControl w:val="0"/>
        <w:tabs>
          <w:tab w:val="left" w:pos="2781"/>
          <w:tab w:val="left" w:pos="5220"/>
          <w:tab w:val="left" w:pos="5837"/>
          <w:tab w:val="left" w:pos="7823"/>
          <w:tab w:val="left" w:pos="10261"/>
        </w:tabs>
        <w:rPr>
          <w:rFonts w:ascii="Aptos" w:hAnsi="Aptos" w:cs="Arial"/>
          <w:color w:val="000000" w:themeColor="text1"/>
          <w:sz w:val="20"/>
          <w14:ligatures w14:val="standardContextual"/>
        </w:rPr>
      </w:pPr>
      <w:r w:rsidRPr="005104D9">
        <w:rPr>
          <w:rFonts w:ascii="Aptos" w:hAnsi="Aptos" w:cs="Arial"/>
          <w:color w:val="000000" w:themeColor="text1"/>
          <w:sz w:val="20"/>
          <w14:ligatures w14:val="standardContextual"/>
        </w:rPr>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ab/>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p>
    <w:p w14:paraId="574D489B" w14:textId="77777777" w:rsidR="002A68E5" w:rsidRPr="005104D9" w:rsidRDefault="002A68E5" w:rsidP="000E5497">
      <w:pPr>
        <w:widowControl w:val="0"/>
        <w:tabs>
          <w:tab w:val="left" w:pos="2781"/>
          <w:tab w:val="left" w:pos="5220"/>
          <w:tab w:val="left" w:pos="5837"/>
          <w:tab w:val="left" w:pos="7823"/>
          <w:tab w:val="left" w:pos="10261"/>
        </w:tabs>
        <w:rPr>
          <w:rFonts w:ascii="Aptos" w:hAnsi="Aptos" w:cs="Arial"/>
          <w:color w:val="000000" w:themeColor="text1"/>
          <w:sz w:val="20"/>
          <w14:ligatures w14:val="standardContextual"/>
        </w:rPr>
      </w:pPr>
      <w:r w:rsidRPr="005104D9">
        <w:rPr>
          <w:rFonts w:ascii="Aptos" w:hAnsi="Aptos" w:cs="Arial"/>
          <w:color w:val="000000" w:themeColor="text1"/>
          <w:sz w:val="20"/>
          <w14:ligatures w14:val="standardContextual"/>
        </w:rPr>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ab/>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p>
    <w:p w14:paraId="4AE75732" w14:textId="77777777" w:rsidR="002A68E5" w:rsidRPr="005104D9" w:rsidRDefault="002A68E5" w:rsidP="000E5497">
      <w:pPr>
        <w:widowControl w:val="0"/>
        <w:tabs>
          <w:tab w:val="left" w:pos="2781"/>
          <w:tab w:val="left" w:pos="5220"/>
          <w:tab w:val="left" w:pos="5837"/>
          <w:tab w:val="left" w:pos="7823"/>
          <w:tab w:val="left" w:pos="10261"/>
        </w:tabs>
        <w:rPr>
          <w:rFonts w:ascii="Aptos" w:hAnsi="Aptos" w:cs="Arial"/>
          <w:color w:val="000000" w:themeColor="text1"/>
          <w:sz w:val="20"/>
          <w14:ligatures w14:val="standardContextual"/>
        </w:rPr>
      </w:pPr>
      <w:r w:rsidRPr="005104D9">
        <w:rPr>
          <w:rFonts w:ascii="Aptos" w:hAnsi="Aptos" w:cs="Arial"/>
          <w:color w:val="000000" w:themeColor="text1"/>
          <w:sz w:val="20"/>
          <w14:ligatures w14:val="standardContextual"/>
        </w:rPr>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ab/>
        <w:t>Month</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r w:rsidRPr="005104D9">
        <w:rPr>
          <w:rFonts w:ascii="Aptos" w:hAnsi="Aptos" w:cs="Arial"/>
          <w:color w:val="000000" w:themeColor="text1"/>
          <w:sz w:val="20"/>
          <w14:ligatures w14:val="standardContextual"/>
        </w:rPr>
        <w:t xml:space="preserve"> Amount</w:t>
      </w:r>
      <w:r w:rsidRPr="005104D9">
        <w:rPr>
          <w:rFonts w:ascii="Aptos" w:hAnsi="Aptos" w:cs="Arial"/>
          <w:color w:val="000000" w:themeColor="text1"/>
          <w:sz w:val="20"/>
          <w:u w:val="single"/>
          <w14:ligatures w14:val="standardContextual"/>
        </w:rPr>
        <w:t xml:space="preserve"> </w:t>
      </w:r>
      <w:r w:rsidRPr="005104D9">
        <w:rPr>
          <w:rFonts w:ascii="Aptos" w:hAnsi="Aptos" w:cs="Arial"/>
          <w:color w:val="000000" w:themeColor="text1"/>
          <w:sz w:val="20"/>
          <w:u w:val="single"/>
          <w14:ligatures w14:val="standardContextual"/>
        </w:rPr>
        <w:tab/>
      </w:r>
    </w:p>
    <w:p w14:paraId="280900CB" w14:textId="77777777" w:rsidR="002A68E5" w:rsidRPr="005104D9" w:rsidRDefault="002A68E5" w:rsidP="000E5497">
      <w:pPr>
        <w:widowControl w:val="0"/>
        <w:rPr>
          <w:rFonts w:ascii="Aptos" w:hAnsi="Aptos" w:cs="Arial"/>
          <w:color w:val="000000" w:themeColor="text1"/>
          <w:sz w:val="20"/>
          <w:szCs w:val="24"/>
          <w14:ligatures w14:val="standardContextual"/>
        </w:rPr>
      </w:pPr>
    </w:p>
    <w:p w14:paraId="7C70273C" w14:textId="77777777" w:rsidR="002A68E5" w:rsidRPr="005104D9" w:rsidRDefault="002A68E5" w:rsidP="000E5497">
      <w:pPr>
        <w:widowControl w:val="0"/>
        <w:rPr>
          <w:rFonts w:ascii="Aptos" w:hAnsi="Aptos" w:cs="Arial"/>
          <w:color w:val="000000" w:themeColor="text1"/>
          <w:szCs w:val="28"/>
          <w14:ligatures w14:val="standardContextual"/>
        </w:rPr>
      </w:pPr>
      <w:r w:rsidRPr="005104D9">
        <w:rPr>
          <w:rFonts w:ascii="Aptos" w:hAnsi="Aptos" w:cs="Arial"/>
          <w:color w:val="000000" w:themeColor="text1"/>
          <w:szCs w:val="28"/>
          <w14:ligatures w14:val="standardContextual"/>
        </w:rPr>
        <w:t>Checks Not Cleared: (Line 11 of Audit report)</w:t>
      </w:r>
    </w:p>
    <w:p w14:paraId="759E318A" w14:textId="77777777" w:rsidR="002A68E5" w:rsidRPr="005104D9"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ptos" w:hAnsi="Aptos" w:cs="Arial"/>
          <w:color w:val="000000" w:themeColor="text1"/>
          <w:sz w:val="20"/>
          <w:szCs w:val="24"/>
          <w:u w:val="single"/>
          <w14:ligatures w14:val="standardContextual"/>
        </w:rPr>
      </w:pPr>
      <w:r w:rsidRPr="005104D9">
        <w:rPr>
          <w:rFonts w:ascii="Aptos" w:hAnsi="Aptos" w:cs="Arial"/>
          <w:color w:val="000000" w:themeColor="text1"/>
          <w:sz w:val="20"/>
          <w:szCs w:val="24"/>
          <w14:ligatures w14:val="standardContextual"/>
        </w:rPr>
        <w:t xml:space="preserve">Ch #: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Ch #: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Ch #: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p>
    <w:p w14:paraId="50DF6801" w14:textId="77777777" w:rsidR="002A68E5" w:rsidRPr="005104D9"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ptos" w:hAnsi="Aptos" w:cs="Arial"/>
          <w:color w:val="000000" w:themeColor="text1"/>
          <w:sz w:val="20"/>
          <w:szCs w:val="24"/>
          <w:u w:val="single"/>
          <w14:ligatures w14:val="standardContextual"/>
        </w:rPr>
      </w:pPr>
      <w:r w:rsidRPr="005104D9">
        <w:rPr>
          <w:rFonts w:ascii="Aptos" w:hAnsi="Aptos" w:cs="Arial"/>
          <w:color w:val="000000" w:themeColor="text1"/>
          <w:sz w:val="20"/>
          <w:szCs w:val="24"/>
          <w14:ligatures w14:val="standardContextual"/>
        </w:rPr>
        <w:t xml:space="preserve">Ch #: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Ch #: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Ch #: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p>
    <w:p w14:paraId="25A5C55B" w14:textId="77777777" w:rsidR="002A68E5" w:rsidRPr="005104D9"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ptos" w:hAnsi="Aptos" w:cs="Arial"/>
          <w:color w:val="000000" w:themeColor="text1"/>
          <w:sz w:val="20"/>
          <w:szCs w:val="24"/>
          <w:u w:val="single"/>
          <w14:ligatures w14:val="standardContextual"/>
        </w:rPr>
      </w:pPr>
      <w:r w:rsidRPr="005104D9">
        <w:rPr>
          <w:rFonts w:ascii="Aptos" w:hAnsi="Aptos" w:cs="Arial"/>
          <w:color w:val="000000" w:themeColor="text1"/>
          <w:sz w:val="20"/>
          <w:szCs w:val="24"/>
          <w14:ligatures w14:val="standardContextual"/>
        </w:rPr>
        <w:t xml:space="preserve">Ch #: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Ch #: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Ch #: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p>
    <w:p w14:paraId="6391097A" w14:textId="77777777" w:rsidR="002A68E5" w:rsidRPr="005104D9"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ptos" w:hAnsi="Aptos" w:cs="Arial"/>
          <w:color w:val="000000" w:themeColor="text1"/>
          <w:sz w:val="20"/>
          <w:szCs w:val="24"/>
          <w:u w:val="single"/>
          <w14:ligatures w14:val="standardContextual"/>
        </w:rPr>
      </w:pPr>
      <w:r w:rsidRPr="005104D9">
        <w:rPr>
          <w:rFonts w:ascii="Aptos" w:hAnsi="Aptos" w:cs="Arial"/>
          <w:color w:val="000000" w:themeColor="text1"/>
          <w:sz w:val="20"/>
          <w:szCs w:val="24"/>
          <w14:ligatures w14:val="standardContextual"/>
        </w:rPr>
        <w:t xml:space="preserve">Ch #: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Ch #: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Ch #: </w:t>
      </w:r>
      <w:r w:rsidRPr="005104D9">
        <w:rPr>
          <w:rFonts w:ascii="Aptos" w:hAnsi="Aptos" w:cs="Arial"/>
          <w:color w:val="000000" w:themeColor="text1"/>
          <w:sz w:val="20"/>
          <w:szCs w:val="24"/>
          <w:u w:val="single"/>
          <w14:ligatures w14:val="standardContextual"/>
        </w:rPr>
        <w:tab/>
      </w:r>
      <w:r w:rsidRPr="005104D9">
        <w:rPr>
          <w:rFonts w:ascii="Aptos" w:hAnsi="Aptos" w:cs="Arial"/>
          <w:color w:val="000000" w:themeColor="text1"/>
          <w:sz w:val="20"/>
          <w:szCs w:val="24"/>
          <w14:ligatures w14:val="standardContextual"/>
        </w:rPr>
        <w:tab/>
        <w:t xml:space="preserve">Amount: </w:t>
      </w:r>
      <w:r w:rsidRPr="005104D9">
        <w:rPr>
          <w:rFonts w:ascii="Aptos" w:hAnsi="Aptos" w:cs="Arial"/>
          <w:color w:val="000000" w:themeColor="text1"/>
          <w:sz w:val="20"/>
          <w:szCs w:val="24"/>
          <w:u w:val="single"/>
          <w14:ligatures w14:val="standardContextual"/>
        </w:rPr>
        <w:tab/>
      </w:r>
    </w:p>
    <w:p w14:paraId="4E2569DB" w14:textId="77777777" w:rsidR="002A68E5" w:rsidRPr="005104D9" w:rsidRDefault="002A68E5" w:rsidP="000E5497">
      <w:pPr>
        <w:widowControl w:val="0"/>
        <w:rPr>
          <w:rFonts w:ascii="Aptos" w:hAnsi="Aptos" w:cs="Arial"/>
          <w:color w:val="000000" w:themeColor="text1"/>
          <w:sz w:val="15"/>
          <w:szCs w:val="24"/>
          <w14:ligatures w14:val="standardContextual"/>
        </w:rPr>
      </w:pPr>
    </w:p>
    <w:p w14:paraId="28941B8D" w14:textId="77777777" w:rsidR="007B470D" w:rsidRPr="005104D9" w:rsidRDefault="007B470D" w:rsidP="000E5497">
      <w:pPr>
        <w:widowControl w:val="0"/>
        <w:rPr>
          <w:rFonts w:ascii="Aptos" w:hAnsi="Aptos" w:cs="Arial"/>
          <w:color w:val="000000" w:themeColor="text1"/>
          <w:sz w:val="15"/>
          <w:szCs w:val="24"/>
          <w14:ligatures w14:val="standardContextual"/>
        </w:rPr>
      </w:pPr>
    </w:p>
    <w:p w14:paraId="57F63B1C" w14:textId="77777777" w:rsidR="007B470D" w:rsidRPr="005104D9" w:rsidRDefault="007B470D" w:rsidP="000E5497">
      <w:pPr>
        <w:widowControl w:val="0"/>
        <w:rPr>
          <w:rFonts w:ascii="Aptos" w:hAnsi="Aptos" w:cs="Arial"/>
          <w:color w:val="000000" w:themeColor="text1"/>
          <w:sz w:val="15"/>
          <w:szCs w:val="24"/>
          <w14:ligatures w14:val="standardContextual"/>
        </w:rPr>
      </w:pPr>
    </w:p>
    <w:p w14:paraId="56713931" w14:textId="77777777" w:rsidR="007B470D" w:rsidRPr="005104D9" w:rsidRDefault="007B470D" w:rsidP="000E5497">
      <w:pPr>
        <w:widowControl w:val="0"/>
        <w:rPr>
          <w:rFonts w:ascii="Aptos" w:hAnsi="Aptos" w:cs="Arial"/>
          <w:color w:val="000000" w:themeColor="text1"/>
          <w:sz w:val="15"/>
          <w:szCs w:val="24"/>
          <w14:ligatures w14:val="standardContextual"/>
        </w:rPr>
      </w:pPr>
    </w:p>
    <w:p w14:paraId="21950DD1" w14:textId="77777777" w:rsidR="00F82564" w:rsidRPr="005104D9" w:rsidRDefault="00F82564" w:rsidP="000E5497">
      <w:pPr>
        <w:rPr>
          <w:rFonts w:ascii="Aptos" w:eastAsiaTheme="majorEastAsia" w:hAnsi="Aptos" w:cs="Arial"/>
          <w:b/>
          <w:bCs/>
          <w:color w:val="000000" w:themeColor="text1"/>
          <w:sz w:val="40"/>
          <w:szCs w:val="40"/>
          <w:u w:val="single"/>
        </w:rPr>
      </w:pPr>
      <w:r w:rsidRPr="005104D9">
        <w:rPr>
          <w:rFonts w:ascii="Aptos" w:eastAsiaTheme="majorEastAsia" w:hAnsi="Aptos" w:cs="Arial"/>
          <w:b/>
          <w:bCs/>
          <w:color w:val="000000" w:themeColor="text1"/>
          <w:sz w:val="40"/>
          <w:szCs w:val="40"/>
          <w:u w:val="single"/>
        </w:rPr>
        <w:br w:type="page"/>
      </w:r>
    </w:p>
    <w:p w14:paraId="7F068EB2" w14:textId="257F9D08" w:rsidR="002A68E5" w:rsidRPr="005104D9" w:rsidRDefault="00477AB3" w:rsidP="00477AB3">
      <w:pPr>
        <w:pStyle w:val="Heading"/>
      </w:pPr>
      <w:r w:rsidRPr="005104D9">
        <w:lastRenderedPageBreak/>
        <w:t>Sample NSF Letter</w:t>
      </w:r>
      <w:r w:rsidR="002E38B1" w:rsidRPr="005104D9">
        <w:t xml:space="preserve"> (</w:t>
      </w:r>
      <w:r w:rsidRPr="005104D9">
        <w:t>Non-Sufficient Funds</w:t>
      </w:r>
      <w:r w:rsidR="002E38B1" w:rsidRPr="005104D9">
        <w:t>)</w:t>
      </w:r>
    </w:p>
    <w:p w14:paraId="6E054684" w14:textId="77777777" w:rsidR="00A45903" w:rsidRPr="005104D9" w:rsidRDefault="00A45903" w:rsidP="000E5497">
      <w:pPr>
        <w:widowControl w:val="0"/>
        <w:ind w:right="540"/>
        <w:rPr>
          <w:rFonts w:ascii="Aptos" w:hAnsi="Aptos" w:cs="Arial"/>
          <w:color w:val="000000" w:themeColor="text1"/>
          <w:sz w:val="24"/>
          <w:szCs w:val="24"/>
          <w14:ligatures w14:val="standardContextual"/>
        </w:rPr>
      </w:pPr>
    </w:p>
    <w:p w14:paraId="399D4F74" w14:textId="1035763A" w:rsidR="002A68E5" w:rsidRPr="005104D9" w:rsidRDefault="002A68E5" w:rsidP="000E5497">
      <w:pPr>
        <w:widowControl w:val="0"/>
        <w:ind w:right="54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Current Date</w:t>
      </w:r>
    </w:p>
    <w:p w14:paraId="62FDFAAB" w14:textId="77777777" w:rsidR="002A68E5" w:rsidRPr="005104D9" w:rsidRDefault="002A68E5" w:rsidP="000E5497">
      <w:pPr>
        <w:widowControl w:val="0"/>
        <w:ind w:right="540"/>
        <w:rPr>
          <w:rFonts w:ascii="Aptos" w:hAnsi="Aptos" w:cs="Arial"/>
          <w:color w:val="000000" w:themeColor="text1"/>
          <w:sz w:val="24"/>
          <w:szCs w:val="24"/>
          <w14:ligatures w14:val="standardContextual"/>
        </w:rPr>
      </w:pPr>
    </w:p>
    <w:p w14:paraId="448650AE" w14:textId="77777777" w:rsidR="002A68E5" w:rsidRPr="005104D9" w:rsidRDefault="002A68E5" w:rsidP="000E5497">
      <w:pPr>
        <w:widowControl w:val="0"/>
        <w:ind w:right="54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 xml:space="preserve">Name of Check Writer </w:t>
      </w:r>
    </w:p>
    <w:p w14:paraId="6FD205E4" w14:textId="77777777" w:rsidR="002A68E5" w:rsidRPr="005104D9" w:rsidRDefault="002A68E5" w:rsidP="000E5497">
      <w:pPr>
        <w:widowControl w:val="0"/>
        <w:ind w:right="54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 xml:space="preserve">Address of Check Writer </w:t>
      </w:r>
    </w:p>
    <w:p w14:paraId="6738DE22" w14:textId="77777777" w:rsidR="002A68E5" w:rsidRPr="005104D9" w:rsidRDefault="002A68E5" w:rsidP="000E5497">
      <w:pPr>
        <w:widowControl w:val="0"/>
        <w:ind w:right="54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City, ST Zip</w:t>
      </w:r>
    </w:p>
    <w:p w14:paraId="0BAEA42F" w14:textId="77777777" w:rsidR="002A68E5" w:rsidRPr="005104D9" w:rsidRDefault="002A68E5" w:rsidP="000E5497">
      <w:pPr>
        <w:widowControl w:val="0"/>
        <w:ind w:right="540"/>
        <w:rPr>
          <w:rFonts w:ascii="Aptos" w:hAnsi="Aptos" w:cs="Arial"/>
          <w:color w:val="000000" w:themeColor="text1"/>
          <w:sz w:val="23"/>
          <w:szCs w:val="24"/>
          <w14:ligatures w14:val="standardContextual"/>
        </w:rPr>
      </w:pPr>
    </w:p>
    <w:p w14:paraId="45DD4CC8" w14:textId="7701E8C7" w:rsidR="002A68E5" w:rsidRPr="005104D9" w:rsidRDefault="002A68E5" w:rsidP="000E5497">
      <w:pPr>
        <w:widowControl w:val="0"/>
        <w:tabs>
          <w:tab w:val="left" w:pos="1336"/>
        </w:tabs>
        <w:ind w:right="540"/>
        <w:rPr>
          <w:rFonts w:ascii="Aptos" w:hAnsi="Aptos" w:cs="Arial"/>
          <w:color w:val="000000" w:themeColor="text1"/>
          <w:sz w:val="24"/>
          <w:szCs w:val="24"/>
          <w:u w:val="single"/>
          <w14:ligatures w14:val="standardContextual"/>
        </w:rPr>
      </w:pPr>
      <w:r w:rsidRPr="005104D9">
        <w:rPr>
          <w:rFonts w:ascii="Aptos" w:hAnsi="Aptos" w:cs="Arial"/>
          <w:color w:val="000000" w:themeColor="text1"/>
          <w:sz w:val="24"/>
          <w:szCs w:val="24"/>
          <w14:ligatures w14:val="standardContextual"/>
        </w:rPr>
        <w:t>RE: Check returned for not sufficient</w:t>
      </w:r>
      <w:r w:rsidRPr="005104D9">
        <w:rPr>
          <w:rFonts w:ascii="Aptos" w:hAnsi="Aptos" w:cs="Arial"/>
          <w:color w:val="000000" w:themeColor="text1"/>
          <w:spacing w:val="-23"/>
          <w:sz w:val="24"/>
          <w:szCs w:val="24"/>
          <w14:ligatures w14:val="standardContextual"/>
        </w:rPr>
        <w:t xml:space="preserve"> </w:t>
      </w:r>
      <w:r w:rsidRPr="005104D9">
        <w:rPr>
          <w:rFonts w:ascii="Aptos" w:hAnsi="Aptos" w:cs="Arial"/>
          <w:color w:val="000000" w:themeColor="text1"/>
          <w:sz w:val="24"/>
          <w:szCs w:val="24"/>
          <w14:ligatures w14:val="standardContextual"/>
        </w:rPr>
        <w:t>funds Check #</w:t>
      </w:r>
      <w:r w:rsidR="00DE5E62" w:rsidRPr="005104D9">
        <w:rPr>
          <w:rFonts w:ascii="Aptos" w:hAnsi="Aptos" w:cs="Arial"/>
          <w:color w:val="000000" w:themeColor="text1"/>
          <w:sz w:val="24"/>
          <w:szCs w:val="24"/>
          <w:u w:val="single"/>
          <w14:ligatures w14:val="standardContextual"/>
        </w:rPr>
        <w:tab/>
      </w:r>
      <w:r w:rsidR="00DE5E62" w:rsidRPr="005104D9">
        <w:rPr>
          <w:rFonts w:ascii="Aptos" w:hAnsi="Aptos" w:cs="Arial"/>
          <w:color w:val="000000" w:themeColor="text1"/>
          <w:sz w:val="24"/>
          <w:szCs w:val="24"/>
          <w:u w:val="single"/>
          <w14:ligatures w14:val="standardContextual"/>
        </w:rPr>
        <w:tab/>
      </w:r>
    </w:p>
    <w:p w14:paraId="55D766DA" w14:textId="1934C425" w:rsidR="002A68E5" w:rsidRPr="005104D9" w:rsidRDefault="002A68E5" w:rsidP="000E5497">
      <w:pPr>
        <w:widowControl w:val="0"/>
        <w:ind w:right="54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Check Issued Date</w:t>
      </w:r>
      <w:r w:rsidR="00DE5E62" w:rsidRPr="005104D9">
        <w:rPr>
          <w:rFonts w:ascii="Aptos" w:hAnsi="Aptos" w:cs="Arial"/>
          <w:color w:val="000000" w:themeColor="text1"/>
          <w:sz w:val="24"/>
          <w:szCs w:val="24"/>
          <w14:ligatures w14:val="standardContextual"/>
        </w:rPr>
        <w:t xml:space="preserve">: </w:t>
      </w:r>
      <w:r w:rsidR="00DE5E62" w:rsidRPr="005104D9">
        <w:rPr>
          <w:rFonts w:ascii="Aptos" w:hAnsi="Aptos" w:cs="Arial"/>
          <w:color w:val="000000" w:themeColor="text1"/>
          <w:sz w:val="24"/>
          <w:szCs w:val="24"/>
          <w:u w:val="single"/>
          <w14:ligatures w14:val="standardContextual"/>
        </w:rPr>
        <w:tab/>
      </w:r>
      <w:r w:rsidR="00DE5E62" w:rsidRPr="005104D9">
        <w:rPr>
          <w:rFonts w:ascii="Aptos" w:hAnsi="Aptos" w:cs="Arial"/>
          <w:color w:val="000000" w:themeColor="text1"/>
          <w:sz w:val="24"/>
          <w:szCs w:val="24"/>
          <w:u w:val="single"/>
          <w14:ligatures w14:val="standardContextual"/>
        </w:rPr>
        <w:tab/>
      </w:r>
      <w:r w:rsidR="00DE5E62" w:rsidRPr="005104D9">
        <w:rPr>
          <w:rFonts w:ascii="Aptos" w:hAnsi="Aptos" w:cs="Arial"/>
          <w:color w:val="000000" w:themeColor="text1"/>
          <w:sz w:val="24"/>
          <w:szCs w:val="24"/>
          <w:u w:val="single"/>
          <w14:ligatures w14:val="standardContextual"/>
        </w:rPr>
        <w:tab/>
      </w:r>
      <w:r w:rsidR="00DE5E62" w:rsidRPr="005104D9">
        <w:rPr>
          <w:rFonts w:ascii="Aptos" w:hAnsi="Aptos" w:cs="Arial"/>
          <w:color w:val="000000" w:themeColor="text1"/>
          <w:sz w:val="24"/>
          <w:szCs w:val="24"/>
          <w:u w:val="single"/>
          <w14:ligatures w14:val="standardContextual"/>
        </w:rPr>
        <w:tab/>
      </w:r>
      <w:r w:rsidRPr="005104D9">
        <w:rPr>
          <w:rFonts w:ascii="Aptos" w:hAnsi="Aptos" w:cs="Arial"/>
          <w:color w:val="000000" w:themeColor="text1"/>
          <w:sz w:val="24"/>
          <w:szCs w:val="24"/>
          <w14:ligatures w14:val="standardContextual"/>
        </w:rPr>
        <w:t xml:space="preserve"> </w:t>
      </w:r>
    </w:p>
    <w:p w14:paraId="43919D00" w14:textId="77777777" w:rsidR="002A68E5" w:rsidRPr="005104D9" w:rsidRDefault="002A68E5" w:rsidP="000E5497">
      <w:pPr>
        <w:widowControl w:val="0"/>
        <w:ind w:right="54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Tickets for the Fall Festival</w:t>
      </w:r>
    </w:p>
    <w:p w14:paraId="4440E0BE" w14:textId="77777777" w:rsidR="002A68E5" w:rsidRPr="005104D9" w:rsidRDefault="002A68E5" w:rsidP="000E5497">
      <w:pPr>
        <w:widowControl w:val="0"/>
        <w:ind w:right="540"/>
        <w:rPr>
          <w:rFonts w:ascii="Aptos" w:hAnsi="Aptos" w:cs="Arial"/>
          <w:color w:val="000000" w:themeColor="text1"/>
          <w:sz w:val="23"/>
          <w:szCs w:val="24"/>
          <w14:ligatures w14:val="standardContextual"/>
        </w:rPr>
      </w:pPr>
    </w:p>
    <w:p w14:paraId="07FAA767" w14:textId="77777777" w:rsidR="002A68E5" w:rsidRPr="005104D9" w:rsidRDefault="002A68E5" w:rsidP="000E5497">
      <w:pPr>
        <w:widowControl w:val="0"/>
        <w:ind w:right="54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Dear Check Writer,</w:t>
      </w:r>
    </w:p>
    <w:p w14:paraId="35F4CDBF" w14:textId="77777777" w:rsidR="002A68E5" w:rsidRPr="005104D9" w:rsidRDefault="002A68E5" w:rsidP="000E5497">
      <w:pPr>
        <w:widowControl w:val="0"/>
        <w:ind w:right="540"/>
        <w:rPr>
          <w:rFonts w:ascii="Aptos" w:hAnsi="Aptos" w:cs="Arial"/>
          <w:color w:val="000000" w:themeColor="text1"/>
          <w:sz w:val="24"/>
          <w:szCs w:val="24"/>
          <w14:ligatures w14:val="standardContextual"/>
        </w:rPr>
      </w:pPr>
    </w:p>
    <w:p w14:paraId="0B85DC20" w14:textId="278ABB05" w:rsidR="002A68E5" w:rsidRPr="005104D9" w:rsidRDefault="00063D21" w:rsidP="000E5497">
      <w:pPr>
        <w:widowControl w:val="0"/>
        <w:ind w:right="54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On October 12, 20</w:t>
      </w:r>
      <w:r w:rsidR="00A45903" w:rsidRPr="005104D9">
        <w:rPr>
          <w:rFonts w:ascii="Aptos" w:hAnsi="Aptos" w:cs="Arial"/>
          <w:color w:val="000000" w:themeColor="text1"/>
          <w:sz w:val="24"/>
          <w:szCs w:val="24"/>
          <w14:ligatures w14:val="standardContextual"/>
        </w:rPr>
        <w:t>5</w:t>
      </w:r>
      <w:r w:rsidRPr="005104D9">
        <w:rPr>
          <w:rFonts w:ascii="Aptos" w:hAnsi="Aptos" w:cs="Arial"/>
          <w:color w:val="000000" w:themeColor="text1"/>
          <w:sz w:val="24"/>
          <w:szCs w:val="24"/>
          <w14:ligatures w14:val="standardContextual"/>
        </w:rPr>
        <w:t>4, the ABC PTA was informed that the check issued for the Fall Festival tickets, amounting to $55.00, was returned due to insufficient funds in the associated account. Over the preceding thirty days, we have made concerted efforts to communicate with you and liaise with the bank in our endeavor to recover the outstanding amount for the tickets. Please find a comprehensive record of these interactions and steps taken provided below.</w:t>
      </w:r>
    </w:p>
    <w:p w14:paraId="295A72E5" w14:textId="77777777" w:rsidR="002A68E5" w:rsidRPr="005104D9" w:rsidRDefault="002A68E5" w:rsidP="000E5497">
      <w:pPr>
        <w:widowControl w:val="0"/>
        <w:ind w:right="540"/>
        <w:rPr>
          <w:rFonts w:ascii="Aptos" w:hAnsi="Aptos" w:cs="Arial"/>
          <w:color w:val="000000" w:themeColor="text1"/>
          <w:sz w:val="23"/>
          <w:szCs w:val="24"/>
          <w14:ligatures w14:val="standardContextual"/>
        </w:rPr>
      </w:pPr>
    </w:p>
    <w:p w14:paraId="0DF688AC" w14:textId="43E120A2" w:rsidR="002A68E5" w:rsidRPr="005104D9" w:rsidRDefault="00D26AE3" w:rsidP="000E5497">
      <w:pPr>
        <w:widowControl w:val="0"/>
        <w:ind w:right="54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An immediate</w:t>
      </w:r>
      <w:r w:rsidR="002A68E5" w:rsidRPr="005104D9">
        <w:rPr>
          <w:rFonts w:ascii="Aptos" w:hAnsi="Aptos" w:cs="Arial"/>
          <w:color w:val="000000" w:themeColor="text1"/>
          <w:sz w:val="24"/>
          <w:szCs w:val="24"/>
          <w14:ligatures w14:val="standardContextual"/>
        </w:rPr>
        <w:t xml:space="preserve"> </w:t>
      </w:r>
      <w:r w:rsidR="002A68E5" w:rsidRPr="005104D9">
        <w:rPr>
          <w:rFonts w:ascii="Aptos" w:hAnsi="Aptos" w:cs="Arial"/>
          <w:b/>
          <w:color w:val="000000" w:themeColor="text1"/>
          <w:sz w:val="24"/>
          <w:szCs w:val="24"/>
          <w14:ligatures w14:val="standardContextual"/>
        </w:rPr>
        <w:t xml:space="preserve">cash </w:t>
      </w:r>
      <w:r w:rsidR="002A68E5" w:rsidRPr="005104D9">
        <w:rPr>
          <w:rFonts w:ascii="Aptos" w:hAnsi="Aptos" w:cs="Arial"/>
          <w:color w:val="000000" w:themeColor="text1"/>
          <w:sz w:val="24"/>
          <w:szCs w:val="24"/>
          <w14:ligatures w14:val="standardContextual"/>
        </w:rPr>
        <w:t xml:space="preserve">payment of $90.00 is required </w:t>
      </w:r>
      <w:proofErr w:type="gramStart"/>
      <w:r w:rsidR="002A68E5" w:rsidRPr="005104D9">
        <w:rPr>
          <w:rFonts w:ascii="Aptos" w:hAnsi="Aptos" w:cs="Arial"/>
          <w:color w:val="000000" w:themeColor="text1"/>
          <w:sz w:val="24"/>
          <w:szCs w:val="24"/>
          <w14:ligatures w14:val="standardContextual"/>
        </w:rPr>
        <w:t>at this time</w:t>
      </w:r>
      <w:proofErr w:type="gramEnd"/>
      <w:r w:rsidR="002A68E5" w:rsidRPr="005104D9">
        <w:rPr>
          <w:rFonts w:ascii="Aptos" w:hAnsi="Aptos" w:cs="Arial"/>
          <w:color w:val="000000" w:themeColor="text1"/>
          <w:sz w:val="24"/>
          <w:szCs w:val="24"/>
          <w14:ligatures w14:val="standardContextual"/>
        </w:rPr>
        <w:t xml:space="preserve">. This includes the original amount of the check and three returned check fees from </w:t>
      </w:r>
      <w:r w:rsidR="00BA0CD0" w:rsidRPr="005104D9">
        <w:rPr>
          <w:rFonts w:ascii="Aptos" w:hAnsi="Aptos" w:cs="Arial"/>
          <w:color w:val="000000" w:themeColor="text1"/>
          <w:sz w:val="24"/>
          <w:szCs w:val="24"/>
          <w14:ligatures w14:val="standardContextual"/>
        </w:rPr>
        <w:t xml:space="preserve">the </w:t>
      </w:r>
      <w:r w:rsidR="002A68E5" w:rsidRPr="005104D9">
        <w:rPr>
          <w:rFonts w:ascii="Aptos" w:hAnsi="Aptos" w:cs="Arial"/>
          <w:color w:val="000000" w:themeColor="text1"/>
          <w:sz w:val="24"/>
          <w:szCs w:val="24"/>
          <w14:ligatures w14:val="standardContextual"/>
        </w:rPr>
        <w:t>bank. Please see totals below.</w:t>
      </w:r>
    </w:p>
    <w:p w14:paraId="45E5DAEB" w14:textId="77777777" w:rsidR="002A68E5" w:rsidRPr="005104D9" w:rsidRDefault="002A68E5" w:rsidP="000E5497">
      <w:pPr>
        <w:widowControl w:val="0"/>
        <w:ind w:right="540"/>
        <w:rPr>
          <w:rFonts w:ascii="Aptos" w:hAnsi="Aptos" w:cs="Arial"/>
          <w:color w:val="000000" w:themeColor="text1"/>
          <w:sz w:val="24"/>
          <w:szCs w:val="24"/>
          <w14:ligatures w14:val="standardContextual"/>
        </w:rPr>
      </w:pPr>
    </w:p>
    <w:p w14:paraId="1E0C3833" w14:textId="77777777" w:rsidR="002A68E5" w:rsidRPr="005104D9" w:rsidRDefault="002A68E5" w:rsidP="000E5497">
      <w:pPr>
        <w:widowControl w:val="0"/>
        <w:tabs>
          <w:tab w:val="left" w:leader="dot" w:pos="6554"/>
        </w:tabs>
        <w:ind w:right="54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Check</w:t>
      </w:r>
      <w:r w:rsidRPr="005104D9">
        <w:rPr>
          <w:rFonts w:ascii="Aptos" w:hAnsi="Aptos" w:cs="Arial"/>
          <w:color w:val="000000" w:themeColor="text1"/>
          <w:spacing w:val="-3"/>
          <w:sz w:val="24"/>
          <w:szCs w:val="24"/>
          <w14:ligatures w14:val="standardContextual"/>
        </w:rPr>
        <w:t xml:space="preserve"> </w:t>
      </w:r>
      <w:r w:rsidRPr="005104D9">
        <w:rPr>
          <w:rFonts w:ascii="Aptos" w:hAnsi="Aptos" w:cs="Arial"/>
          <w:color w:val="000000" w:themeColor="text1"/>
          <w:sz w:val="24"/>
          <w:szCs w:val="24"/>
          <w14:ligatures w14:val="standardContextual"/>
        </w:rPr>
        <w:t>#456</w:t>
      </w:r>
      <w:r w:rsidRPr="005104D9">
        <w:rPr>
          <w:rFonts w:ascii="Aptos" w:hAnsi="Aptos" w:cs="Arial"/>
          <w:color w:val="000000" w:themeColor="text1"/>
          <w:sz w:val="24"/>
          <w:szCs w:val="24"/>
          <w14:ligatures w14:val="standardContextual"/>
        </w:rPr>
        <w:tab/>
        <w:t>$55.00</w:t>
      </w:r>
    </w:p>
    <w:p w14:paraId="55D4B34D" w14:textId="77777777" w:rsidR="002A68E5" w:rsidRPr="005104D9" w:rsidRDefault="002A68E5" w:rsidP="000E5497">
      <w:pPr>
        <w:widowControl w:val="0"/>
        <w:tabs>
          <w:tab w:val="left" w:leader="dot" w:pos="6554"/>
        </w:tabs>
        <w:ind w:right="54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Bank</w:t>
      </w:r>
      <w:r w:rsidRPr="005104D9">
        <w:rPr>
          <w:rFonts w:ascii="Aptos" w:hAnsi="Aptos" w:cs="Arial"/>
          <w:color w:val="000000" w:themeColor="text1"/>
          <w:spacing w:val="-2"/>
          <w:sz w:val="24"/>
          <w:szCs w:val="24"/>
          <w14:ligatures w14:val="standardContextual"/>
        </w:rPr>
        <w:t xml:space="preserve"> </w:t>
      </w:r>
      <w:r w:rsidRPr="005104D9">
        <w:rPr>
          <w:rFonts w:ascii="Aptos" w:hAnsi="Aptos" w:cs="Arial"/>
          <w:color w:val="000000" w:themeColor="text1"/>
          <w:sz w:val="24"/>
          <w:szCs w:val="24"/>
          <w14:ligatures w14:val="standardContextual"/>
        </w:rPr>
        <w:t>return</w:t>
      </w:r>
      <w:r w:rsidRPr="005104D9">
        <w:rPr>
          <w:rFonts w:ascii="Aptos" w:hAnsi="Aptos" w:cs="Arial"/>
          <w:color w:val="000000" w:themeColor="text1"/>
          <w:spacing w:val="-1"/>
          <w:sz w:val="24"/>
          <w:szCs w:val="24"/>
          <w14:ligatures w14:val="standardContextual"/>
        </w:rPr>
        <w:t xml:space="preserve"> </w:t>
      </w:r>
      <w:r w:rsidRPr="005104D9">
        <w:rPr>
          <w:rFonts w:ascii="Aptos" w:hAnsi="Aptos" w:cs="Arial"/>
          <w:color w:val="000000" w:themeColor="text1"/>
          <w:sz w:val="24"/>
          <w:szCs w:val="24"/>
          <w14:ligatures w14:val="standardContextual"/>
        </w:rPr>
        <w:t>fee</w:t>
      </w:r>
      <w:r w:rsidRPr="005104D9">
        <w:rPr>
          <w:rFonts w:ascii="Aptos" w:hAnsi="Aptos" w:cs="Arial"/>
          <w:color w:val="000000" w:themeColor="text1"/>
          <w:sz w:val="24"/>
          <w:szCs w:val="24"/>
          <w14:ligatures w14:val="standardContextual"/>
        </w:rPr>
        <w:tab/>
        <w:t>$15.00</w:t>
      </w:r>
    </w:p>
    <w:p w14:paraId="5BEF6258" w14:textId="77777777" w:rsidR="002A68E5" w:rsidRPr="005104D9" w:rsidRDefault="002A68E5" w:rsidP="000E5497">
      <w:pPr>
        <w:widowControl w:val="0"/>
        <w:tabs>
          <w:tab w:val="left" w:leader="dot" w:pos="6554"/>
        </w:tabs>
        <w:ind w:right="54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Bank</w:t>
      </w:r>
      <w:r w:rsidRPr="005104D9">
        <w:rPr>
          <w:rFonts w:ascii="Aptos" w:hAnsi="Aptos" w:cs="Arial"/>
          <w:color w:val="000000" w:themeColor="text1"/>
          <w:spacing w:val="-1"/>
          <w:sz w:val="24"/>
          <w:szCs w:val="24"/>
          <w14:ligatures w14:val="standardContextual"/>
        </w:rPr>
        <w:t xml:space="preserve"> </w:t>
      </w:r>
      <w:r w:rsidRPr="005104D9">
        <w:rPr>
          <w:rFonts w:ascii="Aptos" w:hAnsi="Aptos" w:cs="Arial"/>
          <w:color w:val="000000" w:themeColor="text1"/>
          <w:sz w:val="24"/>
          <w:szCs w:val="24"/>
          <w14:ligatures w14:val="standardContextual"/>
        </w:rPr>
        <w:t>return</w:t>
      </w:r>
      <w:r w:rsidRPr="005104D9">
        <w:rPr>
          <w:rFonts w:ascii="Aptos" w:hAnsi="Aptos" w:cs="Arial"/>
          <w:color w:val="000000" w:themeColor="text1"/>
          <w:spacing w:val="-1"/>
          <w:sz w:val="24"/>
          <w:szCs w:val="24"/>
          <w14:ligatures w14:val="standardContextual"/>
        </w:rPr>
        <w:t xml:space="preserve"> </w:t>
      </w:r>
      <w:r w:rsidRPr="005104D9">
        <w:rPr>
          <w:rFonts w:ascii="Aptos" w:hAnsi="Aptos" w:cs="Arial"/>
          <w:color w:val="000000" w:themeColor="text1"/>
          <w:sz w:val="24"/>
          <w:szCs w:val="24"/>
          <w14:ligatures w14:val="standardContextual"/>
        </w:rPr>
        <w:t>fee</w:t>
      </w:r>
      <w:r w:rsidRPr="005104D9">
        <w:rPr>
          <w:rFonts w:ascii="Aptos" w:hAnsi="Aptos" w:cs="Arial"/>
          <w:color w:val="000000" w:themeColor="text1"/>
          <w:sz w:val="24"/>
          <w:szCs w:val="24"/>
          <w14:ligatures w14:val="standardContextual"/>
        </w:rPr>
        <w:tab/>
        <w:t>$15.00</w:t>
      </w:r>
    </w:p>
    <w:p w14:paraId="099CADDA" w14:textId="77777777" w:rsidR="002A68E5" w:rsidRPr="005104D9" w:rsidRDefault="002A68E5" w:rsidP="000E5497">
      <w:pPr>
        <w:widowControl w:val="0"/>
        <w:tabs>
          <w:tab w:val="left" w:leader="dot" w:pos="6554"/>
        </w:tabs>
        <w:ind w:right="54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Bank</w:t>
      </w:r>
      <w:r w:rsidRPr="005104D9">
        <w:rPr>
          <w:rFonts w:ascii="Aptos" w:hAnsi="Aptos" w:cs="Arial"/>
          <w:color w:val="000000" w:themeColor="text1"/>
          <w:spacing w:val="-2"/>
          <w:sz w:val="24"/>
          <w:szCs w:val="24"/>
          <w14:ligatures w14:val="standardContextual"/>
        </w:rPr>
        <w:t xml:space="preserve"> </w:t>
      </w:r>
      <w:r w:rsidRPr="005104D9">
        <w:rPr>
          <w:rFonts w:ascii="Aptos" w:hAnsi="Aptos" w:cs="Arial"/>
          <w:color w:val="000000" w:themeColor="text1"/>
          <w:sz w:val="24"/>
          <w:szCs w:val="24"/>
          <w14:ligatures w14:val="standardContextual"/>
        </w:rPr>
        <w:t>return</w:t>
      </w:r>
      <w:r w:rsidRPr="005104D9">
        <w:rPr>
          <w:rFonts w:ascii="Aptos" w:hAnsi="Aptos" w:cs="Arial"/>
          <w:color w:val="000000" w:themeColor="text1"/>
          <w:spacing w:val="-1"/>
          <w:sz w:val="24"/>
          <w:szCs w:val="24"/>
          <w14:ligatures w14:val="standardContextual"/>
        </w:rPr>
        <w:t xml:space="preserve"> </w:t>
      </w:r>
      <w:r w:rsidRPr="005104D9">
        <w:rPr>
          <w:rFonts w:ascii="Aptos" w:hAnsi="Aptos" w:cs="Arial"/>
          <w:color w:val="000000" w:themeColor="text1"/>
          <w:sz w:val="24"/>
          <w:szCs w:val="24"/>
          <w14:ligatures w14:val="standardContextual"/>
        </w:rPr>
        <w:t>fee</w:t>
      </w:r>
      <w:r w:rsidRPr="005104D9">
        <w:rPr>
          <w:rFonts w:ascii="Aptos" w:hAnsi="Aptos" w:cs="Arial"/>
          <w:color w:val="000000" w:themeColor="text1"/>
          <w:sz w:val="24"/>
          <w:szCs w:val="24"/>
          <w14:ligatures w14:val="standardContextual"/>
        </w:rPr>
        <w:tab/>
        <w:t>$15.00</w:t>
      </w:r>
    </w:p>
    <w:p w14:paraId="5AC63C8A" w14:textId="77777777" w:rsidR="002A68E5" w:rsidRPr="005104D9" w:rsidRDefault="002A68E5" w:rsidP="000E5497">
      <w:pPr>
        <w:widowControl w:val="0"/>
        <w:ind w:right="540"/>
        <w:rPr>
          <w:rFonts w:ascii="Aptos" w:hAnsi="Aptos" w:cs="Arial"/>
          <w:color w:val="000000" w:themeColor="text1"/>
          <w:sz w:val="24"/>
          <w:szCs w:val="24"/>
          <w14:ligatures w14:val="standardContextual"/>
        </w:rPr>
      </w:pPr>
    </w:p>
    <w:p w14:paraId="020D6AC1" w14:textId="77777777" w:rsidR="002A68E5" w:rsidRPr="005104D9" w:rsidRDefault="002A68E5" w:rsidP="000E5497">
      <w:pPr>
        <w:widowControl w:val="0"/>
        <w:tabs>
          <w:tab w:val="left" w:leader="dot" w:pos="6554"/>
        </w:tabs>
        <w:ind w:right="54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Total</w:t>
      </w:r>
      <w:r w:rsidRPr="005104D9">
        <w:rPr>
          <w:rFonts w:ascii="Aptos" w:hAnsi="Aptos" w:cs="Arial"/>
          <w:color w:val="000000" w:themeColor="text1"/>
          <w:sz w:val="24"/>
          <w:szCs w:val="24"/>
          <w14:ligatures w14:val="standardContextual"/>
        </w:rPr>
        <w:tab/>
        <w:t>$90.00</w:t>
      </w:r>
    </w:p>
    <w:p w14:paraId="57C521D0" w14:textId="77777777" w:rsidR="002A68E5" w:rsidRPr="005104D9" w:rsidRDefault="002A68E5" w:rsidP="000E5497">
      <w:pPr>
        <w:widowControl w:val="0"/>
        <w:ind w:right="540"/>
        <w:rPr>
          <w:rFonts w:ascii="Aptos" w:hAnsi="Aptos" w:cs="Arial"/>
          <w:color w:val="000000" w:themeColor="text1"/>
          <w:sz w:val="24"/>
          <w:szCs w:val="24"/>
          <w14:ligatures w14:val="standardContextual"/>
        </w:rPr>
      </w:pPr>
    </w:p>
    <w:p w14:paraId="40AF0F24" w14:textId="77777777" w:rsidR="002A68E5" w:rsidRPr="005104D9" w:rsidRDefault="002A68E5" w:rsidP="000E5497">
      <w:pPr>
        <w:widowControl w:val="0"/>
        <w:ind w:right="540"/>
        <w:rPr>
          <w:rFonts w:ascii="Aptos" w:hAnsi="Aptos" w:cs="Arial"/>
          <w:color w:val="000000" w:themeColor="text1"/>
          <w:sz w:val="24"/>
          <w:szCs w:val="24"/>
          <w14:ligatures w14:val="standardContextual"/>
        </w:rPr>
      </w:pPr>
    </w:p>
    <w:p w14:paraId="16E4BC1C" w14:textId="511F1513" w:rsidR="002A68E5" w:rsidRPr="005104D9" w:rsidRDefault="002A68E5" w:rsidP="000E5497">
      <w:pPr>
        <w:widowControl w:val="0"/>
        <w:ind w:right="54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Please remit the cash to the school by Friday, November 17, 20</w:t>
      </w:r>
      <w:r w:rsidR="00A45903" w:rsidRPr="005104D9">
        <w:rPr>
          <w:rFonts w:ascii="Aptos" w:hAnsi="Aptos" w:cs="Arial"/>
          <w:color w:val="000000" w:themeColor="text1"/>
          <w:sz w:val="24"/>
          <w:szCs w:val="24"/>
          <w14:ligatures w14:val="standardContextual"/>
        </w:rPr>
        <w:t>5</w:t>
      </w:r>
      <w:r w:rsidR="0096290C" w:rsidRPr="005104D9">
        <w:rPr>
          <w:rFonts w:ascii="Aptos" w:hAnsi="Aptos" w:cs="Arial"/>
          <w:color w:val="000000" w:themeColor="text1"/>
          <w:sz w:val="24"/>
          <w:szCs w:val="24"/>
          <w14:ligatures w14:val="standardContextual"/>
        </w:rPr>
        <w:t>4</w:t>
      </w:r>
      <w:r w:rsidRPr="005104D9">
        <w:rPr>
          <w:rFonts w:ascii="Aptos" w:hAnsi="Aptos" w:cs="Arial"/>
          <w:color w:val="000000" w:themeColor="text1"/>
          <w:sz w:val="24"/>
          <w:szCs w:val="24"/>
          <w14:ligatures w14:val="standardContextual"/>
        </w:rPr>
        <w:t>, at 2:30 pm.</w:t>
      </w:r>
    </w:p>
    <w:p w14:paraId="60114474" w14:textId="77777777" w:rsidR="002A68E5" w:rsidRPr="005104D9" w:rsidRDefault="002A68E5" w:rsidP="000E5497">
      <w:pPr>
        <w:widowControl w:val="0"/>
        <w:ind w:right="540"/>
        <w:rPr>
          <w:rFonts w:ascii="Aptos" w:hAnsi="Aptos" w:cs="Arial"/>
          <w:color w:val="000000" w:themeColor="text1"/>
          <w:sz w:val="23"/>
          <w:szCs w:val="24"/>
          <w14:ligatures w14:val="standardContextual"/>
        </w:rPr>
      </w:pPr>
    </w:p>
    <w:p w14:paraId="117BFE85" w14:textId="77777777" w:rsidR="002A68E5" w:rsidRPr="005104D9" w:rsidRDefault="002A68E5" w:rsidP="000E5497">
      <w:pPr>
        <w:widowControl w:val="0"/>
        <w:ind w:right="54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Failure to repay this debt will result in the matter being turned over to a collection agency or other legal action to ensure payment.</w:t>
      </w:r>
    </w:p>
    <w:p w14:paraId="5CDFE8C4" w14:textId="77777777" w:rsidR="002A68E5" w:rsidRPr="005104D9" w:rsidRDefault="002A68E5" w:rsidP="000E5497">
      <w:pPr>
        <w:widowControl w:val="0"/>
        <w:ind w:right="540"/>
        <w:rPr>
          <w:rFonts w:ascii="Aptos" w:hAnsi="Aptos" w:cs="Arial"/>
          <w:color w:val="000000" w:themeColor="text1"/>
          <w:sz w:val="24"/>
          <w:szCs w:val="24"/>
          <w14:ligatures w14:val="standardContextual"/>
        </w:rPr>
      </w:pPr>
    </w:p>
    <w:p w14:paraId="14F186BD" w14:textId="77777777" w:rsidR="002A68E5" w:rsidRPr="005104D9" w:rsidRDefault="002A68E5" w:rsidP="000E5497">
      <w:pPr>
        <w:widowControl w:val="0"/>
        <w:ind w:right="54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Sincerely,</w:t>
      </w:r>
    </w:p>
    <w:p w14:paraId="10CACAD8" w14:textId="77777777" w:rsidR="002A68E5" w:rsidRPr="005104D9" w:rsidRDefault="002A68E5" w:rsidP="000E5497">
      <w:pPr>
        <w:widowControl w:val="0"/>
        <w:ind w:right="540"/>
        <w:rPr>
          <w:rFonts w:ascii="Aptos" w:hAnsi="Aptos" w:cs="Arial"/>
          <w:color w:val="000000" w:themeColor="text1"/>
          <w:sz w:val="24"/>
          <w:szCs w:val="24"/>
          <w14:ligatures w14:val="standardContextual"/>
        </w:rPr>
      </w:pPr>
    </w:p>
    <w:p w14:paraId="466E283A" w14:textId="77777777" w:rsidR="002A68E5" w:rsidRPr="005104D9" w:rsidRDefault="002A68E5" w:rsidP="000E5497">
      <w:pPr>
        <w:widowControl w:val="0"/>
        <w:ind w:right="540"/>
        <w:rPr>
          <w:rFonts w:ascii="Aptos" w:hAnsi="Aptos" w:cs="Arial"/>
          <w:color w:val="000000" w:themeColor="text1"/>
          <w:sz w:val="24"/>
          <w:szCs w:val="24"/>
          <w14:ligatures w14:val="standardContextual"/>
        </w:rPr>
      </w:pPr>
    </w:p>
    <w:p w14:paraId="0B0A05BA" w14:textId="77777777" w:rsidR="002A68E5" w:rsidRPr="005104D9" w:rsidRDefault="002A68E5" w:rsidP="000E5497">
      <w:pPr>
        <w:widowControl w:val="0"/>
        <w:ind w:right="54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Treasurer Name,</w:t>
      </w:r>
      <w:r w:rsidRPr="005104D9">
        <w:rPr>
          <w:rFonts w:ascii="Aptos" w:hAnsi="Aptos" w:cs="Arial"/>
          <w:color w:val="000000" w:themeColor="text1"/>
          <w:sz w:val="24"/>
          <w:szCs w:val="24"/>
          <w14:ligatures w14:val="standardContextual"/>
        </w:rPr>
        <w:tab/>
      </w:r>
      <w:r w:rsidRPr="005104D9">
        <w:rPr>
          <w:rFonts w:ascii="Aptos" w:hAnsi="Aptos" w:cs="Arial"/>
          <w:color w:val="000000" w:themeColor="text1"/>
          <w:sz w:val="24"/>
          <w:szCs w:val="24"/>
          <w14:ligatures w14:val="standardContextual"/>
        </w:rPr>
        <w:tab/>
      </w:r>
      <w:r w:rsidRPr="005104D9">
        <w:rPr>
          <w:rFonts w:ascii="Aptos" w:hAnsi="Aptos" w:cs="Arial"/>
          <w:color w:val="000000" w:themeColor="text1"/>
          <w:sz w:val="24"/>
          <w:szCs w:val="24"/>
          <w14:ligatures w14:val="standardContextual"/>
        </w:rPr>
        <w:tab/>
      </w:r>
      <w:r w:rsidRPr="005104D9">
        <w:rPr>
          <w:rFonts w:ascii="Aptos" w:hAnsi="Aptos" w:cs="Arial"/>
          <w:color w:val="000000" w:themeColor="text1"/>
          <w:sz w:val="24"/>
          <w:szCs w:val="24"/>
          <w14:ligatures w14:val="standardContextual"/>
        </w:rPr>
        <w:tab/>
        <w:t>President Name,</w:t>
      </w:r>
    </w:p>
    <w:p w14:paraId="1A8A5D15" w14:textId="77777777" w:rsidR="002A68E5" w:rsidRPr="005104D9" w:rsidRDefault="002A68E5" w:rsidP="000E5497">
      <w:pPr>
        <w:widowControl w:val="0"/>
        <w:ind w:right="540"/>
        <w:rPr>
          <w:rFonts w:ascii="Aptos" w:hAnsi="Aptos" w:cs="Arial"/>
          <w:color w:val="000000" w:themeColor="text1"/>
          <w:sz w:val="24"/>
          <w:szCs w:val="24"/>
          <w14:ligatures w14:val="standardContextual"/>
        </w:rPr>
      </w:pPr>
      <w:r w:rsidRPr="005104D9">
        <w:rPr>
          <w:rFonts w:ascii="Aptos" w:hAnsi="Aptos" w:cs="Arial"/>
          <w:color w:val="000000" w:themeColor="text1"/>
          <w:sz w:val="24"/>
          <w:szCs w:val="24"/>
          <w14:ligatures w14:val="standardContextual"/>
        </w:rPr>
        <w:t>ABC PTA Treasurer</w:t>
      </w:r>
      <w:r w:rsidRPr="005104D9">
        <w:rPr>
          <w:rFonts w:ascii="Aptos" w:hAnsi="Aptos" w:cs="Arial"/>
          <w:color w:val="000000" w:themeColor="text1"/>
          <w:sz w:val="24"/>
          <w:szCs w:val="24"/>
          <w14:ligatures w14:val="standardContextual"/>
        </w:rPr>
        <w:tab/>
      </w:r>
      <w:r w:rsidRPr="005104D9">
        <w:rPr>
          <w:rFonts w:ascii="Aptos" w:hAnsi="Aptos" w:cs="Arial"/>
          <w:color w:val="000000" w:themeColor="text1"/>
          <w:sz w:val="24"/>
          <w:szCs w:val="24"/>
          <w14:ligatures w14:val="standardContextual"/>
        </w:rPr>
        <w:tab/>
      </w:r>
      <w:r w:rsidRPr="005104D9">
        <w:rPr>
          <w:rFonts w:ascii="Aptos" w:hAnsi="Aptos" w:cs="Arial"/>
          <w:color w:val="000000" w:themeColor="text1"/>
          <w:sz w:val="24"/>
          <w:szCs w:val="24"/>
          <w14:ligatures w14:val="standardContextual"/>
        </w:rPr>
        <w:tab/>
      </w:r>
      <w:r w:rsidRPr="005104D9">
        <w:rPr>
          <w:rFonts w:ascii="Aptos" w:hAnsi="Aptos" w:cs="Arial"/>
          <w:color w:val="000000" w:themeColor="text1"/>
          <w:sz w:val="24"/>
          <w:szCs w:val="24"/>
          <w14:ligatures w14:val="standardContextual"/>
        </w:rPr>
        <w:tab/>
        <w:t>ABC PTA President</w:t>
      </w:r>
    </w:p>
    <w:p w14:paraId="49219E0F" w14:textId="77777777" w:rsidR="002A68E5" w:rsidRPr="005104D9" w:rsidRDefault="002A68E5" w:rsidP="000E5497">
      <w:pPr>
        <w:widowControl w:val="0"/>
        <w:ind w:right="540"/>
        <w:rPr>
          <w:rFonts w:ascii="Aptos" w:hAnsi="Aptos" w:cs="Arial"/>
          <w:color w:val="000000" w:themeColor="text1"/>
          <w:sz w:val="23"/>
          <w:szCs w:val="24"/>
          <w14:ligatures w14:val="standardContextual"/>
        </w:rPr>
      </w:pPr>
    </w:p>
    <w:p w14:paraId="29B97E77" w14:textId="27E978F9" w:rsidR="002A68E5" w:rsidRPr="005104D9" w:rsidRDefault="002A68E5" w:rsidP="000E5497">
      <w:pPr>
        <w:widowControl w:val="0"/>
        <w:ind w:right="540"/>
        <w:rPr>
          <w:rFonts w:ascii="Aptos" w:hAnsi="Aptos" w:cs="Arial"/>
          <w:i/>
          <w:iCs/>
          <w:color w:val="000000" w:themeColor="text1"/>
          <w:sz w:val="24"/>
          <w:szCs w:val="24"/>
          <w14:ligatures w14:val="standardContextual"/>
        </w:rPr>
      </w:pPr>
      <w:r w:rsidRPr="005104D9">
        <w:rPr>
          <w:rFonts w:ascii="Aptos" w:hAnsi="Aptos" w:cs="Arial"/>
          <w:i/>
          <w:iCs/>
          <w:color w:val="000000" w:themeColor="text1"/>
          <w:sz w:val="24"/>
          <w:szCs w:val="24"/>
          <w14:ligatures w14:val="standardContextual"/>
        </w:rPr>
        <w:t>(Copies should be sent to the principal and President.)</w:t>
      </w:r>
    </w:p>
    <w:p w14:paraId="73856464" w14:textId="77777777" w:rsidR="00A0211A" w:rsidRPr="005104D9" w:rsidRDefault="00A0211A" w:rsidP="000E5497">
      <w:pPr>
        <w:rPr>
          <w:rFonts w:ascii="Aptos" w:eastAsiaTheme="majorEastAsia" w:hAnsi="Aptos" w:cs="Arial"/>
          <w:b/>
          <w:bCs/>
          <w:color w:val="000000" w:themeColor="text1"/>
          <w:sz w:val="40"/>
          <w:szCs w:val="40"/>
          <w:u w:val="single"/>
        </w:rPr>
      </w:pPr>
      <w:bookmarkStart w:id="34" w:name="donatetoschool"/>
      <w:bookmarkEnd w:id="34"/>
      <w:r w:rsidRPr="005104D9">
        <w:rPr>
          <w:rFonts w:ascii="Aptos" w:eastAsiaTheme="majorEastAsia" w:hAnsi="Aptos" w:cs="Arial"/>
          <w:b/>
          <w:bCs/>
          <w:color w:val="000000" w:themeColor="text1"/>
          <w:sz w:val="40"/>
          <w:szCs w:val="40"/>
          <w:u w:val="single"/>
        </w:rPr>
        <w:br w:type="page"/>
      </w:r>
    </w:p>
    <w:p w14:paraId="023B0966" w14:textId="77777777" w:rsidR="004868D8" w:rsidRPr="005104D9" w:rsidRDefault="004868D8" w:rsidP="004868D8">
      <w:pPr>
        <w:pStyle w:val="Heading"/>
      </w:pPr>
      <w:r w:rsidRPr="005104D9">
        <w:lastRenderedPageBreak/>
        <w:t>General Donation Agreement</w:t>
      </w:r>
    </w:p>
    <w:p w14:paraId="2DE44F52" w14:textId="77777777" w:rsidR="004868D8" w:rsidRPr="005104D9" w:rsidRDefault="004868D8" w:rsidP="004868D8">
      <w:pPr>
        <w:widowControl w:val="0"/>
        <w:rPr>
          <w:rFonts w:ascii="Aptos" w:hAnsi="Aptos" w:cs="Arial"/>
          <w:color w:val="000000" w:themeColor="text1"/>
        </w:rPr>
      </w:pPr>
    </w:p>
    <w:tbl>
      <w:tblPr>
        <w:tblStyle w:val="TableGrid"/>
        <w:tblW w:w="0" w:type="auto"/>
        <w:tblInd w:w="60" w:type="dxa"/>
        <w:tblLook w:val="04A0" w:firstRow="1" w:lastRow="0" w:firstColumn="1" w:lastColumn="0" w:noHBand="0" w:noVBand="1"/>
      </w:tblPr>
      <w:tblGrid>
        <w:gridCol w:w="1740"/>
        <w:gridCol w:w="4494"/>
        <w:gridCol w:w="4495"/>
      </w:tblGrid>
      <w:tr w:rsidR="005104D9" w:rsidRPr="005104D9" w14:paraId="25174F0F" w14:textId="77777777" w:rsidTr="001E4713">
        <w:tc>
          <w:tcPr>
            <w:tcW w:w="1740" w:type="dxa"/>
            <w:tcBorders>
              <w:top w:val="nil"/>
              <w:left w:val="nil"/>
              <w:bottom w:val="single" w:sz="4" w:space="0" w:color="auto"/>
            </w:tcBorders>
          </w:tcPr>
          <w:p w14:paraId="2AC3B849" w14:textId="77777777" w:rsidR="004868D8" w:rsidRPr="005104D9" w:rsidRDefault="004868D8" w:rsidP="001E4713">
            <w:pPr>
              <w:rPr>
                <w:rFonts w:ascii="Aptos" w:hAnsi="Aptos" w:cs="Arial"/>
                <w:color w:val="000000" w:themeColor="text1"/>
              </w:rPr>
            </w:pPr>
          </w:p>
        </w:tc>
        <w:tc>
          <w:tcPr>
            <w:tcW w:w="4494" w:type="dxa"/>
          </w:tcPr>
          <w:p w14:paraId="31819B8B" w14:textId="77777777" w:rsidR="004868D8" w:rsidRPr="005104D9" w:rsidRDefault="004868D8" w:rsidP="001E4713">
            <w:pPr>
              <w:rPr>
                <w:rFonts w:ascii="Aptos" w:hAnsi="Aptos" w:cs="Arial"/>
                <w:color w:val="000000" w:themeColor="text1"/>
              </w:rPr>
            </w:pPr>
            <w:r w:rsidRPr="005104D9">
              <w:rPr>
                <w:rFonts w:ascii="Aptos" w:hAnsi="Aptos" w:cs="Arial"/>
                <w:color w:val="000000" w:themeColor="text1"/>
              </w:rPr>
              <w:t>Recipient Information</w:t>
            </w:r>
          </w:p>
        </w:tc>
        <w:tc>
          <w:tcPr>
            <w:tcW w:w="4495" w:type="dxa"/>
          </w:tcPr>
          <w:p w14:paraId="5438E0DD" w14:textId="77777777" w:rsidR="004868D8" w:rsidRPr="005104D9" w:rsidRDefault="004868D8" w:rsidP="001E4713">
            <w:pPr>
              <w:rPr>
                <w:rFonts w:ascii="Aptos" w:hAnsi="Aptos" w:cs="Arial"/>
                <w:color w:val="000000" w:themeColor="text1"/>
              </w:rPr>
            </w:pPr>
            <w:r w:rsidRPr="005104D9">
              <w:rPr>
                <w:rFonts w:ascii="Aptos" w:hAnsi="Aptos" w:cs="Arial"/>
                <w:color w:val="000000" w:themeColor="text1"/>
              </w:rPr>
              <w:t xml:space="preserve">Donor Information </w:t>
            </w:r>
          </w:p>
        </w:tc>
      </w:tr>
      <w:tr w:rsidR="005104D9" w:rsidRPr="005104D9" w14:paraId="3ED25540" w14:textId="77777777" w:rsidTr="001E4713">
        <w:tc>
          <w:tcPr>
            <w:tcW w:w="1740" w:type="dxa"/>
            <w:tcBorders>
              <w:top w:val="single" w:sz="4" w:space="0" w:color="auto"/>
              <w:left w:val="single" w:sz="4" w:space="0" w:color="auto"/>
              <w:bottom w:val="single" w:sz="4" w:space="0" w:color="auto"/>
              <w:right w:val="single" w:sz="4" w:space="0" w:color="auto"/>
            </w:tcBorders>
          </w:tcPr>
          <w:p w14:paraId="0A40C4F3" w14:textId="77777777" w:rsidR="004868D8" w:rsidRPr="005104D9" w:rsidRDefault="004868D8" w:rsidP="001E4713">
            <w:pPr>
              <w:jc w:val="right"/>
              <w:rPr>
                <w:rFonts w:ascii="Aptos" w:hAnsi="Aptos" w:cs="Arial"/>
                <w:color w:val="000000" w:themeColor="text1"/>
              </w:rPr>
            </w:pPr>
            <w:r w:rsidRPr="005104D9">
              <w:rPr>
                <w:rFonts w:ascii="Aptos" w:hAnsi="Aptos" w:cs="Arial"/>
                <w:color w:val="000000" w:themeColor="text1"/>
              </w:rPr>
              <w:t>Name</w:t>
            </w:r>
          </w:p>
        </w:tc>
        <w:tc>
          <w:tcPr>
            <w:tcW w:w="4494" w:type="dxa"/>
            <w:tcBorders>
              <w:left w:val="single" w:sz="4" w:space="0" w:color="auto"/>
            </w:tcBorders>
          </w:tcPr>
          <w:p w14:paraId="71D0513A" w14:textId="77777777" w:rsidR="004868D8" w:rsidRPr="005104D9" w:rsidRDefault="004868D8" w:rsidP="001E4713">
            <w:pPr>
              <w:rPr>
                <w:rFonts w:ascii="Aptos" w:hAnsi="Aptos" w:cs="Arial"/>
                <w:color w:val="000000" w:themeColor="text1"/>
              </w:rPr>
            </w:pPr>
          </w:p>
        </w:tc>
        <w:tc>
          <w:tcPr>
            <w:tcW w:w="4495" w:type="dxa"/>
          </w:tcPr>
          <w:p w14:paraId="5FC90BB0" w14:textId="77777777" w:rsidR="004868D8" w:rsidRPr="005104D9" w:rsidRDefault="004868D8" w:rsidP="001E4713">
            <w:pPr>
              <w:rPr>
                <w:rFonts w:ascii="Aptos" w:hAnsi="Aptos" w:cs="Arial"/>
                <w:color w:val="000000" w:themeColor="text1"/>
              </w:rPr>
            </w:pPr>
          </w:p>
        </w:tc>
      </w:tr>
      <w:tr w:rsidR="005104D9" w:rsidRPr="005104D9" w14:paraId="79EC6A61" w14:textId="77777777" w:rsidTr="001E4713">
        <w:tc>
          <w:tcPr>
            <w:tcW w:w="1740" w:type="dxa"/>
            <w:tcBorders>
              <w:top w:val="single" w:sz="4" w:space="0" w:color="auto"/>
              <w:left w:val="single" w:sz="4" w:space="0" w:color="auto"/>
              <w:bottom w:val="single" w:sz="4" w:space="0" w:color="auto"/>
              <w:right w:val="single" w:sz="4" w:space="0" w:color="auto"/>
            </w:tcBorders>
          </w:tcPr>
          <w:p w14:paraId="261D4AD3" w14:textId="77777777" w:rsidR="004868D8" w:rsidRPr="005104D9" w:rsidRDefault="004868D8" w:rsidP="001E4713">
            <w:pPr>
              <w:jc w:val="right"/>
              <w:rPr>
                <w:rFonts w:ascii="Aptos" w:hAnsi="Aptos" w:cs="Arial"/>
                <w:color w:val="000000" w:themeColor="text1"/>
              </w:rPr>
            </w:pPr>
            <w:r w:rsidRPr="005104D9">
              <w:rPr>
                <w:rFonts w:ascii="Aptos" w:hAnsi="Aptos" w:cs="Arial"/>
                <w:color w:val="000000" w:themeColor="text1"/>
              </w:rPr>
              <w:t>EIN</w:t>
            </w:r>
          </w:p>
        </w:tc>
        <w:tc>
          <w:tcPr>
            <w:tcW w:w="4494" w:type="dxa"/>
            <w:tcBorders>
              <w:left w:val="single" w:sz="4" w:space="0" w:color="auto"/>
            </w:tcBorders>
          </w:tcPr>
          <w:p w14:paraId="4CCC3A92" w14:textId="77777777" w:rsidR="004868D8" w:rsidRPr="005104D9" w:rsidRDefault="004868D8" w:rsidP="001E4713">
            <w:pPr>
              <w:rPr>
                <w:rFonts w:ascii="Aptos" w:hAnsi="Aptos" w:cs="Arial"/>
                <w:color w:val="000000" w:themeColor="text1"/>
              </w:rPr>
            </w:pPr>
          </w:p>
        </w:tc>
        <w:tc>
          <w:tcPr>
            <w:tcW w:w="4495" w:type="dxa"/>
          </w:tcPr>
          <w:p w14:paraId="51EFDC8A" w14:textId="77777777" w:rsidR="004868D8" w:rsidRPr="005104D9" w:rsidRDefault="004868D8" w:rsidP="001E4713">
            <w:pPr>
              <w:rPr>
                <w:rFonts w:ascii="Aptos" w:hAnsi="Aptos" w:cs="Arial"/>
                <w:color w:val="000000" w:themeColor="text1"/>
              </w:rPr>
            </w:pPr>
          </w:p>
        </w:tc>
      </w:tr>
      <w:tr w:rsidR="005104D9" w:rsidRPr="005104D9" w14:paraId="2CCC3068" w14:textId="77777777" w:rsidTr="001E4713">
        <w:tc>
          <w:tcPr>
            <w:tcW w:w="1740" w:type="dxa"/>
            <w:tcBorders>
              <w:top w:val="single" w:sz="4" w:space="0" w:color="auto"/>
              <w:left w:val="single" w:sz="4" w:space="0" w:color="auto"/>
              <w:bottom w:val="single" w:sz="4" w:space="0" w:color="auto"/>
              <w:right w:val="single" w:sz="4" w:space="0" w:color="auto"/>
            </w:tcBorders>
          </w:tcPr>
          <w:p w14:paraId="7DB9F9AE" w14:textId="77777777" w:rsidR="004868D8" w:rsidRPr="005104D9" w:rsidRDefault="004868D8" w:rsidP="001E4713">
            <w:pPr>
              <w:jc w:val="right"/>
              <w:rPr>
                <w:rFonts w:ascii="Aptos" w:hAnsi="Aptos" w:cs="Arial"/>
                <w:color w:val="000000" w:themeColor="text1"/>
              </w:rPr>
            </w:pPr>
            <w:r w:rsidRPr="005104D9">
              <w:rPr>
                <w:rFonts w:ascii="Aptos" w:hAnsi="Aptos" w:cs="Arial"/>
                <w:color w:val="000000" w:themeColor="text1"/>
              </w:rPr>
              <w:t xml:space="preserve">Address </w:t>
            </w:r>
          </w:p>
        </w:tc>
        <w:tc>
          <w:tcPr>
            <w:tcW w:w="4494" w:type="dxa"/>
            <w:tcBorders>
              <w:left w:val="single" w:sz="4" w:space="0" w:color="auto"/>
            </w:tcBorders>
          </w:tcPr>
          <w:p w14:paraId="62AC7E85" w14:textId="77777777" w:rsidR="004868D8" w:rsidRPr="005104D9" w:rsidRDefault="004868D8" w:rsidP="001E4713">
            <w:pPr>
              <w:rPr>
                <w:rFonts w:ascii="Aptos" w:hAnsi="Aptos" w:cs="Arial"/>
                <w:color w:val="000000" w:themeColor="text1"/>
              </w:rPr>
            </w:pPr>
          </w:p>
        </w:tc>
        <w:tc>
          <w:tcPr>
            <w:tcW w:w="4495" w:type="dxa"/>
          </w:tcPr>
          <w:p w14:paraId="0E7EAD54" w14:textId="77777777" w:rsidR="004868D8" w:rsidRPr="005104D9" w:rsidRDefault="004868D8" w:rsidP="001E4713">
            <w:pPr>
              <w:rPr>
                <w:rFonts w:ascii="Aptos" w:hAnsi="Aptos" w:cs="Arial"/>
                <w:color w:val="000000" w:themeColor="text1"/>
              </w:rPr>
            </w:pPr>
          </w:p>
        </w:tc>
      </w:tr>
      <w:tr w:rsidR="005104D9" w:rsidRPr="005104D9" w14:paraId="2647A91E" w14:textId="77777777" w:rsidTr="001E4713">
        <w:tc>
          <w:tcPr>
            <w:tcW w:w="1740" w:type="dxa"/>
            <w:tcBorders>
              <w:top w:val="single" w:sz="4" w:space="0" w:color="auto"/>
              <w:left w:val="single" w:sz="4" w:space="0" w:color="auto"/>
              <w:bottom w:val="single" w:sz="4" w:space="0" w:color="auto"/>
              <w:right w:val="single" w:sz="4" w:space="0" w:color="auto"/>
            </w:tcBorders>
          </w:tcPr>
          <w:p w14:paraId="3069C4CC" w14:textId="77777777" w:rsidR="004868D8" w:rsidRPr="005104D9" w:rsidRDefault="004868D8" w:rsidP="001E4713">
            <w:pPr>
              <w:jc w:val="right"/>
              <w:rPr>
                <w:rFonts w:ascii="Aptos" w:hAnsi="Aptos" w:cs="Arial"/>
                <w:color w:val="000000" w:themeColor="text1"/>
              </w:rPr>
            </w:pPr>
            <w:r w:rsidRPr="005104D9">
              <w:rPr>
                <w:rFonts w:ascii="Aptos" w:hAnsi="Aptos" w:cs="Arial"/>
                <w:color w:val="000000" w:themeColor="text1"/>
              </w:rPr>
              <w:t>City, ST Zip</w:t>
            </w:r>
          </w:p>
        </w:tc>
        <w:tc>
          <w:tcPr>
            <w:tcW w:w="4494" w:type="dxa"/>
            <w:tcBorders>
              <w:left w:val="single" w:sz="4" w:space="0" w:color="auto"/>
            </w:tcBorders>
          </w:tcPr>
          <w:p w14:paraId="64AF96BB" w14:textId="77777777" w:rsidR="004868D8" w:rsidRPr="005104D9" w:rsidRDefault="004868D8" w:rsidP="001E4713">
            <w:pPr>
              <w:rPr>
                <w:rFonts w:ascii="Aptos" w:hAnsi="Aptos" w:cs="Arial"/>
                <w:color w:val="000000" w:themeColor="text1"/>
              </w:rPr>
            </w:pPr>
          </w:p>
        </w:tc>
        <w:tc>
          <w:tcPr>
            <w:tcW w:w="4495" w:type="dxa"/>
          </w:tcPr>
          <w:p w14:paraId="3F366EDB" w14:textId="77777777" w:rsidR="004868D8" w:rsidRPr="005104D9" w:rsidRDefault="004868D8" w:rsidP="001E4713">
            <w:pPr>
              <w:rPr>
                <w:rFonts w:ascii="Aptos" w:hAnsi="Aptos" w:cs="Arial"/>
                <w:color w:val="000000" w:themeColor="text1"/>
              </w:rPr>
            </w:pPr>
          </w:p>
        </w:tc>
      </w:tr>
      <w:tr w:rsidR="005104D9" w:rsidRPr="005104D9" w14:paraId="4D35C3FA" w14:textId="77777777" w:rsidTr="001E4713">
        <w:tc>
          <w:tcPr>
            <w:tcW w:w="1740" w:type="dxa"/>
            <w:tcBorders>
              <w:top w:val="single" w:sz="4" w:space="0" w:color="auto"/>
              <w:left w:val="single" w:sz="4" w:space="0" w:color="auto"/>
              <w:bottom w:val="single" w:sz="4" w:space="0" w:color="auto"/>
              <w:right w:val="single" w:sz="4" w:space="0" w:color="auto"/>
            </w:tcBorders>
          </w:tcPr>
          <w:p w14:paraId="262FAA68" w14:textId="77777777" w:rsidR="004868D8" w:rsidRPr="005104D9" w:rsidRDefault="004868D8" w:rsidP="001E4713">
            <w:pPr>
              <w:jc w:val="right"/>
              <w:rPr>
                <w:rFonts w:ascii="Aptos" w:hAnsi="Aptos" w:cs="Arial"/>
                <w:color w:val="000000" w:themeColor="text1"/>
              </w:rPr>
            </w:pPr>
            <w:r w:rsidRPr="005104D9">
              <w:rPr>
                <w:rFonts w:ascii="Aptos" w:hAnsi="Aptos" w:cs="Arial"/>
                <w:color w:val="000000" w:themeColor="text1"/>
              </w:rPr>
              <w:t>Contact Name</w:t>
            </w:r>
          </w:p>
        </w:tc>
        <w:tc>
          <w:tcPr>
            <w:tcW w:w="4494" w:type="dxa"/>
            <w:tcBorders>
              <w:left w:val="single" w:sz="4" w:space="0" w:color="auto"/>
            </w:tcBorders>
          </w:tcPr>
          <w:p w14:paraId="0DA92EB4" w14:textId="77777777" w:rsidR="004868D8" w:rsidRPr="005104D9" w:rsidRDefault="004868D8" w:rsidP="001E4713">
            <w:pPr>
              <w:rPr>
                <w:rFonts w:ascii="Aptos" w:hAnsi="Aptos" w:cs="Arial"/>
                <w:color w:val="000000" w:themeColor="text1"/>
              </w:rPr>
            </w:pPr>
          </w:p>
        </w:tc>
        <w:tc>
          <w:tcPr>
            <w:tcW w:w="4495" w:type="dxa"/>
          </w:tcPr>
          <w:p w14:paraId="2E71577B" w14:textId="77777777" w:rsidR="004868D8" w:rsidRPr="005104D9" w:rsidRDefault="004868D8" w:rsidP="001E4713">
            <w:pPr>
              <w:rPr>
                <w:rFonts w:ascii="Aptos" w:hAnsi="Aptos" w:cs="Arial"/>
                <w:color w:val="000000" w:themeColor="text1"/>
              </w:rPr>
            </w:pPr>
          </w:p>
        </w:tc>
      </w:tr>
      <w:tr w:rsidR="005104D9" w:rsidRPr="005104D9" w14:paraId="351BCAC0" w14:textId="77777777" w:rsidTr="001E4713">
        <w:tc>
          <w:tcPr>
            <w:tcW w:w="1740" w:type="dxa"/>
            <w:tcBorders>
              <w:top w:val="single" w:sz="4" w:space="0" w:color="auto"/>
              <w:left w:val="single" w:sz="4" w:space="0" w:color="auto"/>
              <w:bottom w:val="single" w:sz="4" w:space="0" w:color="auto"/>
              <w:right w:val="single" w:sz="4" w:space="0" w:color="auto"/>
            </w:tcBorders>
          </w:tcPr>
          <w:p w14:paraId="22AC33CD" w14:textId="77777777" w:rsidR="004868D8" w:rsidRPr="005104D9" w:rsidRDefault="004868D8" w:rsidP="001E4713">
            <w:pPr>
              <w:jc w:val="right"/>
              <w:rPr>
                <w:rFonts w:ascii="Aptos" w:hAnsi="Aptos" w:cs="Arial"/>
                <w:color w:val="000000" w:themeColor="text1"/>
              </w:rPr>
            </w:pPr>
            <w:r w:rsidRPr="005104D9">
              <w:rPr>
                <w:rFonts w:ascii="Aptos" w:hAnsi="Aptos" w:cs="Arial"/>
                <w:color w:val="000000" w:themeColor="text1"/>
              </w:rPr>
              <w:t>Email</w:t>
            </w:r>
          </w:p>
        </w:tc>
        <w:tc>
          <w:tcPr>
            <w:tcW w:w="4494" w:type="dxa"/>
            <w:tcBorders>
              <w:left w:val="single" w:sz="4" w:space="0" w:color="auto"/>
            </w:tcBorders>
          </w:tcPr>
          <w:p w14:paraId="434BFB1E" w14:textId="77777777" w:rsidR="004868D8" w:rsidRPr="005104D9" w:rsidRDefault="004868D8" w:rsidP="001E4713">
            <w:pPr>
              <w:rPr>
                <w:rFonts w:ascii="Aptos" w:hAnsi="Aptos" w:cs="Arial"/>
                <w:color w:val="000000" w:themeColor="text1"/>
              </w:rPr>
            </w:pPr>
          </w:p>
        </w:tc>
        <w:tc>
          <w:tcPr>
            <w:tcW w:w="4495" w:type="dxa"/>
          </w:tcPr>
          <w:p w14:paraId="54ED77DA" w14:textId="77777777" w:rsidR="004868D8" w:rsidRPr="005104D9" w:rsidRDefault="004868D8" w:rsidP="001E4713">
            <w:pPr>
              <w:rPr>
                <w:rFonts w:ascii="Aptos" w:hAnsi="Aptos" w:cs="Arial"/>
                <w:color w:val="000000" w:themeColor="text1"/>
              </w:rPr>
            </w:pPr>
          </w:p>
        </w:tc>
      </w:tr>
      <w:tr w:rsidR="005104D9" w:rsidRPr="005104D9" w14:paraId="37B802D0" w14:textId="77777777" w:rsidTr="001E4713">
        <w:tc>
          <w:tcPr>
            <w:tcW w:w="1740" w:type="dxa"/>
            <w:tcBorders>
              <w:top w:val="single" w:sz="4" w:space="0" w:color="auto"/>
              <w:left w:val="single" w:sz="4" w:space="0" w:color="auto"/>
              <w:bottom w:val="single" w:sz="4" w:space="0" w:color="auto"/>
              <w:right w:val="single" w:sz="4" w:space="0" w:color="auto"/>
            </w:tcBorders>
          </w:tcPr>
          <w:p w14:paraId="063DF874" w14:textId="77777777" w:rsidR="004868D8" w:rsidRPr="005104D9" w:rsidRDefault="004868D8" w:rsidP="001E4713">
            <w:pPr>
              <w:jc w:val="right"/>
              <w:rPr>
                <w:rFonts w:ascii="Aptos" w:hAnsi="Aptos" w:cs="Arial"/>
                <w:color w:val="000000" w:themeColor="text1"/>
              </w:rPr>
            </w:pPr>
            <w:r w:rsidRPr="005104D9">
              <w:rPr>
                <w:rFonts w:ascii="Aptos" w:hAnsi="Aptos" w:cs="Arial"/>
                <w:color w:val="000000" w:themeColor="text1"/>
              </w:rPr>
              <w:t>Phone</w:t>
            </w:r>
          </w:p>
        </w:tc>
        <w:tc>
          <w:tcPr>
            <w:tcW w:w="4494" w:type="dxa"/>
            <w:tcBorders>
              <w:left w:val="single" w:sz="4" w:space="0" w:color="auto"/>
            </w:tcBorders>
          </w:tcPr>
          <w:p w14:paraId="12711F4F" w14:textId="77777777" w:rsidR="004868D8" w:rsidRPr="005104D9" w:rsidRDefault="004868D8" w:rsidP="001E4713">
            <w:pPr>
              <w:rPr>
                <w:rFonts w:ascii="Aptos" w:hAnsi="Aptos" w:cs="Arial"/>
                <w:color w:val="000000" w:themeColor="text1"/>
              </w:rPr>
            </w:pPr>
          </w:p>
        </w:tc>
        <w:tc>
          <w:tcPr>
            <w:tcW w:w="4495" w:type="dxa"/>
          </w:tcPr>
          <w:p w14:paraId="18CAD0C6" w14:textId="77777777" w:rsidR="004868D8" w:rsidRPr="005104D9" w:rsidRDefault="004868D8" w:rsidP="001E4713">
            <w:pPr>
              <w:rPr>
                <w:rFonts w:ascii="Aptos" w:hAnsi="Aptos" w:cs="Arial"/>
                <w:color w:val="000000" w:themeColor="text1"/>
              </w:rPr>
            </w:pPr>
          </w:p>
        </w:tc>
      </w:tr>
      <w:tr w:rsidR="005104D9" w:rsidRPr="005104D9" w14:paraId="28BB4D26" w14:textId="77777777" w:rsidTr="001E4713">
        <w:tc>
          <w:tcPr>
            <w:tcW w:w="1740" w:type="dxa"/>
            <w:tcBorders>
              <w:top w:val="single" w:sz="4" w:space="0" w:color="auto"/>
              <w:left w:val="single" w:sz="4" w:space="0" w:color="auto"/>
              <w:bottom w:val="single" w:sz="4" w:space="0" w:color="auto"/>
              <w:right w:val="single" w:sz="4" w:space="0" w:color="auto"/>
            </w:tcBorders>
          </w:tcPr>
          <w:p w14:paraId="2950B8F6" w14:textId="77777777" w:rsidR="004868D8" w:rsidRPr="005104D9" w:rsidRDefault="004868D8" w:rsidP="001E4713">
            <w:pPr>
              <w:jc w:val="right"/>
              <w:rPr>
                <w:rFonts w:ascii="Aptos" w:hAnsi="Aptos" w:cs="Arial"/>
                <w:color w:val="000000" w:themeColor="text1"/>
              </w:rPr>
            </w:pPr>
            <w:r w:rsidRPr="005104D9">
              <w:rPr>
                <w:rFonts w:ascii="Aptos" w:hAnsi="Aptos" w:cs="Arial"/>
                <w:color w:val="000000" w:themeColor="text1"/>
              </w:rPr>
              <w:t xml:space="preserve">Donation Date </w:t>
            </w:r>
          </w:p>
        </w:tc>
        <w:tc>
          <w:tcPr>
            <w:tcW w:w="8989" w:type="dxa"/>
            <w:gridSpan w:val="2"/>
            <w:tcBorders>
              <w:left w:val="single" w:sz="4" w:space="0" w:color="auto"/>
            </w:tcBorders>
          </w:tcPr>
          <w:p w14:paraId="18D46F37" w14:textId="77777777" w:rsidR="004868D8" w:rsidRPr="005104D9" w:rsidRDefault="004868D8" w:rsidP="001E4713">
            <w:pPr>
              <w:rPr>
                <w:rFonts w:ascii="Aptos" w:hAnsi="Aptos" w:cs="Arial"/>
                <w:color w:val="000000" w:themeColor="text1"/>
              </w:rPr>
            </w:pPr>
          </w:p>
        </w:tc>
      </w:tr>
      <w:tr w:rsidR="005104D9" w:rsidRPr="005104D9" w14:paraId="5E2C816E" w14:textId="77777777" w:rsidTr="001E4713">
        <w:trPr>
          <w:trHeight w:val="1574"/>
        </w:trPr>
        <w:tc>
          <w:tcPr>
            <w:tcW w:w="1740" w:type="dxa"/>
            <w:tcBorders>
              <w:top w:val="single" w:sz="4" w:space="0" w:color="auto"/>
              <w:left w:val="single" w:sz="4" w:space="0" w:color="auto"/>
              <w:bottom w:val="single" w:sz="4" w:space="0" w:color="auto"/>
              <w:right w:val="single" w:sz="4" w:space="0" w:color="auto"/>
            </w:tcBorders>
          </w:tcPr>
          <w:p w14:paraId="348B7F2D" w14:textId="77777777" w:rsidR="004868D8" w:rsidRPr="005104D9" w:rsidRDefault="004868D8" w:rsidP="001E4713">
            <w:pPr>
              <w:jc w:val="right"/>
              <w:rPr>
                <w:rFonts w:ascii="Aptos" w:hAnsi="Aptos" w:cs="Arial"/>
                <w:color w:val="000000" w:themeColor="text1"/>
              </w:rPr>
            </w:pPr>
            <w:r w:rsidRPr="005104D9">
              <w:rPr>
                <w:rFonts w:ascii="Aptos" w:hAnsi="Aptos" w:cs="Arial"/>
                <w:color w:val="000000" w:themeColor="text1"/>
              </w:rPr>
              <w:t>Description of Donation to Recipient</w:t>
            </w:r>
          </w:p>
        </w:tc>
        <w:tc>
          <w:tcPr>
            <w:tcW w:w="8989" w:type="dxa"/>
            <w:gridSpan w:val="2"/>
            <w:tcBorders>
              <w:left w:val="single" w:sz="4" w:space="0" w:color="auto"/>
            </w:tcBorders>
          </w:tcPr>
          <w:p w14:paraId="669AA90D" w14:textId="77777777" w:rsidR="004868D8" w:rsidRPr="005104D9" w:rsidRDefault="004868D8" w:rsidP="001E4713">
            <w:pPr>
              <w:rPr>
                <w:rFonts w:ascii="Aptos" w:hAnsi="Aptos" w:cs="Arial"/>
                <w:color w:val="000000" w:themeColor="text1"/>
              </w:rPr>
            </w:pPr>
          </w:p>
          <w:p w14:paraId="56545168" w14:textId="77777777" w:rsidR="004868D8" w:rsidRPr="005104D9" w:rsidRDefault="004868D8" w:rsidP="001E4713">
            <w:pPr>
              <w:rPr>
                <w:rFonts w:ascii="Aptos" w:hAnsi="Aptos" w:cs="Arial"/>
                <w:color w:val="000000" w:themeColor="text1"/>
              </w:rPr>
            </w:pPr>
          </w:p>
          <w:p w14:paraId="7BC3DC04" w14:textId="77777777" w:rsidR="004868D8" w:rsidRPr="005104D9" w:rsidRDefault="004868D8" w:rsidP="001E4713">
            <w:pPr>
              <w:rPr>
                <w:rFonts w:ascii="Aptos" w:hAnsi="Aptos" w:cs="Arial"/>
                <w:color w:val="000000" w:themeColor="text1"/>
              </w:rPr>
            </w:pPr>
          </w:p>
          <w:p w14:paraId="23DC9278" w14:textId="77777777" w:rsidR="004868D8" w:rsidRPr="005104D9" w:rsidRDefault="004868D8" w:rsidP="001E4713">
            <w:pPr>
              <w:rPr>
                <w:rFonts w:ascii="Aptos" w:hAnsi="Aptos" w:cs="Arial"/>
                <w:color w:val="000000" w:themeColor="text1"/>
              </w:rPr>
            </w:pPr>
          </w:p>
          <w:p w14:paraId="5FEBD9BD" w14:textId="77777777" w:rsidR="004868D8" w:rsidRPr="005104D9" w:rsidRDefault="004868D8" w:rsidP="001E4713">
            <w:pPr>
              <w:rPr>
                <w:rFonts w:ascii="Aptos" w:hAnsi="Aptos" w:cs="Arial"/>
                <w:color w:val="000000" w:themeColor="text1"/>
              </w:rPr>
            </w:pPr>
          </w:p>
          <w:p w14:paraId="760D00D2" w14:textId="77777777" w:rsidR="004868D8" w:rsidRPr="005104D9" w:rsidRDefault="004868D8" w:rsidP="001E4713">
            <w:pPr>
              <w:rPr>
                <w:rFonts w:ascii="Aptos" w:hAnsi="Aptos" w:cs="Arial"/>
                <w:color w:val="000000" w:themeColor="text1"/>
              </w:rPr>
            </w:pPr>
          </w:p>
          <w:p w14:paraId="6BE57E55" w14:textId="77777777" w:rsidR="004868D8" w:rsidRPr="005104D9" w:rsidRDefault="004868D8" w:rsidP="001E4713">
            <w:pPr>
              <w:rPr>
                <w:rFonts w:ascii="Aptos" w:hAnsi="Aptos" w:cs="Arial"/>
                <w:color w:val="000000" w:themeColor="text1"/>
              </w:rPr>
            </w:pPr>
          </w:p>
        </w:tc>
      </w:tr>
      <w:tr w:rsidR="004868D8" w:rsidRPr="005104D9" w14:paraId="5035E069" w14:textId="77777777" w:rsidTr="001E4713">
        <w:tc>
          <w:tcPr>
            <w:tcW w:w="1740" w:type="dxa"/>
            <w:tcBorders>
              <w:top w:val="single" w:sz="4" w:space="0" w:color="auto"/>
              <w:left w:val="single" w:sz="4" w:space="0" w:color="auto"/>
              <w:bottom w:val="single" w:sz="4" w:space="0" w:color="auto"/>
              <w:right w:val="single" w:sz="4" w:space="0" w:color="auto"/>
            </w:tcBorders>
          </w:tcPr>
          <w:p w14:paraId="6C6E5138" w14:textId="77777777" w:rsidR="004868D8" w:rsidRPr="005104D9" w:rsidRDefault="004868D8" w:rsidP="001E4713">
            <w:pPr>
              <w:jc w:val="right"/>
              <w:rPr>
                <w:rFonts w:ascii="Aptos" w:hAnsi="Aptos" w:cs="Arial"/>
                <w:color w:val="000000" w:themeColor="text1"/>
              </w:rPr>
            </w:pPr>
            <w:r w:rsidRPr="005104D9">
              <w:rPr>
                <w:rFonts w:ascii="Aptos" w:hAnsi="Aptos" w:cs="Arial"/>
                <w:color w:val="000000" w:themeColor="text1"/>
              </w:rPr>
              <w:t xml:space="preserve">Description of what Donor received in return for the Donation, </w:t>
            </w:r>
          </w:p>
          <w:p w14:paraId="5F2EBFA3" w14:textId="77777777" w:rsidR="004868D8" w:rsidRPr="005104D9" w:rsidRDefault="004868D8" w:rsidP="001E4713">
            <w:pPr>
              <w:jc w:val="right"/>
              <w:rPr>
                <w:rFonts w:ascii="Aptos" w:hAnsi="Aptos" w:cs="Arial"/>
                <w:color w:val="000000" w:themeColor="text1"/>
              </w:rPr>
            </w:pPr>
            <w:r w:rsidRPr="005104D9">
              <w:rPr>
                <w:rFonts w:ascii="Aptos" w:hAnsi="Aptos" w:cs="Arial"/>
                <w:color w:val="000000" w:themeColor="text1"/>
              </w:rPr>
              <w:t>if applicable</w:t>
            </w:r>
          </w:p>
        </w:tc>
        <w:tc>
          <w:tcPr>
            <w:tcW w:w="8989" w:type="dxa"/>
            <w:gridSpan w:val="2"/>
            <w:tcBorders>
              <w:left w:val="single" w:sz="4" w:space="0" w:color="auto"/>
            </w:tcBorders>
          </w:tcPr>
          <w:p w14:paraId="1F7AB871" w14:textId="77777777" w:rsidR="004868D8" w:rsidRPr="005104D9" w:rsidRDefault="004868D8" w:rsidP="001E4713">
            <w:pPr>
              <w:tabs>
                <w:tab w:val="left" w:pos="8804"/>
              </w:tabs>
              <w:rPr>
                <w:rFonts w:ascii="Aptos" w:hAnsi="Aptos" w:cs="Arial"/>
                <w:color w:val="000000" w:themeColor="text1"/>
                <w:u w:val="single"/>
              </w:rPr>
            </w:pPr>
          </w:p>
          <w:p w14:paraId="420293ED" w14:textId="77777777" w:rsidR="004868D8" w:rsidRPr="005104D9" w:rsidRDefault="004868D8" w:rsidP="001E4713">
            <w:pPr>
              <w:tabs>
                <w:tab w:val="left" w:pos="8804"/>
              </w:tabs>
              <w:rPr>
                <w:rFonts w:ascii="Aptos" w:hAnsi="Aptos" w:cs="Arial"/>
                <w:color w:val="000000" w:themeColor="text1"/>
                <w:u w:val="single"/>
              </w:rPr>
            </w:pPr>
          </w:p>
          <w:p w14:paraId="77F1D2DF" w14:textId="77777777" w:rsidR="004868D8" w:rsidRPr="005104D9" w:rsidRDefault="004868D8" w:rsidP="001E4713">
            <w:pPr>
              <w:tabs>
                <w:tab w:val="left" w:pos="8804"/>
              </w:tabs>
              <w:rPr>
                <w:rFonts w:ascii="Aptos" w:hAnsi="Aptos" w:cs="Arial"/>
                <w:color w:val="000000" w:themeColor="text1"/>
                <w:u w:val="single"/>
              </w:rPr>
            </w:pPr>
          </w:p>
          <w:p w14:paraId="1333A4CF" w14:textId="77777777" w:rsidR="004868D8" w:rsidRPr="005104D9" w:rsidRDefault="004868D8" w:rsidP="001E4713">
            <w:pPr>
              <w:tabs>
                <w:tab w:val="left" w:pos="8804"/>
              </w:tabs>
              <w:rPr>
                <w:rFonts w:ascii="Aptos" w:hAnsi="Aptos" w:cs="Arial"/>
                <w:color w:val="000000" w:themeColor="text1"/>
                <w:u w:val="single"/>
              </w:rPr>
            </w:pPr>
          </w:p>
          <w:p w14:paraId="3F464CFA" w14:textId="77777777" w:rsidR="004868D8" w:rsidRPr="005104D9" w:rsidRDefault="004868D8" w:rsidP="001E4713">
            <w:pPr>
              <w:tabs>
                <w:tab w:val="left" w:pos="8804"/>
              </w:tabs>
              <w:rPr>
                <w:rFonts w:ascii="Aptos" w:hAnsi="Aptos" w:cs="Arial"/>
                <w:color w:val="000000" w:themeColor="text1"/>
                <w:u w:val="single"/>
              </w:rPr>
            </w:pPr>
          </w:p>
          <w:p w14:paraId="0703DA02" w14:textId="77777777" w:rsidR="004868D8" w:rsidRPr="005104D9" w:rsidRDefault="004868D8" w:rsidP="001E4713">
            <w:pPr>
              <w:tabs>
                <w:tab w:val="left" w:pos="8804"/>
              </w:tabs>
              <w:rPr>
                <w:rFonts w:ascii="Aptos" w:hAnsi="Aptos" w:cs="Arial"/>
                <w:color w:val="000000" w:themeColor="text1"/>
                <w:u w:val="single"/>
              </w:rPr>
            </w:pPr>
          </w:p>
          <w:p w14:paraId="39CF2145" w14:textId="77777777" w:rsidR="004868D8" w:rsidRPr="005104D9" w:rsidRDefault="004868D8" w:rsidP="001E4713">
            <w:pPr>
              <w:tabs>
                <w:tab w:val="left" w:pos="8804"/>
              </w:tabs>
              <w:rPr>
                <w:rFonts w:ascii="Aptos" w:hAnsi="Aptos" w:cs="Arial"/>
                <w:color w:val="000000" w:themeColor="text1"/>
                <w:u w:val="single"/>
              </w:rPr>
            </w:pPr>
          </w:p>
          <w:p w14:paraId="5A3C23CA" w14:textId="77777777" w:rsidR="004868D8" w:rsidRPr="005104D9" w:rsidRDefault="004868D8" w:rsidP="001E4713">
            <w:pPr>
              <w:tabs>
                <w:tab w:val="left" w:pos="8804"/>
              </w:tabs>
              <w:rPr>
                <w:rFonts w:ascii="Aptos" w:hAnsi="Aptos" w:cs="Arial"/>
                <w:color w:val="000000" w:themeColor="text1"/>
                <w:u w:val="single"/>
              </w:rPr>
            </w:pPr>
          </w:p>
        </w:tc>
      </w:tr>
    </w:tbl>
    <w:p w14:paraId="3DEF08CA" w14:textId="77777777" w:rsidR="004868D8" w:rsidRPr="005104D9" w:rsidRDefault="004868D8" w:rsidP="004868D8">
      <w:pPr>
        <w:widowControl w:val="0"/>
        <w:rPr>
          <w:rFonts w:ascii="Aptos" w:hAnsi="Aptos" w:cs="Arial"/>
          <w:color w:val="000000" w:themeColor="text1"/>
        </w:rPr>
      </w:pPr>
    </w:p>
    <w:p w14:paraId="163115C3" w14:textId="77777777" w:rsidR="004868D8" w:rsidRPr="005104D9" w:rsidRDefault="004868D8" w:rsidP="004868D8">
      <w:pPr>
        <w:widowControl w:val="0"/>
        <w:rPr>
          <w:rFonts w:ascii="Aptos" w:hAnsi="Aptos" w:cs="Arial"/>
          <w:color w:val="000000" w:themeColor="text1"/>
        </w:rPr>
      </w:pPr>
      <w:r w:rsidRPr="005104D9">
        <w:rPr>
          <w:rFonts w:ascii="Aptos" w:hAnsi="Aptos" w:cs="Arial"/>
          <w:color w:val="000000" w:themeColor="text1"/>
        </w:rPr>
        <w:t xml:space="preserve">The recipient acknowledges that they have received the items described above (referred to as the "Donation"), either directly from the donor or as specified in an attached document. The recipient assumes full responsibility for all expenses associated with the Donation. Furthermore, the recipient accepts the Donation in its current condition and assumes all associated risks. </w:t>
      </w:r>
    </w:p>
    <w:p w14:paraId="741C8E49" w14:textId="77777777" w:rsidR="004868D8" w:rsidRPr="005104D9" w:rsidRDefault="004868D8" w:rsidP="004868D8">
      <w:pPr>
        <w:widowControl w:val="0"/>
        <w:rPr>
          <w:rFonts w:ascii="Aptos" w:hAnsi="Aptos" w:cs="Arial"/>
          <w:color w:val="000000" w:themeColor="text1"/>
        </w:rPr>
      </w:pPr>
    </w:p>
    <w:p w14:paraId="068B8C6C" w14:textId="77777777" w:rsidR="004868D8" w:rsidRPr="005104D9" w:rsidRDefault="004868D8" w:rsidP="004868D8">
      <w:pPr>
        <w:widowControl w:val="0"/>
        <w:rPr>
          <w:rFonts w:ascii="Aptos" w:hAnsi="Aptos" w:cs="Arial"/>
          <w:color w:val="000000" w:themeColor="text1"/>
        </w:rPr>
      </w:pPr>
      <w:r w:rsidRPr="005104D9">
        <w:rPr>
          <w:rFonts w:ascii="Aptos" w:hAnsi="Aptos" w:cs="Arial"/>
          <w:color w:val="000000" w:themeColor="text1"/>
        </w:rPr>
        <w:t>The donor, along with its officers, employees, agents, and volunteers, explicitly disclaims all express and implied warranties. They do not take any responsibility for the design, development, manufacturing, or usage of the Donation. Additionally, they are not liable for any direct, indirect, special, incidental, consequential damages, lost profits, or any other economic or physical losses or damages. The recipient waives any claims or damages against the donor resulting from the Donation.</w:t>
      </w:r>
    </w:p>
    <w:p w14:paraId="3296AF20" w14:textId="77777777" w:rsidR="004868D8" w:rsidRPr="005104D9" w:rsidRDefault="004868D8" w:rsidP="004868D8">
      <w:pPr>
        <w:widowControl w:val="0"/>
        <w:rPr>
          <w:rFonts w:ascii="Aptos" w:hAnsi="Aptos" w:cs="Arial"/>
          <w:color w:val="000000" w:themeColor="text1"/>
        </w:rPr>
      </w:pPr>
    </w:p>
    <w:p w14:paraId="59C938B0" w14:textId="77777777" w:rsidR="004868D8" w:rsidRPr="005104D9" w:rsidRDefault="004868D8" w:rsidP="004868D8">
      <w:pPr>
        <w:widowControl w:val="0"/>
        <w:rPr>
          <w:rFonts w:ascii="Aptos" w:hAnsi="Aptos" w:cs="Arial"/>
          <w:color w:val="000000" w:themeColor="text1"/>
        </w:rPr>
      </w:pPr>
      <w:r w:rsidRPr="005104D9">
        <w:rPr>
          <w:rFonts w:ascii="Aptos" w:hAnsi="Aptos" w:cs="Arial"/>
          <w:color w:val="000000" w:themeColor="text1"/>
        </w:rPr>
        <w:t>The recipient also commits to indemnifying and protecting the donor from any claims, liabilities, or damages arising from the Donation, except those caused solely by the donor's negligence or willful misconduct.</w:t>
      </w:r>
    </w:p>
    <w:p w14:paraId="17909E84" w14:textId="77777777" w:rsidR="004868D8" w:rsidRPr="005104D9" w:rsidRDefault="004868D8" w:rsidP="004868D8">
      <w:pPr>
        <w:widowControl w:val="0"/>
        <w:rPr>
          <w:rFonts w:ascii="Aptos" w:hAnsi="Aptos" w:cs="Arial"/>
          <w:color w:val="000000" w:themeColor="text1"/>
        </w:rPr>
      </w:pPr>
    </w:p>
    <w:p w14:paraId="221DFAFB" w14:textId="77777777" w:rsidR="004868D8" w:rsidRPr="005104D9" w:rsidRDefault="004868D8" w:rsidP="004868D8">
      <w:pPr>
        <w:widowControl w:val="0"/>
        <w:rPr>
          <w:rFonts w:ascii="Aptos" w:hAnsi="Aptos" w:cs="Arial"/>
          <w:color w:val="000000" w:themeColor="text1"/>
        </w:rPr>
      </w:pPr>
      <w:r w:rsidRPr="005104D9">
        <w:rPr>
          <w:rFonts w:ascii="Aptos" w:hAnsi="Aptos" w:cs="Arial"/>
          <w:color w:val="000000" w:themeColor="text1"/>
        </w:rPr>
        <w:t>The authorized representative of the recipient, who has signed below, confirms that they have thoroughly reviewed this Agreement and comprehended its contents. The recipient acknowledges that this document serves as a release of liability and a contract between the Recipient and the Donor.</w:t>
      </w:r>
    </w:p>
    <w:p w14:paraId="73323E88" w14:textId="77777777" w:rsidR="004868D8" w:rsidRPr="005104D9" w:rsidRDefault="004868D8" w:rsidP="004868D8">
      <w:pPr>
        <w:widowControl w:val="0"/>
        <w:rPr>
          <w:rFonts w:ascii="Aptos" w:hAnsi="Aptos" w:cs="Arial"/>
          <w:color w:val="000000" w:themeColor="text1"/>
        </w:rPr>
      </w:pPr>
    </w:p>
    <w:p w14:paraId="6995CEF4" w14:textId="77777777" w:rsidR="004868D8" w:rsidRPr="005104D9" w:rsidRDefault="004868D8" w:rsidP="004868D8">
      <w:pPr>
        <w:widowControl w:val="0"/>
        <w:tabs>
          <w:tab w:val="left" w:pos="4950"/>
          <w:tab w:val="left" w:pos="5220"/>
          <w:tab w:val="left" w:pos="10800"/>
        </w:tabs>
        <w:ind w:right="-1"/>
        <w:rPr>
          <w:rFonts w:ascii="Aptos" w:hAnsi="Aptos" w:cs="Arial"/>
          <w:color w:val="000000" w:themeColor="text1"/>
          <w:u w:val="single"/>
        </w:rPr>
      </w:pPr>
      <w:r w:rsidRPr="005104D9">
        <w:rPr>
          <w:rFonts w:ascii="Aptos" w:hAnsi="Aptos" w:cs="Arial"/>
          <w:color w:val="000000" w:themeColor="text1"/>
          <w:u w:val="single"/>
        </w:rPr>
        <w:tab/>
      </w:r>
      <w:r w:rsidRPr="005104D9">
        <w:rPr>
          <w:rFonts w:ascii="Aptos" w:hAnsi="Aptos" w:cs="Arial"/>
          <w:color w:val="000000" w:themeColor="text1"/>
        </w:rPr>
        <w:tab/>
      </w:r>
      <w:r w:rsidRPr="005104D9">
        <w:rPr>
          <w:rFonts w:ascii="Aptos" w:hAnsi="Aptos" w:cs="Arial"/>
          <w:color w:val="000000" w:themeColor="text1"/>
          <w:u w:val="single"/>
        </w:rPr>
        <w:tab/>
      </w:r>
    </w:p>
    <w:p w14:paraId="3331680B" w14:textId="77777777" w:rsidR="004868D8" w:rsidRPr="005104D9" w:rsidRDefault="004868D8" w:rsidP="004868D8">
      <w:pPr>
        <w:widowControl w:val="0"/>
        <w:tabs>
          <w:tab w:val="left" w:pos="4140"/>
          <w:tab w:val="left" w:pos="4950"/>
          <w:tab w:val="left" w:pos="5220"/>
          <w:tab w:val="left" w:pos="9900"/>
          <w:tab w:val="left" w:pos="10800"/>
        </w:tabs>
        <w:ind w:right="-1"/>
        <w:rPr>
          <w:rFonts w:ascii="Aptos" w:hAnsi="Aptos" w:cs="Arial"/>
          <w:color w:val="000000" w:themeColor="text1"/>
        </w:rPr>
      </w:pPr>
      <w:r w:rsidRPr="005104D9">
        <w:rPr>
          <w:rFonts w:ascii="Aptos" w:hAnsi="Aptos" w:cs="Arial"/>
          <w:color w:val="000000" w:themeColor="text1"/>
        </w:rPr>
        <w:t>Recipient Signature</w:t>
      </w:r>
      <w:r w:rsidRPr="005104D9">
        <w:rPr>
          <w:rFonts w:ascii="Aptos" w:hAnsi="Aptos" w:cs="Arial"/>
          <w:color w:val="000000" w:themeColor="text1"/>
        </w:rPr>
        <w:tab/>
        <w:t>Date</w:t>
      </w:r>
      <w:r w:rsidRPr="005104D9">
        <w:rPr>
          <w:rFonts w:ascii="Aptos" w:hAnsi="Aptos" w:cs="Arial"/>
          <w:color w:val="000000" w:themeColor="text1"/>
        </w:rPr>
        <w:tab/>
      </w:r>
      <w:r w:rsidRPr="005104D9">
        <w:rPr>
          <w:rFonts w:ascii="Aptos" w:hAnsi="Aptos" w:cs="Arial"/>
          <w:color w:val="000000" w:themeColor="text1"/>
        </w:rPr>
        <w:tab/>
        <w:t xml:space="preserve">Donor Signature </w:t>
      </w:r>
      <w:r w:rsidRPr="005104D9">
        <w:rPr>
          <w:rFonts w:ascii="Aptos" w:hAnsi="Aptos" w:cs="Arial"/>
          <w:color w:val="000000" w:themeColor="text1"/>
        </w:rPr>
        <w:tab/>
        <w:t>Date</w:t>
      </w:r>
    </w:p>
    <w:p w14:paraId="09713C13" w14:textId="77777777" w:rsidR="004868D8" w:rsidRPr="005104D9" w:rsidRDefault="004868D8" w:rsidP="004868D8">
      <w:pPr>
        <w:widowControl w:val="0"/>
        <w:rPr>
          <w:rFonts w:ascii="Aptos" w:hAnsi="Aptos" w:cs="Arial"/>
          <w:color w:val="000000" w:themeColor="text1"/>
          <w:sz w:val="12"/>
          <w:szCs w:val="12"/>
        </w:rPr>
      </w:pPr>
    </w:p>
    <w:p w14:paraId="581A62B8" w14:textId="77777777" w:rsidR="004868D8" w:rsidRPr="005104D9" w:rsidRDefault="004868D8" w:rsidP="004868D8">
      <w:pPr>
        <w:widowControl w:val="0"/>
        <w:tabs>
          <w:tab w:val="left" w:pos="4950"/>
          <w:tab w:val="left" w:pos="5220"/>
          <w:tab w:val="left" w:pos="10800"/>
        </w:tabs>
        <w:ind w:right="-1"/>
        <w:rPr>
          <w:rFonts w:ascii="Aptos" w:hAnsi="Aptos" w:cs="Arial"/>
          <w:color w:val="000000" w:themeColor="text1"/>
          <w:u w:val="single"/>
        </w:rPr>
      </w:pPr>
      <w:r w:rsidRPr="005104D9">
        <w:rPr>
          <w:rFonts w:ascii="Aptos" w:hAnsi="Aptos" w:cs="Arial"/>
          <w:color w:val="000000" w:themeColor="text1"/>
          <w:u w:val="single"/>
        </w:rPr>
        <w:tab/>
      </w:r>
      <w:r w:rsidRPr="005104D9">
        <w:rPr>
          <w:rFonts w:ascii="Aptos" w:hAnsi="Aptos" w:cs="Arial"/>
          <w:color w:val="000000" w:themeColor="text1"/>
        </w:rPr>
        <w:tab/>
      </w:r>
      <w:r w:rsidRPr="005104D9">
        <w:rPr>
          <w:rFonts w:ascii="Aptos" w:hAnsi="Aptos" w:cs="Arial"/>
          <w:color w:val="000000" w:themeColor="text1"/>
          <w:u w:val="single"/>
        </w:rPr>
        <w:tab/>
      </w:r>
    </w:p>
    <w:p w14:paraId="074A0111" w14:textId="77777777" w:rsidR="004868D8" w:rsidRPr="005104D9" w:rsidRDefault="004868D8" w:rsidP="004868D8">
      <w:pPr>
        <w:widowControl w:val="0"/>
        <w:tabs>
          <w:tab w:val="left" w:pos="4950"/>
          <w:tab w:val="left" w:pos="5220"/>
          <w:tab w:val="left" w:pos="10800"/>
        </w:tabs>
        <w:ind w:right="-1"/>
        <w:rPr>
          <w:rFonts w:ascii="Aptos" w:hAnsi="Aptos" w:cs="Arial"/>
          <w:color w:val="000000" w:themeColor="text1"/>
          <w:sz w:val="24"/>
          <w:szCs w:val="24"/>
          <w14:ligatures w14:val="standardContextual"/>
        </w:rPr>
      </w:pPr>
      <w:r w:rsidRPr="005104D9">
        <w:rPr>
          <w:rFonts w:ascii="Aptos" w:hAnsi="Aptos" w:cs="Arial"/>
          <w:color w:val="000000" w:themeColor="text1"/>
        </w:rPr>
        <w:t>Printed Name</w:t>
      </w:r>
      <w:r w:rsidRPr="005104D9">
        <w:rPr>
          <w:rFonts w:ascii="Aptos" w:hAnsi="Aptos" w:cs="Arial"/>
          <w:color w:val="000000" w:themeColor="text1"/>
        </w:rPr>
        <w:tab/>
      </w:r>
      <w:r w:rsidRPr="005104D9">
        <w:rPr>
          <w:rFonts w:ascii="Aptos" w:hAnsi="Aptos" w:cs="Arial"/>
          <w:color w:val="000000" w:themeColor="text1"/>
        </w:rPr>
        <w:tab/>
        <w:t>Printed Name</w:t>
      </w:r>
    </w:p>
    <w:p w14:paraId="3D17A2F2" w14:textId="77777777" w:rsidR="004868D8" w:rsidRPr="005104D9" w:rsidRDefault="004868D8" w:rsidP="004868D8">
      <w:pPr>
        <w:rPr>
          <w:rFonts w:ascii="Aptos" w:hAnsi="Aptos" w:cs="Arial"/>
          <w:b/>
          <w:bCs/>
          <w:color w:val="000000" w:themeColor="text1"/>
          <w:sz w:val="40"/>
          <w:szCs w:val="40"/>
          <w:u w:val="single"/>
          <w14:ligatures w14:val="standardContextual"/>
        </w:rPr>
      </w:pPr>
      <w:bookmarkStart w:id="35" w:name="passwords"/>
      <w:bookmarkEnd w:id="35"/>
      <w:r w:rsidRPr="005104D9">
        <w:rPr>
          <w:rFonts w:ascii="Aptos" w:hAnsi="Aptos" w:cs="Arial"/>
          <w:b/>
          <w:bCs/>
          <w:color w:val="000000" w:themeColor="text1"/>
          <w:sz w:val="40"/>
          <w:szCs w:val="40"/>
          <w:u w:val="single"/>
          <w14:ligatures w14:val="standardContextual"/>
        </w:rPr>
        <w:br w:type="page"/>
      </w:r>
    </w:p>
    <w:p w14:paraId="38A2932E" w14:textId="78A5D9D7" w:rsidR="002A68E5" w:rsidRPr="005104D9" w:rsidRDefault="00477AB3" w:rsidP="00477AB3">
      <w:pPr>
        <w:pStyle w:val="Heading"/>
      </w:pPr>
      <w:r w:rsidRPr="005104D9">
        <w:lastRenderedPageBreak/>
        <w:t>Monetary Donation</w:t>
      </w:r>
      <w:r w:rsidR="0096290C" w:rsidRPr="005104D9">
        <w:t xml:space="preserve"> </w:t>
      </w:r>
      <w:r w:rsidRPr="005104D9">
        <w:t>to a School</w:t>
      </w:r>
    </w:p>
    <w:p w14:paraId="4FF515D0" w14:textId="77777777" w:rsidR="002A68E5" w:rsidRPr="005104D9" w:rsidRDefault="002A68E5" w:rsidP="000E5497">
      <w:pPr>
        <w:widowControl w:val="0"/>
        <w:rPr>
          <w:rFonts w:ascii="Aptos" w:hAnsi="Aptos" w:cs="Arial"/>
          <w:b/>
          <w:color w:val="000000" w:themeColor="text1"/>
          <w:sz w:val="36"/>
          <w:szCs w:val="24"/>
          <w14:ligatures w14:val="standardContextual"/>
        </w:rPr>
      </w:pPr>
    </w:p>
    <w:p w14:paraId="6978448A" w14:textId="77777777" w:rsidR="002A68E5" w:rsidRPr="005104D9" w:rsidRDefault="002A68E5" w:rsidP="000E5497">
      <w:pPr>
        <w:widowControl w:val="0"/>
        <w:tabs>
          <w:tab w:val="left" w:pos="5490"/>
          <w:tab w:val="left" w:pos="10440"/>
        </w:tabs>
        <w:outlineLvl w:val="5"/>
        <w:rPr>
          <w:rFonts w:ascii="Aptos" w:hAnsi="Aptos" w:cs="Arial"/>
          <w:color w:val="000000" w:themeColor="text1"/>
          <w:sz w:val="26"/>
          <w:szCs w:val="26"/>
        </w:rPr>
      </w:pPr>
      <w:r w:rsidRPr="005104D9">
        <w:rPr>
          <w:rFonts w:ascii="Aptos" w:hAnsi="Aptos" w:cs="Arial"/>
          <w:color w:val="000000" w:themeColor="text1"/>
          <w:sz w:val="26"/>
          <w:szCs w:val="26"/>
        </w:rPr>
        <w:t>The</w:t>
      </w:r>
      <w:r w:rsidRPr="005104D9">
        <w:rPr>
          <w:rFonts w:ascii="Aptos" w:hAnsi="Aptos" w:cs="Arial"/>
          <w:color w:val="000000" w:themeColor="text1"/>
          <w:sz w:val="26"/>
          <w:szCs w:val="26"/>
          <w:u w:val="single"/>
        </w:rPr>
        <w:t xml:space="preserve"> </w:t>
      </w:r>
      <w:r w:rsidRPr="005104D9">
        <w:rPr>
          <w:rFonts w:ascii="Aptos" w:hAnsi="Aptos" w:cs="Arial"/>
          <w:color w:val="000000" w:themeColor="text1"/>
          <w:sz w:val="26"/>
          <w:szCs w:val="26"/>
          <w:u w:val="single"/>
        </w:rPr>
        <w:tab/>
      </w:r>
      <w:r w:rsidRPr="005104D9">
        <w:rPr>
          <w:rFonts w:ascii="Aptos" w:hAnsi="Aptos" w:cs="Arial"/>
          <w:color w:val="000000" w:themeColor="text1"/>
          <w:sz w:val="26"/>
          <w:szCs w:val="26"/>
        </w:rPr>
        <w:t xml:space="preserve"> PTA is donating</w:t>
      </w:r>
      <w:r w:rsidRPr="005104D9">
        <w:rPr>
          <w:rFonts w:ascii="Aptos" w:hAnsi="Aptos" w:cs="Arial"/>
          <w:color w:val="000000" w:themeColor="text1"/>
          <w:spacing w:val="-8"/>
          <w:sz w:val="26"/>
          <w:szCs w:val="26"/>
        </w:rPr>
        <w:t xml:space="preserve"> </w:t>
      </w:r>
      <w:r w:rsidRPr="005104D9">
        <w:rPr>
          <w:rFonts w:ascii="Aptos" w:hAnsi="Aptos" w:cs="Arial"/>
          <w:color w:val="000000" w:themeColor="text1"/>
          <w:sz w:val="26"/>
          <w:szCs w:val="26"/>
        </w:rPr>
        <w:t>$</w:t>
      </w:r>
      <w:r w:rsidRPr="005104D9">
        <w:rPr>
          <w:rFonts w:ascii="Aptos" w:hAnsi="Aptos" w:cs="Arial"/>
          <w:color w:val="000000" w:themeColor="text1"/>
          <w:spacing w:val="19"/>
          <w:sz w:val="26"/>
          <w:szCs w:val="26"/>
        </w:rPr>
        <w:t xml:space="preserve"> </w:t>
      </w:r>
      <w:r w:rsidRPr="005104D9">
        <w:rPr>
          <w:rFonts w:ascii="Aptos" w:hAnsi="Aptos" w:cs="Arial"/>
          <w:color w:val="000000" w:themeColor="text1"/>
          <w:sz w:val="26"/>
          <w:szCs w:val="26"/>
          <w:u w:val="single"/>
        </w:rPr>
        <w:tab/>
      </w:r>
    </w:p>
    <w:p w14:paraId="45EA54C6" w14:textId="77777777" w:rsidR="002A68E5" w:rsidRPr="005104D9" w:rsidRDefault="002A68E5" w:rsidP="000E5497">
      <w:pPr>
        <w:widowControl w:val="0"/>
        <w:tabs>
          <w:tab w:val="left" w:pos="10440"/>
        </w:tabs>
        <w:rPr>
          <w:rFonts w:ascii="Aptos" w:hAnsi="Aptos" w:cs="Arial"/>
          <w:color w:val="000000" w:themeColor="text1"/>
          <w:sz w:val="26"/>
          <w:szCs w:val="26"/>
          <w14:ligatures w14:val="standardContextual"/>
        </w:rPr>
      </w:pPr>
      <w:r w:rsidRPr="005104D9">
        <w:rPr>
          <w:rFonts w:ascii="Aptos" w:hAnsi="Aptos" w:cs="Arial"/>
          <w:color w:val="000000" w:themeColor="text1"/>
          <w:sz w:val="26"/>
          <w:szCs w:val="26"/>
          <w14:ligatures w14:val="standardContextual"/>
        </w:rPr>
        <w:t>to</w:t>
      </w:r>
      <w:r w:rsidRPr="005104D9">
        <w:rPr>
          <w:rFonts w:ascii="Aptos" w:hAnsi="Aptos" w:cs="Arial"/>
          <w:color w:val="000000" w:themeColor="text1"/>
          <w:spacing w:val="-11"/>
          <w:sz w:val="26"/>
          <w:szCs w:val="26"/>
          <w14:ligatures w14:val="standardContextual"/>
        </w:rPr>
        <w:t xml:space="preserve"> (Name of school or district) </w:t>
      </w:r>
      <w:r w:rsidRPr="005104D9">
        <w:rPr>
          <w:rFonts w:ascii="Aptos" w:hAnsi="Aptos" w:cs="Arial"/>
          <w:color w:val="000000" w:themeColor="text1"/>
          <w:sz w:val="26"/>
          <w:szCs w:val="26"/>
          <w:u w:val="single"/>
          <w14:ligatures w14:val="standardContextual"/>
        </w:rPr>
        <w:tab/>
      </w:r>
    </w:p>
    <w:p w14:paraId="49C30652" w14:textId="77777777" w:rsidR="002A68E5" w:rsidRPr="005104D9" w:rsidRDefault="002A68E5" w:rsidP="000E5497">
      <w:pPr>
        <w:widowControl w:val="0"/>
        <w:tabs>
          <w:tab w:val="left" w:pos="10440"/>
        </w:tabs>
        <w:rPr>
          <w:rFonts w:ascii="Aptos" w:hAnsi="Aptos" w:cs="Arial"/>
          <w:color w:val="000000" w:themeColor="text1"/>
          <w:sz w:val="26"/>
          <w:szCs w:val="26"/>
          <w:u w:val="single"/>
          <w14:ligatures w14:val="standardContextual"/>
        </w:rPr>
      </w:pPr>
      <w:r w:rsidRPr="005104D9">
        <w:rPr>
          <w:rFonts w:ascii="Aptos" w:hAnsi="Aptos" w:cs="Arial"/>
          <w:color w:val="000000" w:themeColor="text1"/>
          <w:sz w:val="26"/>
          <w:szCs w:val="26"/>
          <w14:ligatures w14:val="standardContextual"/>
        </w:rPr>
        <w:t>for the purchase</w:t>
      </w:r>
      <w:r w:rsidRPr="005104D9">
        <w:rPr>
          <w:rFonts w:ascii="Aptos" w:hAnsi="Aptos" w:cs="Arial"/>
          <w:color w:val="000000" w:themeColor="text1"/>
          <w:spacing w:val="-14"/>
          <w:sz w:val="26"/>
          <w:szCs w:val="26"/>
          <w14:ligatures w14:val="standardContextual"/>
        </w:rPr>
        <w:t xml:space="preserve"> </w:t>
      </w:r>
      <w:r w:rsidRPr="005104D9">
        <w:rPr>
          <w:rFonts w:ascii="Aptos" w:hAnsi="Aptos" w:cs="Arial"/>
          <w:color w:val="000000" w:themeColor="text1"/>
          <w:sz w:val="26"/>
          <w:szCs w:val="26"/>
          <w14:ligatures w14:val="standardContextual"/>
        </w:rPr>
        <w:t xml:space="preserve">of </w:t>
      </w:r>
      <w:r w:rsidRPr="005104D9">
        <w:rPr>
          <w:rFonts w:ascii="Aptos" w:hAnsi="Aptos" w:cs="Arial"/>
          <w:color w:val="000000" w:themeColor="text1"/>
          <w:sz w:val="26"/>
          <w:szCs w:val="26"/>
          <w:u w:val="single"/>
          <w14:ligatures w14:val="standardContextual"/>
        </w:rPr>
        <w:tab/>
      </w:r>
    </w:p>
    <w:p w14:paraId="59D66230" w14:textId="77777777" w:rsidR="002A68E5" w:rsidRPr="005104D9" w:rsidRDefault="002A68E5" w:rsidP="000E5497">
      <w:pPr>
        <w:widowControl w:val="0"/>
        <w:tabs>
          <w:tab w:val="left" w:pos="10440"/>
        </w:tabs>
        <w:rPr>
          <w:rFonts w:ascii="Aptos" w:hAnsi="Aptos" w:cs="Arial"/>
          <w:color w:val="000000" w:themeColor="text1"/>
          <w:sz w:val="26"/>
          <w:szCs w:val="26"/>
          <w14:ligatures w14:val="standardContextual"/>
        </w:rPr>
      </w:pPr>
      <w:r w:rsidRPr="005104D9">
        <w:rPr>
          <w:rFonts w:ascii="Aptos" w:hAnsi="Aptos" w:cs="Arial"/>
          <w:color w:val="000000" w:themeColor="text1"/>
          <w:sz w:val="26"/>
          <w:szCs w:val="26"/>
          <w:u w:val="single"/>
          <w14:ligatures w14:val="standardContextual"/>
        </w:rPr>
        <w:tab/>
      </w:r>
    </w:p>
    <w:p w14:paraId="1081A295" w14:textId="77777777" w:rsidR="002A68E5" w:rsidRPr="005104D9" w:rsidRDefault="002A68E5" w:rsidP="000E5497">
      <w:pPr>
        <w:widowControl w:val="0"/>
        <w:tabs>
          <w:tab w:val="left" w:pos="4860"/>
        </w:tabs>
        <w:rPr>
          <w:rFonts w:ascii="Aptos" w:hAnsi="Aptos" w:cs="Arial"/>
          <w:color w:val="000000" w:themeColor="text1"/>
          <w:sz w:val="26"/>
          <w:szCs w:val="26"/>
          <w14:ligatures w14:val="standardContextual"/>
        </w:rPr>
      </w:pPr>
      <w:r w:rsidRPr="005104D9">
        <w:rPr>
          <w:rFonts w:ascii="Aptos" w:hAnsi="Aptos" w:cs="Arial"/>
          <w:color w:val="000000" w:themeColor="text1"/>
          <w:sz w:val="26"/>
          <w:szCs w:val="26"/>
          <w14:ligatures w14:val="standardContextual"/>
        </w:rPr>
        <w:t xml:space="preserve">by the date of </w:t>
      </w:r>
      <w:r w:rsidRPr="005104D9">
        <w:rPr>
          <w:rFonts w:ascii="Aptos" w:hAnsi="Aptos" w:cs="Arial"/>
          <w:color w:val="000000" w:themeColor="text1"/>
          <w:sz w:val="26"/>
          <w:szCs w:val="26"/>
          <w:u w:val="single"/>
          <w14:ligatures w14:val="standardContextual"/>
        </w:rPr>
        <w:tab/>
      </w:r>
      <w:r w:rsidRPr="005104D9">
        <w:rPr>
          <w:rFonts w:ascii="Aptos" w:hAnsi="Aptos" w:cs="Arial"/>
          <w:color w:val="000000" w:themeColor="text1"/>
          <w:sz w:val="26"/>
          <w:szCs w:val="26"/>
          <w14:ligatures w14:val="standardContextual"/>
        </w:rPr>
        <w:t>.</w:t>
      </w:r>
    </w:p>
    <w:p w14:paraId="5846EB1F" w14:textId="77777777" w:rsidR="002A68E5" w:rsidRPr="005104D9" w:rsidRDefault="002A68E5" w:rsidP="000E5497">
      <w:pPr>
        <w:widowControl w:val="0"/>
        <w:rPr>
          <w:rFonts w:ascii="Aptos" w:hAnsi="Aptos" w:cs="Arial"/>
          <w:color w:val="000000" w:themeColor="text1"/>
          <w:sz w:val="26"/>
          <w:szCs w:val="26"/>
          <w14:ligatures w14:val="standardContextual"/>
        </w:rPr>
      </w:pPr>
    </w:p>
    <w:p w14:paraId="33B6D88F" w14:textId="77777777" w:rsidR="002A68E5" w:rsidRPr="005104D9" w:rsidRDefault="002A68E5" w:rsidP="000E5497">
      <w:pPr>
        <w:widowControl w:val="0"/>
        <w:rPr>
          <w:rFonts w:ascii="Aptos" w:hAnsi="Aptos" w:cs="Arial"/>
          <w:color w:val="000000" w:themeColor="text1"/>
          <w:sz w:val="26"/>
          <w:szCs w:val="26"/>
          <w14:ligatures w14:val="standardContextual"/>
        </w:rPr>
      </w:pPr>
    </w:p>
    <w:p w14:paraId="089EA6B1" w14:textId="77777777" w:rsidR="002A68E5" w:rsidRPr="005104D9" w:rsidRDefault="002A68E5" w:rsidP="000E5497">
      <w:pPr>
        <w:widowControl w:val="0"/>
        <w:rPr>
          <w:rFonts w:ascii="Aptos" w:hAnsi="Aptos" w:cs="Arial"/>
          <w:color w:val="000000" w:themeColor="text1"/>
          <w:sz w:val="26"/>
          <w:szCs w:val="26"/>
          <w14:ligatures w14:val="standardContextual"/>
        </w:rPr>
      </w:pPr>
      <w:r w:rsidRPr="005104D9">
        <w:rPr>
          <w:rFonts w:ascii="Aptos" w:hAnsi="Aptos" w:cs="Arial"/>
          <w:color w:val="000000" w:themeColor="text1"/>
          <w:sz w:val="26"/>
          <w:szCs w:val="26"/>
          <w14:ligatures w14:val="standardContextual"/>
        </w:rPr>
        <w:t>It is agreed that the recipient of the monetary donation will supply the PTA with a copy of the purchase order or requisition and a copy of the paid invoice.</w:t>
      </w:r>
    </w:p>
    <w:p w14:paraId="496D8561" w14:textId="77777777" w:rsidR="002A68E5" w:rsidRPr="005104D9" w:rsidRDefault="002A68E5" w:rsidP="000E5497">
      <w:pPr>
        <w:widowControl w:val="0"/>
        <w:rPr>
          <w:rFonts w:ascii="Aptos" w:hAnsi="Aptos" w:cs="Arial"/>
          <w:color w:val="000000" w:themeColor="text1"/>
          <w:sz w:val="26"/>
          <w:szCs w:val="26"/>
          <w14:ligatures w14:val="standardContextual"/>
        </w:rPr>
      </w:pPr>
    </w:p>
    <w:p w14:paraId="09A2B31B" w14:textId="0E87DE1D" w:rsidR="002A68E5" w:rsidRPr="005104D9" w:rsidRDefault="002A68E5" w:rsidP="000E5497">
      <w:pPr>
        <w:widowControl w:val="0"/>
        <w:tabs>
          <w:tab w:val="left" w:pos="10710"/>
        </w:tabs>
        <w:rPr>
          <w:rFonts w:ascii="Aptos" w:hAnsi="Aptos" w:cs="Arial"/>
          <w:color w:val="000000" w:themeColor="text1"/>
          <w:sz w:val="26"/>
          <w:szCs w:val="26"/>
          <w:u w:val="single"/>
          <w14:ligatures w14:val="standardContextual"/>
        </w:rPr>
      </w:pPr>
      <w:r w:rsidRPr="005104D9">
        <w:rPr>
          <w:rFonts w:ascii="Aptos" w:hAnsi="Aptos" w:cs="Arial"/>
          <w:color w:val="000000" w:themeColor="text1"/>
          <w:sz w:val="26"/>
          <w:szCs w:val="26"/>
          <w14:ligatures w14:val="standardContextual"/>
        </w:rPr>
        <w:t xml:space="preserve">If this purchase is not made, then the recipient will return </w:t>
      </w:r>
      <w:r w:rsidR="00DD084D" w:rsidRPr="005104D9">
        <w:rPr>
          <w:rFonts w:ascii="Aptos" w:hAnsi="Aptos" w:cs="Arial"/>
          <w:color w:val="000000" w:themeColor="text1"/>
          <w:sz w:val="26"/>
          <w:szCs w:val="26"/>
          <w14:ligatures w14:val="standardContextual"/>
        </w:rPr>
        <w:t>$</w:t>
      </w:r>
      <w:r w:rsidR="00DD084D" w:rsidRPr="005104D9">
        <w:rPr>
          <w:rFonts w:ascii="Aptos" w:hAnsi="Aptos" w:cs="Arial"/>
          <w:color w:val="000000" w:themeColor="text1"/>
          <w:sz w:val="26"/>
          <w:szCs w:val="26"/>
          <w:u w:val="single"/>
          <w14:ligatures w14:val="standardContextual"/>
        </w:rPr>
        <w:tab/>
      </w:r>
    </w:p>
    <w:p w14:paraId="41BDD69E" w14:textId="626C29A1" w:rsidR="002A68E5" w:rsidRPr="005104D9" w:rsidRDefault="002A68E5" w:rsidP="000E5497">
      <w:pPr>
        <w:widowControl w:val="0"/>
        <w:tabs>
          <w:tab w:val="left" w:pos="3330"/>
        </w:tabs>
        <w:rPr>
          <w:rFonts w:ascii="Aptos" w:hAnsi="Aptos" w:cs="Arial"/>
          <w:color w:val="000000" w:themeColor="text1"/>
          <w:sz w:val="26"/>
          <w:szCs w:val="26"/>
          <w14:ligatures w14:val="standardContextual"/>
        </w:rPr>
      </w:pPr>
      <w:r w:rsidRPr="005104D9">
        <w:rPr>
          <w:rFonts w:ascii="Aptos" w:hAnsi="Aptos" w:cs="Arial"/>
          <w:color w:val="000000" w:themeColor="text1"/>
          <w:sz w:val="26"/>
          <w:szCs w:val="26"/>
          <w14:ligatures w14:val="standardContextual"/>
        </w:rPr>
        <w:t xml:space="preserve">amount to the PTA by the date of </w:t>
      </w:r>
      <w:r w:rsidRPr="005104D9">
        <w:rPr>
          <w:rFonts w:ascii="Aptos" w:hAnsi="Aptos" w:cs="Arial"/>
          <w:color w:val="000000" w:themeColor="text1"/>
          <w:sz w:val="26"/>
          <w:szCs w:val="26"/>
          <w:u w:val="single"/>
          <w14:ligatures w14:val="standardContextual"/>
        </w:rPr>
        <w:tab/>
      </w:r>
      <w:r w:rsidRPr="005104D9">
        <w:rPr>
          <w:rFonts w:ascii="Aptos" w:hAnsi="Aptos" w:cs="Arial"/>
          <w:color w:val="000000" w:themeColor="text1"/>
          <w:sz w:val="26"/>
          <w:szCs w:val="26"/>
          <w:u w:val="single"/>
          <w14:ligatures w14:val="standardContextual"/>
        </w:rPr>
        <w:tab/>
      </w:r>
      <w:r w:rsidRPr="005104D9">
        <w:rPr>
          <w:rFonts w:ascii="Aptos" w:hAnsi="Aptos" w:cs="Arial"/>
          <w:color w:val="000000" w:themeColor="text1"/>
          <w:sz w:val="26"/>
          <w:szCs w:val="26"/>
          <w:u w:val="single"/>
          <w14:ligatures w14:val="standardContextual"/>
        </w:rPr>
        <w:tab/>
      </w:r>
      <w:r w:rsidRPr="005104D9">
        <w:rPr>
          <w:rFonts w:ascii="Aptos" w:hAnsi="Aptos" w:cs="Arial"/>
          <w:color w:val="000000" w:themeColor="text1"/>
          <w:sz w:val="26"/>
          <w:szCs w:val="26"/>
          <w14:ligatures w14:val="standardContextual"/>
        </w:rPr>
        <w:t>.</w:t>
      </w:r>
    </w:p>
    <w:p w14:paraId="2ADF5400" w14:textId="77777777" w:rsidR="002A68E5" w:rsidRPr="005104D9" w:rsidRDefault="002A68E5" w:rsidP="000E5497">
      <w:pPr>
        <w:widowControl w:val="0"/>
        <w:tabs>
          <w:tab w:val="left" w:pos="4608"/>
        </w:tabs>
        <w:rPr>
          <w:rFonts w:ascii="Aptos" w:hAnsi="Aptos" w:cs="Arial"/>
          <w:color w:val="000000" w:themeColor="text1"/>
          <w:sz w:val="26"/>
          <w:szCs w:val="26"/>
          <w14:ligatures w14:val="standardContextual"/>
        </w:rPr>
      </w:pPr>
    </w:p>
    <w:p w14:paraId="0AF26F3C" w14:textId="75E7798D" w:rsidR="002A68E5" w:rsidRPr="005104D9" w:rsidRDefault="002A68E5" w:rsidP="000E5497">
      <w:pPr>
        <w:widowControl w:val="0"/>
        <w:rPr>
          <w:rFonts w:ascii="Aptos" w:hAnsi="Aptos" w:cs="Arial"/>
          <w:color w:val="000000" w:themeColor="text1"/>
          <w:sz w:val="26"/>
          <w:szCs w:val="26"/>
          <w14:ligatures w14:val="standardContextual"/>
        </w:rPr>
      </w:pPr>
      <w:r w:rsidRPr="005104D9">
        <w:rPr>
          <w:rFonts w:ascii="Aptos" w:hAnsi="Aptos" w:cs="Arial"/>
          <w:color w:val="000000" w:themeColor="text1"/>
          <w:sz w:val="26"/>
          <w:szCs w:val="26"/>
          <w14:ligatures w14:val="standardContextual"/>
        </w:rPr>
        <w:t xml:space="preserve">Please note that a PTA cannot give a check to a school without proper documentation of how the money was spent. The expense must be itemized on the PTA’s annual budget approved by the </w:t>
      </w:r>
      <w:r w:rsidR="006F1F85" w:rsidRPr="005104D9">
        <w:rPr>
          <w:rFonts w:ascii="Aptos" w:hAnsi="Aptos" w:cs="Arial"/>
          <w:color w:val="000000" w:themeColor="text1"/>
          <w:sz w:val="26"/>
          <w:szCs w:val="26"/>
          <w14:ligatures w14:val="standardContextual"/>
        </w:rPr>
        <w:t>General Membership</w:t>
      </w:r>
      <w:r w:rsidRPr="005104D9">
        <w:rPr>
          <w:rFonts w:ascii="Aptos" w:hAnsi="Aptos" w:cs="Arial"/>
          <w:color w:val="000000" w:themeColor="text1"/>
          <w:sz w:val="26"/>
          <w:szCs w:val="26"/>
          <w14:ligatures w14:val="standardContextual"/>
        </w:rPr>
        <w:t>.</w:t>
      </w:r>
    </w:p>
    <w:p w14:paraId="11A1F5BD" w14:textId="77777777" w:rsidR="002A68E5" w:rsidRPr="005104D9" w:rsidRDefault="002A68E5" w:rsidP="000E5497">
      <w:pPr>
        <w:widowControl w:val="0"/>
        <w:rPr>
          <w:rFonts w:ascii="Aptos" w:hAnsi="Aptos" w:cs="Arial"/>
          <w:color w:val="000000" w:themeColor="text1"/>
          <w:sz w:val="26"/>
          <w:szCs w:val="26"/>
          <w14:ligatures w14:val="standardContextual"/>
        </w:rPr>
      </w:pPr>
    </w:p>
    <w:p w14:paraId="0D5D1C32" w14:textId="77777777" w:rsidR="002A68E5" w:rsidRPr="005104D9" w:rsidRDefault="002A68E5" w:rsidP="000E5497">
      <w:pPr>
        <w:widowControl w:val="0"/>
        <w:rPr>
          <w:rFonts w:ascii="Aptos" w:hAnsi="Aptos" w:cs="Arial"/>
          <w:color w:val="000000" w:themeColor="text1"/>
          <w:sz w:val="26"/>
          <w:szCs w:val="26"/>
          <w14:ligatures w14:val="standardContextual"/>
        </w:rPr>
      </w:pPr>
    </w:p>
    <w:p w14:paraId="480F570C" w14:textId="77777777" w:rsidR="002A68E5" w:rsidRPr="005104D9" w:rsidRDefault="002A68E5" w:rsidP="000E5497">
      <w:pPr>
        <w:widowControl w:val="0"/>
        <w:rPr>
          <w:rFonts w:ascii="Aptos" w:hAnsi="Aptos" w:cs="Arial"/>
          <w:color w:val="000000" w:themeColor="text1"/>
          <w:sz w:val="26"/>
          <w:szCs w:val="26"/>
          <w14:ligatures w14:val="standardContextual"/>
        </w:rPr>
      </w:pPr>
    </w:p>
    <w:p w14:paraId="0F8B39A2" w14:textId="77777777" w:rsidR="002A68E5" w:rsidRPr="005104D9" w:rsidRDefault="002A68E5" w:rsidP="000E5497">
      <w:pPr>
        <w:widowControl w:val="0"/>
        <w:rPr>
          <w:rFonts w:ascii="Aptos" w:hAnsi="Aptos" w:cs="Arial"/>
          <w:bCs/>
          <w:color w:val="000000" w:themeColor="text1"/>
          <w:sz w:val="26"/>
          <w:szCs w:val="26"/>
          <w14:ligatures w14:val="standardContextual"/>
        </w:rPr>
      </w:pPr>
    </w:p>
    <w:p w14:paraId="6B2EC042" w14:textId="77777777" w:rsidR="002A68E5" w:rsidRPr="005104D9" w:rsidRDefault="002A68E5" w:rsidP="000E5497">
      <w:pPr>
        <w:widowControl w:val="0"/>
        <w:tabs>
          <w:tab w:val="left" w:pos="5220"/>
          <w:tab w:val="left" w:pos="5760"/>
          <w:tab w:val="left" w:pos="10710"/>
        </w:tabs>
        <w:rPr>
          <w:rFonts w:ascii="Aptos" w:hAnsi="Aptos" w:cs="Arial"/>
          <w:bCs/>
          <w:color w:val="000000" w:themeColor="text1"/>
          <w:sz w:val="26"/>
          <w:szCs w:val="26"/>
          <w:u w:val="single"/>
          <w14:ligatures w14:val="standardContextual"/>
        </w:rPr>
      </w:pPr>
      <w:r w:rsidRPr="005104D9">
        <w:rPr>
          <w:rFonts w:ascii="Aptos" w:hAnsi="Aptos" w:cs="Arial"/>
          <w:bCs/>
          <w:color w:val="000000" w:themeColor="text1"/>
          <w:sz w:val="26"/>
          <w:szCs w:val="26"/>
          <w:u w:val="single"/>
          <w14:ligatures w14:val="standardContextual"/>
        </w:rPr>
        <w:tab/>
      </w:r>
      <w:r w:rsidRPr="005104D9">
        <w:rPr>
          <w:rFonts w:ascii="Aptos" w:hAnsi="Aptos" w:cs="Arial"/>
          <w:bCs/>
          <w:color w:val="000000" w:themeColor="text1"/>
          <w:sz w:val="26"/>
          <w:szCs w:val="26"/>
          <w14:ligatures w14:val="standardContextual"/>
        </w:rPr>
        <w:tab/>
      </w:r>
      <w:r w:rsidRPr="005104D9">
        <w:rPr>
          <w:rFonts w:ascii="Aptos" w:hAnsi="Aptos" w:cs="Arial"/>
          <w:bCs/>
          <w:color w:val="000000" w:themeColor="text1"/>
          <w:sz w:val="26"/>
          <w:szCs w:val="26"/>
          <w:u w:val="single"/>
          <w14:ligatures w14:val="standardContextual"/>
        </w:rPr>
        <w:tab/>
      </w:r>
    </w:p>
    <w:p w14:paraId="7B929DF5" w14:textId="77777777" w:rsidR="002A68E5" w:rsidRPr="005104D9" w:rsidRDefault="002A68E5" w:rsidP="000E5497">
      <w:pPr>
        <w:widowControl w:val="0"/>
        <w:tabs>
          <w:tab w:val="left" w:pos="4140"/>
          <w:tab w:val="left" w:pos="5220"/>
          <w:tab w:val="left" w:pos="5760"/>
          <w:tab w:val="left" w:pos="9720"/>
          <w:tab w:val="left" w:pos="10710"/>
        </w:tabs>
        <w:rPr>
          <w:rFonts w:ascii="Aptos" w:hAnsi="Aptos" w:cs="Arial"/>
          <w:bCs/>
          <w:color w:val="000000" w:themeColor="text1"/>
          <w:sz w:val="26"/>
          <w:szCs w:val="26"/>
          <w14:ligatures w14:val="standardContextual"/>
        </w:rPr>
      </w:pPr>
      <w:r w:rsidRPr="005104D9">
        <w:rPr>
          <w:rFonts w:ascii="Aptos" w:hAnsi="Aptos" w:cs="Arial"/>
          <w:bCs/>
          <w:color w:val="000000" w:themeColor="text1"/>
          <w:sz w:val="26"/>
          <w:szCs w:val="26"/>
          <w14:ligatures w14:val="standardContextual"/>
        </w:rPr>
        <w:t>PTA President</w:t>
      </w:r>
      <w:r w:rsidRPr="005104D9">
        <w:rPr>
          <w:rFonts w:ascii="Aptos" w:hAnsi="Aptos" w:cs="Arial"/>
          <w:bCs/>
          <w:color w:val="000000" w:themeColor="text1"/>
          <w:sz w:val="26"/>
          <w:szCs w:val="26"/>
          <w14:ligatures w14:val="standardContextual"/>
        </w:rPr>
        <w:tab/>
        <w:t>Date</w:t>
      </w:r>
      <w:r w:rsidRPr="005104D9">
        <w:rPr>
          <w:rFonts w:ascii="Aptos" w:hAnsi="Aptos" w:cs="Arial"/>
          <w:bCs/>
          <w:color w:val="000000" w:themeColor="text1"/>
          <w:sz w:val="26"/>
          <w:szCs w:val="26"/>
          <w14:ligatures w14:val="standardContextual"/>
        </w:rPr>
        <w:tab/>
      </w:r>
      <w:r w:rsidRPr="005104D9">
        <w:rPr>
          <w:rFonts w:ascii="Aptos" w:hAnsi="Aptos" w:cs="Arial"/>
          <w:bCs/>
          <w:color w:val="000000" w:themeColor="text1"/>
          <w:sz w:val="26"/>
          <w:szCs w:val="26"/>
          <w14:ligatures w14:val="standardContextual"/>
        </w:rPr>
        <w:tab/>
        <w:t>Principal/Admin</w:t>
      </w:r>
      <w:r w:rsidRPr="005104D9">
        <w:rPr>
          <w:rFonts w:ascii="Aptos" w:hAnsi="Aptos" w:cs="Arial"/>
          <w:bCs/>
          <w:color w:val="000000" w:themeColor="text1"/>
          <w:sz w:val="26"/>
          <w:szCs w:val="26"/>
          <w14:ligatures w14:val="standardContextual"/>
        </w:rPr>
        <w:tab/>
        <w:t>Date</w:t>
      </w:r>
    </w:p>
    <w:p w14:paraId="42C2B51E" w14:textId="77777777" w:rsidR="002A68E5" w:rsidRPr="005104D9" w:rsidRDefault="002A68E5" w:rsidP="000E5497">
      <w:pPr>
        <w:widowControl w:val="0"/>
        <w:rPr>
          <w:rFonts w:ascii="Aptos" w:hAnsi="Aptos" w:cs="Arial"/>
          <w:bCs/>
          <w:color w:val="000000" w:themeColor="text1"/>
          <w:sz w:val="26"/>
          <w:szCs w:val="26"/>
          <w14:ligatures w14:val="standardContextual"/>
        </w:rPr>
      </w:pPr>
    </w:p>
    <w:p w14:paraId="42AB1624" w14:textId="77777777" w:rsidR="002A68E5" w:rsidRPr="005104D9" w:rsidRDefault="002A68E5" w:rsidP="000E5497">
      <w:pPr>
        <w:widowControl w:val="0"/>
        <w:rPr>
          <w:rFonts w:ascii="Aptos" w:hAnsi="Aptos" w:cs="Arial"/>
          <w:bCs/>
          <w:color w:val="000000" w:themeColor="text1"/>
          <w:sz w:val="32"/>
          <w:szCs w:val="32"/>
          <w14:ligatures w14:val="standardContextual"/>
        </w:rPr>
      </w:pPr>
    </w:p>
    <w:p w14:paraId="387D3F8A" w14:textId="77777777" w:rsidR="002A68E5" w:rsidRPr="005104D9" w:rsidRDefault="002A68E5" w:rsidP="000E5497">
      <w:pPr>
        <w:widowControl w:val="0"/>
        <w:rPr>
          <w:rFonts w:ascii="Aptos" w:hAnsi="Aptos" w:cs="Arial"/>
          <w:bCs/>
          <w:color w:val="000000" w:themeColor="text1"/>
          <w:sz w:val="32"/>
          <w:szCs w:val="32"/>
          <w14:ligatures w14:val="standardContextual"/>
        </w:rPr>
      </w:pPr>
    </w:p>
    <w:p w14:paraId="37FB7084" w14:textId="33281B8C" w:rsidR="002A68E5" w:rsidRPr="005104D9" w:rsidRDefault="002A68E5" w:rsidP="000E5497">
      <w:pPr>
        <w:widowControl w:val="0"/>
        <w:rPr>
          <w:rFonts w:ascii="Aptos" w:hAnsi="Aptos" w:cs="Arial"/>
          <w:bCs/>
          <w:color w:val="000000" w:themeColor="text1"/>
          <w:sz w:val="32"/>
          <w:szCs w:val="32"/>
          <w14:ligatures w14:val="standardContextual"/>
        </w:rPr>
      </w:pPr>
    </w:p>
    <w:p w14:paraId="640BA197" w14:textId="77777777" w:rsidR="007B470D" w:rsidRPr="005104D9" w:rsidRDefault="007B470D" w:rsidP="000E5497">
      <w:pPr>
        <w:widowControl w:val="0"/>
        <w:rPr>
          <w:rFonts w:ascii="Aptos" w:hAnsi="Aptos" w:cs="Arial"/>
          <w:bCs/>
          <w:color w:val="000000" w:themeColor="text1"/>
          <w:sz w:val="32"/>
          <w:szCs w:val="32"/>
          <w14:ligatures w14:val="standardContextual"/>
        </w:rPr>
      </w:pPr>
    </w:p>
    <w:p w14:paraId="7FCE7AAF" w14:textId="77777777" w:rsidR="007B470D" w:rsidRPr="005104D9" w:rsidRDefault="007B470D" w:rsidP="000E5497">
      <w:pPr>
        <w:widowControl w:val="0"/>
        <w:rPr>
          <w:rFonts w:ascii="Aptos" w:hAnsi="Aptos" w:cs="Arial"/>
          <w:bCs/>
          <w:color w:val="000000" w:themeColor="text1"/>
          <w:sz w:val="32"/>
          <w:szCs w:val="32"/>
          <w14:ligatures w14:val="standardContextual"/>
        </w:rPr>
      </w:pPr>
    </w:p>
    <w:p w14:paraId="175B6249" w14:textId="77777777" w:rsidR="007B470D" w:rsidRPr="005104D9" w:rsidRDefault="007B470D" w:rsidP="000E5497">
      <w:pPr>
        <w:widowControl w:val="0"/>
        <w:rPr>
          <w:rFonts w:ascii="Aptos" w:hAnsi="Aptos" w:cs="Arial"/>
          <w:bCs/>
          <w:color w:val="000000" w:themeColor="text1"/>
          <w:sz w:val="32"/>
          <w:szCs w:val="32"/>
          <w14:ligatures w14:val="standardContextual"/>
        </w:rPr>
      </w:pPr>
    </w:p>
    <w:p w14:paraId="6276C166" w14:textId="77777777" w:rsidR="007B470D" w:rsidRPr="005104D9" w:rsidRDefault="007B470D" w:rsidP="000E5497">
      <w:pPr>
        <w:widowControl w:val="0"/>
        <w:rPr>
          <w:rFonts w:ascii="Aptos" w:hAnsi="Aptos" w:cs="Arial"/>
          <w:bCs/>
          <w:color w:val="000000" w:themeColor="text1"/>
          <w:sz w:val="32"/>
          <w:szCs w:val="32"/>
          <w14:ligatures w14:val="standardContextual"/>
        </w:rPr>
      </w:pPr>
    </w:p>
    <w:p w14:paraId="20A33286" w14:textId="77777777" w:rsidR="007B470D" w:rsidRPr="005104D9" w:rsidRDefault="007B470D" w:rsidP="000E5497">
      <w:pPr>
        <w:widowControl w:val="0"/>
        <w:rPr>
          <w:rFonts w:ascii="Aptos" w:hAnsi="Aptos" w:cs="Arial"/>
          <w:bCs/>
          <w:color w:val="000000" w:themeColor="text1"/>
          <w:sz w:val="32"/>
          <w:szCs w:val="32"/>
          <w14:ligatures w14:val="standardContextual"/>
        </w:rPr>
      </w:pPr>
    </w:p>
    <w:p w14:paraId="3FAECF13" w14:textId="77777777" w:rsidR="007B470D" w:rsidRPr="005104D9" w:rsidRDefault="007B470D" w:rsidP="000E5497">
      <w:pPr>
        <w:widowControl w:val="0"/>
        <w:rPr>
          <w:rFonts w:ascii="Aptos" w:hAnsi="Aptos" w:cs="Arial"/>
          <w:bCs/>
          <w:color w:val="000000" w:themeColor="text1"/>
          <w:sz w:val="32"/>
          <w:szCs w:val="32"/>
          <w14:ligatures w14:val="standardContextual"/>
        </w:rPr>
      </w:pPr>
    </w:p>
    <w:p w14:paraId="41E5880C" w14:textId="2837620E" w:rsidR="007B470D" w:rsidRPr="005104D9" w:rsidRDefault="007B470D" w:rsidP="000E5497">
      <w:pPr>
        <w:widowControl w:val="0"/>
        <w:rPr>
          <w:rFonts w:ascii="Aptos" w:hAnsi="Aptos" w:cs="Arial"/>
          <w:bCs/>
          <w:color w:val="000000" w:themeColor="text1"/>
          <w:sz w:val="32"/>
          <w:szCs w:val="32"/>
          <w14:ligatures w14:val="standardContextual"/>
        </w:rPr>
      </w:pPr>
    </w:p>
    <w:p w14:paraId="62AE4C55" w14:textId="77777777" w:rsidR="00A0211A" w:rsidRPr="005104D9" w:rsidRDefault="00A0211A" w:rsidP="000E5497">
      <w:pPr>
        <w:rPr>
          <w:rFonts w:ascii="Aptos" w:hAnsi="Aptos" w:cs="Arial"/>
          <w:b/>
          <w:color w:val="000000" w:themeColor="text1"/>
          <w:sz w:val="40"/>
          <w:szCs w:val="24"/>
          <w:u w:val="single"/>
          <w14:ligatures w14:val="standardContextual"/>
        </w:rPr>
      </w:pPr>
      <w:bookmarkStart w:id="36" w:name="storedatschool"/>
      <w:bookmarkEnd w:id="36"/>
      <w:r w:rsidRPr="005104D9">
        <w:rPr>
          <w:rFonts w:ascii="Aptos" w:hAnsi="Aptos" w:cs="Arial"/>
          <w:b/>
          <w:color w:val="000000" w:themeColor="text1"/>
          <w:sz w:val="40"/>
          <w:szCs w:val="24"/>
          <w:u w:val="single"/>
          <w14:ligatures w14:val="standardContextual"/>
        </w:rPr>
        <w:br w:type="page"/>
      </w:r>
    </w:p>
    <w:p w14:paraId="7556FB49" w14:textId="6F8D469C" w:rsidR="002A68E5" w:rsidRPr="005104D9" w:rsidRDefault="00477AB3" w:rsidP="00477AB3">
      <w:pPr>
        <w:pStyle w:val="Heading"/>
      </w:pPr>
      <w:r w:rsidRPr="005104D9">
        <w:lastRenderedPageBreak/>
        <w:t>Equipment Purchased by a PTA for Its Use (Item Stored at School)</w:t>
      </w:r>
    </w:p>
    <w:p w14:paraId="24F30978" w14:textId="77777777" w:rsidR="002A68E5" w:rsidRPr="005104D9" w:rsidRDefault="002A68E5" w:rsidP="000E5497">
      <w:pPr>
        <w:widowControl w:val="0"/>
        <w:rPr>
          <w:rFonts w:ascii="Aptos" w:hAnsi="Aptos" w:cs="Arial"/>
          <w:b/>
          <w:color w:val="000000" w:themeColor="text1"/>
          <w:sz w:val="36"/>
          <w:szCs w:val="24"/>
          <w14:ligatures w14:val="standardContextual"/>
        </w:rPr>
      </w:pPr>
    </w:p>
    <w:p w14:paraId="1ABF1471" w14:textId="25645FA2" w:rsidR="002A68E5" w:rsidRPr="005104D9" w:rsidRDefault="002A68E5" w:rsidP="000E5497">
      <w:pPr>
        <w:widowControl w:val="0"/>
        <w:tabs>
          <w:tab w:val="left" w:pos="9793"/>
          <w:tab w:val="left" w:pos="10420"/>
        </w:tabs>
        <w:rPr>
          <w:rFonts w:ascii="Aptos" w:hAnsi="Aptos" w:cs="Arial"/>
          <w:color w:val="000000" w:themeColor="text1"/>
          <w:sz w:val="24"/>
          <w:szCs w:val="20"/>
          <w:u w:val="single"/>
          <w14:ligatures w14:val="standardContextual"/>
        </w:rPr>
      </w:pPr>
      <w:r w:rsidRPr="005104D9">
        <w:rPr>
          <w:rFonts w:ascii="Aptos" w:hAnsi="Aptos" w:cs="Arial"/>
          <w:color w:val="000000" w:themeColor="text1"/>
          <w:sz w:val="24"/>
          <w:szCs w:val="20"/>
          <w14:ligatures w14:val="standardContextual"/>
        </w:rPr>
        <w:t>The</w:t>
      </w:r>
      <w:r w:rsidRPr="005104D9">
        <w:rPr>
          <w:rFonts w:ascii="Aptos" w:hAnsi="Aptos" w:cs="Arial"/>
          <w:color w:val="000000" w:themeColor="text1"/>
          <w:sz w:val="24"/>
          <w:szCs w:val="20"/>
          <w:u w:val="single"/>
          <w14:ligatures w14:val="standardContextual"/>
        </w:rPr>
        <w:t xml:space="preserve"> </w:t>
      </w:r>
      <w:r w:rsidRPr="005104D9">
        <w:rPr>
          <w:rFonts w:ascii="Aptos" w:hAnsi="Aptos" w:cs="Arial"/>
          <w:color w:val="000000" w:themeColor="text1"/>
          <w:sz w:val="24"/>
          <w:szCs w:val="20"/>
          <w:u w:val="single"/>
          <w14:ligatures w14:val="standardContextual"/>
        </w:rPr>
        <w:tab/>
      </w:r>
      <w:r w:rsidRPr="005104D9">
        <w:rPr>
          <w:rFonts w:ascii="Aptos" w:hAnsi="Aptos" w:cs="Arial"/>
          <w:color w:val="000000" w:themeColor="text1"/>
          <w:sz w:val="24"/>
          <w:szCs w:val="20"/>
          <w14:ligatures w14:val="standardContextual"/>
        </w:rPr>
        <w:t>PTA purchased for its</w:t>
      </w:r>
      <w:r w:rsidRPr="005104D9">
        <w:rPr>
          <w:rFonts w:ascii="Aptos" w:hAnsi="Aptos" w:cs="Arial"/>
          <w:color w:val="000000" w:themeColor="text1"/>
          <w:spacing w:val="-9"/>
          <w:sz w:val="24"/>
          <w:szCs w:val="20"/>
          <w14:ligatures w14:val="standardContextual"/>
        </w:rPr>
        <w:t xml:space="preserve"> </w:t>
      </w:r>
      <w:r w:rsidRPr="005104D9">
        <w:rPr>
          <w:rFonts w:ascii="Aptos" w:hAnsi="Aptos" w:cs="Arial"/>
          <w:color w:val="000000" w:themeColor="text1"/>
          <w:sz w:val="24"/>
          <w:szCs w:val="20"/>
          <w14:ligatures w14:val="standardContextual"/>
        </w:rPr>
        <w:t>own</w:t>
      </w:r>
      <w:r w:rsidRPr="005104D9">
        <w:rPr>
          <w:rFonts w:ascii="Aptos" w:hAnsi="Aptos" w:cs="Arial"/>
          <w:color w:val="000000" w:themeColor="text1"/>
          <w:spacing w:val="-2"/>
          <w:sz w:val="24"/>
          <w:szCs w:val="20"/>
          <w14:ligatures w14:val="standardContextual"/>
        </w:rPr>
        <w:t xml:space="preserve"> </w:t>
      </w:r>
      <w:r w:rsidRPr="005104D9">
        <w:rPr>
          <w:rFonts w:ascii="Aptos" w:hAnsi="Aptos" w:cs="Arial"/>
          <w:color w:val="000000" w:themeColor="text1"/>
          <w:sz w:val="24"/>
          <w:szCs w:val="20"/>
          <w14:ligatures w14:val="standardContextual"/>
        </w:rPr>
        <w:t>use</w:t>
      </w:r>
      <w:r w:rsidR="0096290C" w:rsidRPr="005104D9">
        <w:rPr>
          <w:rFonts w:ascii="Aptos" w:hAnsi="Aptos" w:cs="Arial"/>
          <w:color w:val="000000" w:themeColor="text1"/>
          <w:sz w:val="24"/>
          <w:szCs w:val="20"/>
          <w14:ligatures w14:val="standardContextual"/>
        </w:rPr>
        <w:t xml:space="preserve"> </w:t>
      </w:r>
      <w:r w:rsidRPr="005104D9">
        <w:rPr>
          <w:rFonts w:ascii="Aptos" w:hAnsi="Aptos" w:cs="Arial"/>
          <w:color w:val="000000" w:themeColor="text1"/>
          <w:sz w:val="24"/>
          <w:szCs w:val="20"/>
          <w:u w:val="single"/>
          <w14:ligatures w14:val="standardContextual"/>
        </w:rPr>
        <w:t xml:space="preserve"> </w:t>
      </w:r>
      <w:r w:rsidRPr="005104D9">
        <w:rPr>
          <w:rFonts w:ascii="Aptos" w:hAnsi="Aptos" w:cs="Arial"/>
          <w:color w:val="000000" w:themeColor="text1"/>
          <w:sz w:val="24"/>
          <w:szCs w:val="20"/>
          <w:u w:val="single"/>
          <w14:ligatures w14:val="standardContextual"/>
        </w:rPr>
        <w:tab/>
      </w:r>
      <w:r w:rsidRPr="005104D9">
        <w:rPr>
          <w:rFonts w:ascii="Aptos" w:hAnsi="Aptos" w:cs="Arial"/>
          <w:color w:val="000000" w:themeColor="text1"/>
          <w:sz w:val="24"/>
          <w:szCs w:val="20"/>
          <w:u w:val="single"/>
          <w14:ligatures w14:val="standardContextual"/>
        </w:rPr>
        <w:tab/>
      </w:r>
    </w:p>
    <w:p w14:paraId="4F53061F" w14:textId="77777777" w:rsidR="0096290C" w:rsidRPr="005104D9" w:rsidRDefault="002A68E5" w:rsidP="000E5497">
      <w:pPr>
        <w:widowControl w:val="0"/>
        <w:tabs>
          <w:tab w:val="left" w:pos="9793"/>
          <w:tab w:val="left" w:pos="10420"/>
        </w:tabs>
        <w:rPr>
          <w:rFonts w:ascii="Aptos" w:hAnsi="Aptos" w:cs="Arial"/>
          <w:color w:val="000000" w:themeColor="text1"/>
          <w:sz w:val="24"/>
          <w:szCs w:val="20"/>
          <w:u w:val="single"/>
          <w14:ligatures w14:val="standardContextual"/>
        </w:rPr>
      </w:pPr>
      <w:r w:rsidRPr="005104D9">
        <w:rPr>
          <w:rFonts w:ascii="Aptos" w:hAnsi="Aptos" w:cs="Arial"/>
          <w:color w:val="000000" w:themeColor="text1"/>
          <w:sz w:val="24"/>
          <w:szCs w:val="20"/>
          <w:u w:val="single"/>
          <w14:ligatures w14:val="standardContextual"/>
        </w:rPr>
        <w:tab/>
      </w:r>
      <w:r w:rsidRPr="005104D9">
        <w:rPr>
          <w:rFonts w:ascii="Aptos" w:hAnsi="Aptos" w:cs="Arial"/>
          <w:color w:val="000000" w:themeColor="text1"/>
          <w:sz w:val="24"/>
          <w:szCs w:val="20"/>
          <w:u w:val="single"/>
          <w14:ligatures w14:val="standardContextual"/>
        </w:rPr>
        <w:tab/>
      </w:r>
    </w:p>
    <w:p w14:paraId="2F7FF058" w14:textId="5B87B39D" w:rsidR="002A68E5" w:rsidRPr="005104D9" w:rsidRDefault="0096290C" w:rsidP="000E5497">
      <w:pPr>
        <w:widowControl w:val="0"/>
        <w:tabs>
          <w:tab w:val="left" w:pos="9793"/>
          <w:tab w:val="left" w:pos="10420"/>
        </w:tabs>
        <w:rPr>
          <w:rFonts w:ascii="Aptos" w:hAnsi="Aptos" w:cs="Arial"/>
          <w:color w:val="000000" w:themeColor="text1"/>
          <w:spacing w:val="-11"/>
          <w:sz w:val="24"/>
          <w:szCs w:val="20"/>
          <w14:ligatures w14:val="standardContextual"/>
        </w:rPr>
      </w:pPr>
      <w:r w:rsidRPr="005104D9">
        <w:rPr>
          <w:rFonts w:ascii="Aptos" w:hAnsi="Aptos" w:cs="Arial"/>
          <w:color w:val="000000" w:themeColor="text1"/>
          <w:sz w:val="24"/>
          <w:szCs w:val="20"/>
          <w:u w:val="single"/>
          <w14:ligatures w14:val="standardContextual"/>
        </w:rPr>
        <w:tab/>
      </w:r>
      <w:r w:rsidRPr="005104D9">
        <w:rPr>
          <w:rFonts w:ascii="Aptos" w:hAnsi="Aptos" w:cs="Arial"/>
          <w:color w:val="000000" w:themeColor="text1"/>
          <w:sz w:val="24"/>
          <w:szCs w:val="20"/>
          <w:u w:val="single"/>
          <w14:ligatures w14:val="standardContextual"/>
        </w:rPr>
        <w:tab/>
      </w:r>
      <w:r w:rsidR="002A68E5" w:rsidRPr="005104D9">
        <w:rPr>
          <w:rFonts w:ascii="Aptos" w:hAnsi="Aptos" w:cs="Arial"/>
          <w:color w:val="000000" w:themeColor="text1"/>
          <w:spacing w:val="-11"/>
          <w:sz w:val="24"/>
          <w:szCs w:val="20"/>
          <w14:ligatures w14:val="standardContextual"/>
        </w:rPr>
        <w:t xml:space="preserve">. </w:t>
      </w:r>
    </w:p>
    <w:p w14:paraId="5A3429C6" w14:textId="77777777" w:rsidR="002A68E5" w:rsidRPr="005104D9" w:rsidRDefault="002A68E5" w:rsidP="000E5497">
      <w:pPr>
        <w:widowControl w:val="0"/>
        <w:tabs>
          <w:tab w:val="left" w:pos="9793"/>
          <w:tab w:val="left" w:pos="10420"/>
        </w:tabs>
        <w:rPr>
          <w:rFonts w:ascii="Aptos" w:hAnsi="Aptos" w:cs="Arial"/>
          <w:color w:val="000000" w:themeColor="text1"/>
          <w:spacing w:val="-11"/>
          <w:sz w:val="24"/>
          <w:szCs w:val="20"/>
          <w14:ligatures w14:val="standardContextual"/>
        </w:rPr>
      </w:pPr>
    </w:p>
    <w:p w14:paraId="1E33678D" w14:textId="77777777" w:rsidR="002A68E5" w:rsidRPr="005104D9" w:rsidRDefault="002A68E5" w:rsidP="000E5497">
      <w:pPr>
        <w:widowControl w:val="0"/>
        <w:tabs>
          <w:tab w:val="left" w:pos="9793"/>
          <w:tab w:val="left" w:pos="10420"/>
        </w:tabs>
        <w:rPr>
          <w:rFonts w:ascii="Aptos" w:hAnsi="Aptos" w:cs="Arial"/>
          <w:color w:val="000000" w:themeColor="text1"/>
          <w:spacing w:val="-11"/>
          <w:sz w:val="24"/>
          <w:szCs w:val="20"/>
          <w14:ligatures w14:val="standardContextual"/>
        </w:rPr>
      </w:pPr>
    </w:p>
    <w:p w14:paraId="35183ECD" w14:textId="77777777" w:rsidR="002A68E5" w:rsidRPr="005104D9" w:rsidRDefault="002A68E5" w:rsidP="000E5497">
      <w:pPr>
        <w:widowControl w:val="0"/>
        <w:tabs>
          <w:tab w:val="left" w:pos="9793"/>
          <w:tab w:val="left" w:pos="10420"/>
        </w:tabs>
        <w:rPr>
          <w:rFonts w:ascii="Aptos" w:hAnsi="Aptos" w:cs="Arial"/>
          <w:color w:val="000000" w:themeColor="text1"/>
          <w:spacing w:val="-11"/>
          <w:sz w:val="24"/>
          <w:szCs w:val="20"/>
          <w14:ligatures w14:val="standardContextual"/>
        </w:rPr>
      </w:pPr>
    </w:p>
    <w:p w14:paraId="7E2E093F" w14:textId="5C2EDA28" w:rsidR="002A68E5" w:rsidRPr="005104D9" w:rsidRDefault="002A68E5" w:rsidP="000E5497">
      <w:pPr>
        <w:widowControl w:val="0"/>
        <w:tabs>
          <w:tab w:val="left" w:pos="9793"/>
          <w:tab w:val="left" w:pos="10420"/>
        </w:tabs>
        <w:rPr>
          <w:rFonts w:ascii="Aptos" w:hAnsi="Aptos" w:cs="Arial"/>
          <w:color w:val="000000" w:themeColor="text1"/>
          <w:sz w:val="24"/>
          <w:szCs w:val="20"/>
          <w14:ligatures w14:val="standardContextual"/>
        </w:rPr>
      </w:pPr>
      <w:r w:rsidRPr="005104D9">
        <w:rPr>
          <w:rFonts w:ascii="Aptos" w:hAnsi="Aptos" w:cs="Arial"/>
          <w:color w:val="000000" w:themeColor="text1"/>
          <w:sz w:val="24"/>
          <w:szCs w:val="20"/>
          <w14:ligatures w14:val="standardContextual"/>
        </w:rPr>
        <w:t>The equipment will remain the property of the PTA but will be stored</w:t>
      </w:r>
      <w:r w:rsidRPr="005104D9">
        <w:rPr>
          <w:rFonts w:ascii="Aptos" w:hAnsi="Aptos" w:cs="Arial"/>
          <w:color w:val="000000" w:themeColor="text1"/>
          <w:spacing w:val="-15"/>
          <w:sz w:val="24"/>
          <w:szCs w:val="20"/>
          <w14:ligatures w14:val="standardContextual"/>
        </w:rPr>
        <w:t xml:space="preserve"> </w:t>
      </w:r>
      <w:r w:rsidRPr="005104D9">
        <w:rPr>
          <w:rFonts w:ascii="Aptos" w:hAnsi="Aptos" w:cs="Arial"/>
          <w:color w:val="000000" w:themeColor="text1"/>
          <w:sz w:val="24"/>
          <w:szCs w:val="20"/>
          <w14:ligatures w14:val="standardContextual"/>
        </w:rPr>
        <w:t xml:space="preserve">at the school </w:t>
      </w:r>
      <w:r w:rsidR="007230C9" w:rsidRPr="005104D9">
        <w:rPr>
          <w:rFonts w:ascii="Aptos" w:hAnsi="Aptos" w:cs="Arial"/>
          <w:color w:val="000000" w:themeColor="text1"/>
          <w:sz w:val="24"/>
          <w:szCs w:val="20"/>
          <w14:ligatures w14:val="standardContextual"/>
        </w:rPr>
        <w:t xml:space="preserve">which is </w:t>
      </w:r>
      <w:r w:rsidRPr="005104D9">
        <w:rPr>
          <w:rFonts w:ascii="Aptos" w:hAnsi="Aptos" w:cs="Arial"/>
          <w:color w:val="000000" w:themeColor="text1"/>
          <w:sz w:val="24"/>
          <w:szCs w:val="20"/>
          <w14:ligatures w14:val="standardContextual"/>
        </w:rPr>
        <w:t xml:space="preserve">named </w:t>
      </w:r>
      <w:r w:rsidRPr="005104D9">
        <w:rPr>
          <w:rFonts w:ascii="Aptos" w:hAnsi="Aptos" w:cs="Arial"/>
          <w:color w:val="000000" w:themeColor="text1"/>
          <w:sz w:val="24"/>
          <w:szCs w:val="20"/>
          <w:u w:val="single"/>
          <w14:ligatures w14:val="standardContextual"/>
        </w:rPr>
        <w:tab/>
      </w:r>
      <w:r w:rsidRPr="005104D9">
        <w:rPr>
          <w:rFonts w:ascii="Aptos" w:hAnsi="Aptos" w:cs="Arial"/>
          <w:color w:val="000000" w:themeColor="text1"/>
          <w:sz w:val="24"/>
          <w:szCs w:val="20"/>
          <w:u w:val="single"/>
          <w14:ligatures w14:val="standardContextual"/>
        </w:rPr>
        <w:tab/>
      </w:r>
      <w:r w:rsidRPr="005104D9">
        <w:rPr>
          <w:rFonts w:ascii="Aptos" w:hAnsi="Aptos" w:cs="Arial"/>
          <w:color w:val="000000" w:themeColor="text1"/>
          <w:sz w:val="24"/>
          <w:szCs w:val="20"/>
          <w:u w:val="single"/>
          <w14:ligatures w14:val="standardContextual"/>
        </w:rPr>
        <w:tab/>
      </w:r>
      <w:r w:rsidRPr="005104D9">
        <w:rPr>
          <w:rFonts w:ascii="Aptos" w:hAnsi="Aptos" w:cs="Arial"/>
          <w:color w:val="000000" w:themeColor="text1"/>
          <w:sz w:val="24"/>
          <w:szCs w:val="20"/>
          <w14:ligatures w14:val="standardContextual"/>
        </w:rPr>
        <w:t>.</w:t>
      </w:r>
    </w:p>
    <w:p w14:paraId="4725C0BB" w14:textId="77777777" w:rsidR="002A68E5" w:rsidRPr="005104D9" w:rsidRDefault="002A68E5" w:rsidP="000E5497">
      <w:pPr>
        <w:widowControl w:val="0"/>
        <w:rPr>
          <w:rFonts w:ascii="Aptos" w:hAnsi="Aptos" w:cs="Arial"/>
          <w:color w:val="000000" w:themeColor="text1"/>
          <w:sz w:val="18"/>
          <w14:ligatures w14:val="standardContextual"/>
        </w:rPr>
      </w:pPr>
    </w:p>
    <w:p w14:paraId="0E5F8FBE" w14:textId="77777777" w:rsidR="002A68E5" w:rsidRPr="005104D9" w:rsidRDefault="002A68E5" w:rsidP="000E5497">
      <w:pPr>
        <w:widowControl w:val="0"/>
        <w:rPr>
          <w:rFonts w:ascii="Aptos" w:hAnsi="Aptos" w:cs="Arial"/>
          <w:color w:val="000000" w:themeColor="text1"/>
          <w:sz w:val="26"/>
          <w:szCs w:val="24"/>
          <w14:ligatures w14:val="standardContextual"/>
        </w:rPr>
      </w:pPr>
    </w:p>
    <w:p w14:paraId="031A1C48" w14:textId="77777777" w:rsidR="002A68E5" w:rsidRPr="005104D9" w:rsidRDefault="002A68E5" w:rsidP="004868D8">
      <w:pPr>
        <w:widowControl w:val="0"/>
        <w:numPr>
          <w:ilvl w:val="0"/>
          <w:numId w:val="27"/>
        </w:numPr>
        <w:tabs>
          <w:tab w:val="left" w:pos="360"/>
        </w:tabs>
        <w:ind w:left="360"/>
        <w:rPr>
          <w:rFonts w:ascii="Aptos" w:hAnsi="Aptos" w:cs="Arial"/>
          <w:color w:val="000000" w:themeColor="text1"/>
          <w:sz w:val="24"/>
          <w:szCs w:val="20"/>
        </w:rPr>
      </w:pPr>
      <w:r w:rsidRPr="005104D9">
        <w:rPr>
          <w:rFonts w:ascii="Aptos" w:hAnsi="Aptos" w:cs="Arial"/>
          <w:color w:val="000000" w:themeColor="text1"/>
          <w:sz w:val="24"/>
          <w:szCs w:val="20"/>
        </w:rPr>
        <w:t>PTA members may use the</w:t>
      </w:r>
      <w:r w:rsidRPr="005104D9">
        <w:rPr>
          <w:rFonts w:ascii="Aptos" w:hAnsi="Aptos" w:cs="Arial"/>
          <w:color w:val="000000" w:themeColor="text1"/>
          <w:spacing w:val="-6"/>
          <w:sz w:val="24"/>
          <w:szCs w:val="20"/>
        </w:rPr>
        <w:t xml:space="preserve"> </w:t>
      </w:r>
      <w:r w:rsidRPr="005104D9">
        <w:rPr>
          <w:rFonts w:ascii="Aptos" w:hAnsi="Aptos" w:cs="Arial"/>
          <w:color w:val="000000" w:themeColor="text1"/>
          <w:sz w:val="24"/>
          <w:szCs w:val="20"/>
        </w:rPr>
        <w:t>equipment.</w:t>
      </w:r>
    </w:p>
    <w:p w14:paraId="1BBBA8BC" w14:textId="77777777" w:rsidR="002A68E5" w:rsidRPr="005104D9" w:rsidRDefault="002A68E5" w:rsidP="004868D8">
      <w:pPr>
        <w:widowControl w:val="0"/>
        <w:numPr>
          <w:ilvl w:val="0"/>
          <w:numId w:val="27"/>
        </w:numPr>
        <w:tabs>
          <w:tab w:val="left" w:pos="360"/>
        </w:tabs>
        <w:ind w:left="360"/>
        <w:rPr>
          <w:rFonts w:ascii="Aptos" w:hAnsi="Aptos" w:cs="Arial"/>
          <w:color w:val="000000" w:themeColor="text1"/>
          <w:sz w:val="24"/>
          <w:szCs w:val="20"/>
        </w:rPr>
      </w:pPr>
      <w:r w:rsidRPr="005104D9">
        <w:rPr>
          <w:rFonts w:ascii="Aptos" w:hAnsi="Aptos" w:cs="Arial"/>
          <w:color w:val="000000" w:themeColor="text1"/>
          <w:sz w:val="24"/>
          <w:szCs w:val="20"/>
        </w:rPr>
        <w:t>School</w:t>
      </w:r>
      <w:r w:rsidRPr="005104D9">
        <w:rPr>
          <w:rFonts w:ascii="Aptos" w:hAnsi="Aptos" w:cs="Arial"/>
          <w:color w:val="000000" w:themeColor="text1"/>
          <w:spacing w:val="-4"/>
          <w:sz w:val="24"/>
          <w:szCs w:val="20"/>
        </w:rPr>
        <w:t xml:space="preserve"> </w:t>
      </w:r>
      <w:r w:rsidRPr="005104D9">
        <w:rPr>
          <w:rFonts w:ascii="Aptos" w:hAnsi="Aptos" w:cs="Arial"/>
          <w:color w:val="000000" w:themeColor="text1"/>
          <w:sz w:val="24"/>
          <w:szCs w:val="20"/>
        </w:rPr>
        <w:t>staff</w:t>
      </w:r>
      <w:r w:rsidRPr="005104D9">
        <w:rPr>
          <w:rFonts w:ascii="Aptos" w:hAnsi="Aptos" w:cs="Arial"/>
          <w:color w:val="000000" w:themeColor="text1"/>
          <w:spacing w:val="-5"/>
          <w:sz w:val="24"/>
          <w:szCs w:val="20"/>
        </w:rPr>
        <w:t xml:space="preserve"> </w:t>
      </w:r>
      <w:r w:rsidRPr="005104D9">
        <w:rPr>
          <w:rFonts w:ascii="Aptos" w:hAnsi="Aptos" w:cs="Arial"/>
          <w:color w:val="000000" w:themeColor="text1"/>
          <w:sz w:val="24"/>
          <w:szCs w:val="20"/>
        </w:rPr>
        <w:t>or</w:t>
      </w:r>
      <w:r w:rsidRPr="005104D9">
        <w:rPr>
          <w:rFonts w:ascii="Aptos" w:hAnsi="Aptos" w:cs="Arial"/>
          <w:color w:val="000000" w:themeColor="text1"/>
          <w:spacing w:val="-2"/>
          <w:sz w:val="24"/>
          <w:szCs w:val="20"/>
        </w:rPr>
        <w:t xml:space="preserve"> </w:t>
      </w:r>
      <w:r w:rsidRPr="005104D9">
        <w:rPr>
          <w:rFonts w:ascii="Aptos" w:hAnsi="Aptos" w:cs="Arial"/>
          <w:color w:val="000000" w:themeColor="text1"/>
          <w:sz w:val="24"/>
          <w:szCs w:val="20"/>
        </w:rPr>
        <w:t>students</w:t>
      </w:r>
      <w:r w:rsidRPr="005104D9">
        <w:rPr>
          <w:rFonts w:ascii="Aptos" w:hAnsi="Aptos" w:cs="Arial"/>
          <w:color w:val="000000" w:themeColor="text1"/>
          <w:spacing w:val="-4"/>
          <w:sz w:val="24"/>
          <w:szCs w:val="20"/>
        </w:rPr>
        <w:t xml:space="preserve"> </w:t>
      </w:r>
      <w:r w:rsidRPr="005104D9">
        <w:rPr>
          <w:rFonts w:ascii="Aptos" w:hAnsi="Aptos" w:cs="Arial"/>
          <w:color w:val="000000" w:themeColor="text1"/>
          <w:sz w:val="24"/>
          <w:szCs w:val="20"/>
        </w:rPr>
        <w:t>may</w:t>
      </w:r>
      <w:r w:rsidRPr="005104D9">
        <w:rPr>
          <w:rFonts w:ascii="Aptos" w:hAnsi="Aptos" w:cs="Arial"/>
          <w:color w:val="000000" w:themeColor="text1"/>
          <w:spacing w:val="-2"/>
          <w:sz w:val="24"/>
          <w:szCs w:val="20"/>
        </w:rPr>
        <w:t xml:space="preserve"> </w:t>
      </w:r>
      <w:r w:rsidRPr="005104D9">
        <w:rPr>
          <w:rFonts w:ascii="Aptos" w:hAnsi="Aptos" w:cs="Arial"/>
          <w:color w:val="000000" w:themeColor="text1"/>
          <w:sz w:val="24"/>
          <w:szCs w:val="20"/>
        </w:rPr>
        <w:t>use</w:t>
      </w:r>
      <w:r w:rsidRPr="005104D9">
        <w:rPr>
          <w:rFonts w:ascii="Aptos" w:hAnsi="Aptos" w:cs="Arial"/>
          <w:color w:val="000000" w:themeColor="text1"/>
          <w:spacing w:val="-2"/>
          <w:sz w:val="24"/>
          <w:szCs w:val="20"/>
        </w:rPr>
        <w:t xml:space="preserve"> </w:t>
      </w:r>
      <w:r w:rsidRPr="005104D9">
        <w:rPr>
          <w:rFonts w:ascii="Aptos" w:hAnsi="Aptos" w:cs="Arial"/>
          <w:color w:val="000000" w:themeColor="text1"/>
          <w:sz w:val="24"/>
          <w:szCs w:val="20"/>
        </w:rPr>
        <w:t>the</w:t>
      </w:r>
      <w:r w:rsidRPr="005104D9">
        <w:rPr>
          <w:rFonts w:ascii="Aptos" w:hAnsi="Aptos" w:cs="Arial"/>
          <w:color w:val="000000" w:themeColor="text1"/>
          <w:spacing w:val="-4"/>
          <w:sz w:val="24"/>
          <w:szCs w:val="20"/>
        </w:rPr>
        <w:t xml:space="preserve"> </w:t>
      </w:r>
      <w:r w:rsidRPr="005104D9">
        <w:rPr>
          <w:rFonts w:ascii="Aptos" w:hAnsi="Aptos" w:cs="Arial"/>
          <w:color w:val="000000" w:themeColor="text1"/>
          <w:sz w:val="24"/>
          <w:szCs w:val="20"/>
        </w:rPr>
        <w:t>equipment</w:t>
      </w:r>
      <w:r w:rsidRPr="005104D9">
        <w:rPr>
          <w:rFonts w:ascii="Aptos" w:hAnsi="Aptos" w:cs="Arial"/>
          <w:color w:val="000000" w:themeColor="text1"/>
          <w:spacing w:val="-3"/>
          <w:sz w:val="24"/>
          <w:szCs w:val="20"/>
        </w:rPr>
        <w:t xml:space="preserve"> </w:t>
      </w:r>
      <w:r w:rsidRPr="005104D9">
        <w:rPr>
          <w:rFonts w:ascii="Aptos" w:hAnsi="Aptos" w:cs="Arial"/>
          <w:color w:val="000000" w:themeColor="text1"/>
          <w:sz w:val="24"/>
          <w:szCs w:val="20"/>
        </w:rPr>
        <w:t>under</w:t>
      </w:r>
      <w:r w:rsidRPr="005104D9">
        <w:rPr>
          <w:rFonts w:ascii="Aptos" w:hAnsi="Aptos" w:cs="Arial"/>
          <w:color w:val="000000" w:themeColor="text1"/>
          <w:spacing w:val="-4"/>
          <w:sz w:val="24"/>
          <w:szCs w:val="20"/>
        </w:rPr>
        <w:t xml:space="preserve"> </w:t>
      </w:r>
      <w:r w:rsidRPr="005104D9">
        <w:rPr>
          <w:rFonts w:ascii="Aptos" w:hAnsi="Aptos" w:cs="Arial"/>
          <w:color w:val="000000" w:themeColor="text1"/>
          <w:sz w:val="24"/>
          <w:szCs w:val="20"/>
        </w:rPr>
        <w:t>the</w:t>
      </w:r>
      <w:r w:rsidRPr="005104D9">
        <w:rPr>
          <w:rFonts w:ascii="Aptos" w:hAnsi="Aptos" w:cs="Arial"/>
          <w:color w:val="000000" w:themeColor="text1"/>
          <w:spacing w:val="-2"/>
          <w:sz w:val="24"/>
          <w:szCs w:val="20"/>
        </w:rPr>
        <w:t xml:space="preserve"> </w:t>
      </w:r>
      <w:r w:rsidRPr="005104D9">
        <w:rPr>
          <w:rFonts w:ascii="Aptos" w:hAnsi="Aptos" w:cs="Arial"/>
          <w:color w:val="000000" w:themeColor="text1"/>
          <w:sz w:val="24"/>
          <w:szCs w:val="20"/>
        </w:rPr>
        <w:t>supervision</w:t>
      </w:r>
      <w:r w:rsidRPr="005104D9">
        <w:rPr>
          <w:rFonts w:ascii="Aptos" w:hAnsi="Aptos" w:cs="Arial"/>
          <w:color w:val="000000" w:themeColor="text1"/>
          <w:spacing w:val="-4"/>
          <w:sz w:val="24"/>
          <w:szCs w:val="20"/>
        </w:rPr>
        <w:t xml:space="preserve"> </w:t>
      </w:r>
      <w:r w:rsidRPr="005104D9">
        <w:rPr>
          <w:rFonts w:ascii="Aptos" w:hAnsi="Aptos" w:cs="Arial"/>
          <w:color w:val="000000" w:themeColor="text1"/>
          <w:sz w:val="24"/>
          <w:szCs w:val="20"/>
        </w:rPr>
        <w:t>of</w:t>
      </w:r>
      <w:r w:rsidRPr="005104D9">
        <w:rPr>
          <w:rFonts w:ascii="Aptos" w:hAnsi="Aptos" w:cs="Arial"/>
          <w:color w:val="000000" w:themeColor="text1"/>
          <w:spacing w:val="-4"/>
          <w:sz w:val="24"/>
          <w:szCs w:val="20"/>
        </w:rPr>
        <w:t xml:space="preserve"> </w:t>
      </w:r>
      <w:r w:rsidRPr="005104D9">
        <w:rPr>
          <w:rFonts w:ascii="Aptos" w:hAnsi="Aptos" w:cs="Arial"/>
          <w:color w:val="000000" w:themeColor="text1"/>
          <w:sz w:val="24"/>
          <w:szCs w:val="20"/>
        </w:rPr>
        <w:t>a</w:t>
      </w:r>
      <w:r w:rsidRPr="005104D9">
        <w:rPr>
          <w:rFonts w:ascii="Aptos" w:hAnsi="Aptos" w:cs="Arial"/>
          <w:color w:val="000000" w:themeColor="text1"/>
          <w:spacing w:val="-4"/>
          <w:sz w:val="24"/>
          <w:szCs w:val="20"/>
        </w:rPr>
        <w:t xml:space="preserve"> </w:t>
      </w:r>
      <w:r w:rsidRPr="005104D9">
        <w:rPr>
          <w:rFonts w:ascii="Aptos" w:hAnsi="Aptos" w:cs="Arial"/>
          <w:color w:val="000000" w:themeColor="text1"/>
          <w:sz w:val="24"/>
          <w:szCs w:val="20"/>
        </w:rPr>
        <w:t>PTA</w:t>
      </w:r>
      <w:r w:rsidRPr="005104D9">
        <w:rPr>
          <w:rFonts w:ascii="Aptos" w:hAnsi="Aptos" w:cs="Arial"/>
          <w:color w:val="000000" w:themeColor="text1"/>
          <w:spacing w:val="-4"/>
          <w:sz w:val="24"/>
          <w:szCs w:val="20"/>
        </w:rPr>
        <w:t xml:space="preserve"> </w:t>
      </w:r>
      <w:r w:rsidRPr="005104D9">
        <w:rPr>
          <w:rFonts w:ascii="Aptos" w:hAnsi="Aptos" w:cs="Arial"/>
          <w:color w:val="000000" w:themeColor="text1"/>
          <w:sz w:val="24"/>
          <w:szCs w:val="20"/>
        </w:rPr>
        <w:t>member or with written</w:t>
      </w:r>
      <w:r w:rsidRPr="005104D9">
        <w:rPr>
          <w:rFonts w:ascii="Aptos" w:hAnsi="Aptos" w:cs="Arial"/>
          <w:color w:val="000000" w:themeColor="text1"/>
          <w:spacing w:val="-2"/>
          <w:sz w:val="24"/>
          <w:szCs w:val="20"/>
        </w:rPr>
        <w:t xml:space="preserve"> </w:t>
      </w:r>
      <w:r w:rsidRPr="005104D9">
        <w:rPr>
          <w:rFonts w:ascii="Aptos" w:hAnsi="Aptos" w:cs="Arial"/>
          <w:color w:val="000000" w:themeColor="text1"/>
          <w:sz w:val="24"/>
          <w:szCs w:val="20"/>
        </w:rPr>
        <w:t>permission.</w:t>
      </w:r>
    </w:p>
    <w:p w14:paraId="0944FF15" w14:textId="77777777" w:rsidR="002A68E5" w:rsidRPr="005104D9" w:rsidRDefault="002A68E5" w:rsidP="004868D8">
      <w:pPr>
        <w:widowControl w:val="0"/>
        <w:numPr>
          <w:ilvl w:val="0"/>
          <w:numId w:val="27"/>
        </w:numPr>
        <w:ind w:left="360"/>
        <w:rPr>
          <w:rFonts w:ascii="Aptos" w:hAnsi="Aptos" w:cs="Arial"/>
          <w:color w:val="000000" w:themeColor="text1"/>
          <w:sz w:val="24"/>
          <w:szCs w:val="20"/>
        </w:rPr>
      </w:pPr>
      <w:r w:rsidRPr="005104D9">
        <w:rPr>
          <w:rFonts w:ascii="Aptos" w:hAnsi="Aptos" w:cs="Arial"/>
          <w:color w:val="000000" w:themeColor="text1"/>
          <w:sz w:val="24"/>
          <w:szCs w:val="20"/>
        </w:rPr>
        <w:t>Anyone using the property, other than PTA members, will pay for supplies</w:t>
      </w:r>
      <w:r w:rsidRPr="005104D9">
        <w:rPr>
          <w:rFonts w:ascii="Aptos" w:hAnsi="Aptos" w:cs="Arial"/>
          <w:color w:val="000000" w:themeColor="text1"/>
          <w:spacing w:val="-27"/>
          <w:sz w:val="24"/>
          <w:szCs w:val="20"/>
        </w:rPr>
        <w:t xml:space="preserve"> </w:t>
      </w:r>
      <w:r w:rsidRPr="005104D9">
        <w:rPr>
          <w:rFonts w:ascii="Aptos" w:hAnsi="Aptos" w:cs="Arial"/>
          <w:color w:val="000000" w:themeColor="text1"/>
          <w:sz w:val="24"/>
          <w:szCs w:val="20"/>
        </w:rPr>
        <w:t>and maintenance.</w:t>
      </w:r>
    </w:p>
    <w:p w14:paraId="36FA7763" w14:textId="6768C25E" w:rsidR="002A68E5" w:rsidRPr="005104D9" w:rsidRDefault="002A68E5" w:rsidP="004868D8">
      <w:pPr>
        <w:widowControl w:val="0"/>
        <w:numPr>
          <w:ilvl w:val="0"/>
          <w:numId w:val="27"/>
        </w:numPr>
        <w:tabs>
          <w:tab w:val="left" w:pos="360"/>
        </w:tabs>
        <w:ind w:left="360"/>
        <w:rPr>
          <w:rFonts w:ascii="Aptos" w:hAnsi="Aptos" w:cs="Arial"/>
          <w:color w:val="000000" w:themeColor="text1"/>
          <w:sz w:val="24"/>
          <w:szCs w:val="20"/>
        </w:rPr>
      </w:pPr>
      <w:r w:rsidRPr="005104D9">
        <w:rPr>
          <w:rFonts w:ascii="Aptos" w:hAnsi="Aptos" w:cs="Arial"/>
          <w:color w:val="000000" w:themeColor="text1"/>
          <w:sz w:val="24"/>
          <w:szCs w:val="20"/>
        </w:rPr>
        <w:t>Should the item be stolen or misplaced</w:t>
      </w:r>
      <w:r w:rsidR="009900E1" w:rsidRPr="005104D9">
        <w:rPr>
          <w:rFonts w:ascii="Aptos" w:hAnsi="Aptos" w:cs="Arial"/>
          <w:color w:val="000000" w:themeColor="text1"/>
          <w:sz w:val="24"/>
          <w:szCs w:val="20"/>
        </w:rPr>
        <w:t>,</w:t>
      </w:r>
      <w:r w:rsidRPr="005104D9">
        <w:rPr>
          <w:rFonts w:ascii="Aptos" w:hAnsi="Aptos" w:cs="Arial"/>
          <w:color w:val="000000" w:themeColor="text1"/>
          <w:sz w:val="24"/>
          <w:szCs w:val="20"/>
        </w:rPr>
        <w:t xml:space="preserve"> the PTA will be responsible for replacement. Anyone other than the PTA using the item when a loss occurs agrees to reimburse</w:t>
      </w:r>
      <w:r w:rsidRPr="005104D9">
        <w:rPr>
          <w:rFonts w:ascii="Aptos" w:hAnsi="Aptos" w:cs="Arial"/>
          <w:color w:val="000000" w:themeColor="text1"/>
          <w:spacing w:val="-31"/>
          <w:sz w:val="24"/>
          <w:szCs w:val="20"/>
        </w:rPr>
        <w:t xml:space="preserve"> </w:t>
      </w:r>
      <w:r w:rsidRPr="005104D9">
        <w:rPr>
          <w:rFonts w:ascii="Aptos" w:hAnsi="Aptos" w:cs="Arial"/>
          <w:color w:val="000000" w:themeColor="text1"/>
          <w:sz w:val="24"/>
          <w:szCs w:val="20"/>
        </w:rPr>
        <w:t>the PTA for replacement</w:t>
      </w:r>
      <w:r w:rsidRPr="005104D9">
        <w:rPr>
          <w:rFonts w:ascii="Aptos" w:hAnsi="Aptos" w:cs="Arial"/>
          <w:color w:val="000000" w:themeColor="text1"/>
          <w:spacing w:val="-5"/>
          <w:sz w:val="24"/>
          <w:szCs w:val="20"/>
        </w:rPr>
        <w:t xml:space="preserve"> </w:t>
      </w:r>
      <w:r w:rsidRPr="005104D9">
        <w:rPr>
          <w:rFonts w:ascii="Aptos" w:hAnsi="Aptos" w:cs="Arial"/>
          <w:color w:val="000000" w:themeColor="text1"/>
          <w:sz w:val="24"/>
          <w:szCs w:val="20"/>
        </w:rPr>
        <w:t>cost.</w:t>
      </w:r>
    </w:p>
    <w:p w14:paraId="41C2D1A1" w14:textId="77777777" w:rsidR="002A68E5" w:rsidRPr="005104D9" w:rsidRDefault="002A68E5" w:rsidP="000E5497">
      <w:pPr>
        <w:widowControl w:val="0"/>
        <w:rPr>
          <w:rFonts w:ascii="Aptos" w:hAnsi="Aptos" w:cs="Arial"/>
          <w:color w:val="000000" w:themeColor="text1"/>
          <w:sz w:val="20"/>
          <w:szCs w:val="24"/>
          <w14:ligatures w14:val="standardContextual"/>
        </w:rPr>
      </w:pPr>
    </w:p>
    <w:p w14:paraId="69F0DDF6" w14:textId="77777777" w:rsidR="002A68E5" w:rsidRPr="005104D9" w:rsidRDefault="002A68E5" w:rsidP="000E5497">
      <w:pPr>
        <w:widowControl w:val="0"/>
        <w:rPr>
          <w:rFonts w:ascii="Aptos" w:hAnsi="Aptos" w:cs="Arial"/>
          <w:color w:val="000000" w:themeColor="text1"/>
          <w:sz w:val="20"/>
          <w:szCs w:val="24"/>
          <w14:ligatures w14:val="standardContextual"/>
        </w:rPr>
      </w:pPr>
    </w:p>
    <w:p w14:paraId="5880035A" w14:textId="77777777" w:rsidR="002A68E5" w:rsidRPr="005104D9" w:rsidRDefault="002A68E5" w:rsidP="000E5497">
      <w:pPr>
        <w:widowControl w:val="0"/>
        <w:rPr>
          <w:rFonts w:ascii="Aptos" w:hAnsi="Aptos" w:cs="Arial"/>
          <w:color w:val="000000" w:themeColor="text1"/>
          <w:sz w:val="20"/>
          <w:szCs w:val="24"/>
          <w14:ligatures w14:val="standardContextual"/>
        </w:rPr>
      </w:pPr>
    </w:p>
    <w:p w14:paraId="45D00C24" w14:textId="77777777" w:rsidR="002A68E5" w:rsidRPr="005104D9" w:rsidRDefault="002A68E5" w:rsidP="000E5497">
      <w:pPr>
        <w:widowControl w:val="0"/>
        <w:rPr>
          <w:rFonts w:ascii="Aptos" w:hAnsi="Aptos" w:cs="Arial"/>
          <w:color w:val="000000" w:themeColor="text1"/>
          <w:sz w:val="20"/>
          <w:szCs w:val="24"/>
          <w14:ligatures w14:val="standardContextual"/>
        </w:rPr>
      </w:pPr>
    </w:p>
    <w:p w14:paraId="596EA3E8" w14:textId="77777777" w:rsidR="002A68E5" w:rsidRPr="005104D9" w:rsidRDefault="002A68E5" w:rsidP="000E5497">
      <w:pPr>
        <w:widowControl w:val="0"/>
        <w:rPr>
          <w:rFonts w:ascii="Aptos" w:hAnsi="Aptos" w:cs="Arial"/>
          <w:color w:val="000000" w:themeColor="text1"/>
          <w:sz w:val="20"/>
          <w:szCs w:val="24"/>
          <w14:ligatures w14:val="standardContextual"/>
        </w:rPr>
      </w:pPr>
    </w:p>
    <w:p w14:paraId="0492EB87" w14:textId="77777777" w:rsidR="002A68E5" w:rsidRPr="005104D9" w:rsidRDefault="002A68E5" w:rsidP="000E5497">
      <w:pPr>
        <w:widowControl w:val="0"/>
        <w:tabs>
          <w:tab w:val="left" w:pos="5220"/>
          <w:tab w:val="left" w:pos="5760"/>
          <w:tab w:val="left" w:pos="10710"/>
        </w:tabs>
        <w:rPr>
          <w:rFonts w:ascii="Aptos" w:hAnsi="Aptos" w:cs="Arial"/>
          <w:bCs/>
          <w:color w:val="000000" w:themeColor="text1"/>
          <w:sz w:val="26"/>
          <w:szCs w:val="26"/>
          <w:u w:val="single"/>
          <w14:ligatures w14:val="standardContextual"/>
        </w:rPr>
      </w:pPr>
      <w:r w:rsidRPr="005104D9">
        <w:rPr>
          <w:rFonts w:ascii="Aptos" w:hAnsi="Aptos" w:cs="Arial"/>
          <w:bCs/>
          <w:color w:val="000000" w:themeColor="text1"/>
          <w:sz w:val="26"/>
          <w:szCs w:val="26"/>
          <w:u w:val="single"/>
          <w14:ligatures w14:val="standardContextual"/>
        </w:rPr>
        <w:tab/>
      </w:r>
      <w:r w:rsidRPr="005104D9">
        <w:rPr>
          <w:rFonts w:ascii="Aptos" w:hAnsi="Aptos" w:cs="Arial"/>
          <w:bCs/>
          <w:color w:val="000000" w:themeColor="text1"/>
          <w:sz w:val="26"/>
          <w:szCs w:val="26"/>
          <w14:ligatures w14:val="standardContextual"/>
        </w:rPr>
        <w:tab/>
      </w:r>
      <w:r w:rsidRPr="005104D9">
        <w:rPr>
          <w:rFonts w:ascii="Aptos" w:hAnsi="Aptos" w:cs="Arial"/>
          <w:bCs/>
          <w:color w:val="000000" w:themeColor="text1"/>
          <w:sz w:val="26"/>
          <w:szCs w:val="26"/>
          <w:u w:val="single"/>
          <w14:ligatures w14:val="standardContextual"/>
        </w:rPr>
        <w:tab/>
      </w:r>
    </w:p>
    <w:p w14:paraId="13625145" w14:textId="77777777" w:rsidR="002A68E5" w:rsidRPr="005104D9" w:rsidRDefault="002A68E5" w:rsidP="000E5497">
      <w:pPr>
        <w:widowControl w:val="0"/>
        <w:tabs>
          <w:tab w:val="left" w:pos="4140"/>
          <w:tab w:val="left" w:pos="5220"/>
          <w:tab w:val="left" w:pos="5760"/>
          <w:tab w:val="left" w:pos="9720"/>
          <w:tab w:val="left" w:pos="10710"/>
        </w:tabs>
        <w:rPr>
          <w:rFonts w:ascii="Aptos" w:hAnsi="Aptos" w:cs="Arial"/>
          <w:bCs/>
          <w:color w:val="000000" w:themeColor="text1"/>
          <w:sz w:val="26"/>
          <w:szCs w:val="26"/>
          <w14:ligatures w14:val="standardContextual"/>
        </w:rPr>
      </w:pPr>
      <w:r w:rsidRPr="005104D9">
        <w:rPr>
          <w:rFonts w:ascii="Aptos" w:hAnsi="Aptos" w:cs="Arial"/>
          <w:bCs/>
          <w:color w:val="000000" w:themeColor="text1"/>
          <w:sz w:val="26"/>
          <w:szCs w:val="26"/>
          <w14:ligatures w14:val="standardContextual"/>
        </w:rPr>
        <w:t>PTA President</w:t>
      </w:r>
      <w:r w:rsidRPr="005104D9">
        <w:rPr>
          <w:rFonts w:ascii="Aptos" w:hAnsi="Aptos" w:cs="Arial"/>
          <w:bCs/>
          <w:color w:val="000000" w:themeColor="text1"/>
          <w:sz w:val="26"/>
          <w:szCs w:val="26"/>
          <w14:ligatures w14:val="standardContextual"/>
        </w:rPr>
        <w:tab/>
        <w:t>Date</w:t>
      </w:r>
      <w:r w:rsidRPr="005104D9">
        <w:rPr>
          <w:rFonts w:ascii="Aptos" w:hAnsi="Aptos" w:cs="Arial"/>
          <w:bCs/>
          <w:color w:val="000000" w:themeColor="text1"/>
          <w:sz w:val="26"/>
          <w:szCs w:val="26"/>
          <w14:ligatures w14:val="standardContextual"/>
        </w:rPr>
        <w:tab/>
      </w:r>
      <w:r w:rsidRPr="005104D9">
        <w:rPr>
          <w:rFonts w:ascii="Aptos" w:hAnsi="Aptos" w:cs="Arial"/>
          <w:bCs/>
          <w:color w:val="000000" w:themeColor="text1"/>
          <w:sz w:val="26"/>
          <w:szCs w:val="26"/>
          <w14:ligatures w14:val="standardContextual"/>
        </w:rPr>
        <w:tab/>
        <w:t>Principal/Admin</w:t>
      </w:r>
      <w:r w:rsidRPr="005104D9">
        <w:rPr>
          <w:rFonts w:ascii="Aptos" w:hAnsi="Aptos" w:cs="Arial"/>
          <w:bCs/>
          <w:color w:val="000000" w:themeColor="text1"/>
          <w:sz w:val="26"/>
          <w:szCs w:val="26"/>
          <w14:ligatures w14:val="standardContextual"/>
        </w:rPr>
        <w:tab/>
        <w:t>Date</w:t>
      </w:r>
    </w:p>
    <w:p w14:paraId="3DD47286" w14:textId="77777777" w:rsidR="002A68E5" w:rsidRPr="005104D9" w:rsidRDefault="002A68E5" w:rsidP="000E5497">
      <w:pPr>
        <w:widowControl w:val="0"/>
        <w:rPr>
          <w:rFonts w:ascii="Aptos" w:hAnsi="Aptos" w:cs="Arial"/>
          <w:color w:val="000000" w:themeColor="text1"/>
          <w:sz w:val="20"/>
          <w14:ligatures w14:val="standardContextual"/>
        </w:rPr>
      </w:pPr>
    </w:p>
    <w:p w14:paraId="1A3A49D6" w14:textId="77777777" w:rsidR="002A68E5" w:rsidRPr="005104D9" w:rsidRDefault="002A68E5" w:rsidP="000E5497">
      <w:pPr>
        <w:widowControl w:val="0"/>
        <w:rPr>
          <w:rFonts w:ascii="Aptos" w:hAnsi="Aptos" w:cs="Arial"/>
          <w:color w:val="000000" w:themeColor="text1"/>
          <w:sz w:val="20"/>
          <w14:ligatures w14:val="standardContextual"/>
        </w:rPr>
      </w:pPr>
    </w:p>
    <w:p w14:paraId="492F5156" w14:textId="77777777" w:rsidR="002A68E5" w:rsidRPr="005104D9" w:rsidRDefault="002A68E5" w:rsidP="000E5497">
      <w:pPr>
        <w:widowControl w:val="0"/>
        <w:rPr>
          <w:rFonts w:ascii="Aptos" w:hAnsi="Aptos" w:cs="Arial"/>
          <w:color w:val="000000" w:themeColor="text1"/>
          <w:sz w:val="20"/>
          <w14:ligatures w14:val="standardContextual"/>
        </w:rPr>
      </w:pPr>
    </w:p>
    <w:p w14:paraId="37502BBB" w14:textId="0FCA28AF" w:rsidR="002A68E5" w:rsidRPr="005104D9" w:rsidRDefault="002A68E5" w:rsidP="000E5497">
      <w:pPr>
        <w:widowControl w:val="0"/>
        <w:rPr>
          <w:rFonts w:ascii="Aptos" w:hAnsi="Aptos" w:cs="Arial"/>
          <w:color w:val="000000" w:themeColor="text1"/>
          <w:sz w:val="20"/>
          <w:szCs w:val="24"/>
          <w14:ligatures w14:val="standardContextual"/>
        </w:rPr>
      </w:pPr>
    </w:p>
    <w:p w14:paraId="3DB3591C" w14:textId="77777777" w:rsidR="007B470D" w:rsidRPr="005104D9" w:rsidRDefault="007B470D" w:rsidP="000E5497">
      <w:pPr>
        <w:widowControl w:val="0"/>
        <w:rPr>
          <w:rFonts w:ascii="Aptos" w:hAnsi="Aptos" w:cs="Arial"/>
          <w:color w:val="000000" w:themeColor="text1"/>
          <w:sz w:val="20"/>
          <w:szCs w:val="24"/>
          <w14:ligatures w14:val="standardContextual"/>
        </w:rPr>
      </w:pPr>
    </w:p>
    <w:p w14:paraId="384D701E" w14:textId="77777777" w:rsidR="007B470D" w:rsidRPr="005104D9" w:rsidRDefault="007B470D" w:rsidP="000E5497">
      <w:pPr>
        <w:widowControl w:val="0"/>
        <w:rPr>
          <w:rFonts w:ascii="Aptos" w:hAnsi="Aptos" w:cs="Arial"/>
          <w:color w:val="000000" w:themeColor="text1"/>
          <w:sz w:val="20"/>
          <w:szCs w:val="24"/>
          <w14:ligatures w14:val="standardContextual"/>
        </w:rPr>
      </w:pPr>
    </w:p>
    <w:p w14:paraId="7381B226" w14:textId="77777777" w:rsidR="007B470D" w:rsidRPr="005104D9" w:rsidRDefault="007B470D" w:rsidP="000E5497">
      <w:pPr>
        <w:widowControl w:val="0"/>
        <w:rPr>
          <w:rFonts w:ascii="Aptos" w:hAnsi="Aptos" w:cs="Arial"/>
          <w:color w:val="000000" w:themeColor="text1"/>
          <w:sz w:val="20"/>
          <w:szCs w:val="24"/>
          <w14:ligatures w14:val="standardContextual"/>
        </w:rPr>
      </w:pPr>
    </w:p>
    <w:p w14:paraId="757CF62A" w14:textId="77777777" w:rsidR="007B470D" w:rsidRPr="005104D9" w:rsidRDefault="007B470D" w:rsidP="000E5497">
      <w:pPr>
        <w:widowControl w:val="0"/>
        <w:rPr>
          <w:rFonts w:ascii="Aptos" w:hAnsi="Aptos" w:cs="Arial"/>
          <w:color w:val="000000" w:themeColor="text1"/>
          <w:sz w:val="20"/>
          <w:szCs w:val="24"/>
          <w14:ligatures w14:val="standardContextual"/>
        </w:rPr>
      </w:pPr>
    </w:p>
    <w:p w14:paraId="57A21556" w14:textId="430249A4" w:rsidR="007B470D" w:rsidRPr="005104D9" w:rsidRDefault="007B470D" w:rsidP="000E5497">
      <w:pPr>
        <w:widowControl w:val="0"/>
        <w:rPr>
          <w:rFonts w:ascii="Aptos" w:hAnsi="Aptos" w:cs="Arial"/>
          <w:color w:val="000000" w:themeColor="text1"/>
          <w:sz w:val="20"/>
          <w:szCs w:val="24"/>
          <w14:ligatures w14:val="standardContextual"/>
        </w:rPr>
      </w:pPr>
    </w:p>
    <w:p w14:paraId="6A3DA626" w14:textId="77777777" w:rsidR="007B470D" w:rsidRPr="005104D9" w:rsidRDefault="007B470D" w:rsidP="000E5497">
      <w:pPr>
        <w:widowControl w:val="0"/>
        <w:rPr>
          <w:rFonts w:ascii="Aptos" w:hAnsi="Aptos" w:cs="Arial"/>
          <w:color w:val="000000" w:themeColor="text1"/>
          <w:sz w:val="20"/>
          <w:szCs w:val="24"/>
          <w14:ligatures w14:val="standardContextual"/>
        </w:rPr>
      </w:pPr>
    </w:p>
    <w:p w14:paraId="7DD79BF0" w14:textId="4DAFBECC" w:rsidR="007B470D" w:rsidRPr="005104D9" w:rsidRDefault="007B470D" w:rsidP="000E5497">
      <w:pPr>
        <w:widowControl w:val="0"/>
        <w:rPr>
          <w:rFonts w:ascii="Aptos" w:hAnsi="Aptos" w:cs="Arial"/>
          <w:color w:val="000000" w:themeColor="text1"/>
          <w:sz w:val="20"/>
          <w:szCs w:val="24"/>
          <w14:ligatures w14:val="standardContextual"/>
        </w:rPr>
      </w:pPr>
    </w:p>
    <w:p w14:paraId="62C58ACC" w14:textId="6FB986A1" w:rsidR="007B470D" w:rsidRPr="005104D9" w:rsidRDefault="007B470D" w:rsidP="000E5497">
      <w:pPr>
        <w:widowControl w:val="0"/>
        <w:rPr>
          <w:rFonts w:ascii="Aptos" w:hAnsi="Aptos" w:cs="Arial"/>
          <w:color w:val="000000" w:themeColor="text1"/>
          <w:sz w:val="20"/>
          <w:szCs w:val="24"/>
          <w14:ligatures w14:val="standardContextual"/>
        </w:rPr>
      </w:pPr>
    </w:p>
    <w:p w14:paraId="49DC6685" w14:textId="54727EBD" w:rsidR="007B470D" w:rsidRPr="005104D9" w:rsidRDefault="007B470D" w:rsidP="000E5497">
      <w:pPr>
        <w:widowControl w:val="0"/>
        <w:rPr>
          <w:rFonts w:ascii="Aptos" w:hAnsi="Aptos" w:cs="Arial"/>
          <w:color w:val="000000" w:themeColor="text1"/>
          <w:sz w:val="20"/>
          <w:szCs w:val="24"/>
          <w14:ligatures w14:val="standardContextual"/>
        </w:rPr>
      </w:pPr>
    </w:p>
    <w:p w14:paraId="1E261D94" w14:textId="77777777" w:rsidR="00A0211A" w:rsidRPr="005104D9" w:rsidRDefault="00A0211A" w:rsidP="000E5497">
      <w:pPr>
        <w:rPr>
          <w:rFonts w:ascii="Aptos" w:hAnsi="Aptos" w:cs="Arial"/>
          <w:b/>
          <w:color w:val="000000" w:themeColor="text1"/>
          <w:sz w:val="40"/>
          <w:szCs w:val="40"/>
          <w:u w:val="single"/>
        </w:rPr>
      </w:pPr>
      <w:bookmarkStart w:id="37" w:name="donationreceipt"/>
      <w:bookmarkEnd w:id="37"/>
      <w:r w:rsidRPr="005104D9">
        <w:rPr>
          <w:rFonts w:ascii="Aptos" w:hAnsi="Aptos" w:cs="Arial"/>
          <w:b/>
          <w:color w:val="000000" w:themeColor="text1"/>
          <w:sz w:val="40"/>
          <w:szCs w:val="40"/>
          <w:u w:val="single"/>
        </w:rPr>
        <w:br w:type="page"/>
      </w:r>
    </w:p>
    <w:p w14:paraId="15409B07" w14:textId="22F3D917" w:rsidR="00310733" w:rsidRPr="005104D9" w:rsidRDefault="00310733" w:rsidP="000E5497">
      <w:pPr>
        <w:rPr>
          <w:rStyle w:val="PageNumber"/>
          <w:rFonts w:ascii="Aptos" w:hAnsi="Aptos"/>
          <w:color w:val="000000" w:themeColor="text1"/>
        </w:rPr>
        <w:sectPr w:rsidR="00310733" w:rsidRPr="005104D9" w:rsidSect="007B3761">
          <w:footerReference w:type="default" r:id="rId167"/>
          <w:type w:val="continuous"/>
          <w:pgSz w:w="12240" w:h="15840"/>
          <w:pgMar w:top="720" w:right="720" w:bottom="720" w:left="720" w:header="0" w:footer="454" w:gutter="0"/>
          <w:cols w:space="720"/>
          <w:docGrid w:linePitch="360"/>
        </w:sectPr>
      </w:pPr>
    </w:p>
    <w:p w14:paraId="0965FC47" w14:textId="4D2FBEED" w:rsidR="007828BC" w:rsidRPr="005104D9" w:rsidRDefault="007828BC" w:rsidP="000E5497">
      <w:pPr>
        <w:widowControl w:val="0"/>
        <w:jc w:val="center"/>
        <w:rPr>
          <w:rFonts w:ascii="Aptos" w:hAnsi="Aptos" w:cs="Arial"/>
          <w:color w:val="1A3E6F"/>
          <w:sz w:val="72"/>
          <w:szCs w:val="144"/>
          <w14:ligatures w14:val="standardContextual"/>
        </w:rPr>
      </w:pPr>
      <w:r w:rsidRPr="005104D9">
        <w:rPr>
          <w:rFonts w:ascii="Aptos" w:hAnsi="Aptos" w:cs="Arial"/>
          <w:color w:val="1A3E6F"/>
          <w:sz w:val="72"/>
          <w:szCs w:val="144"/>
          <w14:ligatures w14:val="standardContextual"/>
        </w:rPr>
        <w:lastRenderedPageBreak/>
        <w:t xml:space="preserve">2024–25 </w:t>
      </w:r>
      <w:r w:rsidRPr="005104D9">
        <w:rPr>
          <w:rFonts w:ascii="Aptos" w:hAnsi="Aptos" w:cs="Arial"/>
          <w:color w:val="1A3E6F"/>
          <w:sz w:val="72"/>
          <w:szCs w:val="72"/>
        </w:rPr>
        <w:t>PTA Leader</w:t>
      </w:r>
    </w:p>
    <w:p w14:paraId="288BED50" w14:textId="77777777" w:rsidR="007828BC" w:rsidRPr="005104D9" w:rsidRDefault="007828BC" w:rsidP="000E5497">
      <w:pPr>
        <w:widowControl w:val="0"/>
        <w:tabs>
          <w:tab w:val="right" w:leader="dot" w:pos="5112"/>
        </w:tabs>
        <w:jc w:val="center"/>
        <w:rPr>
          <w:rFonts w:ascii="Steamy" w:hAnsi="Steamy" w:cs="Arial"/>
          <w:color w:val="1A3E6F"/>
          <w:sz w:val="72"/>
          <w:szCs w:val="144"/>
          <w14:ligatures w14:val="standardContextual"/>
        </w:rPr>
      </w:pPr>
      <w:r w:rsidRPr="005104D9">
        <w:rPr>
          <w:rFonts w:ascii="Steamy" w:hAnsi="Steamy" w:cs="Arial"/>
          <w:color w:val="1A3E6F"/>
          <w:sz w:val="220"/>
          <w:szCs w:val="220"/>
          <w14:ligatures w14:val="standardContextual"/>
        </w:rPr>
        <w:t>Toolkit</w:t>
      </w:r>
      <w:r w:rsidRPr="005104D9">
        <w:rPr>
          <w:rFonts w:ascii="Steamy" w:hAnsi="Steamy" w:cs="Arial"/>
          <w:color w:val="1A3E6F"/>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5104D9" w:rsidRPr="005104D9" w14:paraId="32478F1F" w14:textId="77777777" w:rsidTr="00806467">
        <w:trPr>
          <w:trHeight w:val="2265"/>
        </w:trPr>
        <w:tc>
          <w:tcPr>
            <w:tcW w:w="7195" w:type="dxa"/>
            <w:vAlign w:val="center"/>
          </w:tcPr>
          <w:p w14:paraId="1B1BCE69" w14:textId="3D2F366A" w:rsidR="007828BC" w:rsidRPr="005104D9" w:rsidRDefault="007828BC" w:rsidP="000E5497">
            <w:pPr>
              <w:jc w:val="center"/>
              <w:rPr>
                <w:rFonts w:ascii="Aptos" w:hAnsi="Aptos" w:cs="Arial"/>
                <w:color w:val="1A3E6F"/>
                <w:sz w:val="72"/>
                <w:szCs w:val="144"/>
              </w:rPr>
            </w:pPr>
            <w:r w:rsidRPr="005104D9">
              <w:rPr>
                <w:rFonts w:ascii="Aptos" w:hAnsi="Aptos" w:cs="Arial"/>
                <w:color w:val="1A3E6F"/>
                <w:sz w:val="72"/>
                <w:szCs w:val="144"/>
              </w:rPr>
              <w:t xml:space="preserve">Section </w:t>
            </w:r>
            <w:r w:rsidR="00D85E6E" w:rsidRPr="005104D9">
              <w:rPr>
                <w:rFonts w:ascii="Aptos" w:hAnsi="Aptos" w:cs="Arial"/>
                <w:color w:val="1A3E6F"/>
                <w:sz w:val="72"/>
                <w:szCs w:val="144"/>
              </w:rPr>
              <w:t>4</w:t>
            </w:r>
            <w:r w:rsidRPr="005104D9">
              <w:rPr>
                <w:rFonts w:ascii="Aptos" w:hAnsi="Aptos" w:cs="Arial"/>
                <w:color w:val="1A3E6F"/>
                <w:sz w:val="72"/>
                <w:szCs w:val="144"/>
              </w:rPr>
              <w:t>: Secretary</w:t>
            </w:r>
          </w:p>
          <w:p w14:paraId="14CA5C67" w14:textId="41975F1C" w:rsidR="007828BC" w:rsidRPr="005104D9" w:rsidRDefault="007828BC" w:rsidP="000E5497">
            <w:pPr>
              <w:tabs>
                <w:tab w:val="right" w:leader="dot" w:pos="5112"/>
              </w:tabs>
              <w:jc w:val="center"/>
              <w:rPr>
                <w:rFonts w:ascii="Aptos" w:hAnsi="Aptos" w:cs="Arial"/>
                <w:color w:val="1A3E6F"/>
                <w:sz w:val="52"/>
                <w:szCs w:val="72"/>
                <w14:ligatures w14:val="standardContextual"/>
              </w:rPr>
            </w:pPr>
            <w:r w:rsidRPr="005104D9">
              <w:rPr>
                <w:rFonts w:ascii="Aptos" w:hAnsi="Aptos" w:cs="Arial"/>
                <w:color w:val="1A3E6F"/>
                <w:sz w:val="52"/>
                <w:szCs w:val="72"/>
                <w14:ligatures w14:val="standardContextual"/>
              </w:rPr>
              <w:t>LouisianaPTA.org/secretary</w:t>
            </w:r>
          </w:p>
        </w:tc>
      </w:tr>
    </w:tbl>
    <w:p w14:paraId="7E4A5879" w14:textId="77777777" w:rsidR="007828BC" w:rsidRPr="005104D9" w:rsidRDefault="007828BC" w:rsidP="000E5497">
      <w:pPr>
        <w:widowControl w:val="0"/>
        <w:tabs>
          <w:tab w:val="right" w:leader="dot" w:pos="5112"/>
        </w:tabs>
        <w:jc w:val="center"/>
        <w:rPr>
          <w:rFonts w:ascii="Aptos" w:hAnsi="Aptos" w:cs="Arial"/>
          <w:color w:val="1A3E6F"/>
          <w:sz w:val="72"/>
          <w:szCs w:val="144"/>
          <w14:ligatures w14:val="standardContextual"/>
        </w:rPr>
      </w:pPr>
    </w:p>
    <w:p w14:paraId="05310D5A" w14:textId="77777777" w:rsidR="007828BC" w:rsidRPr="005104D9" w:rsidRDefault="007828BC" w:rsidP="000E5497">
      <w:pPr>
        <w:widowControl w:val="0"/>
        <w:tabs>
          <w:tab w:val="right" w:leader="dot" w:pos="5112"/>
        </w:tabs>
        <w:jc w:val="center"/>
        <w:rPr>
          <w:rFonts w:ascii="Aptos" w:hAnsi="Aptos" w:cs="Arial"/>
          <w:color w:val="1A3E6F"/>
          <w:sz w:val="72"/>
          <w:szCs w:val="144"/>
          <w14:ligatures w14:val="standardContextual"/>
        </w:rPr>
      </w:pPr>
    </w:p>
    <w:p w14:paraId="45D9DEAE" w14:textId="77777777" w:rsidR="007828BC" w:rsidRPr="005104D9" w:rsidRDefault="007828BC" w:rsidP="000E5497">
      <w:pPr>
        <w:widowControl w:val="0"/>
        <w:tabs>
          <w:tab w:val="right" w:leader="dot" w:pos="5112"/>
        </w:tabs>
        <w:jc w:val="center"/>
        <w:rPr>
          <w:rFonts w:ascii="Aptos" w:hAnsi="Aptos" w:cs="Arial"/>
          <w:color w:val="000000" w:themeColor="text1"/>
          <w:sz w:val="72"/>
          <w:szCs w:val="144"/>
          <w14:ligatures w14:val="standardContextual"/>
        </w:rPr>
      </w:pPr>
    </w:p>
    <w:p w14:paraId="5240A0C3" w14:textId="10D90068" w:rsidR="007828BC" w:rsidRPr="005104D9" w:rsidRDefault="007828BC" w:rsidP="000E5497">
      <w:pPr>
        <w:widowControl w:val="0"/>
        <w:tabs>
          <w:tab w:val="right" w:leader="dot" w:pos="5112"/>
        </w:tabs>
        <w:jc w:val="center"/>
        <w:rPr>
          <w:rFonts w:ascii="Aptos" w:hAnsi="Aptos" w:cs="Arial"/>
          <w:color w:val="000000" w:themeColor="text1"/>
          <w:sz w:val="72"/>
          <w:szCs w:val="144"/>
          <w14:ligatures w14:val="standardContextual"/>
        </w:rPr>
      </w:pPr>
    </w:p>
    <w:p w14:paraId="146433BB" w14:textId="6FF14668" w:rsidR="007828BC" w:rsidRPr="005104D9" w:rsidRDefault="009D6D4D" w:rsidP="000E5497">
      <w:pPr>
        <w:widowControl w:val="0"/>
        <w:tabs>
          <w:tab w:val="right" w:leader="dot" w:pos="5112"/>
        </w:tabs>
        <w:jc w:val="center"/>
        <w:rPr>
          <w:rFonts w:ascii="Aptos" w:hAnsi="Aptos" w:cs="Arial"/>
          <w:color w:val="000000" w:themeColor="text1"/>
          <w:sz w:val="72"/>
          <w:szCs w:val="144"/>
          <w14:ligatures w14:val="standardContextual"/>
        </w:rPr>
      </w:pPr>
      <w:r w:rsidRPr="005104D9">
        <w:rPr>
          <w:rFonts w:ascii="Aptos" w:hAnsi="Aptos" w:cs="Arial"/>
          <w:noProof/>
          <w:color w:val="000000" w:themeColor="text1"/>
          <w:sz w:val="96"/>
          <w:szCs w:val="96"/>
        </w:rPr>
        <w:drawing>
          <wp:anchor distT="0" distB="0" distL="114300" distR="114300" simplePos="0" relativeHeight="251658357" behindDoc="0" locked="0" layoutInCell="1" allowOverlap="1" wp14:anchorId="111FE266" wp14:editId="73F0D6E2">
            <wp:simplePos x="0" y="0"/>
            <wp:positionH relativeFrom="margin">
              <wp:align>center</wp:align>
            </wp:positionH>
            <wp:positionV relativeFrom="margin">
              <wp:posOffset>4137751</wp:posOffset>
            </wp:positionV>
            <wp:extent cx="4724128" cy="4724128"/>
            <wp:effectExtent l="0" t="0" r="0" b="0"/>
            <wp:wrapNone/>
            <wp:docPr id="2062188429" name="Picture 2062188429"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188429" name="Picture 2062188429"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214D12" w14:textId="77777777" w:rsidR="007828BC" w:rsidRPr="005104D9" w:rsidRDefault="007828BC" w:rsidP="000E5497">
      <w:pPr>
        <w:widowControl w:val="0"/>
        <w:tabs>
          <w:tab w:val="right" w:leader="dot" w:pos="5112"/>
        </w:tabs>
        <w:jc w:val="center"/>
        <w:rPr>
          <w:rFonts w:ascii="Aptos" w:hAnsi="Aptos" w:cs="Arial"/>
          <w:color w:val="000000" w:themeColor="text1"/>
          <w:sz w:val="72"/>
          <w:szCs w:val="144"/>
          <w14:ligatures w14:val="standardContextual"/>
        </w:rPr>
      </w:pPr>
    </w:p>
    <w:p w14:paraId="0F9697F7" w14:textId="77777777" w:rsidR="007828BC" w:rsidRPr="005104D9" w:rsidRDefault="007828BC" w:rsidP="000E5497">
      <w:pPr>
        <w:widowControl w:val="0"/>
        <w:tabs>
          <w:tab w:val="right" w:leader="dot" w:pos="5112"/>
        </w:tabs>
        <w:jc w:val="center"/>
        <w:rPr>
          <w:rFonts w:ascii="Aptos" w:hAnsi="Aptos" w:cs="Arial"/>
          <w:color w:val="000000" w:themeColor="text1"/>
          <w:sz w:val="72"/>
          <w:szCs w:val="144"/>
          <w14:ligatures w14:val="standardContextual"/>
        </w:rPr>
      </w:pPr>
    </w:p>
    <w:p w14:paraId="1F508BD7" w14:textId="77777777" w:rsidR="007828BC" w:rsidRPr="005104D9" w:rsidRDefault="007828BC" w:rsidP="000E5497">
      <w:pPr>
        <w:widowControl w:val="0"/>
        <w:rPr>
          <w:rFonts w:ascii="Aptos" w:hAnsi="Aptos" w:cs="Arial"/>
          <w:b/>
          <w:bCs/>
          <w:color w:val="000000" w:themeColor="text1"/>
          <w:sz w:val="40"/>
          <w:szCs w:val="48"/>
          <w:u w:val="single"/>
          <w14:ligatures w14:val="standardContextual"/>
        </w:rPr>
      </w:pPr>
    </w:p>
    <w:p w14:paraId="4472ED56" w14:textId="701177EA" w:rsidR="00F977E9" w:rsidRPr="005104D9" w:rsidRDefault="007828BC" w:rsidP="000E5497">
      <w:pPr>
        <w:widowControl w:val="0"/>
        <w:jc w:val="center"/>
        <w:rPr>
          <w:rFonts w:ascii="Aptos" w:hAnsi="Aptos" w:cs="Arial"/>
          <w:color w:val="000000" w:themeColor="text1"/>
          <w:sz w:val="52"/>
          <w:szCs w:val="72"/>
          <w14:ligatures w14:val="standardContextual"/>
        </w:rPr>
      </w:pPr>
      <w:r w:rsidRPr="005104D9">
        <w:rPr>
          <w:rFonts w:ascii="Aptos" w:hAnsi="Aptos" w:cs="Arial"/>
          <w:b/>
          <w:bCs/>
          <w:color w:val="000000" w:themeColor="text1"/>
          <w:sz w:val="40"/>
          <w:szCs w:val="48"/>
          <w:u w:val="single"/>
          <w14:ligatures w14:val="standardContextual"/>
        </w:rPr>
        <w:br w:type="page"/>
      </w:r>
    </w:p>
    <w:p w14:paraId="436EC3E2" w14:textId="111EB0EE" w:rsidR="002C0787" w:rsidRPr="005104D9" w:rsidRDefault="0094307D" w:rsidP="0094307D">
      <w:pPr>
        <w:pStyle w:val="Heading"/>
        <w:rPr>
          <w:lang w:bidi="ar-SA"/>
        </w:rPr>
      </w:pPr>
      <w:r w:rsidRPr="005104D9">
        <w:rPr>
          <w:lang w:bidi="ar-SA"/>
        </w:rPr>
        <w:lastRenderedPageBreak/>
        <w:t>Index</w:t>
      </w:r>
    </w:p>
    <w:p w14:paraId="5F2797D7" w14:textId="77777777" w:rsidR="00BF43D3" w:rsidRPr="005104D9" w:rsidRDefault="00BF43D3" w:rsidP="000E5497">
      <w:pPr>
        <w:widowControl w:val="0"/>
        <w:tabs>
          <w:tab w:val="left" w:pos="810"/>
          <w:tab w:val="right" w:leader="dot" w:pos="5490"/>
        </w:tabs>
        <w:rPr>
          <w:rFonts w:ascii="Aptos" w:hAnsi="Aptos" w:cs="Arial"/>
          <w:color w:val="000000" w:themeColor="text1"/>
        </w:rPr>
      </w:pPr>
    </w:p>
    <w:p w14:paraId="067C4E54" w14:textId="6983A1DB" w:rsidR="008571ED" w:rsidRPr="005104D9" w:rsidRDefault="008571ED" w:rsidP="000E5497">
      <w:pPr>
        <w:widowControl w:val="0"/>
        <w:tabs>
          <w:tab w:val="right" w:leader="dot" w:pos="5130"/>
          <w:tab w:val="left" w:pos="5472"/>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Importance of Secretary</w:t>
      </w:r>
      <w:r w:rsidRPr="005104D9">
        <w:rPr>
          <w:rFonts w:ascii="Aptos" w:hAnsi="Aptos" w:cs="Arial"/>
          <w:bCs/>
          <w:color w:val="000000" w:themeColor="text1"/>
          <w14:ligatures w14:val="standardContextual"/>
        </w:rPr>
        <w:tab/>
      </w:r>
      <w:r w:rsidR="006A4F38" w:rsidRPr="005104D9">
        <w:rPr>
          <w:rFonts w:ascii="Aptos" w:hAnsi="Aptos" w:cs="Arial"/>
          <w:bCs/>
          <w:color w:val="000000" w:themeColor="text1"/>
        </w:rPr>
        <w:t>69</w:t>
      </w:r>
      <w:r w:rsidR="00063908" w:rsidRPr="005104D9">
        <w:rPr>
          <w:rFonts w:ascii="Aptos" w:hAnsi="Aptos" w:cs="Arial"/>
          <w:bCs/>
          <w:color w:val="000000" w:themeColor="text1"/>
        </w:rPr>
        <w:tab/>
      </w:r>
      <w:r w:rsidR="00B604DE" w:rsidRPr="005104D9">
        <w:rPr>
          <w:rFonts w:ascii="Aptos" w:hAnsi="Aptos" w:cs="Arial"/>
          <w:bCs/>
          <w:color w:val="000000" w:themeColor="text1"/>
          <w14:ligatures w14:val="standardContextual"/>
        </w:rPr>
        <w:t>Records Retention</w:t>
      </w:r>
      <w:r w:rsidR="00B604DE" w:rsidRPr="005104D9">
        <w:rPr>
          <w:rFonts w:ascii="Aptos" w:hAnsi="Aptos" w:cs="Arial"/>
          <w:bCs/>
          <w:color w:val="000000" w:themeColor="text1"/>
          <w14:ligatures w14:val="standardContextual"/>
        </w:rPr>
        <w:tab/>
      </w:r>
      <w:r w:rsidR="00B604DE" w:rsidRPr="005104D9">
        <w:rPr>
          <w:rFonts w:ascii="Aptos" w:hAnsi="Aptos" w:cs="Arial"/>
          <w:bCs/>
          <w:color w:val="000000" w:themeColor="text1"/>
        </w:rPr>
        <w:t>7</w:t>
      </w:r>
      <w:r w:rsidR="006A4F38" w:rsidRPr="005104D9">
        <w:rPr>
          <w:rFonts w:ascii="Aptos" w:hAnsi="Aptos" w:cs="Arial"/>
          <w:bCs/>
          <w:color w:val="000000" w:themeColor="text1"/>
        </w:rPr>
        <w:t>6</w:t>
      </w:r>
    </w:p>
    <w:p w14:paraId="69D5AF20" w14:textId="1A4678BB" w:rsidR="008571ED" w:rsidRPr="005104D9" w:rsidRDefault="008571ED" w:rsidP="000E5497">
      <w:pPr>
        <w:widowControl w:val="0"/>
        <w:tabs>
          <w:tab w:val="right" w:leader="dot" w:pos="5130"/>
          <w:tab w:val="left" w:pos="5472"/>
          <w:tab w:val="right" w:leader="dot" w:pos="10710"/>
        </w:tabs>
        <w:rPr>
          <w:rFonts w:ascii="Aptos" w:hAnsi="Aptos" w:cs="Arial"/>
          <w:bCs/>
          <w:color w:val="000000" w:themeColor="text1"/>
        </w:rPr>
      </w:pPr>
      <w:r w:rsidRPr="005104D9">
        <w:rPr>
          <w:rFonts w:ascii="Aptos" w:hAnsi="Aptos" w:cs="Arial"/>
          <w:bCs/>
          <w:color w:val="000000" w:themeColor="text1"/>
          <w14:ligatures w14:val="standardContextual"/>
        </w:rPr>
        <w:t>Secretary’s Binder</w:t>
      </w:r>
      <w:r w:rsidRPr="005104D9">
        <w:rPr>
          <w:rFonts w:ascii="Aptos" w:hAnsi="Aptos" w:cs="Arial"/>
          <w:bCs/>
          <w:color w:val="000000" w:themeColor="text1"/>
          <w14:ligatures w14:val="standardContextual"/>
        </w:rPr>
        <w:tab/>
      </w:r>
      <w:r w:rsidR="006A4F38" w:rsidRPr="005104D9">
        <w:rPr>
          <w:rFonts w:ascii="Aptos" w:hAnsi="Aptos" w:cs="Arial"/>
          <w:bCs/>
          <w:color w:val="000000" w:themeColor="text1"/>
        </w:rPr>
        <w:t>69</w:t>
      </w:r>
      <w:r w:rsidR="00063908" w:rsidRPr="005104D9">
        <w:rPr>
          <w:rFonts w:ascii="Aptos" w:hAnsi="Aptos" w:cs="Arial"/>
          <w:bCs/>
          <w:color w:val="000000" w:themeColor="text1"/>
        </w:rPr>
        <w:tab/>
      </w:r>
      <w:r w:rsidR="001B3CAD" w:rsidRPr="005104D9">
        <w:rPr>
          <w:rFonts w:ascii="Aptos" w:hAnsi="Aptos" w:cs="Arial"/>
          <w:bCs/>
          <w:color w:val="000000" w:themeColor="text1"/>
          <w14:ligatures w14:val="standardContextual"/>
        </w:rPr>
        <w:t>Communications and Social Media</w:t>
      </w:r>
      <w:r w:rsidR="001B3CAD" w:rsidRPr="005104D9">
        <w:rPr>
          <w:rFonts w:ascii="Aptos" w:hAnsi="Aptos" w:cs="Arial"/>
          <w:bCs/>
          <w:color w:val="000000" w:themeColor="text1"/>
          <w14:ligatures w14:val="standardContextual"/>
        </w:rPr>
        <w:tab/>
      </w:r>
      <w:r w:rsidR="006A4F38" w:rsidRPr="005104D9">
        <w:rPr>
          <w:rFonts w:ascii="Aptos" w:hAnsi="Aptos" w:cs="Arial"/>
          <w:bCs/>
          <w:color w:val="000000" w:themeColor="text1"/>
        </w:rPr>
        <w:t>77</w:t>
      </w:r>
    </w:p>
    <w:p w14:paraId="45AC4AD2" w14:textId="09F5976E" w:rsidR="008571ED" w:rsidRPr="005104D9" w:rsidRDefault="008571ED" w:rsidP="000E5497">
      <w:pPr>
        <w:widowControl w:val="0"/>
        <w:tabs>
          <w:tab w:val="right" w:leader="dot" w:pos="5130"/>
          <w:tab w:val="left" w:pos="5472"/>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rPr>
        <w:t>LAPTA Calendar</w:t>
      </w:r>
      <w:r w:rsidRPr="005104D9">
        <w:rPr>
          <w:rFonts w:ascii="Aptos" w:hAnsi="Aptos" w:cs="Arial"/>
          <w:bCs/>
          <w:color w:val="000000" w:themeColor="text1"/>
        </w:rPr>
        <w:tab/>
      </w:r>
      <w:r w:rsidR="006A4F38" w:rsidRPr="005104D9">
        <w:rPr>
          <w:rFonts w:ascii="Aptos" w:hAnsi="Aptos" w:cs="Arial"/>
          <w:bCs/>
          <w:color w:val="000000" w:themeColor="text1"/>
        </w:rPr>
        <w:t>70</w:t>
      </w:r>
      <w:r w:rsidR="00063908" w:rsidRPr="005104D9">
        <w:rPr>
          <w:rFonts w:ascii="Aptos" w:hAnsi="Aptos" w:cs="Arial"/>
          <w:bCs/>
          <w:color w:val="000000" w:themeColor="text1"/>
        </w:rPr>
        <w:tab/>
      </w:r>
      <w:r w:rsidR="00E17FB2" w:rsidRPr="005104D9">
        <w:rPr>
          <w:rFonts w:ascii="Aptos" w:hAnsi="Aptos" w:cs="Arial"/>
          <w:bCs/>
          <w:color w:val="000000" w:themeColor="text1"/>
          <w14:ligatures w14:val="standardContextual"/>
        </w:rPr>
        <w:t>Sample Agenda</w:t>
      </w:r>
      <w:r w:rsidR="00E17FB2" w:rsidRPr="005104D9">
        <w:rPr>
          <w:rFonts w:ascii="Aptos" w:hAnsi="Aptos" w:cs="Arial"/>
          <w:bCs/>
          <w:color w:val="000000" w:themeColor="text1"/>
          <w14:ligatures w14:val="standardContextual"/>
        </w:rPr>
        <w:tab/>
      </w:r>
      <w:r w:rsidR="006A4F38" w:rsidRPr="005104D9">
        <w:rPr>
          <w:rFonts w:ascii="Aptos" w:hAnsi="Aptos" w:cs="Arial"/>
          <w:bCs/>
          <w:color w:val="000000" w:themeColor="text1"/>
        </w:rPr>
        <w:t>78</w:t>
      </w:r>
    </w:p>
    <w:p w14:paraId="7DBF3F37" w14:textId="576BD02C" w:rsidR="008571ED" w:rsidRPr="005104D9" w:rsidRDefault="008571ED" w:rsidP="000E5497">
      <w:pPr>
        <w:widowControl w:val="0"/>
        <w:tabs>
          <w:tab w:val="right" w:leader="dot" w:pos="5130"/>
          <w:tab w:val="left" w:pos="5472"/>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Responsibilities of Secretary</w:t>
      </w:r>
      <w:r w:rsidRPr="005104D9">
        <w:rPr>
          <w:rFonts w:ascii="Aptos" w:hAnsi="Aptos" w:cs="Arial"/>
          <w:bCs/>
          <w:color w:val="000000" w:themeColor="text1"/>
          <w14:ligatures w14:val="standardContextual"/>
        </w:rPr>
        <w:tab/>
      </w:r>
      <w:r w:rsidR="006A4F38" w:rsidRPr="005104D9">
        <w:rPr>
          <w:rFonts w:ascii="Aptos" w:hAnsi="Aptos" w:cs="Arial"/>
          <w:bCs/>
          <w:color w:val="000000" w:themeColor="text1"/>
        </w:rPr>
        <w:t>72</w:t>
      </w:r>
      <w:r w:rsidR="00063908" w:rsidRPr="005104D9">
        <w:rPr>
          <w:rFonts w:ascii="Aptos" w:hAnsi="Aptos" w:cs="Arial"/>
          <w:bCs/>
          <w:color w:val="000000" w:themeColor="text1"/>
        </w:rPr>
        <w:tab/>
      </w:r>
      <w:r w:rsidR="00D6271B" w:rsidRPr="005104D9">
        <w:rPr>
          <w:rFonts w:ascii="Aptos" w:hAnsi="Aptos" w:cs="Arial"/>
          <w:bCs/>
          <w:color w:val="000000" w:themeColor="text1"/>
          <w14:ligatures w14:val="standardContextual"/>
        </w:rPr>
        <w:t>Sample Minutes</w:t>
      </w:r>
      <w:r w:rsidR="00D6271B" w:rsidRPr="005104D9">
        <w:rPr>
          <w:rFonts w:ascii="Aptos" w:hAnsi="Aptos" w:cs="Arial"/>
          <w:bCs/>
          <w:color w:val="000000" w:themeColor="text1"/>
          <w14:ligatures w14:val="standardContextual"/>
        </w:rPr>
        <w:tab/>
      </w:r>
      <w:r w:rsidR="006A4F38" w:rsidRPr="005104D9">
        <w:rPr>
          <w:rFonts w:ascii="Aptos" w:hAnsi="Aptos" w:cs="Arial"/>
          <w:bCs/>
          <w:color w:val="000000" w:themeColor="text1"/>
        </w:rPr>
        <w:t>79</w:t>
      </w:r>
    </w:p>
    <w:p w14:paraId="2CE91485" w14:textId="231D9584" w:rsidR="008571ED" w:rsidRPr="005104D9" w:rsidRDefault="006A4F38" w:rsidP="000E5497">
      <w:pPr>
        <w:widowControl w:val="0"/>
        <w:tabs>
          <w:tab w:val="right" w:leader="dot" w:pos="5130"/>
          <w:tab w:val="left" w:pos="5472"/>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Dividing Responsibilities</w:t>
      </w:r>
      <w:r w:rsidR="008571ED" w:rsidRPr="005104D9">
        <w:rPr>
          <w:rFonts w:ascii="Aptos" w:hAnsi="Aptos" w:cs="Arial"/>
          <w:bCs/>
          <w:color w:val="000000" w:themeColor="text1"/>
          <w14:ligatures w14:val="standardContextual"/>
        </w:rPr>
        <w:tab/>
      </w:r>
      <w:r w:rsidR="008571ED" w:rsidRPr="005104D9">
        <w:rPr>
          <w:rFonts w:ascii="Aptos" w:hAnsi="Aptos" w:cs="Arial"/>
          <w:bCs/>
          <w:color w:val="000000" w:themeColor="text1"/>
        </w:rPr>
        <w:t>7</w:t>
      </w:r>
      <w:r w:rsidRPr="005104D9">
        <w:rPr>
          <w:rFonts w:ascii="Aptos" w:hAnsi="Aptos" w:cs="Arial"/>
          <w:bCs/>
          <w:color w:val="000000" w:themeColor="text1"/>
        </w:rPr>
        <w:t>2</w:t>
      </w:r>
      <w:r w:rsidR="00063908" w:rsidRPr="005104D9">
        <w:rPr>
          <w:rFonts w:ascii="Aptos" w:hAnsi="Aptos" w:cs="Arial"/>
          <w:bCs/>
          <w:color w:val="000000" w:themeColor="text1"/>
        </w:rPr>
        <w:tab/>
      </w:r>
      <w:r w:rsidR="00BF4702" w:rsidRPr="005104D9">
        <w:rPr>
          <w:rFonts w:ascii="Aptos" w:hAnsi="Aptos" w:cs="Arial"/>
          <w:bCs/>
          <w:color w:val="000000" w:themeColor="text1"/>
          <w14:ligatures w14:val="standardContextual"/>
        </w:rPr>
        <w:t>Motion Form</w:t>
      </w:r>
      <w:r w:rsidR="00BF4702" w:rsidRPr="005104D9">
        <w:rPr>
          <w:rFonts w:ascii="Aptos" w:hAnsi="Aptos" w:cs="Arial"/>
          <w:bCs/>
          <w:color w:val="000000" w:themeColor="text1"/>
          <w14:ligatures w14:val="standardContextual"/>
        </w:rPr>
        <w:tab/>
      </w:r>
      <w:r w:rsidRPr="005104D9">
        <w:rPr>
          <w:rFonts w:ascii="Aptos" w:hAnsi="Aptos" w:cs="Arial"/>
          <w:bCs/>
          <w:color w:val="000000" w:themeColor="text1"/>
        </w:rPr>
        <w:t>80</w:t>
      </w:r>
    </w:p>
    <w:p w14:paraId="04C50FC2" w14:textId="25BE6892" w:rsidR="008571ED" w:rsidRPr="005104D9" w:rsidRDefault="006A4F38" w:rsidP="000E5497">
      <w:pPr>
        <w:widowControl w:val="0"/>
        <w:tabs>
          <w:tab w:val="right" w:leader="dot" w:pos="5130"/>
          <w:tab w:val="left" w:pos="5472"/>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Historian</w:t>
      </w:r>
      <w:r w:rsidR="008571ED" w:rsidRPr="005104D9">
        <w:rPr>
          <w:rFonts w:ascii="Aptos" w:hAnsi="Aptos" w:cs="Arial"/>
          <w:bCs/>
          <w:color w:val="000000" w:themeColor="text1"/>
          <w14:ligatures w14:val="standardContextual"/>
        </w:rPr>
        <w:tab/>
      </w:r>
      <w:r w:rsidR="008571ED" w:rsidRPr="005104D9">
        <w:rPr>
          <w:rFonts w:ascii="Aptos" w:hAnsi="Aptos" w:cs="Arial"/>
          <w:bCs/>
          <w:color w:val="000000" w:themeColor="text1"/>
        </w:rPr>
        <w:t>7</w:t>
      </w:r>
      <w:r w:rsidRPr="005104D9">
        <w:rPr>
          <w:rFonts w:ascii="Aptos" w:hAnsi="Aptos" w:cs="Arial"/>
          <w:bCs/>
          <w:color w:val="000000" w:themeColor="text1"/>
        </w:rPr>
        <w:t>3</w:t>
      </w:r>
      <w:r w:rsidR="00063908" w:rsidRPr="005104D9">
        <w:rPr>
          <w:rFonts w:ascii="Aptos" w:hAnsi="Aptos" w:cs="Arial"/>
          <w:bCs/>
          <w:color w:val="000000" w:themeColor="text1"/>
        </w:rPr>
        <w:tab/>
      </w:r>
      <w:r w:rsidR="002C1FB8" w:rsidRPr="005104D9">
        <w:rPr>
          <w:rFonts w:ascii="Aptos" w:hAnsi="Aptos" w:cs="Arial"/>
          <w:bCs/>
          <w:color w:val="000000" w:themeColor="text1"/>
          <w14:ligatures w14:val="standardContextual"/>
        </w:rPr>
        <w:t>Roster Sign-In Sheet</w:t>
      </w:r>
      <w:r w:rsidR="002C1FB8" w:rsidRPr="005104D9">
        <w:rPr>
          <w:rFonts w:ascii="Aptos" w:hAnsi="Aptos" w:cs="Arial"/>
          <w:bCs/>
          <w:color w:val="000000" w:themeColor="text1"/>
          <w14:ligatures w14:val="standardContextual"/>
        </w:rPr>
        <w:tab/>
      </w:r>
      <w:r w:rsidRPr="005104D9">
        <w:rPr>
          <w:rFonts w:ascii="Aptos" w:hAnsi="Aptos" w:cs="Arial"/>
          <w:bCs/>
          <w:color w:val="000000" w:themeColor="text1"/>
        </w:rPr>
        <w:t>81</w:t>
      </w:r>
    </w:p>
    <w:p w14:paraId="16FA2600" w14:textId="6E7AC925" w:rsidR="008571ED" w:rsidRPr="005104D9" w:rsidRDefault="008571ED" w:rsidP="000E5497">
      <w:pPr>
        <w:widowControl w:val="0"/>
        <w:tabs>
          <w:tab w:val="right" w:leader="dot" w:pos="5130"/>
          <w:tab w:val="left" w:pos="5472"/>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Minutes</w:t>
      </w:r>
      <w:r w:rsidR="006A4F38" w:rsidRPr="005104D9">
        <w:rPr>
          <w:rFonts w:ascii="Aptos" w:hAnsi="Aptos" w:cs="Arial"/>
          <w:bCs/>
          <w:color w:val="000000" w:themeColor="text1"/>
          <w14:ligatures w14:val="standardContextual"/>
        </w:rPr>
        <w:t xml:space="preserve"> Overview</w:t>
      </w:r>
      <w:r w:rsidRPr="005104D9">
        <w:rPr>
          <w:rFonts w:ascii="Aptos" w:hAnsi="Aptos" w:cs="Arial"/>
          <w:bCs/>
          <w:color w:val="000000" w:themeColor="text1"/>
          <w14:ligatures w14:val="standardContextual"/>
        </w:rPr>
        <w:tab/>
      </w:r>
      <w:r w:rsidRPr="005104D9">
        <w:rPr>
          <w:rFonts w:ascii="Aptos" w:hAnsi="Aptos" w:cs="Arial"/>
          <w:bCs/>
          <w:color w:val="000000" w:themeColor="text1"/>
        </w:rPr>
        <w:t>7</w:t>
      </w:r>
      <w:r w:rsidR="006A4F38" w:rsidRPr="005104D9">
        <w:rPr>
          <w:rFonts w:ascii="Aptos" w:hAnsi="Aptos" w:cs="Arial"/>
          <w:bCs/>
          <w:color w:val="000000" w:themeColor="text1"/>
        </w:rPr>
        <w:t>4</w:t>
      </w:r>
      <w:r w:rsidR="00063908" w:rsidRPr="005104D9">
        <w:rPr>
          <w:rFonts w:ascii="Aptos" w:hAnsi="Aptos" w:cs="Arial"/>
          <w:bCs/>
          <w:color w:val="000000" w:themeColor="text1"/>
        </w:rPr>
        <w:tab/>
      </w:r>
      <w:r w:rsidR="00496489" w:rsidRPr="005104D9">
        <w:rPr>
          <w:rFonts w:ascii="Aptos" w:hAnsi="Aptos" w:cs="Arial"/>
          <w:bCs/>
          <w:color w:val="000000" w:themeColor="text1"/>
          <w14:ligatures w14:val="standardContextual"/>
        </w:rPr>
        <w:t>Inventory Accountability Form</w:t>
      </w:r>
      <w:r w:rsidR="00496489" w:rsidRPr="005104D9">
        <w:rPr>
          <w:rFonts w:ascii="Aptos" w:hAnsi="Aptos" w:cs="Arial"/>
          <w:bCs/>
          <w:color w:val="000000" w:themeColor="text1"/>
          <w14:ligatures w14:val="standardContextual"/>
        </w:rPr>
        <w:tab/>
      </w:r>
      <w:r w:rsidR="006A4F38" w:rsidRPr="005104D9">
        <w:rPr>
          <w:rFonts w:ascii="Aptos" w:hAnsi="Aptos" w:cs="Arial"/>
          <w:bCs/>
          <w:color w:val="000000" w:themeColor="text1"/>
        </w:rPr>
        <w:t>82</w:t>
      </w:r>
    </w:p>
    <w:p w14:paraId="15907B09" w14:textId="0C794551" w:rsidR="008571ED" w:rsidRPr="005104D9" w:rsidRDefault="006A4F38" w:rsidP="000E5497">
      <w:pPr>
        <w:widowControl w:val="0"/>
        <w:tabs>
          <w:tab w:val="right" w:leader="dot" w:pos="5130"/>
          <w:tab w:val="left" w:pos="5472"/>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Contents of the Minutes</w:t>
      </w:r>
      <w:r w:rsidR="008571ED" w:rsidRPr="005104D9">
        <w:rPr>
          <w:rFonts w:ascii="Aptos" w:hAnsi="Aptos" w:cs="Arial"/>
          <w:bCs/>
          <w:color w:val="000000" w:themeColor="text1"/>
          <w14:ligatures w14:val="standardContextual"/>
        </w:rPr>
        <w:tab/>
        <w:t>7</w:t>
      </w:r>
      <w:r w:rsidRPr="005104D9">
        <w:rPr>
          <w:rFonts w:ascii="Aptos" w:hAnsi="Aptos" w:cs="Arial"/>
          <w:bCs/>
          <w:color w:val="000000" w:themeColor="text1"/>
          <w14:ligatures w14:val="standardContextual"/>
        </w:rPr>
        <w:t>5</w:t>
      </w:r>
      <w:r w:rsidR="00063908" w:rsidRPr="005104D9">
        <w:rPr>
          <w:rFonts w:ascii="Aptos" w:hAnsi="Aptos" w:cs="Arial"/>
          <w:bCs/>
          <w:color w:val="000000" w:themeColor="text1"/>
          <w14:ligatures w14:val="standardContextual"/>
        </w:rPr>
        <w:tab/>
      </w:r>
      <w:r w:rsidR="00D577B7" w:rsidRPr="005104D9">
        <w:rPr>
          <w:rFonts w:ascii="Aptos" w:hAnsi="Aptos" w:cs="Arial"/>
          <w:bCs/>
          <w:color w:val="000000" w:themeColor="text1"/>
          <w:sz w:val="21"/>
          <w:szCs w:val="21"/>
          <w14:ligatures w14:val="standardContextual"/>
        </w:rPr>
        <w:t>Confidentiality, Ethics, &amp; Conflict of Interest Policy</w:t>
      </w:r>
      <w:r w:rsidR="00D577B7" w:rsidRPr="005104D9">
        <w:rPr>
          <w:rFonts w:ascii="Aptos" w:hAnsi="Aptos" w:cs="Arial"/>
          <w:bCs/>
          <w:color w:val="000000" w:themeColor="text1"/>
          <w:sz w:val="21"/>
          <w:szCs w:val="21"/>
          <w14:ligatures w14:val="standardContextual"/>
        </w:rPr>
        <w:tab/>
      </w:r>
      <w:r w:rsidR="00D577B7" w:rsidRPr="005104D9">
        <w:rPr>
          <w:rFonts w:ascii="Aptos" w:hAnsi="Aptos" w:cs="Arial"/>
          <w:bCs/>
          <w:color w:val="000000" w:themeColor="text1"/>
        </w:rPr>
        <w:t>8</w:t>
      </w:r>
      <w:r w:rsidRPr="005104D9">
        <w:rPr>
          <w:rFonts w:ascii="Aptos" w:hAnsi="Aptos" w:cs="Arial"/>
          <w:bCs/>
          <w:color w:val="000000" w:themeColor="text1"/>
        </w:rPr>
        <w:t>3</w:t>
      </w:r>
    </w:p>
    <w:p w14:paraId="5D622025" w14:textId="22DEC00E" w:rsidR="00770063" w:rsidRPr="005104D9" w:rsidRDefault="006A4F38" w:rsidP="000E5497">
      <w:pPr>
        <w:widowControl w:val="0"/>
        <w:tabs>
          <w:tab w:val="right" w:leader="dot" w:pos="5112"/>
          <w:tab w:val="left" w:pos="5472"/>
          <w:tab w:val="right" w:leader="dot" w:pos="10710"/>
        </w:tabs>
        <w:rPr>
          <w:rFonts w:ascii="Aptos" w:hAnsi="Aptos" w:cs="Arial"/>
          <w:bCs/>
          <w:color w:val="000000" w:themeColor="text1"/>
        </w:rPr>
      </w:pPr>
      <w:r w:rsidRPr="005104D9">
        <w:rPr>
          <w:rFonts w:ascii="Aptos" w:hAnsi="Aptos" w:cs="Arial"/>
          <w:bCs/>
          <w:color w:val="000000" w:themeColor="text1"/>
          <w14:ligatures w14:val="standardContextual"/>
        </w:rPr>
        <w:t>Motions</w:t>
      </w:r>
      <w:r w:rsidR="008571ED" w:rsidRPr="005104D9">
        <w:rPr>
          <w:rFonts w:ascii="Aptos" w:hAnsi="Aptos" w:cs="Arial"/>
          <w:bCs/>
          <w:color w:val="000000" w:themeColor="text1"/>
          <w14:ligatures w14:val="standardContextual"/>
        </w:rPr>
        <w:tab/>
      </w:r>
      <w:r w:rsidR="008571ED" w:rsidRPr="005104D9">
        <w:rPr>
          <w:rFonts w:ascii="Aptos" w:hAnsi="Aptos" w:cs="Arial"/>
          <w:bCs/>
          <w:color w:val="000000" w:themeColor="text1"/>
        </w:rPr>
        <w:t>7</w:t>
      </w:r>
      <w:r w:rsidRPr="005104D9">
        <w:rPr>
          <w:rFonts w:ascii="Aptos" w:hAnsi="Aptos" w:cs="Arial"/>
          <w:bCs/>
          <w:color w:val="000000" w:themeColor="text1"/>
        </w:rPr>
        <w:t>6</w:t>
      </w:r>
      <w:r w:rsidR="00063908" w:rsidRPr="005104D9">
        <w:rPr>
          <w:rFonts w:ascii="Aptos" w:hAnsi="Aptos" w:cs="Arial"/>
          <w:bCs/>
          <w:color w:val="000000" w:themeColor="text1"/>
        </w:rPr>
        <w:tab/>
      </w:r>
      <w:r w:rsidR="00002D60" w:rsidRPr="005104D9">
        <w:rPr>
          <w:rFonts w:ascii="Aptos" w:hAnsi="Aptos" w:cs="Arial"/>
          <w:bCs/>
          <w:color w:val="000000" w:themeColor="text1"/>
          <w14:ligatures w14:val="standardContextual"/>
        </w:rPr>
        <w:t>Active Affiliation and Retention Plan</w:t>
      </w:r>
      <w:r w:rsidR="00002D60" w:rsidRPr="005104D9">
        <w:rPr>
          <w:rFonts w:ascii="Aptos" w:hAnsi="Aptos" w:cs="Arial"/>
          <w:bCs/>
          <w:color w:val="000000" w:themeColor="text1"/>
          <w14:ligatures w14:val="standardContextual"/>
        </w:rPr>
        <w:tab/>
      </w:r>
      <w:r w:rsidR="00002D60" w:rsidRPr="005104D9">
        <w:rPr>
          <w:rFonts w:ascii="Aptos" w:hAnsi="Aptos" w:cs="Arial"/>
          <w:bCs/>
          <w:color w:val="000000" w:themeColor="text1"/>
        </w:rPr>
        <w:t>8</w:t>
      </w:r>
      <w:r w:rsidRPr="005104D9">
        <w:rPr>
          <w:rFonts w:ascii="Aptos" w:hAnsi="Aptos" w:cs="Arial"/>
          <w:bCs/>
          <w:color w:val="000000" w:themeColor="text1"/>
        </w:rPr>
        <w:t>5</w:t>
      </w:r>
    </w:p>
    <w:p w14:paraId="3B0F2CA3" w14:textId="58F86A90" w:rsidR="006A4F38" w:rsidRPr="005104D9" w:rsidRDefault="006A4F38" w:rsidP="000E5497">
      <w:pPr>
        <w:widowControl w:val="0"/>
        <w:tabs>
          <w:tab w:val="right" w:leader="dot" w:pos="5112"/>
          <w:tab w:val="left" w:pos="5472"/>
          <w:tab w:val="right" w:leader="dot" w:pos="10710"/>
        </w:tabs>
        <w:rPr>
          <w:rFonts w:ascii="Aptos" w:hAnsi="Aptos" w:cs="Arial"/>
          <w:bCs/>
          <w:color w:val="000000" w:themeColor="text1"/>
        </w:rPr>
      </w:pPr>
      <w:r w:rsidRPr="005104D9">
        <w:rPr>
          <w:rFonts w:ascii="Aptos" w:hAnsi="Aptos" w:cs="Arial"/>
          <w:bCs/>
          <w:color w:val="000000" w:themeColor="text1"/>
        </w:rPr>
        <w:t>Elections</w:t>
      </w:r>
      <w:r w:rsidRPr="005104D9">
        <w:rPr>
          <w:rFonts w:ascii="Aptos" w:hAnsi="Aptos" w:cs="Arial"/>
          <w:bCs/>
          <w:color w:val="000000" w:themeColor="text1"/>
        </w:rPr>
        <w:tab/>
        <w:t>76</w:t>
      </w:r>
    </w:p>
    <w:p w14:paraId="4C6D9B17" w14:textId="77777777" w:rsidR="00B26B78" w:rsidRPr="005104D9" w:rsidRDefault="00B26B78" w:rsidP="000E5497">
      <w:pPr>
        <w:widowControl w:val="0"/>
        <w:tabs>
          <w:tab w:val="right" w:leader="dot" w:pos="5112"/>
          <w:tab w:val="left" w:pos="5310"/>
          <w:tab w:val="right" w:leader="dot" w:pos="10710"/>
        </w:tabs>
        <w:rPr>
          <w:rFonts w:ascii="Aptos" w:hAnsi="Aptos" w:cs="Arial"/>
          <w:bCs/>
          <w:color w:val="000000" w:themeColor="text1"/>
          <w14:ligatures w14:val="standardContextual"/>
        </w:rPr>
      </w:pPr>
    </w:p>
    <w:p w14:paraId="187811F2" w14:textId="598355D0" w:rsidR="00770063" w:rsidRPr="005104D9" w:rsidRDefault="00770063" w:rsidP="000E5497">
      <w:pPr>
        <w:widowControl w:val="0"/>
        <w:tabs>
          <w:tab w:val="right" w:leader="dot" w:pos="5112"/>
          <w:tab w:val="left" w:pos="5310"/>
          <w:tab w:val="right" w:leader="dot" w:pos="10710"/>
        </w:tabs>
        <w:rPr>
          <w:rFonts w:ascii="Aptos" w:hAnsi="Aptos" w:cs="Arial"/>
          <w:bCs/>
          <w:color w:val="000000" w:themeColor="text1"/>
          <w14:ligatures w14:val="standardContextual"/>
        </w:rPr>
      </w:pPr>
    </w:p>
    <w:p w14:paraId="515536F9" w14:textId="2706D2CC" w:rsidR="00770063" w:rsidRPr="005104D9" w:rsidRDefault="00770063" w:rsidP="000E5497">
      <w:pPr>
        <w:widowControl w:val="0"/>
        <w:tabs>
          <w:tab w:val="right" w:leader="dot" w:pos="5112"/>
          <w:tab w:val="left" w:pos="5310"/>
          <w:tab w:val="right" w:leader="dot" w:pos="10710"/>
        </w:tabs>
        <w:rPr>
          <w:rFonts w:ascii="Aptos" w:hAnsi="Aptos" w:cs="Arial"/>
          <w:bCs/>
          <w:color w:val="000000" w:themeColor="text1"/>
          <w14:ligatures w14:val="standardContextual"/>
        </w:rPr>
      </w:pPr>
    </w:p>
    <w:p w14:paraId="72D74EC6" w14:textId="64743933" w:rsidR="00B25C8D" w:rsidRPr="005104D9" w:rsidRDefault="0094307D" w:rsidP="0094307D">
      <w:pPr>
        <w:pStyle w:val="Heading"/>
      </w:pPr>
      <w:r w:rsidRPr="005104D9">
        <w:t xml:space="preserve">Volunteer for </w:t>
      </w:r>
      <w:r w:rsidR="00BC7F7F" w:rsidRPr="005104D9">
        <w:t>A</w:t>
      </w:r>
      <w:r w:rsidRPr="005104D9">
        <w:t>dventure</w:t>
      </w:r>
    </w:p>
    <w:p w14:paraId="48F5ED87" w14:textId="77777777" w:rsidR="00B25C8D" w:rsidRPr="005104D9" w:rsidRDefault="00B25C8D" w:rsidP="000E5497">
      <w:pPr>
        <w:widowControl w:val="0"/>
        <w:tabs>
          <w:tab w:val="right" w:leader="dot" w:pos="5400"/>
        </w:tabs>
        <w:rPr>
          <w:rFonts w:ascii="Aptos" w:hAnsi="Aptos" w:cs="Arial"/>
          <w:color w:val="000000" w:themeColor="text1"/>
        </w:rPr>
      </w:pPr>
    </w:p>
    <w:p w14:paraId="0A4993A4" w14:textId="1F846E34" w:rsidR="00B25C8D" w:rsidRPr="005104D9" w:rsidRDefault="00E24132" w:rsidP="000E5497">
      <w:pPr>
        <w:widowControl w:val="0"/>
        <w:tabs>
          <w:tab w:val="right" w:leader="dot" w:pos="5112"/>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The 2024-25 theme for Louisiana PTA is “Join the PTA Adventure” which points to the fun side of PTA, the direction of your PTA’s work, and emphasizes joining as a member. How can you keep PTA fun for yourself and others? What direction is your PTA headed? Have you planned for the PTA’s future? What does your PTA adventure look like? The philanthropic work of PTA is a huge personal opportunity to give to others and to positively impact the lives of children to help them reach their potential!</w:t>
      </w:r>
    </w:p>
    <w:p w14:paraId="70518DBB" w14:textId="77777777" w:rsidR="00F77609" w:rsidRPr="005104D9" w:rsidRDefault="00F77609" w:rsidP="000E5497">
      <w:pPr>
        <w:widowControl w:val="0"/>
        <w:tabs>
          <w:tab w:val="right" w:leader="dot" w:pos="5112"/>
        </w:tabs>
        <w:rPr>
          <w:rFonts w:ascii="Aptos" w:hAnsi="Aptos" w:cs="Arial"/>
          <w:bCs/>
          <w:color w:val="000000" w:themeColor="text1"/>
          <w14:ligatures w14:val="standardContextual"/>
        </w:rPr>
      </w:pPr>
    </w:p>
    <w:p w14:paraId="1A4783E9" w14:textId="43B1AE81" w:rsidR="006F28DC" w:rsidRPr="005104D9" w:rsidRDefault="00B25C8D" w:rsidP="000E5497">
      <w:pPr>
        <w:widowControl w:val="0"/>
        <w:tabs>
          <w:tab w:val="right" w:leader="dot" w:pos="5112"/>
          <w:tab w:val="left" w:pos="5310"/>
          <w:tab w:val="right" w:leader="dot" w:pos="10710"/>
        </w:tabs>
        <w:rPr>
          <w:rFonts w:ascii="Aptos" w:eastAsia="Arial-BoldMT" w:hAnsi="Aptos" w:cs="Arial"/>
          <w:b/>
          <w:bCs/>
          <w:color w:val="000000" w:themeColor="text1"/>
          <w:lang w:bidi="ar-SA"/>
        </w:rPr>
      </w:pPr>
      <w:r w:rsidRPr="005104D9">
        <w:rPr>
          <w:rFonts w:ascii="Aptos" w:hAnsi="Aptos"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w:t>
      </w:r>
      <w:proofErr w:type="gramStart"/>
      <w:r w:rsidRPr="005104D9">
        <w:rPr>
          <w:rFonts w:ascii="Aptos" w:hAnsi="Aptos" w:cs="Arial"/>
          <w:bCs/>
          <w:color w:val="000000" w:themeColor="text1"/>
          <w14:ligatures w14:val="standardContextual"/>
        </w:rPr>
        <w:t>future plan</w:t>
      </w:r>
      <w:proofErr w:type="gramEnd"/>
      <w:r w:rsidRPr="005104D9">
        <w:rPr>
          <w:rFonts w:ascii="Aptos" w:hAnsi="Aptos" w:cs="Arial"/>
          <w:bCs/>
          <w:color w:val="000000" w:themeColor="text1"/>
          <w14:ligatures w14:val="standardContextual"/>
        </w:rPr>
        <w:t xml:space="preserve">! Email </w:t>
      </w:r>
      <w:hyperlink r:id="rId168" w:history="1">
        <w:r w:rsidRPr="005104D9">
          <w:rPr>
            <w:rStyle w:val="Hyperlink"/>
            <w:bCs/>
            <w:color w:val="000000" w:themeColor="text1"/>
            <w14:ligatures w14:val="standardContextual"/>
          </w:rPr>
          <w:t>President@LouisianaPTA.org</w:t>
        </w:r>
      </w:hyperlink>
      <w:r w:rsidRPr="005104D9">
        <w:rPr>
          <w:rFonts w:ascii="Aptos" w:hAnsi="Aptos" w:cs="Arial"/>
          <w:bCs/>
          <w:color w:val="000000" w:themeColor="text1"/>
          <w14:ligatures w14:val="standardContextual"/>
        </w:rPr>
        <w:t xml:space="preserve"> to talk about how you might fit in.</w:t>
      </w:r>
    </w:p>
    <w:p w14:paraId="4855E8F7" w14:textId="77777777" w:rsidR="00201C23" w:rsidRPr="005104D9" w:rsidRDefault="00201C23" w:rsidP="000E5497">
      <w:pPr>
        <w:widowControl w:val="0"/>
        <w:rPr>
          <w:rFonts w:ascii="Aptos" w:eastAsia="Arial-BoldMT" w:hAnsi="Aptos" w:cs="Arial"/>
          <w:b/>
          <w:bCs/>
          <w:color w:val="000000" w:themeColor="text1"/>
          <w:lang w:bidi="ar-SA"/>
        </w:rPr>
      </w:pPr>
    </w:p>
    <w:p w14:paraId="1A61FD1D" w14:textId="41D7F23D" w:rsidR="002C0787" w:rsidRPr="005104D9" w:rsidRDefault="0094307D" w:rsidP="0094307D">
      <w:pPr>
        <w:pStyle w:val="Heading"/>
      </w:pPr>
      <w:bookmarkStart w:id="38" w:name="Importance"/>
      <w:bookmarkEnd w:id="38"/>
      <w:r w:rsidRPr="005104D9">
        <w:t xml:space="preserve">Importance of the </w:t>
      </w:r>
      <w:r w:rsidR="00BC7F7F" w:rsidRPr="005104D9">
        <w:t>S</w:t>
      </w:r>
      <w:r w:rsidRPr="005104D9">
        <w:t>ecretary</w:t>
      </w:r>
    </w:p>
    <w:p w14:paraId="0D9FF86A" w14:textId="77777777" w:rsidR="00191914" w:rsidRPr="005104D9" w:rsidRDefault="00191914" w:rsidP="000E5497">
      <w:pPr>
        <w:widowControl w:val="0"/>
        <w:jc w:val="both"/>
        <w:rPr>
          <w:rFonts w:ascii="Aptos" w:hAnsi="Aptos" w:cs="Arial"/>
          <w:color w:val="000000" w:themeColor="text1"/>
        </w:rPr>
      </w:pPr>
    </w:p>
    <w:p w14:paraId="3141EFB7" w14:textId="7EA8AEBD" w:rsidR="0078093D" w:rsidRPr="005104D9" w:rsidRDefault="0078093D" w:rsidP="000E5497">
      <w:pPr>
        <w:widowControl w:val="0"/>
        <w:rPr>
          <w:rFonts w:ascii="Aptos" w:hAnsi="Aptos" w:cs="Arial"/>
          <w:color w:val="000000" w:themeColor="text1"/>
        </w:rPr>
      </w:pPr>
      <w:r w:rsidRPr="005104D9">
        <w:rPr>
          <w:rFonts w:ascii="Aptos" w:hAnsi="Aptos" w:cs="Arial"/>
          <w:color w:val="000000" w:themeColor="text1"/>
        </w:rPr>
        <w:t xml:space="preserve">The role of Secretary holds paramount importance </w:t>
      </w:r>
      <w:r w:rsidR="00BC7F7F" w:rsidRPr="005104D9">
        <w:rPr>
          <w:rFonts w:ascii="Aptos" w:hAnsi="Aptos" w:cs="Arial"/>
          <w:color w:val="000000" w:themeColor="text1"/>
        </w:rPr>
        <w:t>for</w:t>
      </w:r>
      <w:r w:rsidRPr="005104D9">
        <w:rPr>
          <w:rFonts w:ascii="Aptos" w:hAnsi="Aptos" w:cs="Arial"/>
          <w:color w:val="000000" w:themeColor="text1"/>
        </w:rPr>
        <w:t xml:space="preserve"> </w:t>
      </w:r>
      <w:r w:rsidR="00BC7F7F" w:rsidRPr="005104D9">
        <w:rPr>
          <w:rFonts w:ascii="Aptos" w:hAnsi="Aptos" w:cs="Arial"/>
          <w:color w:val="000000" w:themeColor="text1"/>
        </w:rPr>
        <w:t xml:space="preserve">the </w:t>
      </w:r>
      <w:r w:rsidRPr="005104D9">
        <w:rPr>
          <w:rFonts w:ascii="Aptos" w:hAnsi="Aptos" w:cs="Arial"/>
          <w:color w:val="000000" w:themeColor="text1"/>
        </w:rPr>
        <w:t xml:space="preserve">PTA, constituting one of just two legally mandated positions in the state of Louisiana, the other being the President. The Secretary </w:t>
      </w:r>
      <w:r w:rsidR="006F07A1" w:rsidRPr="005104D9">
        <w:rPr>
          <w:rFonts w:ascii="Aptos" w:hAnsi="Aptos" w:cs="Arial"/>
          <w:color w:val="000000" w:themeColor="text1"/>
        </w:rPr>
        <w:t xml:space="preserve">is </w:t>
      </w:r>
      <w:r w:rsidRPr="005104D9">
        <w:rPr>
          <w:rFonts w:ascii="Aptos" w:hAnsi="Aptos" w:cs="Arial"/>
          <w:color w:val="000000" w:themeColor="text1"/>
        </w:rPr>
        <w:t>responsib</w:t>
      </w:r>
      <w:r w:rsidR="006F07A1" w:rsidRPr="005104D9">
        <w:rPr>
          <w:rFonts w:ascii="Aptos" w:hAnsi="Aptos" w:cs="Arial"/>
          <w:color w:val="000000" w:themeColor="text1"/>
        </w:rPr>
        <w:t>le</w:t>
      </w:r>
      <w:r w:rsidRPr="005104D9">
        <w:rPr>
          <w:rFonts w:ascii="Aptos" w:hAnsi="Aptos" w:cs="Arial"/>
          <w:color w:val="000000" w:themeColor="text1"/>
        </w:rPr>
        <w:t xml:space="preserve"> </w:t>
      </w:r>
      <w:r w:rsidR="006F07A1" w:rsidRPr="005104D9">
        <w:rPr>
          <w:rFonts w:ascii="Aptos" w:hAnsi="Aptos" w:cs="Arial"/>
          <w:color w:val="000000" w:themeColor="text1"/>
        </w:rPr>
        <w:t xml:space="preserve">for </w:t>
      </w:r>
      <w:r w:rsidRPr="005104D9">
        <w:rPr>
          <w:rFonts w:ascii="Aptos" w:hAnsi="Aptos" w:cs="Arial"/>
          <w:color w:val="000000" w:themeColor="text1"/>
        </w:rPr>
        <w:t xml:space="preserve">documenting the proceedings of the PTA, maintaining comprehensive records </w:t>
      </w:r>
      <w:r w:rsidR="00E87007" w:rsidRPr="005104D9">
        <w:rPr>
          <w:rFonts w:ascii="Aptos" w:hAnsi="Aptos" w:cs="Arial"/>
          <w:color w:val="000000" w:themeColor="text1"/>
        </w:rPr>
        <w:t>for</w:t>
      </w:r>
      <w:r w:rsidRPr="005104D9">
        <w:rPr>
          <w:rFonts w:ascii="Aptos" w:hAnsi="Aptos" w:cs="Arial"/>
          <w:color w:val="000000" w:themeColor="text1"/>
        </w:rPr>
        <w:t xml:space="preserve"> both members and leaders, and disseminating communications on behalf of the </w:t>
      </w:r>
      <w:r w:rsidR="00F51227" w:rsidRPr="005104D9">
        <w:rPr>
          <w:rFonts w:ascii="Aptos" w:hAnsi="Aptos" w:cs="Arial"/>
          <w:color w:val="000000" w:themeColor="text1"/>
        </w:rPr>
        <w:t>Board</w:t>
      </w:r>
      <w:r w:rsidRPr="005104D9">
        <w:rPr>
          <w:rFonts w:ascii="Aptos" w:hAnsi="Aptos" w:cs="Arial"/>
          <w:color w:val="000000" w:themeColor="text1"/>
        </w:rPr>
        <w:t>. These records serve as the historical archive of the PTA.</w:t>
      </w:r>
    </w:p>
    <w:p w14:paraId="0BF4DD9E" w14:textId="77777777" w:rsidR="0078093D" w:rsidRPr="005104D9" w:rsidRDefault="0078093D" w:rsidP="000E5497">
      <w:pPr>
        <w:widowControl w:val="0"/>
        <w:jc w:val="both"/>
        <w:rPr>
          <w:rFonts w:ascii="Aptos" w:hAnsi="Aptos" w:cs="Arial"/>
          <w:color w:val="000000" w:themeColor="text1"/>
        </w:rPr>
      </w:pPr>
    </w:p>
    <w:p w14:paraId="49961293" w14:textId="75FBD769" w:rsidR="0078093D" w:rsidRPr="005104D9" w:rsidRDefault="00DD60AF" w:rsidP="000E5497">
      <w:pPr>
        <w:widowControl w:val="0"/>
        <w:rPr>
          <w:rFonts w:ascii="Aptos" w:hAnsi="Aptos" w:cs="Arial"/>
          <w:color w:val="000000" w:themeColor="text1"/>
        </w:rPr>
      </w:pPr>
      <w:r w:rsidRPr="005104D9">
        <w:rPr>
          <w:rFonts w:ascii="Aptos" w:hAnsi="Aptos" w:cs="Arial"/>
          <w:color w:val="000000" w:themeColor="text1"/>
        </w:rPr>
        <w:t>N</w:t>
      </w:r>
      <w:r w:rsidR="0078093D" w:rsidRPr="005104D9">
        <w:rPr>
          <w:rFonts w:ascii="Aptos" w:hAnsi="Aptos" w:cs="Arial"/>
          <w:color w:val="000000" w:themeColor="text1"/>
        </w:rPr>
        <w:t>ever underestimate the significance of th</w:t>
      </w:r>
      <w:r w:rsidRPr="005104D9">
        <w:rPr>
          <w:rFonts w:ascii="Aptos" w:hAnsi="Aptos" w:cs="Arial"/>
          <w:color w:val="000000" w:themeColor="text1"/>
        </w:rPr>
        <w:t>e</w:t>
      </w:r>
      <w:r w:rsidR="0078093D" w:rsidRPr="005104D9">
        <w:rPr>
          <w:rFonts w:ascii="Aptos" w:hAnsi="Aptos" w:cs="Arial"/>
          <w:color w:val="000000" w:themeColor="text1"/>
        </w:rPr>
        <w:t xml:space="preserve"> role </w:t>
      </w:r>
      <w:r w:rsidRPr="005104D9">
        <w:rPr>
          <w:rFonts w:ascii="Aptos" w:hAnsi="Aptos" w:cs="Arial"/>
          <w:color w:val="000000" w:themeColor="text1"/>
        </w:rPr>
        <w:t xml:space="preserve">of Secretary </w:t>
      </w:r>
      <w:r w:rsidR="0078093D" w:rsidRPr="005104D9">
        <w:rPr>
          <w:rFonts w:ascii="Aptos" w:hAnsi="Aptos" w:cs="Arial"/>
          <w:color w:val="000000" w:themeColor="text1"/>
        </w:rPr>
        <w:t>with phrases like "I'm just the Secretary." A proficient Secretary is characterized by qualities such as promptness, accuracy, and reliability, alongside a</w:t>
      </w:r>
      <w:r w:rsidR="00BC7F7F" w:rsidRPr="005104D9">
        <w:rPr>
          <w:rFonts w:ascii="Aptos" w:hAnsi="Aptos" w:cs="Arial"/>
          <w:color w:val="000000" w:themeColor="text1"/>
        </w:rPr>
        <w:t xml:space="preserve">n </w:t>
      </w:r>
      <w:r w:rsidR="0078093D" w:rsidRPr="005104D9">
        <w:rPr>
          <w:rFonts w:ascii="Aptos" w:hAnsi="Aptos" w:cs="Arial"/>
          <w:color w:val="000000" w:themeColor="text1"/>
        </w:rPr>
        <w:t xml:space="preserve">understanding of the PTA's objectives, </w:t>
      </w:r>
      <w:r w:rsidR="00BF19DB" w:rsidRPr="005104D9">
        <w:rPr>
          <w:rFonts w:ascii="Aptos" w:hAnsi="Aptos" w:cs="Arial"/>
          <w:color w:val="000000" w:themeColor="text1"/>
        </w:rPr>
        <w:t>Bylaws</w:t>
      </w:r>
      <w:r w:rsidR="0078093D" w:rsidRPr="005104D9">
        <w:rPr>
          <w:rFonts w:ascii="Aptos" w:hAnsi="Aptos" w:cs="Arial"/>
          <w:color w:val="000000" w:themeColor="text1"/>
        </w:rPr>
        <w:t>, Standing Rules, policies, and method</w:t>
      </w:r>
      <w:r w:rsidR="00BC7F7F" w:rsidRPr="005104D9">
        <w:rPr>
          <w:rFonts w:ascii="Aptos" w:hAnsi="Aptos" w:cs="Arial"/>
          <w:color w:val="000000" w:themeColor="text1"/>
        </w:rPr>
        <w:t>s</w:t>
      </w:r>
      <w:r w:rsidR="0078093D" w:rsidRPr="005104D9">
        <w:rPr>
          <w:rFonts w:ascii="Aptos" w:hAnsi="Aptos" w:cs="Arial"/>
          <w:color w:val="000000" w:themeColor="text1"/>
        </w:rPr>
        <w:t xml:space="preserve">. </w:t>
      </w:r>
    </w:p>
    <w:p w14:paraId="3DA4F9A0" w14:textId="77777777" w:rsidR="001D15C3" w:rsidRPr="005104D9" w:rsidRDefault="001D15C3" w:rsidP="000E5497">
      <w:pPr>
        <w:widowControl w:val="0"/>
        <w:rPr>
          <w:rFonts w:ascii="Aptos" w:hAnsi="Aptos" w:cs="Arial"/>
          <w:color w:val="000000" w:themeColor="text1"/>
        </w:rPr>
      </w:pPr>
    </w:p>
    <w:p w14:paraId="6F4CDF22" w14:textId="3AB7012B" w:rsidR="002B221D" w:rsidRPr="005104D9" w:rsidRDefault="0094307D" w:rsidP="0094307D">
      <w:pPr>
        <w:pStyle w:val="Heading"/>
      </w:pPr>
      <w:r w:rsidRPr="005104D9">
        <w:t xml:space="preserve">Secretary’s </w:t>
      </w:r>
      <w:r w:rsidR="00BC7F7F" w:rsidRPr="005104D9">
        <w:t>B</w:t>
      </w:r>
      <w:r w:rsidRPr="005104D9">
        <w:t>inder</w:t>
      </w:r>
    </w:p>
    <w:p w14:paraId="7319194E" w14:textId="77777777" w:rsidR="002B221D" w:rsidRPr="005104D9" w:rsidRDefault="002B221D" w:rsidP="000E5497">
      <w:pPr>
        <w:widowControl w:val="0"/>
        <w:rPr>
          <w:rFonts w:ascii="Aptos" w:hAnsi="Aptos" w:cs="Arial"/>
          <w:color w:val="000000" w:themeColor="text1"/>
        </w:rPr>
      </w:pPr>
    </w:p>
    <w:p w14:paraId="24ECAC37" w14:textId="77777777" w:rsidR="002B221D" w:rsidRPr="005104D9" w:rsidRDefault="002B221D" w:rsidP="000E5497">
      <w:pPr>
        <w:widowControl w:val="0"/>
        <w:rPr>
          <w:rFonts w:ascii="Aptos" w:hAnsi="Aptos" w:cs="Arial"/>
          <w:color w:val="000000" w:themeColor="text1"/>
        </w:rPr>
      </w:pPr>
      <w:r w:rsidRPr="005104D9">
        <w:rPr>
          <w:rFonts w:ascii="Aptos" w:hAnsi="Aptos" w:cs="Arial"/>
          <w:color w:val="000000" w:themeColor="text1"/>
        </w:rPr>
        <w:t>Create a Secretary’s Binder using the previous Secretary’s Binder or start a new one. Suggested sections:</w:t>
      </w:r>
    </w:p>
    <w:p w14:paraId="26977C98" w14:textId="631168C4" w:rsidR="002B221D" w:rsidRPr="005104D9" w:rsidRDefault="002B221D" w:rsidP="004868D8">
      <w:pPr>
        <w:pStyle w:val="ListParagraph"/>
        <w:widowControl w:val="0"/>
        <w:numPr>
          <w:ilvl w:val="0"/>
          <w:numId w:val="114"/>
        </w:numPr>
        <w:ind w:left="360"/>
        <w:rPr>
          <w:rFonts w:ascii="Aptos" w:hAnsi="Aptos" w:cs="Arial"/>
          <w:color w:val="000000" w:themeColor="text1"/>
        </w:rPr>
      </w:pPr>
      <w:r w:rsidRPr="005104D9">
        <w:rPr>
          <w:rFonts w:ascii="Aptos" w:hAnsi="Aptos" w:cs="Arial"/>
          <w:color w:val="000000" w:themeColor="text1"/>
        </w:rPr>
        <w:t xml:space="preserve">Summary of PTA accounts and passwords and the </w:t>
      </w:r>
      <w:r w:rsidR="00F51227" w:rsidRPr="005104D9">
        <w:rPr>
          <w:rFonts w:ascii="Aptos" w:hAnsi="Aptos" w:cs="Arial"/>
          <w:color w:val="000000" w:themeColor="text1"/>
        </w:rPr>
        <w:t>Board</w:t>
      </w:r>
      <w:r w:rsidRPr="005104D9">
        <w:rPr>
          <w:rFonts w:ascii="Aptos" w:hAnsi="Aptos" w:cs="Arial"/>
          <w:color w:val="000000" w:themeColor="text1"/>
        </w:rPr>
        <w:t xml:space="preserve"> roster.</w:t>
      </w:r>
    </w:p>
    <w:p w14:paraId="324C0FD8" w14:textId="42466F43" w:rsidR="002B221D" w:rsidRPr="005104D9" w:rsidRDefault="002B221D" w:rsidP="004868D8">
      <w:pPr>
        <w:pStyle w:val="ListParagraph"/>
        <w:widowControl w:val="0"/>
        <w:numPr>
          <w:ilvl w:val="0"/>
          <w:numId w:val="114"/>
        </w:numPr>
        <w:ind w:left="360"/>
        <w:rPr>
          <w:rFonts w:ascii="Aptos" w:hAnsi="Aptos" w:cs="Arial"/>
          <w:color w:val="000000" w:themeColor="text1"/>
        </w:rPr>
      </w:pPr>
      <w:r w:rsidRPr="005104D9">
        <w:rPr>
          <w:rFonts w:ascii="Aptos" w:hAnsi="Aptos" w:cs="Arial"/>
          <w:color w:val="000000" w:themeColor="text1"/>
        </w:rPr>
        <w:t>Agendas, Minutes, meeting rosters, committee reports from meetings</w:t>
      </w:r>
      <w:r w:rsidR="00B80D45" w:rsidRPr="005104D9">
        <w:rPr>
          <w:rFonts w:ascii="Aptos" w:hAnsi="Aptos" w:cs="Arial"/>
          <w:color w:val="000000" w:themeColor="text1"/>
        </w:rPr>
        <w:t>.</w:t>
      </w:r>
      <w:r w:rsidR="00C05CBD" w:rsidRPr="005104D9">
        <w:rPr>
          <w:rFonts w:ascii="Aptos" w:hAnsi="Aptos" w:cs="Arial"/>
          <w:color w:val="000000" w:themeColor="text1"/>
        </w:rPr>
        <w:t xml:space="preserve"> This can be divided by month.</w:t>
      </w:r>
    </w:p>
    <w:p w14:paraId="0725016D" w14:textId="7347C8B0" w:rsidR="002B221D" w:rsidRPr="005104D9" w:rsidRDefault="002B221D" w:rsidP="004868D8">
      <w:pPr>
        <w:pStyle w:val="ListParagraph"/>
        <w:widowControl w:val="0"/>
        <w:numPr>
          <w:ilvl w:val="0"/>
          <w:numId w:val="114"/>
        </w:numPr>
        <w:tabs>
          <w:tab w:val="left" w:pos="1588"/>
          <w:tab w:val="left" w:pos="1589"/>
        </w:tabs>
        <w:ind w:left="360"/>
        <w:rPr>
          <w:rFonts w:ascii="Aptos" w:hAnsi="Aptos" w:cs="Arial"/>
          <w:color w:val="000000" w:themeColor="text1"/>
          <w:szCs w:val="20"/>
        </w:rPr>
      </w:pPr>
      <w:r w:rsidRPr="005104D9">
        <w:rPr>
          <w:rFonts w:ascii="Aptos" w:hAnsi="Aptos" w:cs="Arial"/>
          <w:color w:val="000000" w:themeColor="text1"/>
          <w:szCs w:val="20"/>
        </w:rPr>
        <w:t xml:space="preserve">Charter Info (IRS taxes, </w:t>
      </w:r>
      <w:r w:rsidR="00BF19DB" w:rsidRPr="005104D9">
        <w:rPr>
          <w:rFonts w:ascii="Aptos" w:hAnsi="Aptos" w:cs="Arial"/>
          <w:color w:val="000000" w:themeColor="text1"/>
          <w:szCs w:val="20"/>
        </w:rPr>
        <w:t>Bylaws</w:t>
      </w:r>
      <w:r w:rsidRPr="005104D9">
        <w:rPr>
          <w:rFonts w:ascii="Aptos" w:hAnsi="Aptos" w:cs="Arial"/>
          <w:color w:val="000000" w:themeColor="text1"/>
          <w:szCs w:val="20"/>
        </w:rPr>
        <w:t>, Standing Rules, Secretary of State Annual Report, insurance policy, audit reports)</w:t>
      </w:r>
      <w:r w:rsidR="00B80D45" w:rsidRPr="005104D9">
        <w:rPr>
          <w:rFonts w:ascii="Aptos" w:hAnsi="Aptos" w:cs="Arial"/>
          <w:color w:val="000000" w:themeColor="text1"/>
          <w:szCs w:val="20"/>
        </w:rPr>
        <w:t>.</w:t>
      </w:r>
    </w:p>
    <w:p w14:paraId="342BDDFC" w14:textId="77777777" w:rsidR="00C05CBD" w:rsidRPr="005104D9" w:rsidRDefault="00B73BD9" w:rsidP="004868D8">
      <w:pPr>
        <w:pStyle w:val="ListParagraph"/>
        <w:widowControl w:val="0"/>
        <w:numPr>
          <w:ilvl w:val="0"/>
          <w:numId w:val="114"/>
        </w:numPr>
        <w:ind w:left="360"/>
        <w:rPr>
          <w:rFonts w:ascii="Aptos" w:hAnsi="Aptos" w:cs="Arial"/>
          <w:color w:val="000000" w:themeColor="text1"/>
        </w:rPr>
      </w:pPr>
      <w:r w:rsidRPr="005104D9">
        <w:rPr>
          <w:rFonts w:ascii="Aptos" w:hAnsi="Aptos" w:cs="Arial"/>
          <w:color w:val="000000" w:themeColor="text1"/>
        </w:rPr>
        <w:t xml:space="preserve">Membership: spreadsheets, reports, notes, email campaigns, Welcome Packet, etc. </w:t>
      </w:r>
    </w:p>
    <w:p w14:paraId="2EEAAB82" w14:textId="77777777" w:rsidR="00C05CBD" w:rsidRPr="005104D9" w:rsidRDefault="00C05CBD" w:rsidP="004868D8">
      <w:pPr>
        <w:pStyle w:val="ListParagraph"/>
        <w:widowControl w:val="0"/>
        <w:numPr>
          <w:ilvl w:val="0"/>
          <w:numId w:val="114"/>
        </w:numPr>
        <w:ind w:left="360"/>
        <w:rPr>
          <w:rFonts w:ascii="Aptos" w:hAnsi="Aptos" w:cs="Arial"/>
          <w:color w:val="000000" w:themeColor="text1"/>
        </w:rPr>
      </w:pPr>
      <w:r w:rsidRPr="005104D9">
        <w:rPr>
          <w:rFonts w:ascii="Aptos" w:hAnsi="Aptos" w:cs="Arial"/>
          <w:color w:val="000000" w:themeColor="text1"/>
        </w:rPr>
        <w:t>Correspondence</w:t>
      </w:r>
    </w:p>
    <w:p w14:paraId="0AEA7789" w14:textId="4D804400" w:rsidR="00C05CBD" w:rsidRPr="005104D9" w:rsidRDefault="00C05CBD" w:rsidP="004868D8">
      <w:pPr>
        <w:pStyle w:val="ListParagraph"/>
        <w:widowControl w:val="0"/>
        <w:numPr>
          <w:ilvl w:val="0"/>
          <w:numId w:val="114"/>
        </w:numPr>
        <w:ind w:left="360"/>
        <w:rPr>
          <w:rFonts w:ascii="Aptos" w:hAnsi="Aptos" w:cs="Arial"/>
          <w:color w:val="000000" w:themeColor="text1"/>
        </w:rPr>
      </w:pPr>
      <w:r w:rsidRPr="005104D9">
        <w:rPr>
          <w:rFonts w:ascii="Aptos" w:hAnsi="Aptos" w:cs="Arial"/>
          <w:color w:val="000000" w:themeColor="text1"/>
        </w:rPr>
        <w:t xml:space="preserve">LAPTA Toolkit: Secretary, plus </w:t>
      </w:r>
      <w:r w:rsidR="001D15C3" w:rsidRPr="005104D9">
        <w:rPr>
          <w:rFonts w:ascii="Aptos" w:hAnsi="Aptos" w:cs="Arial"/>
          <w:color w:val="000000" w:themeColor="text1"/>
        </w:rPr>
        <w:t>other relevant sections.</w:t>
      </w:r>
    </w:p>
    <w:p w14:paraId="561AC091" w14:textId="2327426C" w:rsidR="002C0787" w:rsidRPr="005104D9" w:rsidRDefault="002B221D" w:rsidP="004868D8">
      <w:pPr>
        <w:pStyle w:val="ListParagraph"/>
        <w:widowControl w:val="0"/>
        <w:numPr>
          <w:ilvl w:val="0"/>
          <w:numId w:val="114"/>
        </w:numPr>
        <w:ind w:left="360"/>
        <w:rPr>
          <w:rFonts w:ascii="Aptos" w:hAnsi="Aptos" w:cs="Arial"/>
          <w:color w:val="000000" w:themeColor="text1"/>
        </w:rPr>
      </w:pPr>
      <w:r w:rsidRPr="005104D9">
        <w:rPr>
          <w:rFonts w:ascii="Aptos" w:hAnsi="Aptos" w:cs="Arial"/>
          <w:color w:val="000000" w:themeColor="text1"/>
        </w:rPr>
        <w:t>Other</w:t>
      </w:r>
    </w:p>
    <w:p w14:paraId="2DF85066" w14:textId="77777777" w:rsidR="00BC7F7F" w:rsidRPr="005104D9" w:rsidRDefault="00BC7F7F">
      <w:pPr>
        <w:rPr>
          <w:rFonts w:ascii="Museo Slab 700" w:eastAsia="HGPMinchoE" w:hAnsi="Museo Slab 700" w:cs="Kigelia"/>
          <w:b/>
          <w:bCs/>
          <w:color w:val="000000" w:themeColor="text1"/>
          <w:sz w:val="32"/>
          <w:szCs w:val="32"/>
          <w:u w:val="single"/>
        </w:rPr>
      </w:pPr>
      <w:r w:rsidRPr="005104D9">
        <w:rPr>
          <w:color w:val="000000" w:themeColor="text1"/>
        </w:rPr>
        <w:br w:type="page"/>
      </w:r>
    </w:p>
    <w:p w14:paraId="37A2FAFD" w14:textId="5983BD0C" w:rsidR="00375C7C" w:rsidRPr="005104D9" w:rsidRDefault="00375C7C" w:rsidP="0094307D">
      <w:pPr>
        <w:pStyle w:val="Heading"/>
      </w:pPr>
      <w:r w:rsidRPr="005104D9">
        <w:lastRenderedPageBreak/>
        <w:t>2024–25 LAPTA CALENDAR (Subject to Change)</w:t>
      </w:r>
    </w:p>
    <w:p w14:paraId="028385F2"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 xml:space="preserve">Visit </w:t>
      </w:r>
      <w:hyperlink r:id="rId169" w:history="1">
        <w:r w:rsidRPr="005104D9">
          <w:rPr>
            <w:rStyle w:val="Hyperlink"/>
            <w:rFonts w:eastAsia="Calibri"/>
            <w:color w:val="000000" w:themeColor="text1"/>
            <w:sz w:val="20"/>
            <w:szCs w:val="20"/>
          </w:rPr>
          <w:t>LouisianaPTA.org/calendar</w:t>
        </w:r>
      </w:hyperlink>
      <w:r w:rsidRPr="005104D9">
        <w:rPr>
          <w:rFonts w:ascii="Aptos" w:hAnsi="Aptos"/>
          <w:color w:val="000000" w:themeColor="text1"/>
          <w:sz w:val="20"/>
          <w:szCs w:val="20"/>
        </w:rPr>
        <w:t xml:space="preserve"> for the latest version of the calendar.</w:t>
      </w:r>
    </w:p>
    <w:p w14:paraId="0AB633B7" w14:textId="77777777" w:rsidR="00375C7C" w:rsidRPr="005104D9" w:rsidRDefault="00375C7C" w:rsidP="000E5497">
      <w:pPr>
        <w:pStyle w:val="font8"/>
        <w:widowControl w:val="0"/>
        <w:tabs>
          <w:tab w:val="left" w:pos="1620"/>
        </w:tabs>
        <w:spacing w:before="0" w:beforeAutospacing="0" w:after="0" w:afterAutospacing="0"/>
        <w:rPr>
          <w:rFonts w:ascii="Aptos" w:hAnsi="Aptos"/>
          <w:b/>
          <w:bCs/>
          <w:color w:val="000000" w:themeColor="text1"/>
          <w:sz w:val="18"/>
          <w:szCs w:val="18"/>
        </w:rPr>
      </w:pPr>
    </w:p>
    <w:p w14:paraId="0AEA99B3"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July 2024</w:t>
      </w:r>
    </w:p>
    <w:p w14:paraId="6517248F"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July 1</w:t>
      </w:r>
      <w:r w:rsidRPr="005104D9">
        <w:rPr>
          <w:rFonts w:ascii="Aptos" w:hAnsi="Aptos"/>
          <w:color w:val="000000" w:themeColor="text1"/>
          <w:sz w:val="20"/>
          <w:szCs w:val="20"/>
        </w:rPr>
        <w:tab/>
        <w:t>Elected position terms begin</w:t>
      </w:r>
    </w:p>
    <w:p w14:paraId="43E269E7"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July 15</w:t>
      </w:r>
      <w:r w:rsidRPr="005104D9">
        <w:rPr>
          <w:rFonts w:ascii="Aptos" w:hAnsi="Aptos"/>
          <w:color w:val="000000" w:themeColor="text1"/>
          <w:sz w:val="20"/>
          <w:szCs w:val="20"/>
        </w:rPr>
        <w:tab/>
        <w:t xml:space="preserve">Annually submit officer and Board contact information at </w:t>
      </w:r>
      <w:hyperlink r:id="rId170" w:history="1">
        <w:r w:rsidRPr="005104D9">
          <w:rPr>
            <w:rStyle w:val="Hyperlink"/>
            <w:rFonts w:eastAsia="Calibri"/>
            <w:color w:val="000000" w:themeColor="text1"/>
            <w:sz w:val="20"/>
            <w:szCs w:val="20"/>
          </w:rPr>
          <w:t>LouisianaPTA.org/register</w:t>
        </w:r>
      </w:hyperlink>
    </w:p>
    <w:p w14:paraId="6005A1B3"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p>
    <w:p w14:paraId="5319479D"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August 2024</w:t>
      </w:r>
    </w:p>
    <w:p w14:paraId="0BDD27FB"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1</w:t>
      </w:r>
      <w:r w:rsidRPr="005104D9">
        <w:rPr>
          <w:rFonts w:ascii="Aptos" w:hAnsi="Aptos"/>
          <w:color w:val="000000" w:themeColor="text1"/>
          <w:sz w:val="20"/>
          <w:szCs w:val="20"/>
        </w:rPr>
        <w:tab/>
        <w:t xml:space="preserve">Submit complete officer and Board contact information at </w:t>
      </w:r>
      <w:hyperlink r:id="rId171" w:history="1">
        <w:r w:rsidRPr="005104D9">
          <w:rPr>
            <w:rStyle w:val="Hyperlink"/>
            <w:rFonts w:eastAsia="Calibri"/>
            <w:color w:val="000000" w:themeColor="text1"/>
            <w:sz w:val="20"/>
            <w:szCs w:val="20"/>
          </w:rPr>
          <w:t>LouisianaPTA.org/register</w:t>
        </w:r>
      </w:hyperlink>
    </w:p>
    <w:p w14:paraId="3E5388C6"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15</w:t>
      </w:r>
      <w:r w:rsidRPr="005104D9">
        <w:rPr>
          <w:rFonts w:ascii="Aptos" w:hAnsi="Aptos"/>
          <w:color w:val="000000" w:themeColor="text1"/>
          <w:sz w:val="20"/>
          <w:szCs w:val="20"/>
        </w:rPr>
        <w:tab/>
        <w:t xml:space="preserve">Reflections Program opens. See </w:t>
      </w:r>
      <w:hyperlink r:id="rId172" w:history="1">
        <w:r w:rsidRPr="005104D9">
          <w:rPr>
            <w:rStyle w:val="Hyperlink"/>
            <w:rFonts w:eastAsia="Calibri"/>
            <w:color w:val="000000" w:themeColor="text1"/>
            <w:sz w:val="20"/>
            <w:szCs w:val="20"/>
          </w:rPr>
          <w:t>LouisianaPTA.org/reflections</w:t>
        </w:r>
      </w:hyperlink>
      <w:r w:rsidRPr="005104D9">
        <w:rPr>
          <w:rFonts w:ascii="Aptos" w:hAnsi="Aptos"/>
          <w:color w:val="000000" w:themeColor="text1"/>
          <w:sz w:val="20"/>
          <w:szCs w:val="20"/>
        </w:rPr>
        <w:t>.</w:t>
      </w:r>
    </w:p>
    <w:p w14:paraId="25B2DD70"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12</w:t>
      </w:r>
      <w:r w:rsidRPr="005104D9">
        <w:rPr>
          <w:rFonts w:ascii="Aptos" w:hAnsi="Aptos"/>
          <w:color w:val="000000" w:themeColor="text1"/>
          <w:sz w:val="20"/>
          <w:szCs w:val="20"/>
        </w:rPr>
        <w:tab/>
        <w:t xml:space="preserve">Start working on Active Affiliation Report. See </w:t>
      </w:r>
      <w:hyperlink r:id="rId173" w:history="1">
        <w:r w:rsidRPr="005104D9">
          <w:rPr>
            <w:rStyle w:val="Hyperlink"/>
            <w:rFonts w:eastAsia="Calibri"/>
            <w:color w:val="000000" w:themeColor="text1"/>
            <w:sz w:val="20"/>
            <w:szCs w:val="20"/>
          </w:rPr>
          <w:t>LouisianaPTA.org/affiliation</w:t>
        </w:r>
      </w:hyperlink>
      <w:r w:rsidRPr="005104D9">
        <w:rPr>
          <w:rStyle w:val="Hyperlink"/>
          <w:rFonts w:eastAsia="Calibri"/>
          <w:color w:val="000000" w:themeColor="text1"/>
          <w:sz w:val="20"/>
          <w:szCs w:val="20"/>
        </w:rPr>
        <w:t>.</w:t>
      </w:r>
    </w:p>
    <w:p w14:paraId="59E5CC6E"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17</w:t>
      </w:r>
      <w:r w:rsidRPr="005104D9">
        <w:rPr>
          <w:rFonts w:ascii="Aptos" w:hAnsi="Aptos"/>
          <w:color w:val="000000" w:themeColor="text1"/>
          <w:sz w:val="20"/>
          <w:szCs w:val="20"/>
        </w:rPr>
        <w:tab/>
        <w:t>LAPTA Leadership Training in Mandeville</w:t>
      </w:r>
    </w:p>
    <w:p w14:paraId="5FE08162"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24</w:t>
      </w:r>
      <w:r w:rsidRPr="005104D9">
        <w:rPr>
          <w:rFonts w:ascii="Aptos" w:hAnsi="Aptos"/>
          <w:color w:val="000000" w:themeColor="text1"/>
          <w:sz w:val="20"/>
          <w:szCs w:val="20"/>
        </w:rPr>
        <w:tab/>
        <w:t>LAPTA Leadership Training in Shreveport</w:t>
      </w:r>
    </w:p>
    <w:p w14:paraId="42D07C3F"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27</w:t>
      </w:r>
      <w:r w:rsidRPr="005104D9">
        <w:rPr>
          <w:rFonts w:ascii="Aptos" w:hAnsi="Aptos"/>
          <w:color w:val="000000" w:themeColor="text1"/>
          <w:sz w:val="20"/>
          <w:szCs w:val="20"/>
        </w:rPr>
        <w:tab/>
        <w:t>Reflections Program Training Zoom Meeting at 12:00 pm and 7:00 pm</w:t>
      </w:r>
    </w:p>
    <w:p w14:paraId="533B4917"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31</w:t>
      </w:r>
      <w:r w:rsidRPr="005104D9">
        <w:rPr>
          <w:rFonts w:ascii="Aptos" w:hAnsi="Aptos"/>
          <w:color w:val="000000" w:themeColor="text1"/>
          <w:sz w:val="20"/>
          <w:szCs w:val="20"/>
        </w:rPr>
        <w:tab/>
        <w:t xml:space="preserve">Submit new membership dues at </w:t>
      </w:r>
      <w:hyperlink r:id="rId174"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246FC6C8"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p>
    <w:p w14:paraId="6F29AECF" w14:textId="77777777" w:rsidR="00375C7C" w:rsidRPr="005104D9" w:rsidRDefault="00375C7C" w:rsidP="000E5497">
      <w:pPr>
        <w:pStyle w:val="font8"/>
        <w:widowControl w:val="0"/>
        <w:tabs>
          <w:tab w:val="left" w:pos="1620"/>
          <w:tab w:val="left" w:pos="297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September 2024</w:t>
      </w:r>
    </w:p>
    <w:p w14:paraId="2D243855"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September</w:t>
      </w:r>
      <w:r w:rsidRPr="005104D9">
        <w:rPr>
          <w:rFonts w:ascii="Aptos" w:hAnsi="Aptos"/>
          <w:color w:val="000000" w:themeColor="text1"/>
          <w:sz w:val="20"/>
          <w:szCs w:val="20"/>
        </w:rPr>
        <w:tab/>
        <w:t xml:space="preserve">Multiple Zoom training classes will be offered. See the schedule at </w:t>
      </w:r>
      <w:hyperlink r:id="rId175" w:history="1">
        <w:r w:rsidRPr="005104D9">
          <w:rPr>
            <w:rStyle w:val="Hyperlink"/>
            <w:rFonts w:eastAsia="Calibri"/>
            <w:color w:val="000000" w:themeColor="text1"/>
            <w:sz w:val="20"/>
            <w:szCs w:val="20"/>
          </w:rPr>
          <w:t>LouisianaPTA.org/training</w:t>
        </w:r>
      </w:hyperlink>
      <w:r w:rsidRPr="005104D9">
        <w:rPr>
          <w:rFonts w:ascii="Aptos" w:hAnsi="Aptos"/>
          <w:color w:val="000000" w:themeColor="text1"/>
          <w:sz w:val="20"/>
          <w:szCs w:val="20"/>
        </w:rPr>
        <w:t>.</w:t>
      </w:r>
    </w:p>
    <w:p w14:paraId="6191D58A"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September 1</w:t>
      </w:r>
      <w:r w:rsidRPr="005104D9">
        <w:rPr>
          <w:rFonts w:ascii="Aptos" w:hAnsi="Aptos"/>
          <w:color w:val="000000" w:themeColor="text1"/>
          <w:sz w:val="20"/>
          <w:szCs w:val="20"/>
        </w:rPr>
        <w:tab/>
        <w:t xml:space="preserve">Review </w:t>
      </w:r>
      <w:hyperlink r:id="rId176" w:history="1">
        <w:r w:rsidRPr="005104D9">
          <w:rPr>
            <w:rStyle w:val="Hyperlink"/>
            <w:rFonts w:eastAsia="Calibri"/>
            <w:color w:val="000000" w:themeColor="text1"/>
            <w:sz w:val="20"/>
            <w:szCs w:val="20"/>
          </w:rPr>
          <w:t>PTA.org</w:t>
        </w:r>
      </w:hyperlink>
      <w:r w:rsidRPr="005104D9">
        <w:rPr>
          <w:rFonts w:ascii="Aptos" w:hAnsi="Aptos"/>
          <w:color w:val="000000" w:themeColor="text1"/>
          <w:sz w:val="20"/>
          <w:szCs w:val="20"/>
        </w:rPr>
        <w:t xml:space="preserve"> and </w:t>
      </w:r>
      <w:hyperlink r:id="rId177" w:history="1">
        <w:r w:rsidRPr="005104D9">
          <w:rPr>
            <w:rStyle w:val="Hyperlink"/>
            <w:rFonts w:eastAsia="Calibri"/>
            <w:color w:val="000000" w:themeColor="text1"/>
            <w:sz w:val="20"/>
            <w:szCs w:val="20"/>
          </w:rPr>
          <w:t>LouisianaPTA.org/grants</w:t>
        </w:r>
      </w:hyperlink>
      <w:r w:rsidRPr="005104D9">
        <w:rPr>
          <w:rFonts w:ascii="Aptos" w:hAnsi="Aptos"/>
          <w:color w:val="000000" w:themeColor="text1"/>
          <w:sz w:val="20"/>
          <w:szCs w:val="20"/>
        </w:rPr>
        <w:t xml:space="preserve"> for available grants and their deadlines</w:t>
      </w:r>
    </w:p>
    <w:p w14:paraId="32BA05F8"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September 30</w:t>
      </w:r>
      <w:r w:rsidRPr="005104D9">
        <w:rPr>
          <w:rFonts w:ascii="Aptos" w:hAnsi="Aptos"/>
          <w:color w:val="000000" w:themeColor="text1"/>
          <w:sz w:val="20"/>
          <w:szCs w:val="20"/>
        </w:rPr>
        <w:tab/>
        <w:t xml:space="preserve">Submit new membership dues at </w:t>
      </w:r>
      <w:hyperlink r:id="rId178"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2583D815"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p>
    <w:p w14:paraId="04ECC9FE" w14:textId="77777777" w:rsidR="00692723" w:rsidRPr="005104D9" w:rsidRDefault="00692723"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October 2024</w:t>
      </w:r>
    </w:p>
    <w:p w14:paraId="0B0DD065" w14:textId="77777777" w:rsidR="00692723" w:rsidRPr="005104D9" w:rsidRDefault="00692723"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October 6–13</w:t>
      </w:r>
      <w:r w:rsidRPr="005104D9">
        <w:rPr>
          <w:rFonts w:ascii="Aptos" w:hAnsi="Aptos"/>
          <w:color w:val="000000" w:themeColor="text1"/>
          <w:sz w:val="20"/>
          <w:szCs w:val="20"/>
        </w:rPr>
        <w:tab/>
        <w:t>National Fire Prevention Week</w:t>
      </w:r>
    </w:p>
    <w:p w14:paraId="2C00723B" w14:textId="77777777" w:rsidR="00692723" w:rsidRPr="005104D9" w:rsidRDefault="00692723"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October 15</w:t>
      </w:r>
      <w:r w:rsidRPr="005104D9">
        <w:rPr>
          <w:rFonts w:ascii="Aptos" w:hAnsi="Aptos"/>
          <w:color w:val="000000" w:themeColor="text1"/>
          <w:sz w:val="20"/>
          <w:szCs w:val="20"/>
        </w:rPr>
        <w:tab/>
        <w:t>Deadline for National PTA School of Excellence submissions</w:t>
      </w:r>
    </w:p>
    <w:p w14:paraId="282B1C79" w14:textId="77777777" w:rsidR="00692723" w:rsidRPr="005104D9" w:rsidRDefault="00692723" w:rsidP="000E5497">
      <w:pPr>
        <w:pStyle w:val="font8"/>
        <w:widowControl w:val="0"/>
        <w:tabs>
          <w:tab w:val="left" w:pos="1620"/>
        </w:tabs>
        <w:spacing w:before="0" w:beforeAutospacing="0" w:after="0" w:afterAutospacing="0"/>
        <w:jc w:val="both"/>
        <w:rPr>
          <w:rFonts w:ascii="Aptos" w:hAnsi="Aptos"/>
          <w:color w:val="000000" w:themeColor="text1"/>
          <w:sz w:val="20"/>
          <w:szCs w:val="20"/>
        </w:rPr>
      </w:pPr>
      <w:r w:rsidRPr="005104D9">
        <w:rPr>
          <w:rFonts w:ascii="Aptos" w:hAnsi="Aptos"/>
          <w:color w:val="000000" w:themeColor="text1"/>
          <w:sz w:val="20"/>
          <w:szCs w:val="20"/>
        </w:rPr>
        <w:t>October 18</w:t>
      </w:r>
      <w:r w:rsidRPr="005104D9">
        <w:rPr>
          <w:rFonts w:ascii="Aptos" w:hAnsi="Aptos"/>
          <w:color w:val="000000" w:themeColor="text1"/>
          <w:sz w:val="20"/>
          <w:szCs w:val="20"/>
        </w:rPr>
        <w:tab/>
        <w:t xml:space="preserve">Fire Safety Poster Contest deadline to submit entries to LAPTA. See </w:t>
      </w:r>
      <w:hyperlink r:id="rId179" w:history="1">
        <w:r w:rsidRPr="005104D9">
          <w:rPr>
            <w:rStyle w:val="Hyperlink"/>
            <w:rFonts w:eastAsia="Calibri"/>
            <w:color w:val="000000" w:themeColor="text1"/>
            <w:sz w:val="20"/>
            <w:szCs w:val="20"/>
          </w:rPr>
          <w:t>LouisianaPTA.org/contest</w:t>
        </w:r>
      </w:hyperlink>
      <w:r w:rsidRPr="005104D9">
        <w:rPr>
          <w:rFonts w:ascii="Aptos" w:hAnsi="Aptos"/>
          <w:color w:val="000000" w:themeColor="text1"/>
          <w:sz w:val="20"/>
          <w:szCs w:val="20"/>
        </w:rPr>
        <w:t>.</w:t>
      </w:r>
    </w:p>
    <w:p w14:paraId="18F01C09" w14:textId="77777777" w:rsidR="00692723" w:rsidRPr="005104D9" w:rsidRDefault="00692723"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October 23–31</w:t>
      </w:r>
      <w:r w:rsidRPr="005104D9">
        <w:rPr>
          <w:rFonts w:ascii="Aptos" w:hAnsi="Aptos"/>
          <w:color w:val="000000" w:themeColor="text1"/>
          <w:sz w:val="20"/>
          <w:szCs w:val="20"/>
        </w:rPr>
        <w:tab/>
        <w:t>National Red Ribbon Week</w:t>
      </w:r>
    </w:p>
    <w:p w14:paraId="4E704316" w14:textId="77777777" w:rsidR="00692723" w:rsidRPr="005104D9" w:rsidRDefault="00692723"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October 25</w:t>
      </w:r>
      <w:r w:rsidRPr="005104D9">
        <w:rPr>
          <w:rFonts w:ascii="Aptos" w:hAnsi="Aptos"/>
          <w:color w:val="000000" w:themeColor="text1"/>
          <w:sz w:val="20"/>
          <w:szCs w:val="20"/>
        </w:rPr>
        <w:tab/>
        <w:t>LAPTA Fire Safety Poster Contest winners announced</w:t>
      </w:r>
    </w:p>
    <w:p w14:paraId="43CA7736" w14:textId="77777777" w:rsidR="00692723" w:rsidRPr="005104D9" w:rsidRDefault="00692723"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October 31</w:t>
      </w:r>
      <w:r w:rsidRPr="005104D9">
        <w:rPr>
          <w:rFonts w:ascii="Aptos" w:hAnsi="Aptos"/>
          <w:color w:val="000000" w:themeColor="text1"/>
          <w:sz w:val="20"/>
          <w:szCs w:val="20"/>
        </w:rPr>
        <w:tab/>
        <w:t xml:space="preserve">Submit new membership dues at </w:t>
      </w:r>
      <w:hyperlink r:id="rId180"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494C32C0" w14:textId="77777777" w:rsidR="00692723" w:rsidRPr="005104D9" w:rsidRDefault="00692723" w:rsidP="000E5497">
      <w:pPr>
        <w:pStyle w:val="font8"/>
        <w:widowControl w:val="0"/>
        <w:tabs>
          <w:tab w:val="left" w:pos="1620"/>
        </w:tabs>
        <w:spacing w:before="0" w:beforeAutospacing="0" w:after="0" w:afterAutospacing="0"/>
        <w:rPr>
          <w:rFonts w:ascii="Aptos" w:hAnsi="Aptos"/>
          <w:b/>
          <w:bCs/>
          <w:color w:val="000000" w:themeColor="text1"/>
          <w:sz w:val="20"/>
          <w:szCs w:val="20"/>
        </w:rPr>
      </w:pPr>
      <w:r w:rsidRPr="005104D9">
        <w:rPr>
          <w:rFonts w:ascii="Aptos" w:hAnsi="Aptos"/>
          <w:b/>
          <w:bCs/>
          <w:color w:val="000000" w:themeColor="text1"/>
          <w:sz w:val="20"/>
          <w:szCs w:val="20"/>
        </w:rPr>
        <w:t>October 31</w:t>
      </w:r>
      <w:r w:rsidRPr="005104D9">
        <w:rPr>
          <w:rFonts w:ascii="Aptos" w:hAnsi="Aptos"/>
          <w:b/>
          <w:bCs/>
          <w:color w:val="000000" w:themeColor="text1"/>
          <w:sz w:val="20"/>
          <w:szCs w:val="20"/>
        </w:rPr>
        <w:tab/>
        <w:t xml:space="preserve">Deadline for Active Affiliation Report. See </w:t>
      </w:r>
      <w:hyperlink r:id="rId181" w:history="1">
        <w:r w:rsidRPr="005104D9">
          <w:rPr>
            <w:rStyle w:val="Hyperlink"/>
            <w:rFonts w:eastAsia="Calibri"/>
            <w:color w:val="000000" w:themeColor="text1"/>
            <w:sz w:val="20"/>
            <w:szCs w:val="20"/>
          </w:rPr>
          <w:t>LouisianaPTA.org/affiliation</w:t>
        </w:r>
      </w:hyperlink>
      <w:r w:rsidRPr="005104D9">
        <w:rPr>
          <w:rFonts w:ascii="Aptos" w:hAnsi="Aptos"/>
          <w:b/>
          <w:bCs/>
          <w:color w:val="000000" w:themeColor="text1"/>
          <w:sz w:val="20"/>
          <w:szCs w:val="20"/>
        </w:rPr>
        <w:t>.</w:t>
      </w:r>
    </w:p>
    <w:p w14:paraId="0B43CB51" w14:textId="77777777" w:rsidR="00692723" w:rsidRPr="005104D9" w:rsidRDefault="00692723" w:rsidP="000E5497">
      <w:pPr>
        <w:pStyle w:val="font8"/>
        <w:widowControl w:val="0"/>
        <w:tabs>
          <w:tab w:val="left" w:pos="1620"/>
        </w:tabs>
        <w:spacing w:before="0" w:beforeAutospacing="0" w:after="0" w:afterAutospacing="0"/>
        <w:rPr>
          <w:rFonts w:ascii="Aptos" w:hAnsi="Aptos"/>
          <w:color w:val="000000" w:themeColor="text1"/>
          <w:sz w:val="20"/>
          <w:szCs w:val="20"/>
        </w:rPr>
      </w:pPr>
    </w:p>
    <w:p w14:paraId="42DB948E" w14:textId="77777777" w:rsidR="00692723" w:rsidRPr="005104D9" w:rsidRDefault="00692723"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November 2024</w:t>
      </w:r>
    </w:p>
    <w:p w14:paraId="7CDED2EA" w14:textId="77777777" w:rsidR="00692723" w:rsidRPr="005104D9" w:rsidRDefault="00692723"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1</w:t>
      </w:r>
      <w:r w:rsidRPr="005104D9">
        <w:rPr>
          <w:rFonts w:ascii="Aptos" w:hAnsi="Aptos"/>
          <w:color w:val="000000" w:themeColor="text1"/>
          <w:sz w:val="20"/>
          <w:szCs w:val="20"/>
        </w:rPr>
        <w:tab/>
        <w:t xml:space="preserve">Visit </w:t>
      </w:r>
      <w:hyperlink r:id="rId182" w:history="1">
        <w:r w:rsidRPr="005104D9">
          <w:rPr>
            <w:rStyle w:val="Hyperlink"/>
            <w:rFonts w:eastAsia="Calibri"/>
            <w:color w:val="000000" w:themeColor="text1"/>
            <w:sz w:val="20"/>
            <w:szCs w:val="20"/>
          </w:rPr>
          <w:t>PTA.org/home/programs/family-reading</w:t>
        </w:r>
      </w:hyperlink>
      <w:r w:rsidRPr="005104D9">
        <w:rPr>
          <w:rFonts w:ascii="Aptos" w:hAnsi="Aptos"/>
          <w:color w:val="000000" w:themeColor="text1"/>
          <w:sz w:val="20"/>
          <w:szCs w:val="20"/>
        </w:rPr>
        <w:t xml:space="preserve"> and plan a Family Reading Experience event.</w:t>
      </w:r>
    </w:p>
    <w:p w14:paraId="0B4E5837" w14:textId="77777777" w:rsidR="00692723" w:rsidRPr="005104D9" w:rsidRDefault="00692723"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5</w:t>
      </w:r>
      <w:r w:rsidRPr="005104D9">
        <w:rPr>
          <w:rFonts w:ascii="Aptos" w:hAnsi="Aptos"/>
          <w:color w:val="000000" w:themeColor="text1"/>
          <w:sz w:val="20"/>
          <w:szCs w:val="20"/>
        </w:rPr>
        <w:tab/>
        <w:t>Election Day – Advocate for all children by voting</w:t>
      </w:r>
    </w:p>
    <w:p w14:paraId="579AFD89" w14:textId="77777777" w:rsidR="00692723" w:rsidRPr="005104D9" w:rsidRDefault="00692723"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11</w:t>
      </w:r>
      <w:r w:rsidRPr="005104D9">
        <w:rPr>
          <w:rFonts w:ascii="Aptos" w:hAnsi="Aptos"/>
          <w:color w:val="000000" w:themeColor="text1"/>
          <w:sz w:val="20"/>
          <w:szCs w:val="20"/>
        </w:rPr>
        <w:tab/>
        <w:t>Veterans Day</w:t>
      </w:r>
    </w:p>
    <w:p w14:paraId="6FAB38E2" w14:textId="77777777" w:rsidR="00ED3013" w:rsidRPr="005104D9" w:rsidRDefault="00ED3013"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18</w:t>
      </w:r>
      <w:r w:rsidRPr="005104D9">
        <w:rPr>
          <w:rFonts w:ascii="Aptos" w:hAnsi="Aptos"/>
          <w:color w:val="000000" w:themeColor="text1"/>
          <w:sz w:val="20"/>
          <w:szCs w:val="20"/>
        </w:rPr>
        <w:tab/>
        <w:t xml:space="preserve">Reflections Theme Contest Submission deadline. See </w:t>
      </w:r>
      <w:hyperlink r:id="rId183" w:history="1">
        <w:r w:rsidRPr="005104D9">
          <w:rPr>
            <w:rStyle w:val="Hyperlink"/>
            <w:rFonts w:eastAsia="Calibri"/>
            <w:color w:val="000000" w:themeColor="text1"/>
            <w:sz w:val="20"/>
            <w:szCs w:val="20"/>
          </w:rPr>
          <w:t>LouisianaPTA.org/reflections</w:t>
        </w:r>
      </w:hyperlink>
      <w:r w:rsidRPr="005104D9">
        <w:rPr>
          <w:rFonts w:ascii="Aptos" w:hAnsi="Aptos"/>
          <w:color w:val="000000" w:themeColor="text1"/>
          <w:sz w:val="20"/>
          <w:szCs w:val="20"/>
        </w:rPr>
        <w:t>.</w:t>
      </w:r>
    </w:p>
    <w:p w14:paraId="6FFD5C84" w14:textId="77777777" w:rsidR="00692723" w:rsidRPr="005104D9" w:rsidRDefault="00692723"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22</w:t>
      </w:r>
      <w:r w:rsidRPr="005104D9">
        <w:rPr>
          <w:rFonts w:ascii="Aptos" w:hAnsi="Aptos"/>
          <w:color w:val="000000" w:themeColor="text1"/>
          <w:sz w:val="20"/>
          <w:szCs w:val="20"/>
        </w:rPr>
        <w:tab/>
        <w:t xml:space="preserve">LAPTA Literacy Grant deadline. See </w:t>
      </w:r>
      <w:hyperlink r:id="rId184" w:history="1">
        <w:r w:rsidRPr="005104D9">
          <w:rPr>
            <w:rStyle w:val="Hyperlink"/>
            <w:rFonts w:eastAsia="Calibri"/>
            <w:color w:val="000000" w:themeColor="text1"/>
            <w:sz w:val="20"/>
            <w:szCs w:val="20"/>
          </w:rPr>
          <w:t>LouisianaPTA.org/grants</w:t>
        </w:r>
      </w:hyperlink>
      <w:r w:rsidRPr="005104D9">
        <w:rPr>
          <w:rFonts w:ascii="Aptos" w:hAnsi="Aptos"/>
          <w:color w:val="000000" w:themeColor="text1"/>
          <w:sz w:val="20"/>
          <w:szCs w:val="20"/>
        </w:rPr>
        <w:t>.</w:t>
      </w:r>
    </w:p>
    <w:p w14:paraId="6DEA294D" w14:textId="77777777" w:rsidR="00692723" w:rsidRPr="005104D9" w:rsidRDefault="00692723"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28</w:t>
      </w:r>
      <w:r w:rsidRPr="005104D9">
        <w:rPr>
          <w:rFonts w:ascii="Aptos" w:hAnsi="Aptos"/>
          <w:color w:val="000000" w:themeColor="text1"/>
          <w:sz w:val="20"/>
          <w:szCs w:val="20"/>
        </w:rPr>
        <w:tab/>
        <w:t>Thanksgiving Day</w:t>
      </w:r>
    </w:p>
    <w:p w14:paraId="4B3F50FA" w14:textId="77777777" w:rsidR="00692723" w:rsidRPr="005104D9" w:rsidRDefault="00692723"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30</w:t>
      </w:r>
      <w:r w:rsidRPr="005104D9">
        <w:rPr>
          <w:rFonts w:ascii="Aptos" w:hAnsi="Aptos"/>
          <w:color w:val="000000" w:themeColor="text1"/>
          <w:sz w:val="20"/>
          <w:szCs w:val="20"/>
        </w:rPr>
        <w:tab/>
        <w:t xml:space="preserve">Submit new membership dues at </w:t>
      </w:r>
      <w:hyperlink r:id="rId185"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256D8FB3" w14:textId="77777777" w:rsidR="00375C7C" w:rsidRPr="005104D9" w:rsidRDefault="00375C7C" w:rsidP="000E5497">
      <w:pPr>
        <w:widowControl w:val="0"/>
        <w:rPr>
          <w:rFonts w:ascii="Aptos" w:eastAsia="Times New Roman" w:hAnsi="Aptos" w:cs="Times New Roman"/>
          <w:b/>
          <w:bCs/>
          <w:color w:val="000000" w:themeColor="text1"/>
          <w:sz w:val="20"/>
          <w:szCs w:val="20"/>
          <w:lang w:bidi="ar-SA"/>
        </w:rPr>
      </w:pPr>
    </w:p>
    <w:p w14:paraId="772E9107"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December 2024</w:t>
      </w:r>
    </w:p>
    <w:p w14:paraId="507EB2ED"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December 2</w:t>
      </w:r>
      <w:r w:rsidRPr="005104D9">
        <w:rPr>
          <w:rFonts w:ascii="Aptos" w:hAnsi="Aptos"/>
          <w:color w:val="000000" w:themeColor="text1"/>
          <w:sz w:val="20"/>
          <w:szCs w:val="20"/>
        </w:rPr>
        <w:tab/>
        <w:t>LAPTA Literacy Grant winners and LAPTA Reflections Theme Search winners announced.</w:t>
      </w:r>
    </w:p>
    <w:p w14:paraId="27A311D4"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December 7</w:t>
      </w:r>
      <w:r w:rsidRPr="005104D9">
        <w:rPr>
          <w:rFonts w:ascii="Aptos" w:hAnsi="Aptos"/>
          <w:color w:val="000000" w:themeColor="text1"/>
          <w:sz w:val="20"/>
          <w:szCs w:val="20"/>
        </w:rPr>
        <w:tab/>
        <w:t>Election Day – Advocate for all children by voting</w:t>
      </w:r>
    </w:p>
    <w:p w14:paraId="35EFC2CA"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December 31</w:t>
      </w:r>
      <w:r w:rsidRPr="005104D9">
        <w:rPr>
          <w:rFonts w:ascii="Aptos" w:hAnsi="Aptos"/>
          <w:color w:val="000000" w:themeColor="text1"/>
          <w:sz w:val="20"/>
          <w:szCs w:val="20"/>
        </w:rPr>
        <w:tab/>
        <w:t xml:space="preserve">Submit new membership dues at </w:t>
      </w:r>
      <w:hyperlink r:id="rId186"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4A1091E1" w14:textId="77777777" w:rsidR="00375C7C" w:rsidRPr="005104D9" w:rsidRDefault="00375C7C" w:rsidP="000E5497">
      <w:pPr>
        <w:pStyle w:val="font8"/>
        <w:widowControl w:val="0"/>
        <w:tabs>
          <w:tab w:val="left" w:pos="1620"/>
        </w:tabs>
        <w:spacing w:before="0" w:beforeAutospacing="0" w:after="0" w:afterAutospacing="0"/>
        <w:rPr>
          <w:rFonts w:ascii="Aptos" w:hAnsi="Aptos"/>
          <w:b/>
          <w:bCs/>
          <w:color w:val="000000" w:themeColor="text1"/>
          <w:sz w:val="20"/>
          <w:szCs w:val="20"/>
        </w:rPr>
      </w:pPr>
    </w:p>
    <w:p w14:paraId="78B93E0D"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January 2025</w:t>
      </w:r>
    </w:p>
    <w:p w14:paraId="758E6657" w14:textId="16B5BF58" w:rsidR="00375C7C" w:rsidRPr="005104D9" w:rsidRDefault="00B0678B"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January 19</w:t>
      </w:r>
      <w:r w:rsidR="00375C7C" w:rsidRPr="005104D9">
        <w:rPr>
          <w:rFonts w:ascii="Aptos" w:hAnsi="Aptos"/>
          <w:color w:val="000000" w:themeColor="text1"/>
          <w:sz w:val="20"/>
          <w:szCs w:val="20"/>
        </w:rPr>
        <w:tab/>
        <w:t>Reflections Submission Deadline to LAPTA</w:t>
      </w:r>
    </w:p>
    <w:p w14:paraId="72F90DEA"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January 31</w:t>
      </w:r>
      <w:r w:rsidRPr="005104D9">
        <w:rPr>
          <w:rFonts w:ascii="Aptos" w:hAnsi="Aptos"/>
          <w:color w:val="000000" w:themeColor="text1"/>
          <w:sz w:val="20"/>
          <w:szCs w:val="20"/>
        </w:rPr>
        <w:tab/>
        <w:t xml:space="preserve">Submit new membership dues at </w:t>
      </w:r>
      <w:hyperlink r:id="rId187"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5797C304"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p>
    <w:p w14:paraId="742157C7"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February 2025</w:t>
      </w:r>
    </w:p>
    <w:p w14:paraId="3E3159A4"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February 9</w:t>
      </w:r>
      <w:r w:rsidRPr="005104D9">
        <w:rPr>
          <w:rFonts w:ascii="Aptos" w:hAnsi="Aptos"/>
          <w:color w:val="000000" w:themeColor="text1"/>
          <w:sz w:val="20"/>
          <w:szCs w:val="20"/>
        </w:rPr>
        <w:tab/>
        <w:t>Louisiana PTA’s 102nd Birthday (1923)</w:t>
      </w:r>
    </w:p>
    <w:p w14:paraId="0648B53C"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February 17</w:t>
      </w:r>
      <w:r w:rsidRPr="005104D9">
        <w:rPr>
          <w:rFonts w:ascii="Aptos" w:hAnsi="Aptos"/>
          <w:color w:val="000000" w:themeColor="text1"/>
          <w:sz w:val="20"/>
          <w:szCs w:val="20"/>
        </w:rPr>
        <w:tab/>
        <w:t>National PTA Founders’ Day</w:t>
      </w:r>
    </w:p>
    <w:p w14:paraId="2E5D6B4E"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February 28</w:t>
      </w:r>
      <w:r w:rsidRPr="005104D9">
        <w:rPr>
          <w:rFonts w:ascii="Aptos" w:hAnsi="Aptos"/>
          <w:color w:val="000000" w:themeColor="text1"/>
          <w:sz w:val="20"/>
          <w:szCs w:val="20"/>
        </w:rPr>
        <w:tab/>
        <w:t xml:space="preserve">Submit new membership dues at </w:t>
      </w:r>
      <w:hyperlink r:id="rId188"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50EA6521"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p>
    <w:p w14:paraId="4B367C01" w14:textId="77777777" w:rsidR="00375C7C" w:rsidRPr="005104D9" w:rsidRDefault="00375C7C" w:rsidP="000E5497">
      <w:pPr>
        <w:rPr>
          <w:rFonts w:ascii="Aptos" w:eastAsia="Times New Roman" w:hAnsi="Aptos" w:cs="Times New Roman"/>
          <w:b/>
          <w:bCs/>
          <w:color w:val="000000" w:themeColor="text1"/>
          <w:sz w:val="20"/>
          <w:szCs w:val="20"/>
          <w:lang w:bidi="ar-SA"/>
        </w:rPr>
      </w:pPr>
      <w:r w:rsidRPr="005104D9">
        <w:rPr>
          <w:rFonts w:ascii="Aptos" w:hAnsi="Aptos"/>
          <w:b/>
          <w:bCs/>
          <w:color w:val="000000" w:themeColor="text1"/>
          <w:sz w:val="20"/>
          <w:szCs w:val="20"/>
        </w:rPr>
        <w:br w:type="page"/>
      </w:r>
    </w:p>
    <w:p w14:paraId="0F7B6511" w14:textId="77777777" w:rsidR="00593859" w:rsidRPr="005104D9" w:rsidRDefault="00593859"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lastRenderedPageBreak/>
        <w:t>March 2025</w:t>
      </w:r>
    </w:p>
    <w:p w14:paraId="0BE0EABC" w14:textId="77777777" w:rsidR="00593859" w:rsidRPr="005104D9" w:rsidRDefault="00593859"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March TBA</w:t>
      </w:r>
      <w:r w:rsidRPr="005104D9">
        <w:rPr>
          <w:rFonts w:ascii="Aptos" w:hAnsi="Aptos"/>
          <w:color w:val="000000" w:themeColor="text1"/>
          <w:sz w:val="20"/>
          <w:szCs w:val="20"/>
        </w:rPr>
        <w:tab/>
        <w:t>National PTA Legislative Convention (LegCon)</w:t>
      </w:r>
    </w:p>
    <w:p w14:paraId="4E99F28E" w14:textId="77777777" w:rsidR="00593859" w:rsidRPr="005104D9" w:rsidRDefault="00593859"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March 2</w:t>
      </w:r>
      <w:r w:rsidRPr="005104D9">
        <w:rPr>
          <w:rFonts w:ascii="Aptos" w:hAnsi="Aptos"/>
          <w:color w:val="000000" w:themeColor="text1"/>
          <w:sz w:val="20"/>
          <w:szCs w:val="20"/>
        </w:rPr>
        <w:tab/>
        <w:t>Read Across America Day (</w:t>
      </w:r>
      <w:hyperlink r:id="rId189" w:history="1">
        <w:r w:rsidRPr="005104D9">
          <w:rPr>
            <w:rStyle w:val="Hyperlink"/>
            <w:rFonts w:eastAsia="Calibri"/>
            <w:color w:val="000000" w:themeColor="text1"/>
            <w:sz w:val="20"/>
            <w:szCs w:val="20"/>
          </w:rPr>
          <w:t>NEA.org</w:t>
        </w:r>
      </w:hyperlink>
      <w:r w:rsidRPr="005104D9">
        <w:rPr>
          <w:rFonts w:ascii="Aptos" w:hAnsi="Aptos"/>
          <w:color w:val="000000" w:themeColor="text1"/>
          <w:sz w:val="20"/>
          <w:szCs w:val="20"/>
        </w:rPr>
        <w:t>)</w:t>
      </w:r>
    </w:p>
    <w:p w14:paraId="02FB1DA3" w14:textId="77777777" w:rsidR="00593859" w:rsidRPr="005104D9" w:rsidRDefault="00593859"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March 3</w:t>
      </w:r>
      <w:r w:rsidRPr="005104D9">
        <w:rPr>
          <w:rFonts w:ascii="Aptos" w:hAnsi="Aptos"/>
          <w:color w:val="000000" w:themeColor="text1"/>
          <w:sz w:val="20"/>
          <w:szCs w:val="20"/>
        </w:rPr>
        <w:tab/>
        <w:t>LAPTA Reflections Program winners announced.</w:t>
      </w:r>
    </w:p>
    <w:p w14:paraId="76ACA6D7" w14:textId="77777777" w:rsidR="00593859" w:rsidRPr="005104D9" w:rsidRDefault="00593859"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March 4</w:t>
      </w:r>
      <w:r w:rsidRPr="005104D9">
        <w:rPr>
          <w:rFonts w:ascii="Aptos" w:hAnsi="Aptos"/>
          <w:color w:val="000000" w:themeColor="text1"/>
          <w:sz w:val="20"/>
          <w:szCs w:val="20"/>
        </w:rPr>
        <w:tab/>
        <w:t>Mardi Gras</w:t>
      </w:r>
    </w:p>
    <w:p w14:paraId="588981E3" w14:textId="77777777" w:rsidR="00593859" w:rsidRPr="005104D9" w:rsidRDefault="00593859"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March 29</w:t>
      </w:r>
      <w:r w:rsidRPr="005104D9">
        <w:rPr>
          <w:rFonts w:ascii="Aptos" w:hAnsi="Aptos"/>
          <w:color w:val="000000" w:themeColor="text1"/>
          <w:sz w:val="20"/>
          <w:szCs w:val="20"/>
        </w:rPr>
        <w:tab/>
        <w:t>Election Day (Municipal Primary) – Advocate for all children by voting</w:t>
      </w:r>
    </w:p>
    <w:p w14:paraId="2E48D515" w14:textId="34432AF0" w:rsidR="00593859" w:rsidRPr="005104D9" w:rsidRDefault="00593859"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Style w:val="wixguard"/>
          <w:rFonts w:ascii="Arial" w:eastAsia="Arial" w:hAnsi="Arial" w:cs="Arial"/>
          <w:color w:val="000000" w:themeColor="text1"/>
          <w:sz w:val="20"/>
          <w:szCs w:val="20"/>
        </w:rPr>
        <w:t>​</w:t>
      </w:r>
      <w:r w:rsidRPr="005104D9">
        <w:rPr>
          <w:rFonts w:ascii="Aptos" w:hAnsi="Aptos"/>
          <w:color w:val="000000" w:themeColor="text1"/>
          <w:sz w:val="20"/>
          <w:szCs w:val="20"/>
        </w:rPr>
        <w:t>March 3</w:t>
      </w:r>
      <w:r w:rsidR="00B532EB" w:rsidRPr="005104D9">
        <w:rPr>
          <w:rFonts w:ascii="Aptos" w:hAnsi="Aptos"/>
          <w:color w:val="000000" w:themeColor="text1"/>
          <w:sz w:val="20"/>
          <w:szCs w:val="20"/>
        </w:rPr>
        <w:t>1</w:t>
      </w:r>
      <w:r w:rsidRPr="005104D9">
        <w:rPr>
          <w:rFonts w:ascii="Aptos" w:hAnsi="Aptos"/>
          <w:color w:val="000000" w:themeColor="text1"/>
          <w:sz w:val="20"/>
          <w:szCs w:val="20"/>
        </w:rPr>
        <w:tab/>
        <w:t xml:space="preserve">Deadline for Volunteer of the Year Award, Mentor-a-PTA Award, Advocacy Award, Outstanding </w:t>
      </w:r>
    </w:p>
    <w:p w14:paraId="3B234485" w14:textId="77777777" w:rsidR="00593859" w:rsidRPr="005104D9" w:rsidRDefault="00593859"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b/>
        <w:t>Newsletter Award, Creative Teacher Grant, Day of Service Grant, and Healthy Minds Grant</w:t>
      </w:r>
    </w:p>
    <w:p w14:paraId="53087D81" w14:textId="77777777" w:rsidR="00593859" w:rsidRPr="005104D9" w:rsidRDefault="00593859"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March 31</w:t>
      </w:r>
      <w:r w:rsidRPr="005104D9">
        <w:rPr>
          <w:rFonts w:ascii="Aptos" w:hAnsi="Aptos"/>
          <w:color w:val="000000" w:themeColor="text1"/>
          <w:sz w:val="20"/>
          <w:szCs w:val="20"/>
        </w:rPr>
        <w:tab/>
        <w:t xml:space="preserve">Submit new membership dues at </w:t>
      </w:r>
      <w:hyperlink r:id="rId190"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07C399E1" w14:textId="77777777" w:rsidR="00593859" w:rsidRPr="005104D9" w:rsidRDefault="00593859" w:rsidP="000E5497">
      <w:pPr>
        <w:pStyle w:val="font8"/>
        <w:widowControl w:val="0"/>
        <w:tabs>
          <w:tab w:val="left" w:pos="1620"/>
        </w:tabs>
        <w:spacing w:before="0" w:beforeAutospacing="0" w:after="0" w:afterAutospacing="0"/>
        <w:rPr>
          <w:rFonts w:ascii="Aptos" w:hAnsi="Aptos"/>
          <w:color w:val="000000" w:themeColor="text1"/>
          <w:sz w:val="20"/>
          <w:szCs w:val="20"/>
        </w:rPr>
      </w:pPr>
    </w:p>
    <w:p w14:paraId="75F3024F" w14:textId="77777777" w:rsidR="00593859" w:rsidRPr="005104D9" w:rsidRDefault="00593859"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April 2025</w:t>
      </w:r>
    </w:p>
    <w:p w14:paraId="06AC8C09" w14:textId="77777777" w:rsidR="00593859" w:rsidRPr="005104D9" w:rsidRDefault="00593859"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April TBA</w:t>
      </w:r>
      <w:r w:rsidRPr="005104D9">
        <w:rPr>
          <w:rFonts w:ascii="Aptos" w:hAnsi="Aptos"/>
          <w:color w:val="000000" w:themeColor="text1"/>
          <w:sz w:val="20"/>
          <w:szCs w:val="20"/>
        </w:rPr>
        <w:tab/>
        <w:t xml:space="preserve">LAPTA Recognition of Award, Contest, and Grant Winners </w:t>
      </w:r>
    </w:p>
    <w:p w14:paraId="2484E826" w14:textId="77777777" w:rsidR="00593859" w:rsidRPr="005104D9" w:rsidRDefault="00593859"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April</w:t>
      </w:r>
      <w:r w:rsidRPr="005104D9">
        <w:rPr>
          <w:rFonts w:ascii="Aptos" w:hAnsi="Aptos"/>
          <w:color w:val="000000" w:themeColor="text1"/>
          <w:sz w:val="20"/>
          <w:szCs w:val="20"/>
        </w:rPr>
        <w:tab/>
        <w:t>Transition time and planning for the year ahead</w:t>
      </w:r>
    </w:p>
    <w:p w14:paraId="19CABA19" w14:textId="77777777" w:rsidR="00593859" w:rsidRPr="005104D9" w:rsidRDefault="00593859"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April 14</w:t>
      </w:r>
      <w:r w:rsidRPr="005104D9">
        <w:rPr>
          <w:rFonts w:ascii="Aptos" w:hAnsi="Aptos"/>
          <w:color w:val="000000" w:themeColor="text1"/>
          <w:sz w:val="20"/>
          <w:szCs w:val="20"/>
        </w:rPr>
        <w:tab/>
        <w:t xml:space="preserve">Winners announced for Volunteer of the Year Award, Mentor-a-PTA Award, Advocacy Award, </w:t>
      </w:r>
    </w:p>
    <w:p w14:paraId="1151FEB7" w14:textId="77777777" w:rsidR="00593859" w:rsidRPr="005104D9" w:rsidRDefault="00593859"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b/>
        <w:t>Outstanding Newsletter Award, Creative Teacher Grant, Day of Service Grant, and Healthy Minds Grant</w:t>
      </w:r>
    </w:p>
    <w:p w14:paraId="11A57DB6" w14:textId="77777777" w:rsidR="00593859" w:rsidRPr="005104D9" w:rsidRDefault="00593859"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April 20</w:t>
      </w:r>
      <w:r w:rsidRPr="005104D9">
        <w:rPr>
          <w:rFonts w:ascii="Aptos" w:hAnsi="Aptos"/>
          <w:color w:val="000000" w:themeColor="text1"/>
          <w:sz w:val="20"/>
          <w:szCs w:val="20"/>
        </w:rPr>
        <w:tab/>
        <w:t>Easter Sunday</w:t>
      </w:r>
    </w:p>
    <w:p w14:paraId="14D470AF" w14:textId="77777777" w:rsidR="00593859" w:rsidRPr="005104D9" w:rsidRDefault="00593859"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April 30</w:t>
      </w:r>
      <w:r w:rsidRPr="005104D9">
        <w:rPr>
          <w:rFonts w:ascii="Aptos" w:hAnsi="Aptos"/>
          <w:color w:val="000000" w:themeColor="text1"/>
          <w:sz w:val="20"/>
          <w:szCs w:val="20"/>
        </w:rPr>
        <w:tab/>
        <w:t xml:space="preserve">Submit officer data at </w:t>
      </w:r>
      <w:hyperlink r:id="rId191" w:history="1">
        <w:r w:rsidRPr="005104D9">
          <w:rPr>
            <w:rStyle w:val="Hyperlink"/>
            <w:rFonts w:eastAsia="Calibri"/>
            <w:color w:val="000000" w:themeColor="text1"/>
            <w:sz w:val="20"/>
            <w:szCs w:val="20"/>
          </w:rPr>
          <w:t>LouisianaPTA.org/register</w:t>
        </w:r>
      </w:hyperlink>
      <w:r w:rsidRPr="005104D9">
        <w:rPr>
          <w:rFonts w:ascii="Aptos" w:hAnsi="Aptos"/>
          <w:color w:val="000000" w:themeColor="text1"/>
          <w:sz w:val="20"/>
          <w:szCs w:val="20"/>
        </w:rPr>
        <w:t>.</w:t>
      </w:r>
    </w:p>
    <w:p w14:paraId="46E4FA92" w14:textId="34F39A94" w:rsidR="00375C7C" w:rsidRPr="005104D9" w:rsidRDefault="00593859"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Style w:val="wixguard"/>
          <w:rFonts w:ascii="Arial" w:eastAsia="Arial" w:hAnsi="Arial" w:cs="Arial"/>
          <w:color w:val="000000" w:themeColor="text1"/>
          <w:sz w:val="20"/>
          <w:szCs w:val="20"/>
        </w:rPr>
        <w:t>​</w:t>
      </w:r>
      <w:r w:rsidRPr="005104D9">
        <w:rPr>
          <w:rFonts w:ascii="Aptos" w:hAnsi="Aptos"/>
          <w:color w:val="000000" w:themeColor="text1"/>
          <w:sz w:val="20"/>
          <w:szCs w:val="20"/>
        </w:rPr>
        <w:t>April 30</w:t>
      </w:r>
      <w:r w:rsidRPr="005104D9">
        <w:rPr>
          <w:rFonts w:ascii="Aptos" w:hAnsi="Aptos"/>
          <w:color w:val="000000" w:themeColor="text1"/>
          <w:sz w:val="20"/>
          <w:szCs w:val="20"/>
        </w:rPr>
        <w:tab/>
        <w:t xml:space="preserve">Submit new membership dues at </w:t>
      </w:r>
      <w:hyperlink r:id="rId192"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596D9964"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p>
    <w:p w14:paraId="5CA26FD0"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May 2025</w:t>
      </w:r>
    </w:p>
    <w:p w14:paraId="5EA85A46"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May</w:t>
      </w:r>
      <w:r w:rsidRPr="005104D9">
        <w:rPr>
          <w:rFonts w:ascii="Aptos" w:hAnsi="Aptos"/>
          <w:color w:val="000000" w:themeColor="text1"/>
          <w:sz w:val="20"/>
          <w:szCs w:val="20"/>
        </w:rPr>
        <w:tab/>
        <w:t>Transition time and planning for the year ahead</w:t>
      </w:r>
    </w:p>
    <w:p w14:paraId="7B9C15DA"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May 1</w:t>
      </w:r>
      <w:r w:rsidRPr="005104D9">
        <w:rPr>
          <w:rFonts w:ascii="Aptos" w:hAnsi="Aptos"/>
          <w:color w:val="000000" w:themeColor="text1"/>
          <w:sz w:val="20"/>
          <w:szCs w:val="20"/>
        </w:rPr>
        <w:tab/>
        <w:t>LAPTA Healthy Minds Grant Winners Announced</w:t>
      </w:r>
    </w:p>
    <w:p w14:paraId="2DFF5803"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May 5-9</w:t>
      </w:r>
      <w:r w:rsidRPr="005104D9">
        <w:rPr>
          <w:rFonts w:ascii="Aptos" w:hAnsi="Aptos"/>
          <w:color w:val="000000" w:themeColor="text1"/>
          <w:sz w:val="20"/>
          <w:szCs w:val="20"/>
        </w:rPr>
        <w:tab/>
        <w:t>Teacher Appreciation Week</w:t>
      </w:r>
    </w:p>
    <w:p w14:paraId="37E042D5"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May 31</w:t>
      </w:r>
      <w:r w:rsidRPr="005104D9">
        <w:rPr>
          <w:rFonts w:ascii="Aptos" w:hAnsi="Aptos"/>
          <w:color w:val="000000" w:themeColor="text1"/>
          <w:sz w:val="20"/>
          <w:szCs w:val="20"/>
        </w:rPr>
        <w:tab/>
        <w:t xml:space="preserve">Submit new officer data at </w:t>
      </w:r>
      <w:hyperlink r:id="rId193" w:history="1">
        <w:r w:rsidRPr="005104D9">
          <w:rPr>
            <w:rStyle w:val="Hyperlink"/>
            <w:rFonts w:eastAsia="Calibri"/>
            <w:color w:val="000000" w:themeColor="text1"/>
            <w:sz w:val="20"/>
            <w:szCs w:val="20"/>
          </w:rPr>
          <w:t>LouisianaPTA.org/register</w:t>
        </w:r>
      </w:hyperlink>
      <w:r w:rsidRPr="005104D9">
        <w:rPr>
          <w:rFonts w:ascii="Aptos" w:hAnsi="Aptos"/>
          <w:color w:val="000000" w:themeColor="text1"/>
          <w:sz w:val="20"/>
          <w:szCs w:val="20"/>
        </w:rPr>
        <w:t>.</w:t>
      </w:r>
    </w:p>
    <w:p w14:paraId="3170B3C1"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May 31</w:t>
      </w:r>
      <w:r w:rsidRPr="005104D9">
        <w:rPr>
          <w:rFonts w:ascii="Aptos" w:hAnsi="Aptos"/>
          <w:color w:val="000000" w:themeColor="text1"/>
          <w:sz w:val="20"/>
          <w:szCs w:val="20"/>
        </w:rPr>
        <w:tab/>
        <w:t xml:space="preserve">Submit new membership dues at </w:t>
      </w:r>
      <w:hyperlink r:id="rId194"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4BACCCCD"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Style w:val="wixguard"/>
          <w:rFonts w:ascii="Arial" w:eastAsia="Arial" w:hAnsi="Arial" w:cs="Arial"/>
          <w:color w:val="000000" w:themeColor="text1"/>
          <w:sz w:val="20"/>
          <w:szCs w:val="20"/>
        </w:rPr>
        <w:t>​</w:t>
      </w:r>
    </w:p>
    <w:p w14:paraId="3F39BE92"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June 2025</w:t>
      </w:r>
    </w:p>
    <w:p w14:paraId="2550C8AC"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June 1</w:t>
      </w:r>
      <w:r w:rsidRPr="005104D9">
        <w:rPr>
          <w:rFonts w:ascii="Aptos" w:hAnsi="Aptos"/>
          <w:color w:val="000000" w:themeColor="text1"/>
          <w:sz w:val="20"/>
          <w:szCs w:val="20"/>
        </w:rPr>
        <w:tab/>
        <w:t>Search “Summer Learning Programs” at PTA.org and publicize in the local community.</w:t>
      </w:r>
    </w:p>
    <w:p w14:paraId="17BA9B21" w14:textId="77777777" w:rsidR="00375C7C" w:rsidRPr="005104D9" w:rsidRDefault="00375C7C" w:rsidP="000E5497">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June 19-23</w:t>
      </w:r>
      <w:r w:rsidRPr="005104D9">
        <w:rPr>
          <w:rFonts w:ascii="Aptos" w:hAnsi="Aptos"/>
          <w:color w:val="000000" w:themeColor="text1"/>
          <w:sz w:val="20"/>
          <w:szCs w:val="20"/>
        </w:rPr>
        <w:tab/>
        <w:t>Join LAPTA at the National PTA Convention in Pittsburgh, PA</w:t>
      </w:r>
    </w:p>
    <w:p w14:paraId="7ADECAC3" w14:textId="4508DE30" w:rsidR="002D5E31" w:rsidRPr="005104D9" w:rsidRDefault="00A95859" w:rsidP="000E5497">
      <w:pPr>
        <w:pStyle w:val="font8"/>
        <w:widowControl w:val="0"/>
        <w:tabs>
          <w:tab w:val="left" w:pos="1620"/>
        </w:tabs>
        <w:spacing w:before="0" w:beforeAutospacing="0" w:after="0" w:afterAutospacing="0"/>
        <w:rPr>
          <w:rFonts w:ascii="Aptos" w:hAnsi="Aptos" w:cs="Arial"/>
          <w:b/>
          <w:bCs/>
          <w:color w:val="000000" w:themeColor="text1"/>
          <w:sz w:val="40"/>
          <w:szCs w:val="40"/>
          <w:u w:val="single"/>
        </w:rPr>
      </w:pPr>
      <w:r w:rsidRPr="005104D9">
        <w:rPr>
          <w:rFonts w:ascii="Aptos" w:hAnsi="Aptos" w:cs="Arial"/>
          <w:noProof/>
          <w:color w:val="000000" w:themeColor="text1"/>
          <w:sz w:val="96"/>
          <w:szCs w:val="96"/>
        </w:rPr>
        <w:drawing>
          <wp:anchor distT="0" distB="0" distL="114300" distR="114300" simplePos="0" relativeHeight="251658358" behindDoc="0" locked="0" layoutInCell="1" allowOverlap="1" wp14:anchorId="5E489477" wp14:editId="19AD5D38">
            <wp:simplePos x="0" y="0"/>
            <wp:positionH relativeFrom="margin">
              <wp:align>center</wp:align>
            </wp:positionH>
            <wp:positionV relativeFrom="margin">
              <wp:posOffset>5017679</wp:posOffset>
            </wp:positionV>
            <wp:extent cx="3744504" cy="3744504"/>
            <wp:effectExtent l="0" t="0" r="0" b="0"/>
            <wp:wrapNone/>
            <wp:docPr id="568963514" name="Picture 568963514"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963514" name="Picture 568963514"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3744504" cy="3744504"/>
                    </a:xfrm>
                    <a:prstGeom prst="rect">
                      <a:avLst/>
                    </a:prstGeom>
                    <a:noFill/>
                    <a:ln>
                      <a:noFill/>
                    </a:ln>
                  </pic:spPr>
                </pic:pic>
              </a:graphicData>
            </a:graphic>
            <wp14:sizeRelH relativeFrom="page">
              <wp14:pctWidth>0</wp14:pctWidth>
            </wp14:sizeRelH>
            <wp14:sizeRelV relativeFrom="page">
              <wp14:pctHeight>0</wp14:pctHeight>
            </wp14:sizeRelV>
          </wp:anchor>
        </w:drawing>
      </w:r>
      <w:r w:rsidR="00375C7C" w:rsidRPr="005104D9">
        <w:rPr>
          <w:rFonts w:ascii="Aptos" w:hAnsi="Aptos"/>
          <w:color w:val="000000" w:themeColor="text1"/>
          <w:sz w:val="20"/>
          <w:szCs w:val="20"/>
        </w:rPr>
        <w:t>June 30</w:t>
      </w:r>
      <w:r w:rsidR="00375C7C" w:rsidRPr="005104D9">
        <w:rPr>
          <w:rFonts w:ascii="Aptos" w:hAnsi="Aptos"/>
          <w:color w:val="000000" w:themeColor="text1"/>
          <w:sz w:val="20"/>
          <w:szCs w:val="20"/>
        </w:rPr>
        <w:tab/>
        <w:t xml:space="preserve">Submit new officer data for 2025-26 at </w:t>
      </w:r>
      <w:hyperlink r:id="rId195" w:history="1">
        <w:r w:rsidR="00375C7C" w:rsidRPr="005104D9">
          <w:rPr>
            <w:rStyle w:val="Hyperlink"/>
            <w:rFonts w:eastAsia="Calibri"/>
            <w:color w:val="000000" w:themeColor="text1"/>
            <w:sz w:val="20"/>
            <w:szCs w:val="20"/>
          </w:rPr>
          <w:t>LouisianaPTA.org/register</w:t>
        </w:r>
      </w:hyperlink>
      <w:r w:rsidR="00375C7C" w:rsidRPr="005104D9">
        <w:rPr>
          <w:rFonts w:ascii="Aptos" w:hAnsi="Aptos"/>
          <w:color w:val="000000" w:themeColor="text1"/>
          <w:sz w:val="20"/>
          <w:szCs w:val="20"/>
        </w:rPr>
        <w:t>.</w:t>
      </w:r>
      <w:r w:rsidR="002D5E31" w:rsidRPr="005104D9">
        <w:rPr>
          <w:rFonts w:ascii="Aptos" w:hAnsi="Aptos" w:cs="Arial"/>
          <w:b/>
          <w:bCs/>
          <w:color w:val="000000" w:themeColor="text1"/>
          <w:sz w:val="40"/>
          <w:szCs w:val="40"/>
          <w:u w:val="single"/>
        </w:rPr>
        <w:br w:type="page"/>
      </w:r>
    </w:p>
    <w:p w14:paraId="468C8656" w14:textId="643736B2" w:rsidR="002C0787" w:rsidRPr="005104D9" w:rsidRDefault="0094307D" w:rsidP="0094307D">
      <w:pPr>
        <w:pStyle w:val="Heading"/>
      </w:pPr>
      <w:r w:rsidRPr="005104D9">
        <w:lastRenderedPageBreak/>
        <w:t xml:space="preserve">Responsibilities of the </w:t>
      </w:r>
      <w:r w:rsidR="00BC7F7F" w:rsidRPr="005104D9">
        <w:t>S</w:t>
      </w:r>
      <w:r w:rsidRPr="005104D9">
        <w:t>ecretary</w:t>
      </w:r>
    </w:p>
    <w:p w14:paraId="67E25709" w14:textId="77777777" w:rsidR="00122614" w:rsidRPr="005104D9" w:rsidRDefault="00122614" w:rsidP="000E5497">
      <w:pPr>
        <w:widowControl w:val="0"/>
        <w:jc w:val="center"/>
        <w:rPr>
          <w:rFonts w:ascii="Aptos" w:hAnsi="Aptos" w:cs="Arial"/>
          <w:b/>
          <w:bCs/>
          <w:color w:val="000000" w:themeColor="text1"/>
        </w:rPr>
      </w:pPr>
    </w:p>
    <w:p w14:paraId="180A7A25" w14:textId="56BB9032"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Register </w:t>
      </w:r>
      <w:r w:rsidR="00F360FE" w:rsidRPr="005104D9">
        <w:rPr>
          <w:rFonts w:ascii="Aptos" w:hAnsi="Aptos" w:cs="Arial"/>
          <w:color w:val="000000" w:themeColor="text1"/>
        </w:rPr>
        <w:t xml:space="preserve">annually </w:t>
      </w:r>
      <w:r w:rsidR="00BC7F7F" w:rsidRPr="005104D9">
        <w:rPr>
          <w:rFonts w:ascii="Aptos" w:hAnsi="Aptos" w:cs="Arial"/>
          <w:color w:val="000000" w:themeColor="text1"/>
        </w:rPr>
        <w:t xml:space="preserve">with Louisiana PTA (LAPTA) </w:t>
      </w:r>
      <w:r w:rsidRPr="005104D9">
        <w:rPr>
          <w:rFonts w:ascii="Aptos" w:hAnsi="Aptos" w:cs="Arial"/>
          <w:color w:val="000000" w:themeColor="text1"/>
        </w:rPr>
        <w:t xml:space="preserve">as a PTA Leader at </w:t>
      </w:r>
      <w:hyperlink r:id="rId196" w:history="1">
        <w:r w:rsidR="001D15C3" w:rsidRPr="005104D9">
          <w:rPr>
            <w:rStyle w:val="Hyperlink"/>
            <w:color w:val="000000" w:themeColor="text1"/>
          </w:rPr>
          <w:t>LouisianaPTA.org/register</w:t>
        </w:r>
      </w:hyperlink>
      <w:r w:rsidR="001D15C3" w:rsidRPr="005104D9">
        <w:rPr>
          <w:rFonts w:ascii="Aptos" w:hAnsi="Aptos" w:cs="Arial"/>
          <w:color w:val="000000" w:themeColor="text1"/>
        </w:rPr>
        <w:t>.</w:t>
      </w:r>
    </w:p>
    <w:p w14:paraId="64FC9C4E" w14:textId="5BE58B0A"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Work with the outgoing Secretary to review </w:t>
      </w:r>
      <w:r w:rsidR="00BA0CD0" w:rsidRPr="005104D9">
        <w:rPr>
          <w:rFonts w:ascii="Aptos" w:hAnsi="Aptos" w:cs="Arial"/>
          <w:color w:val="000000" w:themeColor="text1"/>
        </w:rPr>
        <w:t xml:space="preserve">the </w:t>
      </w:r>
      <w:r w:rsidRPr="005104D9">
        <w:rPr>
          <w:rFonts w:ascii="Aptos" w:hAnsi="Aptos" w:cs="Arial"/>
          <w:color w:val="000000" w:themeColor="text1"/>
        </w:rPr>
        <w:t>responsibilities and the PTA’s practices.</w:t>
      </w:r>
    </w:p>
    <w:p w14:paraId="4A054563" w14:textId="35293ACC"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Provide guidance to incoming </w:t>
      </w:r>
      <w:r w:rsidR="00807489" w:rsidRPr="005104D9">
        <w:rPr>
          <w:rFonts w:ascii="Aptos" w:hAnsi="Aptos" w:cs="Arial"/>
          <w:color w:val="000000" w:themeColor="text1"/>
        </w:rPr>
        <w:t>Board Member</w:t>
      </w:r>
      <w:r w:rsidRPr="005104D9">
        <w:rPr>
          <w:rFonts w:ascii="Aptos" w:hAnsi="Aptos" w:cs="Arial"/>
          <w:color w:val="000000" w:themeColor="text1"/>
        </w:rPr>
        <w:t xml:space="preserve">s on best practices for </w:t>
      </w:r>
      <w:r w:rsidR="00BA0CD0" w:rsidRPr="005104D9">
        <w:rPr>
          <w:rFonts w:ascii="Aptos" w:hAnsi="Aptos" w:cs="Arial"/>
          <w:color w:val="000000" w:themeColor="text1"/>
        </w:rPr>
        <w:t xml:space="preserve">the </w:t>
      </w:r>
      <w:r w:rsidRPr="005104D9">
        <w:rPr>
          <w:rFonts w:ascii="Aptos" w:hAnsi="Aptos" w:cs="Arial"/>
          <w:color w:val="000000" w:themeColor="text1"/>
        </w:rPr>
        <w:t>PTA.</w:t>
      </w:r>
    </w:p>
    <w:p w14:paraId="49D6965E" w14:textId="022D9550" w:rsidR="00AC73E7" w:rsidRPr="005104D9" w:rsidRDefault="00BC7F7F"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Have </w:t>
      </w:r>
      <w:r w:rsidR="00AC73E7" w:rsidRPr="005104D9">
        <w:rPr>
          <w:rFonts w:ascii="Aptos" w:hAnsi="Aptos" w:cs="Arial"/>
          <w:color w:val="000000" w:themeColor="text1"/>
        </w:rPr>
        <w:t xml:space="preserve">all </w:t>
      </w:r>
      <w:r w:rsidR="00807489" w:rsidRPr="005104D9">
        <w:rPr>
          <w:rFonts w:ascii="Aptos" w:hAnsi="Aptos" w:cs="Arial"/>
          <w:color w:val="000000" w:themeColor="text1"/>
        </w:rPr>
        <w:t>Board Member</w:t>
      </w:r>
      <w:r w:rsidR="00AC73E7" w:rsidRPr="005104D9">
        <w:rPr>
          <w:rFonts w:ascii="Aptos" w:hAnsi="Aptos" w:cs="Arial"/>
          <w:color w:val="000000" w:themeColor="text1"/>
        </w:rPr>
        <w:t xml:space="preserve">s sign the </w:t>
      </w:r>
      <w:r w:rsidR="0088795F" w:rsidRPr="005104D9">
        <w:rPr>
          <w:rFonts w:ascii="Aptos" w:hAnsi="Aptos" w:cs="Arial"/>
          <w:color w:val="000000" w:themeColor="text1"/>
        </w:rPr>
        <w:t>LA</w:t>
      </w:r>
      <w:r w:rsidR="00AC73E7" w:rsidRPr="005104D9">
        <w:rPr>
          <w:rFonts w:ascii="Aptos" w:hAnsi="Aptos" w:cs="Arial"/>
          <w:color w:val="000000" w:themeColor="text1"/>
        </w:rPr>
        <w:t>PTA Confidentiality, Ethics, and Conflict of Interest Policy.</w:t>
      </w:r>
    </w:p>
    <w:p w14:paraId="0B544704" w14:textId="6CEE1103"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Ensure all </w:t>
      </w:r>
      <w:r w:rsidR="00BC7F7F" w:rsidRPr="005104D9">
        <w:rPr>
          <w:rFonts w:ascii="Aptos" w:hAnsi="Aptos" w:cs="Arial"/>
          <w:color w:val="000000" w:themeColor="text1"/>
        </w:rPr>
        <w:t xml:space="preserve">elected officers </w:t>
      </w:r>
      <w:r w:rsidRPr="005104D9">
        <w:rPr>
          <w:rFonts w:ascii="Aptos" w:hAnsi="Aptos" w:cs="Arial"/>
          <w:color w:val="000000" w:themeColor="text1"/>
        </w:rPr>
        <w:t xml:space="preserve">complete </w:t>
      </w:r>
      <w:r w:rsidR="00BC7F7F" w:rsidRPr="005104D9">
        <w:rPr>
          <w:rFonts w:ascii="Aptos" w:hAnsi="Aptos" w:cs="Arial"/>
          <w:color w:val="000000" w:themeColor="text1"/>
        </w:rPr>
        <w:t xml:space="preserve">the required </w:t>
      </w:r>
      <w:r w:rsidRPr="005104D9">
        <w:rPr>
          <w:rFonts w:ascii="Aptos" w:hAnsi="Aptos" w:cs="Arial"/>
          <w:color w:val="000000" w:themeColor="text1"/>
        </w:rPr>
        <w:t>LAPTA Training.</w:t>
      </w:r>
      <w:r w:rsidR="0088795F" w:rsidRPr="005104D9">
        <w:rPr>
          <w:rFonts w:ascii="Aptos" w:hAnsi="Aptos" w:cs="Arial"/>
          <w:color w:val="000000" w:themeColor="text1"/>
        </w:rPr>
        <w:t xml:space="preserve"> </w:t>
      </w:r>
      <w:r w:rsidR="00BC7F7F" w:rsidRPr="005104D9">
        <w:rPr>
          <w:rFonts w:ascii="Aptos" w:hAnsi="Aptos" w:cs="Arial"/>
          <w:color w:val="000000" w:themeColor="text1"/>
        </w:rPr>
        <w:t xml:space="preserve">See </w:t>
      </w:r>
      <w:hyperlink r:id="rId197" w:history="1">
        <w:r w:rsidR="00BC7F7F" w:rsidRPr="005104D9">
          <w:rPr>
            <w:rStyle w:val="Hyperlink"/>
            <w:color w:val="000000" w:themeColor="text1"/>
          </w:rPr>
          <w:t>LouisianaPTA.org/training</w:t>
        </w:r>
      </w:hyperlink>
      <w:r w:rsidR="00BC7F7F" w:rsidRPr="005104D9">
        <w:rPr>
          <w:rFonts w:ascii="Aptos" w:hAnsi="Aptos" w:cs="Arial"/>
          <w:color w:val="000000" w:themeColor="text1"/>
        </w:rPr>
        <w:t>.</w:t>
      </w:r>
    </w:p>
    <w:p w14:paraId="3B350BA4" w14:textId="1F52D1F3"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Review </w:t>
      </w:r>
      <w:r w:rsidR="009712A8" w:rsidRPr="005104D9">
        <w:rPr>
          <w:rFonts w:ascii="Aptos" w:hAnsi="Aptos" w:cs="Arial"/>
          <w:color w:val="000000" w:themeColor="text1"/>
        </w:rPr>
        <w:t xml:space="preserve">and follow </w:t>
      </w:r>
      <w:r w:rsidRPr="005104D9">
        <w:rPr>
          <w:rFonts w:ascii="Aptos" w:hAnsi="Aptos" w:cs="Arial"/>
          <w:color w:val="000000" w:themeColor="text1"/>
        </w:rPr>
        <w:t>the Records Retention Policy</w:t>
      </w:r>
      <w:r w:rsidR="009712A8" w:rsidRPr="005104D9">
        <w:rPr>
          <w:rFonts w:ascii="Aptos" w:hAnsi="Aptos" w:cs="Arial"/>
          <w:color w:val="000000" w:themeColor="text1"/>
        </w:rPr>
        <w:t>.</w:t>
      </w:r>
    </w:p>
    <w:p w14:paraId="7D0C6C57" w14:textId="50463AC0"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Keep accurate records of </w:t>
      </w:r>
      <w:r w:rsidR="00BC7F7F" w:rsidRPr="005104D9">
        <w:rPr>
          <w:rFonts w:ascii="Aptos" w:hAnsi="Aptos" w:cs="Arial"/>
          <w:color w:val="000000" w:themeColor="text1"/>
        </w:rPr>
        <w:t xml:space="preserve">PTA </w:t>
      </w:r>
      <w:r w:rsidRPr="005104D9">
        <w:rPr>
          <w:rFonts w:ascii="Aptos" w:hAnsi="Aptos" w:cs="Arial"/>
          <w:color w:val="000000" w:themeColor="text1"/>
        </w:rPr>
        <w:t>proceedings.</w:t>
      </w:r>
    </w:p>
    <w:p w14:paraId="60A536AC" w14:textId="76C21225"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Send communications on behalf of the </w:t>
      </w:r>
      <w:r w:rsidR="00F51227" w:rsidRPr="005104D9">
        <w:rPr>
          <w:rFonts w:ascii="Aptos" w:hAnsi="Aptos" w:cs="Arial"/>
          <w:color w:val="000000" w:themeColor="text1"/>
        </w:rPr>
        <w:t>Board</w:t>
      </w:r>
      <w:r w:rsidR="00BC7F7F" w:rsidRPr="005104D9">
        <w:rPr>
          <w:rFonts w:ascii="Aptos" w:hAnsi="Aptos" w:cs="Arial"/>
          <w:color w:val="000000" w:themeColor="text1"/>
        </w:rPr>
        <w:t xml:space="preserve"> as requested by the President</w:t>
      </w:r>
      <w:r w:rsidRPr="005104D9">
        <w:rPr>
          <w:rFonts w:ascii="Aptos" w:hAnsi="Aptos" w:cs="Arial"/>
          <w:color w:val="000000" w:themeColor="text1"/>
        </w:rPr>
        <w:t>.</w:t>
      </w:r>
    </w:p>
    <w:p w14:paraId="3D2F4212" w14:textId="1F68BD86"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Participate </w:t>
      </w:r>
      <w:r w:rsidR="00266064" w:rsidRPr="005104D9">
        <w:rPr>
          <w:rFonts w:ascii="Aptos" w:hAnsi="Aptos" w:cs="Arial"/>
          <w:color w:val="000000" w:themeColor="text1"/>
        </w:rPr>
        <w:t xml:space="preserve">as </w:t>
      </w:r>
      <w:r w:rsidRPr="005104D9">
        <w:rPr>
          <w:rFonts w:ascii="Aptos" w:hAnsi="Aptos" w:cs="Arial"/>
          <w:color w:val="000000" w:themeColor="text1"/>
        </w:rPr>
        <w:t xml:space="preserve">a </w:t>
      </w:r>
      <w:r w:rsidR="00807489" w:rsidRPr="005104D9">
        <w:rPr>
          <w:rFonts w:ascii="Aptos" w:hAnsi="Aptos" w:cs="Arial"/>
          <w:color w:val="000000" w:themeColor="text1"/>
        </w:rPr>
        <w:t>Board Member</w:t>
      </w:r>
      <w:r w:rsidRPr="005104D9">
        <w:rPr>
          <w:rFonts w:ascii="Aptos" w:hAnsi="Aptos" w:cs="Arial"/>
          <w:color w:val="000000" w:themeColor="text1"/>
        </w:rPr>
        <w:t>, make motions, nominate candidates, enter discussions, and vote.</w:t>
      </w:r>
    </w:p>
    <w:p w14:paraId="5906815B" w14:textId="03F00C2B"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Prepares </w:t>
      </w:r>
      <w:r w:rsidR="00D06220" w:rsidRPr="005104D9">
        <w:rPr>
          <w:rFonts w:ascii="Aptos" w:hAnsi="Aptos" w:cs="Arial"/>
          <w:color w:val="000000" w:themeColor="text1"/>
        </w:rPr>
        <w:t xml:space="preserve">the </w:t>
      </w:r>
      <w:r w:rsidR="00136162" w:rsidRPr="005104D9">
        <w:rPr>
          <w:rFonts w:ascii="Aptos" w:hAnsi="Aptos" w:cs="Arial"/>
          <w:color w:val="000000" w:themeColor="text1"/>
        </w:rPr>
        <w:t xml:space="preserve">meeting </w:t>
      </w:r>
      <w:r w:rsidR="00D06220" w:rsidRPr="005104D9">
        <w:rPr>
          <w:rFonts w:ascii="Aptos" w:hAnsi="Aptos" w:cs="Arial"/>
          <w:color w:val="000000" w:themeColor="text1"/>
        </w:rPr>
        <w:t>agenda</w:t>
      </w:r>
      <w:r w:rsidRPr="005104D9">
        <w:rPr>
          <w:rFonts w:ascii="Aptos" w:hAnsi="Aptos" w:cs="Arial"/>
          <w:color w:val="000000" w:themeColor="text1"/>
        </w:rPr>
        <w:t xml:space="preserve">, if </w:t>
      </w:r>
      <w:r w:rsidR="00BC7F7F" w:rsidRPr="005104D9">
        <w:rPr>
          <w:rFonts w:ascii="Aptos" w:hAnsi="Aptos" w:cs="Arial"/>
          <w:color w:val="000000" w:themeColor="text1"/>
        </w:rPr>
        <w:t>requested</w:t>
      </w:r>
      <w:r w:rsidRPr="005104D9">
        <w:rPr>
          <w:rFonts w:ascii="Aptos" w:hAnsi="Aptos" w:cs="Arial"/>
          <w:color w:val="000000" w:themeColor="text1"/>
        </w:rPr>
        <w:t xml:space="preserve"> by the President.</w:t>
      </w:r>
    </w:p>
    <w:p w14:paraId="699D7193" w14:textId="0F69FC22"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Record all business transacted at </w:t>
      </w:r>
      <w:r w:rsidR="0038092E" w:rsidRPr="005104D9">
        <w:rPr>
          <w:rFonts w:ascii="Aptos" w:hAnsi="Aptos" w:cs="Arial"/>
          <w:color w:val="000000" w:themeColor="text1"/>
        </w:rPr>
        <w:t xml:space="preserve">Executive Committee, Board, and </w:t>
      </w:r>
      <w:r w:rsidR="006F1F85" w:rsidRPr="005104D9">
        <w:rPr>
          <w:rFonts w:ascii="Aptos" w:hAnsi="Aptos" w:cs="Arial"/>
          <w:color w:val="000000" w:themeColor="text1"/>
        </w:rPr>
        <w:t>General Membership</w:t>
      </w:r>
      <w:r w:rsidR="0094779A" w:rsidRPr="005104D9">
        <w:rPr>
          <w:rFonts w:ascii="Aptos" w:hAnsi="Aptos" w:cs="Arial"/>
          <w:color w:val="000000" w:themeColor="text1"/>
        </w:rPr>
        <w:t xml:space="preserve"> </w:t>
      </w:r>
      <w:r w:rsidR="00BC7F7F" w:rsidRPr="005104D9">
        <w:rPr>
          <w:rFonts w:ascii="Aptos" w:hAnsi="Aptos" w:cs="Arial"/>
          <w:color w:val="000000" w:themeColor="text1"/>
        </w:rPr>
        <w:t>M</w:t>
      </w:r>
      <w:r w:rsidR="0094779A" w:rsidRPr="005104D9">
        <w:rPr>
          <w:rFonts w:ascii="Aptos" w:hAnsi="Aptos" w:cs="Arial"/>
          <w:color w:val="000000" w:themeColor="text1"/>
        </w:rPr>
        <w:t>eetings</w:t>
      </w:r>
      <w:r w:rsidRPr="005104D9">
        <w:rPr>
          <w:rFonts w:ascii="Aptos" w:hAnsi="Aptos" w:cs="Arial"/>
          <w:color w:val="000000" w:themeColor="text1"/>
        </w:rPr>
        <w:t>.</w:t>
      </w:r>
    </w:p>
    <w:p w14:paraId="581AF55C" w14:textId="72E4F3B6"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Sit close to the President and stand to read the minutes or when </w:t>
      </w:r>
      <w:r w:rsidR="00BC7F7F" w:rsidRPr="005104D9">
        <w:rPr>
          <w:rFonts w:ascii="Aptos" w:hAnsi="Aptos" w:cs="Arial"/>
          <w:color w:val="000000" w:themeColor="text1"/>
        </w:rPr>
        <w:t>giving</w:t>
      </w:r>
      <w:r w:rsidRPr="005104D9">
        <w:rPr>
          <w:rFonts w:ascii="Aptos" w:hAnsi="Aptos" w:cs="Arial"/>
          <w:color w:val="000000" w:themeColor="text1"/>
        </w:rPr>
        <w:t xml:space="preserve"> the </w:t>
      </w:r>
      <w:r w:rsidR="00BC7F7F" w:rsidRPr="005104D9">
        <w:rPr>
          <w:rFonts w:ascii="Aptos" w:hAnsi="Aptos" w:cs="Arial"/>
          <w:color w:val="000000" w:themeColor="text1"/>
        </w:rPr>
        <w:t>Secretary’s R</w:t>
      </w:r>
      <w:r w:rsidRPr="005104D9">
        <w:rPr>
          <w:rFonts w:ascii="Aptos" w:hAnsi="Aptos" w:cs="Arial"/>
          <w:color w:val="000000" w:themeColor="text1"/>
        </w:rPr>
        <w:t>eport.</w:t>
      </w:r>
    </w:p>
    <w:p w14:paraId="1D43A5E9" w14:textId="552D938C"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Assist the President in establishing a quorum. See a sample Roster Sign-In Sheet at the end of this section. </w:t>
      </w:r>
    </w:p>
    <w:p w14:paraId="4E3B54B5" w14:textId="77777777" w:rsidR="0084319C" w:rsidRPr="005104D9" w:rsidRDefault="0084319C"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Coordinate with the membership chair to have a current membership roster.</w:t>
      </w:r>
    </w:p>
    <w:p w14:paraId="4740AD2B" w14:textId="4A8793BB"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Assist in counting a verbal vote when requested by the President.</w:t>
      </w:r>
    </w:p>
    <w:p w14:paraId="17401614" w14:textId="46E873FC"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Call the meeting to order in the absence of the President and Vice-President and preside until a temporary chair is elected by the membership.</w:t>
      </w:r>
      <w:r w:rsidRPr="005104D9">
        <w:rPr>
          <w:rFonts w:ascii="Aptos" w:hAnsi="Aptos" w:cs="Arial"/>
          <w:noProof/>
          <w:color w:val="000000" w:themeColor="text1"/>
        </w:rPr>
        <w:t xml:space="preserve"> </w:t>
      </w:r>
    </w:p>
    <w:p w14:paraId="109BAD5F" w14:textId="77777777"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Prepare a draft of the minutes of a meeting within five days after each meeting for the President.</w:t>
      </w:r>
    </w:p>
    <w:p w14:paraId="1E9B8443" w14:textId="77777777" w:rsidR="00B8777D"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Assume the duties of the historian if one is not </w:t>
      </w:r>
      <w:r w:rsidR="00206E82" w:rsidRPr="005104D9">
        <w:rPr>
          <w:rFonts w:ascii="Aptos" w:hAnsi="Aptos" w:cs="Arial"/>
          <w:color w:val="000000" w:themeColor="text1"/>
        </w:rPr>
        <w:t>on the Board</w:t>
      </w:r>
      <w:r w:rsidRPr="005104D9">
        <w:rPr>
          <w:rFonts w:ascii="Aptos" w:hAnsi="Aptos" w:cs="Arial"/>
          <w:color w:val="000000" w:themeColor="text1"/>
        </w:rPr>
        <w:t xml:space="preserve">. Collect and preserve documents relating to the history of the PTA. </w:t>
      </w:r>
    </w:p>
    <w:p w14:paraId="3F56E084" w14:textId="5B8DA3B9" w:rsidR="002C0787" w:rsidRPr="005104D9" w:rsidRDefault="002C0787" w:rsidP="00BC7F7F">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Present a </w:t>
      </w:r>
      <w:r w:rsidR="00BC7F7F" w:rsidRPr="005104D9">
        <w:rPr>
          <w:rFonts w:ascii="Aptos" w:hAnsi="Aptos" w:cs="Arial"/>
          <w:color w:val="000000" w:themeColor="text1"/>
        </w:rPr>
        <w:t>Secretary’s</w:t>
      </w:r>
      <w:r w:rsidRPr="005104D9">
        <w:rPr>
          <w:rFonts w:ascii="Aptos" w:hAnsi="Aptos" w:cs="Arial"/>
          <w:color w:val="000000" w:themeColor="text1"/>
        </w:rPr>
        <w:t xml:space="preserve"> </w:t>
      </w:r>
      <w:r w:rsidR="00BC7F7F" w:rsidRPr="005104D9">
        <w:rPr>
          <w:rFonts w:ascii="Aptos" w:hAnsi="Aptos" w:cs="Arial"/>
          <w:color w:val="000000" w:themeColor="text1"/>
        </w:rPr>
        <w:t>R</w:t>
      </w:r>
      <w:r w:rsidRPr="005104D9">
        <w:rPr>
          <w:rFonts w:ascii="Aptos" w:hAnsi="Aptos" w:cs="Arial"/>
          <w:color w:val="000000" w:themeColor="text1"/>
        </w:rPr>
        <w:t>eport to the membership as the official history at the annual meeting (optional).</w:t>
      </w:r>
    </w:p>
    <w:p w14:paraId="02EFFAFA" w14:textId="77777777"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Maintain all minutes, records, reports, procedure book, and other pertinent materials.</w:t>
      </w:r>
    </w:p>
    <w:p w14:paraId="70063036" w14:textId="63E57A3A"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Study all references to duties in the PTA </w:t>
      </w:r>
      <w:r w:rsidR="00BF19DB" w:rsidRPr="005104D9">
        <w:rPr>
          <w:rFonts w:ascii="Aptos" w:hAnsi="Aptos" w:cs="Arial"/>
          <w:color w:val="000000" w:themeColor="text1"/>
        </w:rPr>
        <w:t>Bylaws</w:t>
      </w:r>
      <w:r w:rsidRPr="005104D9">
        <w:rPr>
          <w:rFonts w:ascii="Aptos" w:hAnsi="Aptos" w:cs="Arial"/>
          <w:color w:val="000000" w:themeColor="text1"/>
        </w:rPr>
        <w:t xml:space="preserve"> and Standing Rules</w:t>
      </w:r>
      <w:r w:rsidR="00BC7F7F" w:rsidRPr="005104D9">
        <w:rPr>
          <w:rFonts w:ascii="Aptos" w:hAnsi="Aptos" w:cs="Arial"/>
          <w:color w:val="000000" w:themeColor="text1"/>
        </w:rPr>
        <w:t xml:space="preserve"> (optional)</w:t>
      </w:r>
      <w:r w:rsidRPr="005104D9">
        <w:rPr>
          <w:rFonts w:ascii="Aptos" w:hAnsi="Aptos" w:cs="Arial"/>
          <w:color w:val="000000" w:themeColor="text1"/>
        </w:rPr>
        <w:t>.</w:t>
      </w:r>
    </w:p>
    <w:p w14:paraId="3874711E" w14:textId="1D233220"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Ensure </w:t>
      </w:r>
      <w:r w:rsidR="00BA0CD0" w:rsidRPr="005104D9">
        <w:rPr>
          <w:rFonts w:ascii="Aptos" w:hAnsi="Aptos" w:cs="Arial"/>
          <w:color w:val="000000" w:themeColor="text1"/>
        </w:rPr>
        <w:t xml:space="preserve">the </w:t>
      </w:r>
      <w:r w:rsidRPr="005104D9">
        <w:rPr>
          <w:rFonts w:ascii="Aptos" w:hAnsi="Aptos" w:cs="Arial"/>
          <w:color w:val="000000" w:themeColor="text1"/>
        </w:rPr>
        <w:t xml:space="preserve">local PTA meets all requirements of Active Affiliation with LAPTA. </w:t>
      </w:r>
      <w:r w:rsidR="007A6DD1" w:rsidRPr="005104D9">
        <w:rPr>
          <w:rFonts w:ascii="Aptos" w:hAnsi="Aptos" w:cs="Arial"/>
          <w:color w:val="000000" w:themeColor="text1"/>
        </w:rPr>
        <w:t xml:space="preserve">See </w:t>
      </w:r>
      <w:hyperlink r:id="rId198" w:history="1">
        <w:r w:rsidR="007B4370" w:rsidRPr="005104D9">
          <w:rPr>
            <w:rStyle w:val="Hyperlink"/>
            <w:color w:val="000000" w:themeColor="text1"/>
          </w:rPr>
          <w:t>LouisianaPTA.org</w:t>
        </w:r>
        <w:r w:rsidR="000E12C7" w:rsidRPr="005104D9">
          <w:rPr>
            <w:rStyle w:val="Hyperlink"/>
            <w:color w:val="000000" w:themeColor="text1"/>
          </w:rPr>
          <w:t>/affiliation</w:t>
        </w:r>
      </w:hyperlink>
      <w:r w:rsidR="007A6DD1" w:rsidRPr="005104D9">
        <w:rPr>
          <w:rFonts w:ascii="Aptos" w:hAnsi="Aptos" w:cs="Arial"/>
          <w:color w:val="000000" w:themeColor="text1"/>
        </w:rPr>
        <w:t>.</w:t>
      </w:r>
    </w:p>
    <w:p w14:paraId="66245C25" w14:textId="6C938B1D"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Keep on permanent file the </w:t>
      </w:r>
      <w:r w:rsidR="00702939" w:rsidRPr="005104D9">
        <w:rPr>
          <w:rFonts w:ascii="Aptos" w:hAnsi="Aptos" w:cs="Arial"/>
          <w:color w:val="000000" w:themeColor="text1"/>
        </w:rPr>
        <w:t>IRS Em</w:t>
      </w:r>
      <w:r w:rsidRPr="005104D9">
        <w:rPr>
          <w:rFonts w:ascii="Aptos" w:hAnsi="Aptos" w:cs="Arial"/>
          <w:color w:val="000000" w:themeColor="text1"/>
        </w:rPr>
        <w:t>ployer Identification Number (EIN).</w:t>
      </w:r>
    </w:p>
    <w:p w14:paraId="1BEFE5E3" w14:textId="589841D7"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Notify </w:t>
      </w:r>
      <w:r w:rsidR="00807489" w:rsidRPr="005104D9">
        <w:rPr>
          <w:rFonts w:ascii="Aptos" w:hAnsi="Aptos" w:cs="Arial"/>
          <w:color w:val="000000" w:themeColor="text1"/>
        </w:rPr>
        <w:t>Board Member</w:t>
      </w:r>
      <w:r w:rsidRPr="005104D9">
        <w:rPr>
          <w:rFonts w:ascii="Aptos" w:hAnsi="Aptos" w:cs="Arial"/>
          <w:color w:val="000000" w:themeColor="text1"/>
        </w:rPr>
        <w:t>s, as requested, of all meetings.</w:t>
      </w:r>
    </w:p>
    <w:p w14:paraId="54FDC656" w14:textId="726E47C0" w:rsidR="002C0787" w:rsidRPr="005104D9" w:rsidRDefault="002C0787" w:rsidP="004868D8">
      <w:pPr>
        <w:widowControl w:val="0"/>
        <w:numPr>
          <w:ilvl w:val="0"/>
          <w:numId w:val="49"/>
        </w:numPr>
        <w:ind w:left="360"/>
        <w:rPr>
          <w:rFonts w:ascii="Aptos" w:hAnsi="Aptos" w:cs="Arial"/>
          <w:color w:val="000000" w:themeColor="text1"/>
        </w:rPr>
      </w:pPr>
      <w:r w:rsidRPr="005104D9">
        <w:rPr>
          <w:rFonts w:ascii="Aptos" w:hAnsi="Aptos" w:cs="Arial"/>
          <w:color w:val="000000" w:themeColor="text1"/>
        </w:rPr>
        <w:t xml:space="preserve">Present a report of the </w:t>
      </w:r>
      <w:r w:rsidR="00F51227" w:rsidRPr="005104D9">
        <w:rPr>
          <w:rFonts w:ascii="Aptos" w:hAnsi="Aptos" w:cs="Arial"/>
          <w:color w:val="000000" w:themeColor="text1"/>
        </w:rPr>
        <w:t>Board</w:t>
      </w:r>
      <w:r w:rsidRPr="005104D9">
        <w:rPr>
          <w:rFonts w:ascii="Aptos" w:hAnsi="Aptos" w:cs="Arial"/>
          <w:color w:val="000000" w:themeColor="text1"/>
        </w:rPr>
        <w:t xml:space="preserve"> meeting’s actions and recommendations at the next meeting. </w:t>
      </w:r>
    </w:p>
    <w:p w14:paraId="26AEB9C5" w14:textId="77777777" w:rsidR="002C0787" w:rsidRPr="005104D9" w:rsidRDefault="002C0787" w:rsidP="000E5497">
      <w:pPr>
        <w:widowControl w:val="0"/>
        <w:tabs>
          <w:tab w:val="left" w:pos="1181"/>
        </w:tabs>
        <w:rPr>
          <w:rFonts w:ascii="Aptos" w:hAnsi="Aptos" w:cs="Arial"/>
          <w:b/>
          <w:bCs/>
          <w:color w:val="000000" w:themeColor="text1"/>
        </w:rPr>
      </w:pPr>
    </w:p>
    <w:p w14:paraId="6A8F3199" w14:textId="1590F844" w:rsidR="0042703E" w:rsidRPr="005104D9" w:rsidRDefault="0094307D" w:rsidP="0094307D">
      <w:pPr>
        <w:pStyle w:val="Heading"/>
      </w:pPr>
      <w:r w:rsidRPr="005104D9">
        <w:t xml:space="preserve">Dividing </w:t>
      </w:r>
      <w:r w:rsidR="00BC7F7F" w:rsidRPr="005104D9">
        <w:t>R</w:t>
      </w:r>
      <w:r w:rsidRPr="005104D9">
        <w:t>esponsibilities</w:t>
      </w:r>
    </w:p>
    <w:p w14:paraId="399989E1" w14:textId="77777777" w:rsidR="0042703E" w:rsidRPr="005104D9" w:rsidRDefault="0042703E" w:rsidP="000E5497">
      <w:pPr>
        <w:widowControl w:val="0"/>
        <w:outlineLvl w:val="2"/>
        <w:rPr>
          <w:rFonts w:ascii="Aptos" w:hAnsi="Aptos" w:cs="Arial"/>
          <w:color w:val="000000" w:themeColor="text1"/>
        </w:rPr>
      </w:pPr>
    </w:p>
    <w:p w14:paraId="18197CF5" w14:textId="2019EC13" w:rsidR="002C0787" w:rsidRPr="005104D9" w:rsidRDefault="002C0787" w:rsidP="000E5497">
      <w:pPr>
        <w:widowControl w:val="0"/>
        <w:outlineLvl w:val="2"/>
        <w:rPr>
          <w:rFonts w:ascii="Aptos" w:hAnsi="Aptos" w:cs="Arial"/>
          <w:color w:val="000000" w:themeColor="text1"/>
        </w:rPr>
      </w:pPr>
      <w:r w:rsidRPr="005104D9">
        <w:rPr>
          <w:rFonts w:ascii="Aptos" w:hAnsi="Aptos" w:cs="Arial"/>
          <w:color w:val="000000" w:themeColor="text1"/>
        </w:rPr>
        <w:t xml:space="preserve">Local PTA Units may have one Secretary perform all duties of the office or </w:t>
      </w:r>
      <w:r w:rsidR="00702939" w:rsidRPr="005104D9">
        <w:rPr>
          <w:rFonts w:ascii="Aptos" w:hAnsi="Aptos" w:cs="Arial"/>
          <w:color w:val="000000" w:themeColor="text1"/>
        </w:rPr>
        <w:t>share duties between</w:t>
      </w:r>
      <w:r w:rsidRPr="005104D9">
        <w:rPr>
          <w:rFonts w:ascii="Aptos" w:hAnsi="Aptos" w:cs="Arial"/>
          <w:color w:val="000000" w:themeColor="text1"/>
        </w:rPr>
        <w:t xml:space="preserve"> </w:t>
      </w:r>
      <w:r w:rsidR="00702939" w:rsidRPr="005104D9">
        <w:rPr>
          <w:rFonts w:ascii="Aptos" w:hAnsi="Aptos" w:cs="Arial"/>
          <w:color w:val="000000" w:themeColor="text1"/>
        </w:rPr>
        <w:t>the</w:t>
      </w:r>
      <w:r w:rsidRPr="005104D9">
        <w:rPr>
          <w:rFonts w:ascii="Aptos" w:hAnsi="Aptos" w:cs="Arial"/>
          <w:color w:val="000000" w:themeColor="text1"/>
        </w:rPr>
        <w:t xml:space="preserve"> Corresponding Secretary and Recording Secretary. Below are how the duties might be divided</w:t>
      </w:r>
      <w:r w:rsidR="00702939" w:rsidRPr="005104D9">
        <w:rPr>
          <w:rFonts w:ascii="Aptos" w:hAnsi="Aptos" w:cs="Arial"/>
          <w:color w:val="000000" w:themeColor="text1"/>
        </w:rPr>
        <w:t xml:space="preserve"> which can be customized to best suit the PTA</w:t>
      </w:r>
      <w:r w:rsidRPr="005104D9">
        <w:rPr>
          <w:rFonts w:ascii="Aptos" w:hAnsi="Aptos" w:cs="Arial"/>
          <w:color w:val="000000" w:themeColor="text1"/>
        </w:rPr>
        <w:t>.</w:t>
      </w:r>
    </w:p>
    <w:p w14:paraId="24DB73EF" w14:textId="536DF24D" w:rsidR="002C0787" w:rsidRPr="005104D9" w:rsidRDefault="008A66ED" w:rsidP="000E5497">
      <w:pPr>
        <w:widowControl w:val="0"/>
        <w:tabs>
          <w:tab w:val="left" w:pos="1181"/>
        </w:tabs>
        <w:rPr>
          <w:rFonts w:ascii="Aptos" w:hAnsi="Aptos" w:cs="Arial"/>
          <w:b/>
          <w:bCs/>
          <w:color w:val="000000" w:themeColor="text1"/>
        </w:rPr>
      </w:pPr>
      <w:r w:rsidRPr="005104D9">
        <w:rPr>
          <w:rFonts w:ascii="Aptos" w:hAnsi="Aptos" w:cs="Arial"/>
          <w:noProof/>
          <w:color w:val="000000" w:themeColor="text1"/>
          <w:sz w:val="220"/>
          <w:szCs w:val="220"/>
        </w:rPr>
        <w:drawing>
          <wp:anchor distT="0" distB="0" distL="114300" distR="114300" simplePos="0" relativeHeight="251658325" behindDoc="0" locked="0" layoutInCell="1" allowOverlap="1" wp14:anchorId="1F3281AB" wp14:editId="3BF5524F">
            <wp:simplePos x="0" y="0"/>
            <wp:positionH relativeFrom="margin">
              <wp:align>right</wp:align>
            </wp:positionH>
            <wp:positionV relativeFrom="margin">
              <wp:posOffset>6226175</wp:posOffset>
            </wp:positionV>
            <wp:extent cx="2207260" cy="2207260"/>
            <wp:effectExtent l="0" t="0" r="0" b="0"/>
            <wp:wrapNone/>
            <wp:docPr id="1925142052" name="Picture 1925142052" descr="A blue and white comp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31694" name="Picture 14" descr="A blue and white compass&#10;&#10;Description automatically generated"/>
                    <pic:cNvPicPr/>
                  </pic:nvPicPr>
                  <pic:blipFill>
                    <a:blip r:embed="rId138"/>
                    <a:stretch>
                      <a:fillRect/>
                    </a:stretch>
                  </pic:blipFill>
                  <pic:spPr>
                    <a:xfrm>
                      <a:off x="0" y="0"/>
                      <a:ext cx="2207260" cy="2207260"/>
                    </a:xfrm>
                    <a:prstGeom prst="rect">
                      <a:avLst/>
                    </a:prstGeom>
                  </pic:spPr>
                </pic:pic>
              </a:graphicData>
            </a:graphic>
            <wp14:sizeRelH relativeFrom="margin">
              <wp14:pctWidth>0</wp14:pctWidth>
            </wp14:sizeRelH>
            <wp14:sizeRelV relativeFrom="margin">
              <wp14:pctHeight>0</wp14:pctHeight>
            </wp14:sizeRelV>
          </wp:anchor>
        </w:drawing>
      </w:r>
    </w:p>
    <w:p w14:paraId="11FB62C1" w14:textId="3F7054B1" w:rsidR="002C0787" w:rsidRPr="005104D9" w:rsidRDefault="002C0787" w:rsidP="000E5497">
      <w:pPr>
        <w:widowControl w:val="0"/>
        <w:tabs>
          <w:tab w:val="left" w:pos="1181"/>
        </w:tabs>
        <w:rPr>
          <w:rFonts w:ascii="Aptos" w:hAnsi="Aptos" w:cs="Arial"/>
          <w:color w:val="000000" w:themeColor="text1"/>
        </w:rPr>
      </w:pPr>
      <w:r w:rsidRPr="005104D9">
        <w:rPr>
          <w:rFonts w:ascii="Aptos" w:hAnsi="Aptos" w:cs="Arial"/>
          <w:b/>
          <w:bCs/>
          <w:color w:val="000000" w:themeColor="text1"/>
        </w:rPr>
        <w:t>The Corresponding Secretary</w:t>
      </w:r>
      <w:r w:rsidRPr="005104D9">
        <w:rPr>
          <w:rFonts w:ascii="Aptos" w:hAnsi="Aptos" w:cs="Arial"/>
          <w:color w:val="000000" w:themeColor="text1"/>
        </w:rPr>
        <w:t xml:space="preserve"> </w:t>
      </w:r>
    </w:p>
    <w:p w14:paraId="7408522A" w14:textId="2379936F" w:rsidR="002C0787" w:rsidRPr="005104D9" w:rsidRDefault="002C0787" w:rsidP="004868D8">
      <w:pPr>
        <w:widowControl w:val="0"/>
        <w:numPr>
          <w:ilvl w:val="0"/>
          <w:numId w:val="55"/>
        </w:numPr>
        <w:tabs>
          <w:tab w:val="left" w:pos="1181"/>
        </w:tabs>
        <w:ind w:left="360" w:right="3960"/>
        <w:rPr>
          <w:rFonts w:ascii="Aptos" w:hAnsi="Aptos" w:cs="Arial"/>
          <w:color w:val="000000" w:themeColor="text1"/>
        </w:rPr>
      </w:pPr>
      <w:r w:rsidRPr="005104D9">
        <w:rPr>
          <w:rFonts w:ascii="Aptos" w:hAnsi="Aptos" w:cs="Arial"/>
          <w:color w:val="000000" w:themeColor="text1"/>
        </w:rPr>
        <w:t>Manages all correspondence promptly and accurately.</w:t>
      </w:r>
    </w:p>
    <w:p w14:paraId="7E44FD1B" w14:textId="334649F2" w:rsidR="002C0787" w:rsidRPr="005104D9" w:rsidRDefault="002C0787" w:rsidP="004868D8">
      <w:pPr>
        <w:widowControl w:val="0"/>
        <w:numPr>
          <w:ilvl w:val="0"/>
          <w:numId w:val="55"/>
        </w:numPr>
        <w:tabs>
          <w:tab w:val="left" w:pos="1181"/>
        </w:tabs>
        <w:ind w:left="360" w:right="3960"/>
        <w:rPr>
          <w:rFonts w:ascii="Aptos" w:hAnsi="Aptos" w:cs="Arial"/>
          <w:color w:val="000000" w:themeColor="text1"/>
        </w:rPr>
      </w:pPr>
      <w:r w:rsidRPr="005104D9">
        <w:rPr>
          <w:rFonts w:ascii="Aptos" w:hAnsi="Aptos" w:cs="Arial"/>
          <w:color w:val="000000" w:themeColor="text1"/>
        </w:rPr>
        <w:t xml:space="preserve">Writes </w:t>
      </w:r>
      <w:r w:rsidR="00702939" w:rsidRPr="005104D9">
        <w:rPr>
          <w:rFonts w:ascii="Aptos" w:hAnsi="Aptos" w:cs="Arial"/>
          <w:color w:val="000000" w:themeColor="text1"/>
        </w:rPr>
        <w:t xml:space="preserve">PTA </w:t>
      </w:r>
      <w:r w:rsidRPr="005104D9">
        <w:rPr>
          <w:rFonts w:ascii="Aptos" w:hAnsi="Aptos" w:cs="Arial"/>
          <w:color w:val="000000" w:themeColor="text1"/>
        </w:rPr>
        <w:t>letters as directed</w:t>
      </w:r>
      <w:r w:rsidR="00702939" w:rsidRPr="005104D9">
        <w:rPr>
          <w:rFonts w:ascii="Aptos" w:hAnsi="Aptos" w:cs="Arial"/>
          <w:color w:val="000000" w:themeColor="text1"/>
        </w:rPr>
        <w:t xml:space="preserve"> by the President</w:t>
      </w:r>
      <w:r w:rsidRPr="005104D9">
        <w:rPr>
          <w:rFonts w:ascii="Aptos" w:hAnsi="Aptos" w:cs="Arial"/>
          <w:color w:val="000000" w:themeColor="text1"/>
        </w:rPr>
        <w:t>.</w:t>
      </w:r>
    </w:p>
    <w:p w14:paraId="37AEEBB8" w14:textId="77777777" w:rsidR="002C0787" w:rsidRPr="005104D9" w:rsidRDefault="002C0787" w:rsidP="004868D8">
      <w:pPr>
        <w:widowControl w:val="0"/>
        <w:numPr>
          <w:ilvl w:val="0"/>
          <w:numId w:val="55"/>
        </w:numPr>
        <w:tabs>
          <w:tab w:val="left" w:pos="1181"/>
        </w:tabs>
        <w:ind w:left="360" w:right="3960"/>
        <w:rPr>
          <w:rFonts w:ascii="Aptos" w:hAnsi="Aptos" w:cs="Arial"/>
          <w:color w:val="000000" w:themeColor="text1"/>
        </w:rPr>
      </w:pPr>
      <w:r w:rsidRPr="005104D9">
        <w:rPr>
          <w:rFonts w:ascii="Aptos" w:hAnsi="Aptos" w:cs="Arial"/>
          <w:color w:val="000000" w:themeColor="text1"/>
        </w:rPr>
        <w:t>Gives information with copies of recommendations, resolutions, motions, and reasons for any action</w:t>
      </w:r>
      <w:r w:rsidRPr="005104D9">
        <w:rPr>
          <w:rFonts w:ascii="Aptos" w:hAnsi="Aptos" w:cs="Arial"/>
          <w:color w:val="000000" w:themeColor="text1"/>
          <w:spacing w:val="-2"/>
        </w:rPr>
        <w:t xml:space="preserve"> </w:t>
      </w:r>
      <w:r w:rsidRPr="005104D9">
        <w:rPr>
          <w:rFonts w:ascii="Aptos" w:hAnsi="Aptos" w:cs="Arial"/>
          <w:color w:val="000000" w:themeColor="text1"/>
        </w:rPr>
        <w:t>taken.</w:t>
      </w:r>
    </w:p>
    <w:p w14:paraId="4C95D5DF" w14:textId="77777777" w:rsidR="002C0787" w:rsidRPr="005104D9" w:rsidRDefault="002C0787" w:rsidP="004868D8">
      <w:pPr>
        <w:widowControl w:val="0"/>
        <w:numPr>
          <w:ilvl w:val="0"/>
          <w:numId w:val="55"/>
        </w:numPr>
        <w:tabs>
          <w:tab w:val="left" w:pos="1181"/>
        </w:tabs>
        <w:ind w:left="360" w:right="3960"/>
        <w:rPr>
          <w:rFonts w:ascii="Aptos" w:hAnsi="Aptos" w:cs="Arial"/>
          <w:color w:val="000000" w:themeColor="text1"/>
        </w:rPr>
      </w:pPr>
      <w:r w:rsidRPr="005104D9">
        <w:rPr>
          <w:rFonts w:ascii="Aptos" w:hAnsi="Aptos" w:cs="Arial"/>
          <w:color w:val="000000" w:themeColor="text1"/>
        </w:rPr>
        <w:t>Keeps copies of all letters received and replies</w:t>
      </w:r>
      <w:r w:rsidRPr="005104D9">
        <w:rPr>
          <w:rFonts w:ascii="Aptos" w:hAnsi="Aptos" w:cs="Arial"/>
          <w:color w:val="000000" w:themeColor="text1"/>
          <w:spacing w:val="-7"/>
        </w:rPr>
        <w:t xml:space="preserve"> </w:t>
      </w:r>
      <w:r w:rsidRPr="005104D9">
        <w:rPr>
          <w:rFonts w:ascii="Aptos" w:hAnsi="Aptos" w:cs="Arial"/>
          <w:color w:val="000000" w:themeColor="text1"/>
        </w:rPr>
        <w:t>written.</w:t>
      </w:r>
    </w:p>
    <w:p w14:paraId="2B3AB8A9" w14:textId="77777777" w:rsidR="002C0787" w:rsidRPr="005104D9" w:rsidRDefault="002C0787" w:rsidP="004868D8">
      <w:pPr>
        <w:widowControl w:val="0"/>
        <w:numPr>
          <w:ilvl w:val="0"/>
          <w:numId w:val="55"/>
        </w:numPr>
        <w:tabs>
          <w:tab w:val="left" w:pos="1181"/>
        </w:tabs>
        <w:ind w:left="360" w:right="3960"/>
        <w:rPr>
          <w:rFonts w:ascii="Aptos" w:hAnsi="Aptos" w:cs="Arial"/>
          <w:color w:val="000000" w:themeColor="text1"/>
        </w:rPr>
      </w:pPr>
      <w:r w:rsidRPr="005104D9">
        <w:rPr>
          <w:rFonts w:ascii="Aptos" w:hAnsi="Aptos" w:cs="Arial"/>
          <w:color w:val="000000" w:themeColor="text1"/>
        </w:rPr>
        <w:t>Notifies members of their election to</w:t>
      </w:r>
      <w:r w:rsidRPr="005104D9">
        <w:rPr>
          <w:rFonts w:ascii="Aptos" w:hAnsi="Aptos" w:cs="Arial"/>
          <w:color w:val="000000" w:themeColor="text1"/>
          <w:spacing w:val="-3"/>
        </w:rPr>
        <w:t xml:space="preserve"> </w:t>
      </w:r>
      <w:r w:rsidRPr="005104D9">
        <w:rPr>
          <w:rFonts w:ascii="Aptos" w:hAnsi="Aptos" w:cs="Arial"/>
          <w:color w:val="000000" w:themeColor="text1"/>
        </w:rPr>
        <w:t>office.</w:t>
      </w:r>
    </w:p>
    <w:p w14:paraId="06CAED69" w14:textId="77777777" w:rsidR="002C0787" w:rsidRPr="005104D9" w:rsidRDefault="002C0787" w:rsidP="004868D8">
      <w:pPr>
        <w:widowControl w:val="0"/>
        <w:numPr>
          <w:ilvl w:val="0"/>
          <w:numId w:val="55"/>
        </w:numPr>
        <w:tabs>
          <w:tab w:val="left" w:pos="1181"/>
        </w:tabs>
        <w:ind w:left="360" w:right="3960"/>
        <w:rPr>
          <w:rFonts w:ascii="Aptos" w:hAnsi="Aptos" w:cs="Arial"/>
          <w:color w:val="000000" w:themeColor="text1"/>
        </w:rPr>
      </w:pPr>
      <w:r w:rsidRPr="005104D9">
        <w:rPr>
          <w:rFonts w:ascii="Aptos" w:hAnsi="Aptos" w:cs="Arial"/>
          <w:color w:val="000000" w:themeColor="text1"/>
        </w:rPr>
        <w:t>Notifies officers and committee chairs of</w:t>
      </w:r>
      <w:r w:rsidRPr="005104D9">
        <w:rPr>
          <w:rFonts w:ascii="Aptos" w:hAnsi="Aptos" w:cs="Arial"/>
          <w:color w:val="000000" w:themeColor="text1"/>
          <w:spacing w:val="-4"/>
        </w:rPr>
        <w:t xml:space="preserve"> </w:t>
      </w:r>
      <w:r w:rsidRPr="005104D9">
        <w:rPr>
          <w:rFonts w:ascii="Aptos" w:hAnsi="Aptos" w:cs="Arial"/>
          <w:color w:val="000000" w:themeColor="text1"/>
        </w:rPr>
        <w:t>meetings.</w:t>
      </w:r>
    </w:p>
    <w:p w14:paraId="4DFE43B5" w14:textId="77777777" w:rsidR="00702939" w:rsidRPr="005104D9" w:rsidRDefault="002C0787" w:rsidP="00702939">
      <w:pPr>
        <w:widowControl w:val="0"/>
        <w:numPr>
          <w:ilvl w:val="0"/>
          <w:numId w:val="55"/>
        </w:numPr>
        <w:tabs>
          <w:tab w:val="left" w:pos="1181"/>
        </w:tabs>
        <w:ind w:left="360" w:right="3960"/>
        <w:rPr>
          <w:rFonts w:ascii="Aptos" w:hAnsi="Aptos" w:cs="Arial"/>
          <w:color w:val="000000" w:themeColor="text1"/>
        </w:rPr>
      </w:pPr>
      <w:r w:rsidRPr="005104D9">
        <w:rPr>
          <w:rFonts w:ascii="Aptos" w:hAnsi="Aptos" w:cs="Arial"/>
          <w:color w:val="000000" w:themeColor="text1"/>
        </w:rPr>
        <w:t xml:space="preserve">Reads correspondence aloud, summarized, or passed around for all </w:t>
      </w:r>
      <w:r w:rsidRPr="005104D9">
        <w:rPr>
          <w:rFonts w:ascii="Aptos" w:hAnsi="Aptos" w:cs="Arial"/>
          <w:color w:val="000000" w:themeColor="text1"/>
          <w:spacing w:val="2"/>
        </w:rPr>
        <w:t>to</w:t>
      </w:r>
      <w:r w:rsidRPr="005104D9">
        <w:rPr>
          <w:rFonts w:ascii="Aptos" w:hAnsi="Aptos" w:cs="Arial"/>
          <w:color w:val="000000" w:themeColor="text1"/>
          <w:spacing w:val="-17"/>
        </w:rPr>
        <w:t xml:space="preserve"> </w:t>
      </w:r>
      <w:r w:rsidRPr="005104D9">
        <w:rPr>
          <w:rFonts w:ascii="Aptos" w:hAnsi="Aptos" w:cs="Arial"/>
          <w:color w:val="000000" w:themeColor="text1"/>
        </w:rPr>
        <w:t xml:space="preserve">read. </w:t>
      </w:r>
    </w:p>
    <w:p w14:paraId="479E835A" w14:textId="64E2059D" w:rsidR="00702939" w:rsidRPr="005104D9" w:rsidRDefault="00702939" w:rsidP="00702939">
      <w:pPr>
        <w:widowControl w:val="0"/>
        <w:numPr>
          <w:ilvl w:val="0"/>
          <w:numId w:val="55"/>
        </w:numPr>
        <w:tabs>
          <w:tab w:val="left" w:pos="1181"/>
        </w:tabs>
        <w:ind w:left="360" w:right="3960"/>
        <w:rPr>
          <w:rFonts w:ascii="Aptos" w:hAnsi="Aptos" w:cs="Arial"/>
          <w:color w:val="000000" w:themeColor="text1"/>
        </w:rPr>
      </w:pPr>
      <w:r w:rsidRPr="005104D9">
        <w:rPr>
          <w:rFonts w:ascii="Aptos" w:hAnsi="Aptos" w:cs="Arial"/>
          <w:color w:val="000000" w:themeColor="text1"/>
        </w:rPr>
        <w:t>Attends LAPTA training.</w:t>
      </w:r>
    </w:p>
    <w:p w14:paraId="2D238B2A" w14:textId="77777777" w:rsidR="00702939" w:rsidRPr="005104D9" w:rsidRDefault="00702939" w:rsidP="00702939">
      <w:pPr>
        <w:widowControl w:val="0"/>
        <w:tabs>
          <w:tab w:val="left" w:pos="1181"/>
        </w:tabs>
        <w:ind w:right="3960"/>
        <w:rPr>
          <w:rFonts w:ascii="Aptos" w:hAnsi="Aptos" w:cs="Arial"/>
          <w:color w:val="000000" w:themeColor="text1"/>
        </w:rPr>
      </w:pPr>
    </w:p>
    <w:p w14:paraId="5DEF9201" w14:textId="77777777" w:rsidR="008222C9" w:rsidRPr="005104D9" w:rsidRDefault="008222C9" w:rsidP="000E5497">
      <w:pPr>
        <w:widowControl w:val="0"/>
        <w:jc w:val="both"/>
        <w:outlineLvl w:val="2"/>
        <w:rPr>
          <w:rFonts w:ascii="Aptos" w:hAnsi="Aptos" w:cs="Arial"/>
          <w:b/>
          <w:bCs/>
          <w:color w:val="000000" w:themeColor="text1"/>
        </w:rPr>
      </w:pPr>
    </w:p>
    <w:p w14:paraId="777DE53F" w14:textId="77777777" w:rsidR="001F36B1" w:rsidRPr="005104D9" w:rsidRDefault="001F36B1" w:rsidP="000E5497">
      <w:pPr>
        <w:rPr>
          <w:rFonts w:ascii="Aptos" w:hAnsi="Aptos" w:cs="Arial"/>
          <w:b/>
          <w:bCs/>
          <w:color w:val="000000" w:themeColor="text1"/>
        </w:rPr>
      </w:pPr>
      <w:r w:rsidRPr="005104D9">
        <w:rPr>
          <w:rFonts w:ascii="Aptos" w:hAnsi="Aptos" w:cs="Arial"/>
          <w:b/>
          <w:bCs/>
          <w:color w:val="000000" w:themeColor="text1"/>
        </w:rPr>
        <w:br w:type="page"/>
      </w:r>
    </w:p>
    <w:p w14:paraId="1BE3954B" w14:textId="7B72A055" w:rsidR="002C0787" w:rsidRPr="005104D9" w:rsidRDefault="002C0787" w:rsidP="000E5497">
      <w:pPr>
        <w:widowControl w:val="0"/>
        <w:jc w:val="both"/>
        <w:outlineLvl w:val="2"/>
        <w:rPr>
          <w:rFonts w:ascii="Aptos" w:hAnsi="Aptos" w:cs="Arial"/>
          <w:b/>
          <w:bCs/>
          <w:color w:val="000000" w:themeColor="text1"/>
        </w:rPr>
      </w:pPr>
      <w:r w:rsidRPr="005104D9">
        <w:rPr>
          <w:rFonts w:ascii="Aptos" w:hAnsi="Aptos" w:cs="Arial"/>
          <w:b/>
          <w:bCs/>
          <w:color w:val="000000" w:themeColor="text1"/>
        </w:rPr>
        <w:lastRenderedPageBreak/>
        <w:t>Recording Secretary</w:t>
      </w:r>
    </w:p>
    <w:p w14:paraId="04E33158" w14:textId="38A38005" w:rsidR="002C0787" w:rsidRPr="005104D9" w:rsidRDefault="002C0787" w:rsidP="000E5497">
      <w:pPr>
        <w:pStyle w:val="font8"/>
        <w:widowControl w:val="0"/>
        <w:tabs>
          <w:tab w:val="left" w:pos="1620"/>
        </w:tabs>
        <w:spacing w:before="0" w:beforeAutospacing="0" w:after="0" w:afterAutospacing="0"/>
        <w:rPr>
          <w:rFonts w:ascii="Aptos" w:hAnsi="Aptos" w:cs="Arial"/>
          <w:b/>
          <w:bCs/>
          <w:color w:val="000000" w:themeColor="text1"/>
          <w:sz w:val="22"/>
          <w:szCs w:val="22"/>
        </w:rPr>
      </w:pPr>
      <w:r w:rsidRPr="005104D9">
        <w:rPr>
          <w:rFonts w:ascii="Aptos" w:hAnsi="Aptos" w:cs="Arial"/>
          <w:color w:val="000000" w:themeColor="text1"/>
          <w:sz w:val="22"/>
          <w:szCs w:val="22"/>
        </w:rPr>
        <w:t xml:space="preserve">Prior to each meeting, if requested and at the consultation of the President, prepares a complete agenda. An agenda shows the order in which business should come before the group. </w:t>
      </w:r>
    </w:p>
    <w:p w14:paraId="1AE8C14E" w14:textId="522672E3" w:rsidR="002C0787" w:rsidRPr="005104D9" w:rsidRDefault="002C0787" w:rsidP="004868D8">
      <w:pPr>
        <w:widowControl w:val="0"/>
        <w:numPr>
          <w:ilvl w:val="0"/>
          <w:numId w:val="48"/>
        </w:numPr>
        <w:ind w:left="360"/>
        <w:rPr>
          <w:rFonts w:ascii="Aptos" w:hAnsi="Aptos" w:cs="Arial"/>
          <w:color w:val="000000" w:themeColor="text1"/>
        </w:rPr>
      </w:pPr>
      <w:r w:rsidRPr="005104D9">
        <w:rPr>
          <w:rFonts w:ascii="Aptos" w:hAnsi="Aptos" w:cs="Arial"/>
          <w:color w:val="000000" w:themeColor="text1"/>
        </w:rPr>
        <w:t xml:space="preserve">Maintains </w:t>
      </w:r>
      <w:r w:rsidR="00BA187E" w:rsidRPr="005104D9">
        <w:rPr>
          <w:rFonts w:ascii="Aptos" w:hAnsi="Aptos" w:cs="Arial"/>
          <w:color w:val="000000" w:themeColor="text1"/>
        </w:rPr>
        <w:t xml:space="preserve">and retains the </w:t>
      </w:r>
      <w:r w:rsidRPr="005104D9">
        <w:rPr>
          <w:rFonts w:ascii="Aptos" w:hAnsi="Aptos" w:cs="Arial"/>
          <w:color w:val="000000" w:themeColor="text1"/>
        </w:rPr>
        <w:t xml:space="preserve">roster record for meetings. </w:t>
      </w:r>
    </w:p>
    <w:p w14:paraId="6E4C99FC" w14:textId="77777777" w:rsidR="002C0787" w:rsidRPr="005104D9" w:rsidRDefault="002C0787" w:rsidP="004868D8">
      <w:pPr>
        <w:widowControl w:val="0"/>
        <w:numPr>
          <w:ilvl w:val="0"/>
          <w:numId w:val="48"/>
        </w:numPr>
        <w:ind w:left="360"/>
        <w:rPr>
          <w:rFonts w:ascii="Aptos" w:hAnsi="Aptos" w:cs="Arial"/>
          <w:color w:val="000000" w:themeColor="text1"/>
        </w:rPr>
      </w:pPr>
      <w:r w:rsidRPr="005104D9">
        <w:rPr>
          <w:rFonts w:ascii="Aptos" w:hAnsi="Aptos" w:cs="Arial"/>
          <w:color w:val="000000" w:themeColor="text1"/>
        </w:rPr>
        <w:t xml:space="preserve">Assists the President in determining if a quorum is present. </w:t>
      </w:r>
    </w:p>
    <w:p w14:paraId="0CA96C94" w14:textId="4E3D4AED" w:rsidR="002C0787" w:rsidRPr="005104D9" w:rsidRDefault="002C0787" w:rsidP="004868D8">
      <w:pPr>
        <w:pStyle w:val="ListParagraph"/>
        <w:widowControl w:val="0"/>
        <w:numPr>
          <w:ilvl w:val="0"/>
          <w:numId w:val="113"/>
        </w:numPr>
        <w:ind w:left="360"/>
        <w:rPr>
          <w:rFonts w:ascii="Aptos" w:hAnsi="Aptos" w:cs="Arial"/>
          <w:color w:val="000000" w:themeColor="text1"/>
        </w:rPr>
      </w:pPr>
      <w:r w:rsidRPr="005104D9">
        <w:rPr>
          <w:rFonts w:ascii="Aptos" w:hAnsi="Aptos" w:cs="Arial"/>
          <w:color w:val="000000" w:themeColor="text1"/>
        </w:rPr>
        <w:t xml:space="preserve">Calls the meeting to order in the absence of the President and Vice-President, unless the </w:t>
      </w:r>
      <w:r w:rsidR="00BF19DB" w:rsidRPr="005104D9">
        <w:rPr>
          <w:rFonts w:ascii="Aptos" w:hAnsi="Aptos" w:cs="Arial"/>
          <w:color w:val="000000" w:themeColor="text1"/>
        </w:rPr>
        <w:t>Bylaws</w:t>
      </w:r>
      <w:r w:rsidRPr="005104D9">
        <w:rPr>
          <w:rFonts w:ascii="Aptos" w:hAnsi="Aptos" w:cs="Arial"/>
          <w:color w:val="000000" w:themeColor="text1"/>
        </w:rPr>
        <w:t xml:space="preserve"> state otherwise, and presides until </w:t>
      </w:r>
      <w:r w:rsidR="00702939" w:rsidRPr="005104D9">
        <w:rPr>
          <w:rFonts w:ascii="Aptos" w:hAnsi="Aptos" w:cs="Arial"/>
          <w:color w:val="000000" w:themeColor="text1"/>
        </w:rPr>
        <w:t xml:space="preserve">appointment </w:t>
      </w:r>
      <w:r w:rsidRPr="005104D9">
        <w:rPr>
          <w:rFonts w:ascii="Aptos" w:hAnsi="Aptos" w:cs="Arial"/>
          <w:color w:val="000000" w:themeColor="text1"/>
        </w:rPr>
        <w:t xml:space="preserve">of a </w:t>
      </w:r>
      <w:r w:rsidRPr="005104D9">
        <w:rPr>
          <w:rFonts w:ascii="Aptos" w:hAnsi="Aptos" w:cs="Arial"/>
          <w:i/>
          <w:iCs/>
          <w:color w:val="000000" w:themeColor="text1"/>
        </w:rPr>
        <w:t>chair pro tem</w:t>
      </w:r>
      <w:r w:rsidRPr="005104D9">
        <w:rPr>
          <w:rFonts w:ascii="Aptos" w:hAnsi="Aptos" w:cs="Arial"/>
          <w:color w:val="000000" w:themeColor="text1"/>
        </w:rPr>
        <w:t xml:space="preserve">. </w:t>
      </w:r>
    </w:p>
    <w:p w14:paraId="5AB729C1" w14:textId="20704662" w:rsidR="002C0787" w:rsidRPr="005104D9" w:rsidRDefault="002C0787" w:rsidP="004868D8">
      <w:pPr>
        <w:pStyle w:val="ListParagraph"/>
        <w:widowControl w:val="0"/>
        <w:numPr>
          <w:ilvl w:val="0"/>
          <w:numId w:val="113"/>
        </w:numPr>
        <w:ind w:left="360"/>
        <w:rPr>
          <w:rFonts w:ascii="Aptos" w:hAnsi="Aptos" w:cs="Arial"/>
          <w:color w:val="000000" w:themeColor="text1"/>
        </w:rPr>
      </w:pPr>
      <w:r w:rsidRPr="005104D9">
        <w:rPr>
          <w:rFonts w:ascii="Aptos" w:hAnsi="Aptos" w:cs="Arial"/>
          <w:color w:val="000000" w:themeColor="text1"/>
        </w:rPr>
        <w:t xml:space="preserve">Accurately records all business transacted at each meeting, which includes </w:t>
      </w:r>
      <w:r w:rsidR="006F1F85" w:rsidRPr="005104D9">
        <w:rPr>
          <w:rFonts w:ascii="Aptos" w:hAnsi="Aptos" w:cs="Arial"/>
          <w:color w:val="000000" w:themeColor="text1"/>
        </w:rPr>
        <w:t>General Membership</w:t>
      </w:r>
      <w:r w:rsidRPr="005104D9">
        <w:rPr>
          <w:rFonts w:ascii="Aptos" w:hAnsi="Aptos" w:cs="Arial"/>
          <w:color w:val="000000" w:themeColor="text1"/>
        </w:rPr>
        <w:t xml:space="preserve">, </w:t>
      </w:r>
      <w:r w:rsidR="00F51227" w:rsidRPr="005104D9">
        <w:rPr>
          <w:rFonts w:ascii="Aptos" w:hAnsi="Aptos" w:cs="Arial"/>
          <w:color w:val="000000" w:themeColor="text1"/>
        </w:rPr>
        <w:t>Board</w:t>
      </w:r>
      <w:r w:rsidRPr="005104D9">
        <w:rPr>
          <w:rFonts w:ascii="Aptos" w:hAnsi="Aptos" w:cs="Arial"/>
          <w:color w:val="000000" w:themeColor="text1"/>
        </w:rPr>
        <w:t xml:space="preserve"> of Directors, and </w:t>
      </w:r>
      <w:r w:rsidR="008743E0" w:rsidRPr="005104D9">
        <w:rPr>
          <w:rFonts w:ascii="Aptos" w:hAnsi="Aptos" w:cs="Arial"/>
          <w:color w:val="000000" w:themeColor="text1"/>
        </w:rPr>
        <w:t xml:space="preserve">Executive Committee </w:t>
      </w:r>
      <w:r w:rsidR="00702939" w:rsidRPr="005104D9">
        <w:rPr>
          <w:rFonts w:ascii="Aptos" w:hAnsi="Aptos" w:cs="Arial"/>
          <w:color w:val="000000" w:themeColor="text1"/>
        </w:rPr>
        <w:t>M</w:t>
      </w:r>
      <w:r w:rsidRPr="005104D9">
        <w:rPr>
          <w:rFonts w:ascii="Aptos" w:hAnsi="Aptos" w:cs="Arial"/>
          <w:color w:val="000000" w:themeColor="text1"/>
        </w:rPr>
        <w:t>eetings.</w:t>
      </w:r>
    </w:p>
    <w:p w14:paraId="3FC9AF99" w14:textId="10107286" w:rsidR="002C0787" w:rsidRPr="005104D9" w:rsidRDefault="002C0787" w:rsidP="004868D8">
      <w:pPr>
        <w:pStyle w:val="ListParagraph"/>
        <w:widowControl w:val="0"/>
        <w:numPr>
          <w:ilvl w:val="0"/>
          <w:numId w:val="113"/>
        </w:numPr>
        <w:ind w:left="360"/>
        <w:rPr>
          <w:rFonts w:ascii="Aptos" w:hAnsi="Aptos" w:cs="Arial"/>
          <w:color w:val="000000" w:themeColor="text1"/>
        </w:rPr>
      </w:pPr>
      <w:r w:rsidRPr="005104D9">
        <w:rPr>
          <w:rFonts w:ascii="Aptos" w:hAnsi="Aptos" w:cs="Arial"/>
          <w:color w:val="000000" w:themeColor="text1"/>
        </w:rPr>
        <w:t xml:space="preserve">Distributes the appropriate minutes for each meeting type. </w:t>
      </w:r>
      <w:r w:rsidR="00F51227" w:rsidRPr="005104D9">
        <w:rPr>
          <w:rFonts w:ascii="Aptos" w:hAnsi="Aptos" w:cs="Arial"/>
          <w:color w:val="000000" w:themeColor="text1"/>
        </w:rPr>
        <w:t>Board</w:t>
      </w:r>
      <w:r w:rsidR="00D26539" w:rsidRPr="005104D9">
        <w:rPr>
          <w:rFonts w:ascii="Aptos" w:hAnsi="Aptos" w:cs="Arial"/>
          <w:color w:val="000000" w:themeColor="text1"/>
        </w:rPr>
        <w:t xml:space="preserve"> of Directors </w:t>
      </w:r>
      <w:r w:rsidRPr="005104D9">
        <w:rPr>
          <w:rFonts w:ascii="Aptos" w:hAnsi="Aptos" w:cs="Arial"/>
          <w:color w:val="000000" w:themeColor="text1"/>
        </w:rPr>
        <w:t xml:space="preserve">meeting minutes are read and distributed only at </w:t>
      </w:r>
      <w:r w:rsidR="00BF20CB" w:rsidRPr="005104D9">
        <w:rPr>
          <w:rFonts w:ascii="Aptos" w:hAnsi="Aptos" w:cs="Arial"/>
          <w:color w:val="000000" w:themeColor="text1"/>
        </w:rPr>
        <w:t>Board Meetings</w:t>
      </w:r>
      <w:r w:rsidRPr="005104D9">
        <w:rPr>
          <w:rFonts w:ascii="Aptos" w:hAnsi="Aptos" w:cs="Arial"/>
          <w:color w:val="000000" w:themeColor="text1"/>
        </w:rPr>
        <w:t xml:space="preserve">. </w:t>
      </w:r>
      <w:r w:rsidR="005333FD" w:rsidRPr="005104D9">
        <w:rPr>
          <w:rFonts w:ascii="Aptos" w:hAnsi="Aptos" w:cs="Arial"/>
          <w:color w:val="000000" w:themeColor="text1"/>
        </w:rPr>
        <w:t>General Membership Meeting</w:t>
      </w:r>
      <w:r w:rsidRPr="005104D9">
        <w:rPr>
          <w:rFonts w:ascii="Aptos" w:hAnsi="Aptos" w:cs="Arial"/>
          <w:color w:val="000000" w:themeColor="text1"/>
        </w:rPr>
        <w:t xml:space="preserve"> minutes are read and distributed only at</w:t>
      </w:r>
      <w:r w:rsidRPr="005104D9">
        <w:rPr>
          <w:rFonts w:ascii="Aptos" w:hAnsi="Aptos" w:cs="Arial"/>
          <w:color w:val="000000" w:themeColor="text1"/>
          <w:spacing w:val="-32"/>
        </w:rPr>
        <w:t xml:space="preserve"> </w:t>
      </w:r>
      <w:r w:rsidR="005333FD" w:rsidRPr="005104D9">
        <w:rPr>
          <w:rFonts w:ascii="Aptos" w:hAnsi="Aptos" w:cs="Arial"/>
          <w:color w:val="000000" w:themeColor="text1"/>
        </w:rPr>
        <w:t>General Membership Meeting</w:t>
      </w:r>
      <w:r w:rsidRPr="005104D9">
        <w:rPr>
          <w:rFonts w:ascii="Aptos" w:hAnsi="Aptos" w:cs="Arial"/>
          <w:color w:val="000000" w:themeColor="text1"/>
        </w:rPr>
        <w:t>s.</w:t>
      </w:r>
    </w:p>
    <w:p w14:paraId="37625C4C" w14:textId="47C2B253" w:rsidR="002C0787" w:rsidRPr="005104D9" w:rsidRDefault="002C0787" w:rsidP="004868D8">
      <w:pPr>
        <w:pStyle w:val="ListParagraph"/>
        <w:widowControl w:val="0"/>
        <w:numPr>
          <w:ilvl w:val="0"/>
          <w:numId w:val="113"/>
        </w:numPr>
        <w:ind w:left="360"/>
        <w:rPr>
          <w:rFonts w:ascii="Aptos" w:hAnsi="Aptos" w:cs="Arial"/>
          <w:color w:val="000000" w:themeColor="text1"/>
        </w:rPr>
      </w:pPr>
      <w:r w:rsidRPr="005104D9">
        <w:rPr>
          <w:rFonts w:ascii="Aptos" w:hAnsi="Aptos" w:cs="Arial"/>
          <w:color w:val="000000" w:themeColor="text1"/>
        </w:rPr>
        <w:t xml:space="preserve">Stands </w:t>
      </w:r>
      <w:r w:rsidR="00702939" w:rsidRPr="005104D9">
        <w:rPr>
          <w:rFonts w:ascii="Aptos" w:hAnsi="Aptos" w:cs="Arial"/>
          <w:color w:val="000000" w:themeColor="text1"/>
        </w:rPr>
        <w:t xml:space="preserve">(optional) </w:t>
      </w:r>
      <w:r w:rsidRPr="005104D9">
        <w:rPr>
          <w:rFonts w:ascii="Aptos" w:hAnsi="Aptos" w:cs="Arial"/>
          <w:color w:val="000000" w:themeColor="text1"/>
        </w:rPr>
        <w:t xml:space="preserve">and reads the minutes at all meetings. </w:t>
      </w:r>
    </w:p>
    <w:p w14:paraId="537B8FAC" w14:textId="77777777" w:rsidR="002C0787" w:rsidRPr="005104D9" w:rsidRDefault="002C0787" w:rsidP="004868D8">
      <w:pPr>
        <w:pStyle w:val="ListParagraph"/>
        <w:widowControl w:val="0"/>
        <w:numPr>
          <w:ilvl w:val="0"/>
          <w:numId w:val="113"/>
        </w:numPr>
        <w:ind w:left="360"/>
        <w:rPr>
          <w:rFonts w:ascii="Aptos" w:hAnsi="Aptos" w:cs="Arial"/>
          <w:color w:val="000000" w:themeColor="text1"/>
        </w:rPr>
      </w:pPr>
      <w:r w:rsidRPr="005104D9">
        <w:rPr>
          <w:rFonts w:ascii="Aptos" w:hAnsi="Aptos" w:cs="Arial"/>
          <w:color w:val="000000" w:themeColor="text1"/>
        </w:rPr>
        <w:t>Acts as custodian of all records except those specifically assigned to others.</w:t>
      </w:r>
    </w:p>
    <w:p w14:paraId="46439EF0" w14:textId="77777777" w:rsidR="002C0787" w:rsidRPr="005104D9" w:rsidRDefault="002C0787" w:rsidP="004868D8">
      <w:pPr>
        <w:pStyle w:val="ListParagraph"/>
        <w:widowControl w:val="0"/>
        <w:numPr>
          <w:ilvl w:val="0"/>
          <w:numId w:val="113"/>
        </w:numPr>
        <w:ind w:left="360"/>
        <w:rPr>
          <w:rFonts w:ascii="Aptos" w:hAnsi="Aptos" w:cs="Arial"/>
          <w:color w:val="000000" w:themeColor="text1"/>
        </w:rPr>
      </w:pPr>
      <w:r w:rsidRPr="005104D9">
        <w:rPr>
          <w:rFonts w:ascii="Aptos" w:hAnsi="Aptos" w:cs="Arial"/>
          <w:color w:val="000000" w:themeColor="text1"/>
        </w:rPr>
        <w:t>Makes minutes and records available upon the request of a member. The records of the Secretary are open for the inspection of any member. However, records must not be released from the custody of the Secretary except upon written order of the President.</w:t>
      </w:r>
    </w:p>
    <w:p w14:paraId="2B3534C8" w14:textId="65C376EE" w:rsidR="002C0787" w:rsidRPr="005104D9" w:rsidRDefault="002C0787" w:rsidP="004868D8">
      <w:pPr>
        <w:pStyle w:val="ListParagraph"/>
        <w:widowControl w:val="0"/>
        <w:numPr>
          <w:ilvl w:val="0"/>
          <w:numId w:val="113"/>
        </w:numPr>
        <w:ind w:left="360"/>
        <w:rPr>
          <w:rFonts w:ascii="Aptos" w:hAnsi="Aptos" w:cs="Arial"/>
          <w:color w:val="000000" w:themeColor="text1"/>
        </w:rPr>
      </w:pPr>
      <w:r w:rsidRPr="005104D9">
        <w:rPr>
          <w:rFonts w:ascii="Aptos" w:hAnsi="Aptos" w:cs="Arial"/>
          <w:color w:val="000000" w:themeColor="text1"/>
        </w:rPr>
        <w:t xml:space="preserve">Attends </w:t>
      </w:r>
      <w:r w:rsidR="00702939" w:rsidRPr="005104D9">
        <w:rPr>
          <w:rFonts w:ascii="Aptos" w:hAnsi="Aptos" w:cs="Arial"/>
          <w:color w:val="000000" w:themeColor="text1"/>
        </w:rPr>
        <w:t xml:space="preserve">LAPTA </w:t>
      </w:r>
      <w:r w:rsidRPr="005104D9">
        <w:rPr>
          <w:rFonts w:ascii="Aptos" w:hAnsi="Aptos" w:cs="Arial"/>
          <w:color w:val="000000" w:themeColor="text1"/>
        </w:rPr>
        <w:t>training.</w:t>
      </w:r>
    </w:p>
    <w:p w14:paraId="33369D18" w14:textId="58D287BA" w:rsidR="002C0787" w:rsidRPr="005104D9" w:rsidRDefault="002C0787" w:rsidP="004868D8">
      <w:pPr>
        <w:pStyle w:val="ListParagraph"/>
        <w:widowControl w:val="0"/>
        <w:numPr>
          <w:ilvl w:val="0"/>
          <w:numId w:val="113"/>
        </w:numPr>
        <w:ind w:left="360"/>
        <w:rPr>
          <w:rFonts w:ascii="Aptos" w:hAnsi="Aptos" w:cs="Arial"/>
          <w:color w:val="000000" w:themeColor="text1"/>
        </w:rPr>
      </w:pPr>
      <w:r w:rsidRPr="005104D9">
        <w:rPr>
          <w:rFonts w:ascii="Aptos" w:hAnsi="Aptos" w:cs="Arial"/>
          <w:color w:val="000000" w:themeColor="text1"/>
        </w:rPr>
        <w:t>Perform</w:t>
      </w:r>
      <w:r w:rsidR="009A17A0" w:rsidRPr="005104D9">
        <w:rPr>
          <w:rFonts w:ascii="Aptos" w:hAnsi="Aptos" w:cs="Arial"/>
          <w:color w:val="000000" w:themeColor="text1"/>
        </w:rPr>
        <w:t>s</w:t>
      </w:r>
      <w:r w:rsidRPr="005104D9">
        <w:rPr>
          <w:rFonts w:ascii="Aptos" w:hAnsi="Aptos" w:cs="Arial"/>
          <w:color w:val="000000" w:themeColor="text1"/>
        </w:rPr>
        <w:t xml:space="preserve"> other delegated duties as assigned such as those of a </w:t>
      </w:r>
      <w:r w:rsidR="00702939" w:rsidRPr="005104D9">
        <w:rPr>
          <w:rFonts w:ascii="Aptos" w:hAnsi="Aptos" w:cs="Arial"/>
          <w:color w:val="000000" w:themeColor="text1"/>
        </w:rPr>
        <w:t>C</w:t>
      </w:r>
      <w:r w:rsidRPr="005104D9">
        <w:rPr>
          <w:rFonts w:ascii="Aptos" w:hAnsi="Aptos" w:cs="Arial"/>
          <w:color w:val="000000" w:themeColor="text1"/>
        </w:rPr>
        <w:t>orresponding Secretary.</w:t>
      </w:r>
    </w:p>
    <w:p w14:paraId="7F2DD32D" w14:textId="77777777" w:rsidR="005D0B69" w:rsidRPr="005104D9" w:rsidRDefault="002C0787" w:rsidP="004868D8">
      <w:pPr>
        <w:pStyle w:val="ListParagraph"/>
        <w:widowControl w:val="0"/>
        <w:numPr>
          <w:ilvl w:val="0"/>
          <w:numId w:val="113"/>
        </w:numPr>
        <w:ind w:left="360"/>
        <w:rPr>
          <w:rFonts w:ascii="Aptos" w:hAnsi="Aptos" w:cs="Arial"/>
          <w:color w:val="000000" w:themeColor="text1"/>
        </w:rPr>
      </w:pPr>
      <w:r w:rsidRPr="005104D9">
        <w:rPr>
          <w:rFonts w:ascii="Aptos" w:hAnsi="Aptos" w:cs="Arial"/>
          <w:color w:val="000000" w:themeColor="text1"/>
        </w:rPr>
        <w:t xml:space="preserve">Counts a rising vote when requested by the presiding officer. </w:t>
      </w:r>
    </w:p>
    <w:p w14:paraId="0D0860A8" w14:textId="484D2240" w:rsidR="002C0787" w:rsidRPr="005104D9" w:rsidRDefault="005D0B69" w:rsidP="004868D8">
      <w:pPr>
        <w:pStyle w:val="ListParagraph"/>
        <w:widowControl w:val="0"/>
        <w:numPr>
          <w:ilvl w:val="0"/>
          <w:numId w:val="113"/>
        </w:numPr>
        <w:ind w:left="360"/>
        <w:rPr>
          <w:rFonts w:ascii="Aptos" w:hAnsi="Aptos" w:cs="Arial"/>
          <w:color w:val="000000" w:themeColor="text1"/>
        </w:rPr>
      </w:pPr>
      <w:r w:rsidRPr="005104D9">
        <w:rPr>
          <w:rFonts w:ascii="Aptos" w:hAnsi="Aptos" w:cs="Arial"/>
          <w:color w:val="000000" w:themeColor="text1"/>
        </w:rPr>
        <w:t>The Recording Secretary should have the following available at all meetings:</w:t>
      </w:r>
      <w:r w:rsidR="000F02B9" w:rsidRPr="005104D9">
        <w:rPr>
          <w:rFonts w:ascii="Aptos" w:hAnsi="Aptos" w:cs="Arial"/>
          <w:color w:val="000000" w:themeColor="text1"/>
        </w:rPr>
        <w:t xml:space="preserve"> </w:t>
      </w:r>
      <w:r w:rsidRPr="005104D9">
        <w:rPr>
          <w:rFonts w:ascii="Aptos" w:hAnsi="Aptos" w:cs="Arial"/>
          <w:color w:val="000000" w:themeColor="text1"/>
        </w:rPr>
        <w:t>minute</w:t>
      </w:r>
      <w:r w:rsidRPr="005104D9">
        <w:rPr>
          <w:rFonts w:ascii="Aptos" w:hAnsi="Aptos" w:cs="Arial"/>
          <w:color w:val="000000" w:themeColor="text1"/>
          <w:spacing w:val="-1"/>
        </w:rPr>
        <w:t xml:space="preserve"> </w:t>
      </w:r>
      <w:r w:rsidRPr="005104D9">
        <w:rPr>
          <w:rFonts w:ascii="Aptos" w:hAnsi="Aptos" w:cs="Arial"/>
          <w:color w:val="000000" w:themeColor="text1"/>
        </w:rPr>
        <w:t xml:space="preserve">book (bound journal with numbered pages), agenda, approved </w:t>
      </w:r>
      <w:r w:rsidR="00BF19DB" w:rsidRPr="005104D9">
        <w:rPr>
          <w:rFonts w:ascii="Aptos" w:hAnsi="Aptos" w:cs="Arial"/>
          <w:color w:val="000000" w:themeColor="text1"/>
        </w:rPr>
        <w:t>Bylaws</w:t>
      </w:r>
      <w:r w:rsidRPr="005104D9">
        <w:rPr>
          <w:rFonts w:ascii="Aptos" w:hAnsi="Aptos" w:cs="Arial"/>
          <w:color w:val="000000" w:themeColor="text1"/>
        </w:rPr>
        <w:t xml:space="preserve"> and Standing</w:t>
      </w:r>
      <w:r w:rsidRPr="005104D9">
        <w:rPr>
          <w:rFonts w:ascii="Aptos" w:hAnsi="Aptos" w:cs="Arial"/>
          <w:color w:val="000000" w:themeColor="text1"/>
          <w:spacing w:val="-6"/>
        </w:rPr>
        <w:t xml:space="preserve"> R</w:t>
      </w:r>
      <w:r w:rsidRPr="005104D9">
        <w:rPr>
          <w:rFonts w:ascii="Aptos" w:hAnsi="Aptos" w:cs="Arial"/>
          <w:color w:val="000000" w:themeColor="text1"/>
        </w:rPr>
        <w:t>ules, PTA calendar, minutes of previous</w:t>
      </w:r>
      <w:r w:rsidRPr="005104D9">
        <w:rPr>
          <w:rFonts w:ascii="Aptos" w:hAnsi="Aptos" w:cs="Arial"/>
          <w:color w:val="000000" w:themeColor="text1"/>
          <w:spacing w:val="-11"/>
        </w:rPr>
        <w:t xml:space="preserve"> </w:t>
      </w:r>
      <w:r w:rsidRPr="005104D9">
        <w:rPr>
          <w:rFonts w:ascii="Aptos" w:hAnsi="Aptos" w:cs="Arial"/>
          <w:color w:val="000000" w:themeColor="text1"/>
        </w:rPr>
        <w:t xml:space="preserve">meetings, </w:t>
      </w:r>
      <w:r w:rsidR="00F51227" w:rsidRPr="005104D9">
        <w:rPr>
          <w:rFonts w:ascii="Aptos" w:hAnsi="Aptos" w:cs="Arial"/>
          <w:color w:val="000000" w:themeColor="text1"/>
        </w:rPr>
        <w:t>Board</w:t>
      </w:r>
      <w:r w:rsidRPr="005104D9">
        <w:rPr>
          <w:rFonts w:ascii="Aptos" w:hAnsi="Aptos" w:cs="Arial"/>
          <w:color w:val="000000" w:themeColor="text1"/>
        </w:rPr>
        <w:t xml:space="preserve"> roster, membership list, blank paper for</w:t>
      </w:r>
      <w:r w:rsidRPr="005104D9">
        <w:rPr>
          <w:rFonts w:ascii="Aptos" w:hAnsi="Aptos" w:cs="Arial"/>
          <w:color w:val="000000" w:themeColor="text1"/>
          <w:spacing w:val="-2"/>
        </w:rPr>
        <w:t xml:space="preserve"> </w:t>
      </w:r>
      <w:r w:rsidRPr="005104D9">
        <w:rPr>
          <w:rFonts w:ascii="Aptos" w:hAnsi="Aptos" w:cs="Arial"/>
          <w:color w:val="000000" w:themeColor="text1"/>
        </w:rPr>
        <w:t xml:space="preserve">ballots, Motion Forms, and a copy of </w:t>
      </w:r>
      <w:r w:rsidRPr="005104D9">
        <w:rPr>
          <w:rFonts w:ascii="Aptos" w:hAnsi="Aptos" w:cs="Arial"/>
          <w:color w:val="000000" w:themeColor="text1"/>
          <w:u w:val="single"/>
        </w:rPr>
        <w:t>Robert’s Rules of Order, Newly Revised</w:t>
      </w:r>
      <w:r w:rsidR="00702939" w:rsidRPr="005104D9">
        <w:rPr>
          <w:rFonts w:ascii="Aptos" w:hAnsi="Aptos" w:cs="Arial"/>
          <w:color w:val="000000" w:themeColor="text1"/>
        </w:rPr>
        <w:t xml:space="preserve"> (optional)</w:t>
      </w:r>
      <w:r w:rsidRPr="005104D9">
        <w:rPr>
          <w:rFonts w:ascii="Aptos" w:hAnsi="Aptos" w:cs="Arial"/>
          <w:color w:val="000000" w:themeColor="text1"/>
        </w:rPr>
        <w:t>.</w:t>
      </w:r>
    </w:p>
    <w:p w14:paraId="7E0F8F46" w14:textId="77777777" w:rsidR="005D0B69" w:rsidRPr="005104D9" w:rsidRDefault="005D0B69" w:rsidP="000E5497">
      <w:pPr>
        <w:widowControl w:val="0"/>
        <w:rPr>
          <w:rFonts w:ascii="Aptos" w:hAnsi="Aptos" w:cs="Arial"/>
          <w:color w:val="000000" w:themeColor="text1"/>
        </w:rPr>
      </w:pPr>
    </w:p>
    <w:p w14:paraId="23CF334B" w14:textId="312224A9" w:rsidR="002C0787" w:rsidRPr="005104D9" w:rsidRDefault="0094307D" w:rsidP="0094307D">
      <w:pPr>
        <w:pStyle w:val="Heading"/>
      </w:pPr>
      <w:bookmarkStart w:id="39" w:name="historian"/>
      <w:bookmarkEnd w:id="39"/>
      <w:r w:rsidRPr="005104D9">
        <w:t>Historian</w:t>
      </w:r>
    </w:p>
    <w:p w14:paraId="2406BCEF" w14:textId="77777777" w:rsidR="00122614" w:rsidRPr="005104D9" w:rsidRDefault="00122614" w:rsidP="000E5497">
      <w:pPr>
        <w:widowControl w:val="0"/>
        <w:rPr>
          <w:rFonts w:ascii="Aptos" w:hAnsi="Aptos" w:cs="Arial"/>
          <w:color w:val="000000" w:themeColor="text1"/>
        </w:rPr>
      </w:pPr>
    </w:p>
    <w:p w14:paraId="5EEF934B" w14:textId="68E346D5" w:rsidR="002C0787" w:rsidRPr="005104D9" w:rsidRDefault="00042311" w:rsidP="000E5497">
      <w:pPr>
        <w:widowControl w:val="0"/>
        <w:rPr>
          <w:rFonts w:ascii="Aptos" w:hAnsi="Aptos" w:cs="Arial"/>
          <w:color w:val="000000" w:themeColor="text1"/>
        </w:rPr>
      </w:pPr>
      <w:r w:rsidRPr="005104D9">
        <w:rPr>
          <w:rFonts w:ascii="Aptos" w:hAnsi="Aptos" w:cs="Arial"/>
          <w:color w:val="000000" w:themeColor="text1"/>
        </w:rPr>
        <w:t>The role of a historian within the PTA is a</w:t>
      </w:r>
      <w:r w:rsidR="00FA2CEB" w:rsidRPr="005104D9">
        <w:rPr>
          <w:rFonts w:ascii="Aptos" w:hAnsi="Aptos" w:cs="Arial"/>
          <w:color w:val="000000" w:themeColor="text1"/>
        </w:rPr>
        <w:t xml:space="preserve">n optional </w:t>
      </w:r>
      <w:r w:rsidRPr="005104D9">
        <w:rPr>
          <w:rFonts w:ascii="Aptos" w:hAnsi="Aptos" w:cs="Arial"/>
          <w:color w:val="000000" w:themeColor="text1"/>
        </w:rPr>
        <w:t xml:space="preserve">position. In the absence of a designated historian, these responsibilities fall under the purview of the Secretary. </w:t>
      </w:r>
      <w:r w:rsidR="002D66AE" w:rsidRPr="005104D9">
        <w:rPr>
          <w:rFonts w:ascii="Aptos" w:hAnsi="Aptos" w:cs="Arial"/>
          <w:color w:val="000000" w:themeColor="text1"/>
        </w:rPr>
        <w:t xml:space="preserve">Some </w:t>
      </w:r>
      <w:r w:rsidRPr="005104D9">
        <w:rPr>
          <w:rFonts w:ascii="Aptos" w:hAnsi="Aptos" w:cs="Arial"/>
          <w:color w:val="000000" w:themeColor="text1"/>
        </w:rPr>
        <w:t>PTA</w:t>
      </w:r>
      <w:r w:rsidR="002D66AE" w:rsidRPr="005104D9">
        <w:rPr>
          <w:rFonts w:ascii="Aptos" w:hAnsi="Aptos" w:cs="Arial"/>
          <w:color w:val="000000" w:themeColor="text1"/>
        </w:rPr>
        <w:t>s</w:t>
      </w:r>
      <w:r w:rsidRPr="005104D9">
        <w:rPr>
          <w:rFonts w:ascii="Aptos" w:hAnsi="Aptos" w:cs="Arial"/>
          <w:color w:val="000000" w:themeColor="text1"/>
        </w:rPr>
        <w:t xml:space="preserve"> maintain a tradition of creating a historical record, such as a history book or scrapbook, which encompasses all activities sponsored by the PTA and includes the Historian Report. This archival book should be stored conveniently, such as in the school library or office. In instances where this tradition is upheld, the historian typically holds a distinct role rather than it being part of the Secretary's responsibilities.</w:t>
      </w:r>
    </w:p>
    <w:p w14:paraId="27F2964A" w14:textId="77777777" w:rsidR="002C0787" w:rsidRPr="005104D9" w:rsidRDefault="002C0787" w:rsidP="000E5497">
      <w:pPr>
        <w:widowControl w:val="0"/>
        <w:rPr>
          <w:rFonts w:ascii="Aptos" w:hAnsi="Aptos" w:cs="Arial"/>
          <w:color w:val="000000" w:themeColor="text1"/>
        </w:rPr>
      </w:pPr>
    </w:p>
    <w:p w14:paraId="39D4E267" w14:textId="117E3076" w:rsidR="00252B2B" w:rsidRPr="005104D9" w:rsidRDefault="00252B2B" w:rsidP="000E5497">
      <w:pPr>
        <w:widowControl w:val="0"/>
        <w:rPr>
          <w:rFonts w:ascii="Aptos" w:hAnsi="Aptos" w:cs="Arial"/>
          <w:color w:val="000000" w:themeColor="text1"/>
        </w:rPr>
      </w:pPr>
      <w:r w:rsidRPr="005104D9">
        <w:rPr>
          <w:rFonts w:ascii="Aptos" w:hAnsi="Aptos" w:cs="Arial"/>
          <w:color w:val="000000" w:themeColor="text1"/>
        </w:rPr>
        <w:t>The historian maintain</w:t>
      </w:r>
      <w:r w:rsidR="00AA7406" w:rsidRPr="005104D9">
        <w:rPr>
          <w:rFonts w:ascii="Aptos" w:hAnsi="Aptos" w:cs="Arial"/>
          <w:color w:val="000000" w:themeColor="text1"/>
        </w:rPr>
        <w:t>s</w:t>
      </w:r>
      <w:r w:rsidRPr="005104D9">
        <w:rPr>
          <w:rFonts w:ascii="Aptos" w:hAnsi="Aptos" w:cs="Arial"/>
          <w:color w:val="000000" w:themeColor="text1"/>
        </w:rPr>
        <w:t xml:space="preserve"> a comprehensive record of the PTA's endeavors and accomplishments. This repository of historical information is readily accessible upon request by the members. The formal written report by the historian serves as the official historical account. It is presented and ratified at the annual membership meeting and subsequently archived with the meeting minutes. This report encapsulates a summary of all the PTA's undertakings during the fiscal year. The Historian Report encompasses the following key components:</w:t>
      </w:r>
    </w:p>
    <w:p w14:paraId="36FE66EE" w14:textId="049123B4" w:rsidR="00252B2B" w:rsidRPr="005104D9" w:rsidRDefault="00252B2B" w:rsidP="004868D8">
      <w:pPr>
        <w:widowControl w:val="0"/>
        <w:numPr>
          <w:ilvl w:val="0"/>
          <w:numId w:val="50"/>
        </w:numPr>
        <w:ind w:left="360"/>
        <w:rPr>
          <w:rFonts w:ascii="Aptos" w:hAnsi="Aptos" w:cs="Arial"/>
          <w:color w:val="000000" w:themeColor="text1"/>
        </w:rPr>
      </w:pPr>
      <w:r w:rsidRPr="005104D9">
        <w:rPr>
          <w:rFonts w:ascii="Aptos" w:hAnsi="Aptos" w:cs="Arial"/>
          <w:color w:val="000000" w:themeColor="text1"/>
        </w:rPr>
        <w:t xml:space="preserve">A roster of </w:t>
      </w:r>
      <w:r w:rsidR="00807489" w:rsidRPr="005104D9">
        <w:rPr>
          <w:rFonts w:ascii="Aptos" w:hAnsi="Aptos" w:cs="Arial"/>
          <w:color w:val="000000" w:themeColor="text1"/>
        </w:rPr>
        <w:t>Board Member</w:t>
      </w:r>
      <w:r w:rsidRPr="005104D9">
        <w:rPr>
          <w:rFonts w:ascii="Aptos" w:hAnsi="Aptos" w:cs="Arial"/>
          <w:color w:val="000000" w:themeColor="text1"/>
        </w:rPr>
        <w:t>s, including details of their election or appointment dates.</w:t>
      </w:r>
    </w:p>
    <w:p w14:paraId="58BF864F" w14:textId="2235006A" w:rsidR="00252B2B" w:rsidRPr="005104D9" w:rsidRDefault="00252B2B" w:rsidP="004868D8">
      <w:pPr>
        <w:widowControl w:val="0"/>
        <w:numPr>
          <w:ilvl w:val="0"/>
          <w:numId w:val="50"/>
        </w:numPr>
        <w:ind w:left="360"/>
        <w:rPr>
          <w:rFonts w:ascii="Aptos" w:hAnsi="Aptos" w:cs="Arial"/>
          <w:color w:val="000000" w:themeColor="text1"/>
        </w:rPr>
      </w:pPr>
      <w:r w:rsidRPr="005104D9">
        <w:rPr>
          <w:rFonts w:ascii="Aptos" w:hAnsi="Aptos" w:cs="Arial"/>
          <w:color w:val="000000" w:themeColor="text1"/>
        </w:rPr>
        <w:t xml:space="preserve">Comprehensive documentation of all </w:t>
      </w:r>
      <w:r w:rsidR="00BF20CB" w:rsidRPr="005104D9">
        <w:rPr>
          <w:rFonts w:ascii="Aptos" w:hAnsi="Aptos" w:cs="Arial"/>
          <w:color w:val="000000" w:themeColor="text1"/>
        </w:rPr>
        <w:t>Board Meetings</w:t>
      </w:r>
      <w:r w:rsidRPr="005104D9">
        <w:rPr>
          <w:rFonts w:ascii="Aptos" w:hAnsi="Aptos" w:cs="Arial"/>
          <w:color w:val="000000" w:themeColor="text1"/>
        </w:rPr>
        <w:t xml:space="preserve"> and membership gatherings, along with highlights of significant matters discussed and presented to the membership.</w:t>
      </w:r>
    </w:p>
    <w:p w14:paraId="0F6D4228" w14:textId="35201E23" w:rsidR="002C0787" w:rsidRPr="005104D9" w:rsidRDefault="00252B2B" w:rsidP="004868D8">
      <w:pPr>
        <w:widowControl w:val="0"/>
        <w:numPr>
          <w:ilvl w:val="0"/>
          <w:numId w:val="50"/>
        </w:numPr>
        <w:ind w:left="360"/>
        <w:rPr>
          <w:rFonts w:ascii="Aptos" w:hAnsi="Aptos" w:cs="Arial"/>
          <w:color w:val="000000" w:themeColor="text1"/>
        </w:rPr>
      </w:pPr>
      <w:r w:rsidRPr="005104D9">
        <w:rPr>
          <w:rFonts w:ascii="Aptos" w:hAnsi="Aptos" w:cs="Arial"/>
          <w:color w:val="000000" w:themeColor="text1"/>
        </w:rPr>
        <w:t xml:space="preserve">An overview of the PTA's events and activities held throughout the year, featuring concise descriptions of each training session, event, or activity attended by </w:t>
      </w:r>
      <w:r w:rsidR="00807489" w:rsidRPr="005104D9">
        <w:rPr>
          <w:rFonts w:ascii="Aptos" w:hAnsi="Aptos" w:cs="Arial"/>
          <w:color w:val="000000" w:themeColor="text1"/>
        </w:rPr>
        <w:t>Board Member</w:t>
      </w:r>
      <w:r w:rsidRPr="005104D9">
        <w:rPr>
          <w:rFonts w:ascii="Aptos" w:hAnsi="Aptos" w:cs="Arial"/>
          <w:color w:val="000000" w:themeColor="text1"/>
        </w:rPr>
        <w:t>s.</w:t>
      </w:r>
    </w:p>
    <w:p w14:paraId="27ACE973" w14:textId="2C30FEA1" w:rsidR="000F54DC" w:rsidRPr="005104D9" w:rsidRDefault="00702939" w:rsidP="000E5497">
      <w:pPr>
        <w:rPr>
          <w:rFonts w:ascii="Aptos" w:hAnsi="Aptos" w:cs="Arial"/>
          <w:b/>
          <w:bCs/>
          <w:color w:val="000000" w:themeColor="text1"/>
          <w:sz w:val="40"/>
          <w:szCs w:val="40"/>
          <w:u w:val="single"/>
        </w:rPr>
      </w:pPr>
      <w:bookmarkStart w:id="40" w:name="minutes"/>
      <w:bookmarkEnd w:id="40"/>
      <w:r w:rsidRPr="005104D9">
        <w:rPr>
          <w:rFonts w:ascii="Aptos" w:hAnsi="Aptos" w:cs="Arial"/>
          <w:noProof/>
          <w:color w:val="000000" w:themeColor="text1"/>
          <w:sz w:val="96"/>
          <w:szCs w:val="96"/>
        </w:rPr>
        <w:drawing>
          <wp:anchor distT="0" distB="0" distL="114300" distR="114300" simplePos="0" relativeHeight="251658326" behindDoc="0" locked="0" layoutInCell="1" allowOverlap="1" wp14:anchorId="67FAC941" wp14:editId="7D175E7F">
            <wp:simplePos x="0" y="0"/>
            <wp:positionH relativeFrom="margin">
              <wp:posOffset>1161415</wp:posOffset>
            </wp:positionH>
            <wp:positionV relativeFrom="margin">
              <wp:posOffset>7826522</wp:posOffset>
            </wp:positionV>
            <wp:extent cx="4763770" cy="1240155"/>
            <wp:effectExtent l="0" t="0" r="0" b="0"/>
            <wp:wrapNone/>
            <wp:docPr id="1830395572" name="Picture 1830395572"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62"/>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54DC" w:rsidRPr="005104D9">
        <w:rPr>
          <w:rFonts w:ascii="Aptos" w:hAnsi="Aptos" w:cs="Arial"/>
          <w:b/>
          <w:bCs/>
          <w:color w:val="000000" w:themeColor="text1"/>
          <w:sz w:val="40"/>
          <w:szCs w:val="40"/>
          <w:u w:val="single"/>
        </w:rPr>
        <w:br w:type="page"/>
      </w:r>
    </w:p>
    <w:p w14:paraId="6D8FAA48" w14:textId="36DA3A5F" w:rsidR="002C0787" w:rsidRPr="005104D9" w:rsidRDefault="00BC7F7F" w:rsidP="0094307D">
      <w:pPr>
        <w:pStyle w:val="Heading"/>
      </w:pPr>
      <w:r w:rsidRPr="005104D9">
        <w:lastRenderedPageBreak/>
        <w:t>Minutes</w:t>
      </w:r>
      <w:r w:rsidR="00841792" w:rsidRPr="005104D9">
        <w:t xml:space="preserve"> Overview</w:t>
      </w:r>
    </w:p>
    <w:p w14:paraId="0AF447F0" w14:textId="77777777" w:rsidR="003B7D30" w:rsidRPr="005104D9" w:rsidRDefault="003B7D30" w:rsidP="000E5497">
      <w:pPr>
        <w:widowControl w:val="0"/>
        <w:jc w:val="both"/>
        <w:rPr>
          <w:rFonts w:ascii="Aptos" w:hAnsi="Aptos" w:cs="Arial"/>
          <w:color w:val="000000" w:themeColor="text1"/>
        </w:rPr>
      </w:pPr>
    </w:p>
    <w:p w14:paraId="629B46FC" w14:textId="3064D9AB" w:rsidR="004D64FA" w:rsidRPr="005104D9" w:rsidRDefault="004D64FA" w:rsidP="000E5497">
      <w:pPr>
        <w:widowControl w:val="0"/>
        <w:rPr>
          <w:rFonts w:ascii="Aptos" w:hAnsi="Aptos" w:cs="Arial"/>
          <w:color w:val="000000" w:themeColor="text1"/>
        </w:rPr>
      </w:pPr>
      <w:r w:rsidRPr="005104D9">
        <w:rPr>
          <w:rFonts w:ascii="Aptos" w:hAnsi="Aptos" w:cs="Arial"/>
          <w:color w:val="000000" w:themeColor="text1"/>
        </w:rPr>
        <w:t xml:space="preserve">The official record of all meetings, known as the minutes, serves as the enduring repository of the PTA's proceedings. Given their potential use as legal documents during litigation, they </w:t>
      </w:r>
      <w:r w:rsidR="00560B5A" w:rsidRPr="005104D9">
        <w:rPr>
          <w:rFonts w:ascii="Aptos" w:hAnsi="Aptos" w:cs="Arial"/>
          <w:color w:val="000000" w:themeColor="text1"/>
        </w:rPr>
        <w:t xml:space="preserve">need to be </w:t>
      </w:r>
      <w:r w:rsidRPr="005104D9">
        <w:rPr>
          <w:rFonts w:ascii="Aptos" w:hAnsi="Aptos" w:cs="Arial"/>
          <w:color w:val="000000" w:themeColor="text1"/>
        </w:rPr>
        <w:t>meticulously and objectively documented</w:t>
      </w:r>
      <w:r w:rsidR="00560B5A" w:rsidRPr="005104D9">
        <w:rPr>
          <w:rFonts w:ascii="Aptos" w:hAnsi="Aptos" w:cs="Arial"/>
          <w:color w:val="000000" w:themeColor="text1"/>
        </w:rPr>
        <w:t xml:space="preserve"> and </w:t>
      </w:r>
      <w:r w:rsidRPr="005104D9">
        <w:rPr>
          <w:rFonts w:ascii="Aptos" w:hAnsi="Aptos" w:cs="Arial"/>
          <w:color w:val="000000" w:themeColor="text1"/>
        </w:rPr>
        <w:t xml:space="preserve">transcribed into a final form. Although the Secretary bears the primary responsibility for recording, preparing, and preserving the minutes, every member </w:t>
      </w:r>
      <w:r w:rsidR="00560B5A" w:rsidRPr="005104D9">
        <w:rPr>
          <w:rFonts w:ascii="Aptos" w:hAnsi="Aptos" w:cs="Arial"/>
          <w:color w:val="000000" w:themeColor="text1"/>
        </w:rPr>
        <w:t xml:space="preserve">needs </w:t>
      </w:r>
      <w:r w:rsidRPr="005104D9">
        <w:rPr>
          <w:rFonts w:ascii="Aptos" w:hAnsi="Aptos" w:cs="Arial"/>
          <w:color w:val="000000" w:themeColor="text1"/>
        </w:rPr>
        <w:t xml:space="preserve">to review them diligently. </w:t>
      </w:r>
      <w:r w:rsidR="00560B5A" w:rsidRPr="005104D9">
        <w:rPr>
          <w:rFonts w:ascii="Aptos" w:hAnsi="Aptos" w:cs="Arial"/>
          <w:color w:val="000000" w:themeColor="text1"/>
        </w:rPr>
        <w:t>I</w:t>
      </w:r>
      <w:r w:rsidRPr="005104D9">
        <w:rPr>
          <w:rFonts w:ascii="Aptos" w:hAnsi="Aptos" w:cs="Arial"/>
          <w:color w:val="000000" w:themeColor="text1"/>
        </w:rPr>
        <w:t xml:space="preserve">f an event or action is not documented in </w:t>
      </w:r>
      <w:proofErr w:type="gramStart"/>
      <w:r w:rsidRPr="005104D9">
        <w:rPr>
          <w:rFonts w:ascii="Aptos" w:hAnsi="Aptos" w:cs="Arial"/>
          <w:color w:val="000000" w:themeColor="text1"/>
        </w:rPr>
        <w:t>the minutes</w:t>
      </w:r>
      <w:proofErr w:type="gramEnd"/>
      <w:r w:rsidRPr="005104D9">
        <w:rPr>
          <w:rFonts w:ascii="Aptos" w:hAnsi="Aptos" w:cs="Arial"/>
          <w:color w:val="000000" w:themeColor="text1"/>
        </w:rPr>
        <w:t>, it is as if it never occurred.</w:t>
      </w:r>
    </w:p>
    <w:p w14:paraId="5058D1FD" w14:textId="77777777" w:rsidR="004D64FA" w:rsidRPr="005104D9" w:rsidRDefault="004D64FA" w:rsidP="000E5497">
      <w:pPr>
        <w:widowControl w:val="0"/>
        <w:jc w:val="both"/>
        <w:rPr>
          <w:rFonts w:ascii="Aptos" w:hAnsi="Aptos" w:cs="Arial"/>
          <w:color w:val="000000" w:themeColor="text1"/>
        </w:rPr>
      </w:pPr>
    </w:p>
    <w:p w14:paraId="79FF13C6" w14:textId="1588ED8A" w:rsidR="004D64FA" w:rsidRPr="005104D9" w:rsidRDefault="004D64FA" w:rsidP="000E5497">
      <w:pPr>
        <w:widowControl w:val="0"/>
        <w:rPr>
          <w:rFonts w:ascii="Aptos" w:hAnsi="Aptos" w:cs="Arial"/>
          <w:color w:val="000000" w:themeColor="text1"/>
        </w:rPr>
      </w:pPr>
      <w:r w:rsidRPr="005104D9">
        <w:rPr>
          <w:rFonts w:ascii="Aptos" w:hAnsi="Aptos" w:cs="Arial"/>
          <w:color w:val="000000" w:themeColor="text1"/>
        </w:rPr>
        <w:t xml:space="preserve">Minutes should not be mistaken for a mere report; they are a comprehensive record of the PTA's business. Their role is to safeguard the PTA and its members by chronicling actions taken rather than delving into verbal exchanges or personal opinions. </w:t>
      </w:r>
      <w:r w:rsidR="00702939" w:rsidRPr="005104D9">
        <w:rPr>
          <w:rFonts w:ascii="Aptos" w:hAnsi="Aptos" w:cs="Arial"/>
          <w:color w:val="000000" w:themeColor="text1"/>
        </w:rPr>
        <w:t>T</w:t>
      </w:r>
      <w:r w:rsidRPr="005104D9">
        <w:rPr>
          <w:rFonts w:ascii="Aptos" w:hAnsi="Aptos" w:cs="Arial"/>
          <w:color w:val="000000" w:themeColor="text1"/>
        </w:rPr>
        <w:t>he minutes</w:t>
      </w:r>
      <w:r w:rsidR="00702939" w:rsidRPr="005104D9">
        <w:rPr>
          <w:rFonts w:ascii="Aptos" w:hAnsi="Aptos" w:cs="Arial"/>
          <w:color w:val="000000" w:themeColor="text1"/>
        </w:rPr>
        <w:t xml:space="preserve"> include an </w:t>
      </w:r>
      <w:r w:rsidRPr="005104D9">
        <w:rPr>
          <w:rFonts w:ascii="Aptos" w:hAnsi="Aptos" w:cs="Arial"/>
          <w:color w:val="000000" w:themeColor="text1"/>
        </w:rPr>
        <w:t>exhaustive account of all group actions, including the precise wording of motions, the names of their proposers, and the outcomes of these motions. The composition of the minutes strike</w:t>
      </w:r>
      <w:r w:rsidR="008B3E60" w:rsidRPr="005104D9">
        <w:rPr>
          <w:rFonts w:ascii="Aptos" w:hAnsi="Aptos" w:cs="Arial"/>
          <w:color w:val="000000" w:themeColor="text1"/>
        </w:rPr>
        <w:t>s</w:t>
      </w:r>
      <w:r w:rsidRPr="005104D9">
        <w:rPr>
          <w:rFonts w:ascii="Aptos" w:hAnsi="Aptos" w:cs="Arial"/>
          <w:color w:val="000000" w:themeColor="text1"/>
        </w:rPr>
        <w:t xml:space="preserve"> a balance between completeness, conciseness, and accuracy, aiming for brevity while inclu</w:t>
      </w:r>
      <w:r w:rsidR="008B3E60" w:rsidRPr="005104D9">
        <w:rPr>
          <w:rFonts w:ascii="Aptos" w:hAnsi="Aptos" w:cs="Arial"/>
          <w:color w:val="000000" w:themeColor="text1"/>
        </w:rPr>
        <w:t>ding</w:t>
      </w:r>
      <w:r w:rsidRPr="005104D9">
        <w:rPr>
          <w:rFonts w:ascii="Aptos" w:hAnsi="Aptos" w:cs="Arial"/>
          <w:color w:val="000000" w:themeColor="text1"/>
        </w:rPr>
        <w:t xml:space="preserve"> precise details.</w:t>
      </w:r>
    </w:p>
    <w:p w14:paraId="3F492E2A" w14:textId="77777777" w:rsidR="004D64FA" w:rsidRPr="005104D9" w:rsidRDefault="004D64FA" w:rsidP="000E5497">
      <w:pPr>
        <w:widowControl w:val="0"/>
        <w:jc w:val="both"/>
        <w:rPr>
          <w:rFonts w:ascii="Aptos" w:hAnsi="Aptos" w:cs="Arial"/>
          <w:color w:val="000000" w:themeColor="text1"/>
        </w:rPr>
      </w:pPr>
    </w:p>
    <w:p w14:paraId="49A69827" w14:textId="3A8E520F" w:rsidR="004D64FA" w:rsidRPr="005104D9" w:rsidRDefault="004D64FA" w:rsidP="000E5497">
      <w:pPr>
        <w:widowControl w:val="0"/>
        <w:rPr>
          <w:rFonts w:ascii="Aptos" w:hAnsi="Aptos" w:cs="Arial"/>
          <w:color w:val="000000" w:themeColor="text1"/>
        </w:rPr>
      </w:pPr>
      <w:r w:rsidRPr="005104D9">
        <w:rPr>
          <w:rFonts w:ascii="Aptos" w:hAnsi="Aptos" w:cs="Arial"/>
          <w:color w:val="000000" w:themeColor="text1"/>
        </w:rPr>
        <w:t xml:space="preserve">These minutes should be handwritten in black or blue ink, then endorsed by the Secretary within a bound journal featuring numbered pages to prevent any potential tampering or removal of pages. </w:t>
      </w:r>
      <w:r w:rsidR="00F732A4" w:rsidRPr="005104D9">
        <w:rPr>
          <w:rFonts w:ascii="Aptos" w:hAnsi="Aptos" w:cs="Arial"/>
          <w:color w:val="000000" w:themeColor="text1"/>
        </w:rPr>
        <w:t>The Secretary may also utilize a computer and type the minutes during the meeting</w:t>
      </w:r>
      <w:r w:rsidR="00F355ED" w:rsidRPr="005104D9">
        <w:rPr>
          <w:rFonts w:ascii="Aptos" w:hAnsi="Aptos" w:cs="Arial"/>
          <w:color w:val="000000" w:themeColor="text1"/>
        </w:rPr>
        <w:t xml:space="preserve"> rather than </w:t>
      </w:r>
      <w:r w:rsidR="00841792" w:rsidRPr="005104D9">
        <w:rPr>
          <w:rFonts w:ascii="Aptos" w:hAnsi="Aptos" w:cs="Arial"/>
          <w:color w:val="000000" w:themeColor="text1"/>
        </w:rPr>
        <w:t>handwriting</w:t>
      </w:r>
      <w:r w:rsidR="00F355ED" w:rsidRPr="005104D9">
        <w:rPr>
          <w:rFonts w:ascii="Aptos" w:hAnsi="Aptos" w:cs="Arial"/>
          <w:color w:val="000000" w:themeColor="text1"/>
        </w:rPr>
        <w:t xml:space="preserve"> them into a journal</w:t>
      </w:r>
      <w:r w:rsidR="00F732A4" w:rsidRPr="005104D9">
        <w:rPr>
          <w:rFonts w:ascii="Aptos" w:hAnsi="Aptos" w:cs="Arial"/>
          <w:color w:val="000000" w:themeColor="text1"/>
        </w:rPr>
        <w:t xml:space="preserve">. </w:t>
      </w:r>
      <w:r w:rsidRPr="005104D9">
        <w:rPr>
          <w:rFonts w:ascii="Aptos" w:hAnsi="Aptos" w:cs="Arial"/>
          <w:color w:val="000000" w:themeColor="text1"/>
        </w:rPr>
        <w:t>Each entry in the minutes should specify the date, location, time, meeting type, and the name of the presiding officer. During the meeting, the Secretary should adhere to the agenda</w:t>
      </w:r>
      <w:r w:rsidR="00935720" w:rsidRPr="005104D9">
        <w:rPr>
          <w:rFonts w:ascii="Aptos" w:hAnsi="Aptos" w:cs="Arial"/>
          <w:color w:val="000000" w:themeColor="text1"/>
        </w:rPr>
        <w:t>’s format and organization</w:t>
      </w:r>
      <w:r w:rsidRPr="005104D9">
        <w:rPr>
          <w:rFonts w:ascii="Aptos" w:hAnsi="Aptos" w:cs="Arial"/>
          <w:color w:val="000000" w:themeColor="text1"/>
        </w:rPr>
        <w:t xml:space="preserve">, taking notes exclusively on </w:t>
      </w:r>
      <w:proofErr w:type="gramStart"/>
      <w:r w:rsidRPr="005104D9">
        <w:rPr>
          <w:rFonts w:ascii="Aptos" w:hAnsi="Aptos" w:cs="Arial"/>
          <w:color w:val="000000" w:themeColor="text1"/>
        </w:rPr>
        <w:t>factual information</w:t>
      </w:r>
      <w:proofErr w:type="gramEnd"/>
      <w:r w:rsidRPr="005104D9">
        <w:rPr>
          <w:rFonts w:ascii="Aptos" w:hAnsi="Aptos" w:cs="Arial"/>
          <w:color w:val="000000" w:themeColor="text1"/>
        </w:rPr>
        <w:t xml:space="preserve"> and motions, with personal opinions and discussions omitted. At the meeting's conclusion, the Secretary's signature finalizes the minutes.</w:t>
      </w:r>
    </w:p>
    <w:p w14:paraId="435D9979" w14:textId="77777777" w:rsidR="005464B5" w:rsidRPr="005104D9" w:rsidRDefault="005464B5" w:rsidP="000E5497">
      <w:pPr>
        <w:widowControl w:val="0"/>
        <w:jc w:val="both"/>
        <w:rPr>
          <w:rFonts w:ascii="Aptos" w:hAnsi="Aptos" w:cs="Arial"/>
          <w:color w:val="000000" w:themeColor="text1"/>
        </w:rPr>
      </w:pPr>
    </w:p>
    <w:p w14:paraId="3522AB2A" w14:textId="6C2F424C" w:rsidR="005464B5" w:rsidRPr="005104D9" w:rsidRDefault="005464B5" w:rsidP="000E5497">
      <w:pPr>
        <w:widowControl w:val="0"/>
        <w:rPr>
          <w:rFonts w:ascii="Aptos" w:hAnsi="Aptos" w:cs="Arial"/>
          <w:color w:val="000000" w:themeColor="text1"/>
        </w:rPr>
      </w:pPr>
      <w:r w:rsidRPr="005104D9">
        <w:rPr>
          <w:rFonts w:ascii="Aptos" w:hAnsi="Aptos" w:cs="Arial"/>
          <w:color w:val="000000" w:themeColor="text1"/>
        </w:rPr>
        <w:t>When tasked with recording the minutes of a meeting, make sure to have extra pens, a bound journal designated for minutes</w:t>
      </w:r>
      <w:r w:rsidR="00C21F95" w:rsidRPr="005104D9">
        <w:rPr>
          <w:rFonts w:ascii="Aptos" w:hAnsi="Aptos" w:cs="Arial"/>
          <w:color w:val="000000" w:themeColor="text1"/>
        </w:rPr>
        <w:t xml:space="preserve"> or a computer</w:t>
      </w:r>
      <w:r w:rsidRPr="005104D9">
        <w:rPr>
          <w:rFonts w:ascii="Aptos" w:hAnsi="Aptos" w:cs="Arial"/>
          <w:color w:val="000000" w:themeColor="text1"/>
        </w:rPr>
        <w:t xml:space="preserve">, and blank Motion Forms (located at the end of this section). Arrive at the meeting venue ahead of time </w:t>
      </w:r>
      <w:r w:rsidR="00841792" w:rsidRPr="005104D9">
        <w:rPr>
          <w:rFonts w:ascii="Aptos" w:hAnsi="Aptos" w:cs="Arial"/>
          <w:color w:val="000000" w:themeColor="text1"/>
        </w:rPr>
        <w:t xml:space="preserve">and prepare </w:t>
      </w:r>
      <w:r w:rsidRPr="005104D9">
        <w:rPr>
          <w:rFonts w:ascii="Aptos" w:hAnsi="Aptos" w:cs="Arial"/>
          <w:color w:val="000000" w:themeColor="text1"/>
        </w:rPr>
        <w:t xml:space="preserve">all necessary materials. </w:t>
      </w:r>
      <w:r w:rsidR="00841792" w:rsidRPr="005104D9">
        <w:rPr>
          <w:rFonts w:ascii="Aptos" w:hAnsi="Aptos" w:cs="Arial"/>
          <w:color w:val="000000" w:themeColor="text1"/>
        </w:rPr>
        <w:t>H</w:t>
      </w:r>
      <w:r w:rsidRPr="005104D9">
        <w:rPr>
          <w:rFonts w:ascii="Aptos" w:hAnsi="Aptos" w:cs="Arial"/>
          <w:color w:val="000000" w:themeColor="text1"/>
        </w:rPr>
        <w:t xml:space="preserve">ave a copy of the meeting agenda, the sign-in sheet for attendees, any relevant reports, financial statements, </w:t>
      </w:r>
      <w:r w:rsidR="002453A1" w:rsidRPr="005104D9">
        <w:rPr>
          <w:rFonts w:ascii="Aptos" w:hAnsi="Aptos" w:cs="Arial"/>
          <w:color w:val="000000" w:themeColor="text1"/>
        </w:rPr>
        <w:t xml:space="preserve">and </w:t>
      </w:r>
      <w:r w:rsidRPr="005104D9">
        <w:rPr>
          <w:rFonts w:ascii="Aptos" w:hAnsi="Aptos" w:cs="Arial"/>
          <w:color w:val="000000" w:themeColor="text1"/>
        </w:rPr>
        <w:t xml:space="preserve">documents that may be referenced during the meeting. </w:t>
      </w:r>
      <w:r w:rsidR="00841792" w:rsidRPr="005104D9">
        <w:rPr>
          <w:rFonts w:ascii="Aptos" w:hAnsi="Aptos" w:cs="Arial"/>
          <w:color w:val="000000" w:themeColor="text1"/>
        </w:rPr>
        <w:t xml:space="preserve">If </w:t>
      </w:r>
      <w:r w:rsidRPr="005104D9">
        <w:rPr>
          <w:rFonts w:ascii="Aptos" w:hAnsi="Aptos" w:cs="Arial"/>
          <w:color w:val="000000" w:themeColor="text1"/>
        </w:rPr>
        <w:t xml:space="preserve">the Secretary is absent, a secretary pro </w:t>
      </w:r>
      <w:proofErr w:type="gramStart"/>
      <w:r w:rsidRPr="005104D9">
        <w:rPr>
          <w:rFonts w:ascii="Aptos" w:hAnsi="Aptos" w:cs="Arial"/>
          <w:color w:val="000000" w:themeColor="text1"/>
        </w:rPr>
        <w:t>tem</w:t>
      </w:r>
      <w:proofErr w:type="gramEnd"/>
      <w:r w:rsidRPr="005104D9">
        <w:rPr>
          <w:rFonts w:ascii="Aptos" w:hAnsi="Aptos" w:cs="Arial"/>
          <w:color w:val="000000" w:themeColor="text1"/>
        </w:rPr>
        <w:t xml:space="preserve"> may be appointed</w:t>
      </w:r>
      <w:r w:rsidR="00E13E0D" w:rsidRPr="005104D9">
        <w:rPr>
          <w:rFonts w:ascii="Aptos" w:hAnsi="Aptos" w:cs="Arial"/>
          <w:color w:val="000000" w:themeColor="text1"/>
        </w:rPr>
        <w:t xml:space="preserve"> for that meeting</w:t>
      </w:r>
      <w:r w:rsidR="00841792" w:rsidRPr="005104D9">
        <w:rPr>
          <w:rFonts w:ascii="Aptos" w:hAnsi="Aptos" w:cs="Arial"/>
          <w:color w:val="000000" w:themeColor="text1"/>
        </w:rPr>
        <w:t xml:space="preserve"> by the presiding chair</w:t>
      </w:r>
      <w:r w:rsidRPr="005104D9">
        <w:rPr>
          <w:rFonts w:ascii="Aptos" w:hAnsi="Aptos" w:cs="Arial"/>
          <w:color w:val="000000" w:themeColor="text1"/>
        </w:rPr>
        <w:t>.</w:t>
      </w:r>
    </w:p>
    <w:p w14:paraId="28F6CBDA" w14:textId="77777777" w:rsidR="005464B5" w:rsidRPr="005104D9" w:rsidRDefault="005464B5" w:rsidP="000E5497">
      <w:pPr>
        <w:widowControl w:val="0"/>
        <w:rPr>
          <w:rFonts w:ascii="Aptos" w:hAnsi="Aptos" w:cs="Arial"/>
          <w:color w:val="000000" w:themeColor="text1"/>
        </w:rPr>
      </w:pPr>
    </w:p>
    <w:p w14:paraId="0E0D3BC8" w14:textId="3C6DB1EF" w:rsidR="005464B5" w:rsidRPr="005104D9" w:rsidRDefault="005464B5" w:rsidP="000E5497">
      <w:pPr>
        <w:widowControl w:val="0"/>
        <w:rPr>
          <w:rFonts w:ascii="Aptos" w:hAnsi="Aptos" w:cs="Arial"/>
          <w:color w:val="000000" w:themeColor="text1"/>
        </w:rPr>
      </w:pPr>
      <w:r w:rsidRPr="005104D9">
        <w:rPr>
          <w:rFonts w:ascii="Aptos" w:hAnsi="Aptos" w:cs="Arial"/>
          <w:color w:val="000000" w:themeColor="text1"/>
        </w:rPr>
        <w:t xml:space="preserve">The most challenging aspect of minute-taking involves determining what information should be transcribed verbatim, what can be paraphrased, and what is </w:t>
      </w:r>
      <w:r w:rsidR="00841792" w:rsidRPr="005104D9">
        <w:rPr>
          <w:rFonts w:ascii="Aptos" w:hAnsi="Aptos" w:cs="Arial"/>
          <w:color w:val="000000" w:themeColor="text1"/>
        </w:rPr>
        <w:t xml:space="preserve">excluded from </w:t>
      </w:r>
      <w:r w:rsidRPr="005104D9">
        <w:rPr>
          <w:rFonts w:ascii="Aptos" w:hAnsi="Aptos" w:cs="Arial"/>
          <w:color w:val="000000" w:themeColor="text1"/>
        </w:rPr>
        <w:t xml:space="preserve">the official record. Minutes should be succinct, factual, and impartial accounts of the meeting proceedings. </w:t>
      </w:r>
      <w:r w:rsidR="00F144C0" w:rsidRPr="005104D9">
        <w:rPr>
          <w:rFonts w:ascii="Aptos" w:hAnsi="Aptos" w:cs="Arial"/>
          <w:color w:val="000000" w:themeColor="text1"/>
        </w:rPr>
        <w:t>A</w:t>
      </w:r>
      <w:r w:rsidRPr="005104D9">
        <w:rPr>
          <w:rFonts w:ascii="Aptos" w:hAnsi="Aptos" w:cs="Arial"/>
          <w:color w:val="000000" w:themeColor="text1"/>
        </w:rPr>
        <w:t xml:space="preserve">void letting personal preferences influence </w:t>
      </w:r>
      <w:r w:rsidR="00B64350" w:rsidRPr="005104D9">
        <w:rPr>
          <w:rFonts w:ascii="Aptos" w:hAnsi="Aptos" w:cs="Arial"/>
          <w:color w:val="000000" w:themeColor="text1"/>
        </w:rPr>
        <w:t>notetaking</w:t>
      </w:r>
      <w:r w:rsidRPr="005104D9">
        <w:rPr>
          <w:rFonts w:ascii="Aptos" w:hAnsi="Aptos" w:cs="Arial"/>
          <w:color w:val="000000" w:themeColor="text1"/>
        </w:rPr>
        <w:t>. Distinguishing between various opinions and facts can be challenging</w:t>
      </w:r>
      <w:r w:rsidR="00173A5D" w:rsidRPr="005104D9">
        <w:rPr>
          <w:rFonts w:ascii="Aptos" w:hAnsi="Aptos" w:cs="Arial"/>
          <w:color w:val="000000" w:themeColor="text1"/>
        </w:rPr>
        <w:t>.</w:t>
      </w:r>
      <w:r w:rsidRPr="005104D9">
        <w:rPr>
          <w:rFonts w:ascii="Aptos" w:hAnsi="Aptos" w:cs="Arial"/>
          <w:color w:val="000000" w:themeColor="text1"/>
        </w:rPr>
        <w:t xml:space="preserve"> As the recorder, listen attentively and don't hesitate to seek clarification </w:t>
      </w:r>
      <w:r w:rsidR="00465C09" w:rsidRPr="005104D9">
        <w:rPr>
          <w:rFonts w:ascii="Aptos" w:hAnsi="Aptos" w:cs="Arial"/>
          <w:color w:val="000000" w:themeColor="text1"/>
        </w:rPr>
        <w:t xml:space="preserve">and ask questions </w:t>
      </w:r>
      <w:r w:rsidRPr="005104D9">
        <w:rPr>
          <w:rFonts w:ascii="Aptos" w:hAnsi="Aptos" w:cs="Arial"/>
          <w:color w:val="000000" w:themeColor="text1"/>
        </w:rPr>
        <w:t>from the President or Chair if necessary.</w:t>
      </w:r>
    </w:p>
    <w:p w14:paraId="325A9F38" w14:textId="77777777" w:rsidR="005464B5" w:rsidRPr="005104D9" w:rsidRDefault="005464B5" w:rsidP="000E5497">
      <w:pPr>
        <w:widowControl w:val="0"/>
        <w:rPr>
          <w:rFonts w:ascii="Aptos" w:hAnsi="Aptos" w:cs="Arial"/>
          <w:color w:val="000000" w:themeColor="text1"/>
        </w:rPr>
      </w:pPr>
    </w:p>
    <w:p w14:paraId="2CBB331C" w14:textId="25BB61A0" w:rsidR="005464B5" w:rsidRPr="005104D9" w:rsidRDefault="005464B5" w:rsidP="000E5497">
      <w:pPr>
        <w:widowControl w:val="0"/>
        <w:rPr>
          <w:rFonts w:ascii="Aptos" w:hAnsi="Aptos" w:cs="Arial"/>
          <w:color w:val="000000" w:themeColor="text1"/>
        </w:rPr>
      </w:pPr>
      <w:r w:rsidRPr="005104D9">
        <w:rPr>
          <w:rFonts w:ascii="Aptos" w:hAnsi="Aptos" w:cs="Arial"/>
          <w:color w:val="000000" w:themeColor="text1"/>
        </w:rPr>
        <w:t>All meetings may be recorded (either through audio or video)</w:t>
      </w:r>
      <w:r w:rsidR="00841792" w:rsidRPr="005104D9">
        <w:rPr>
          <w:rFonts w:ascii="Aptos" w:hAnsi="Aptos" w:cs="Arial"/>
          <w:color w:val="000000" w:themeColor="text1"/>
        </w:rPr>
        <w:t xml:space="preserve"> to </w:t>
      </w:r>
      <w:r w:rsidRPr="005104D9">
        <w:rPr>
          <w:rFonts w:ascii="Aptos" w:hAnsi="Aptos" w:cs="Arial"/>
          <w:color w:val="000000" w:themeColor="text1"/>
        </w:rPr>
        <w:t xml:space="preserve">accurately document the business conducted during the meeting. </w:t>
      </w:r>
      <w:r w:rsidR="006E325C" w:rsidRPr="005104D9">
        <w:rPr>
          <w:rFonts w:ascii="Aptos" w:hAnsi="Aptos" w:cs="Arial"/>
          <w:color w:val="000000" w:themeColor="text1"/>
        </w:rPr>
        <w:t>I</w:t>
      </w:r>
      <w:r w:rsidRPr="005104D9">
        <w:rPr>
          <w:rFonts w:ascii="Aptos" w:hAnsi="Aptos" w:cs="Arial"/>
          <w:color w:val="000000" w:themeColor="text1"/>
        </w:rPr>
        <w:t>nform attendees at the outset that the meeting will be recorded, and anyone can request a pause in the recording during discussions. All recordings should be deleted once the minutes have been compiled.</w:t>
      </w:r>
    </w:p>
    <w:p w14:paraId="015A0234" w14:textId="183D314B" w:rsidR="002C0787" w:rsidRPr="005104D9" w:rsidRDefault="002C0787" w:rsidP="000E5497">
      <w:pPr>
        <w:widowControl w:val="0"/>
        <w:rPr>
          <w:rFonts w:ascii="Aptos" w:hAnsi="Aptos" w:cs="Arial"/>
          <w:color w:val="000000" w:themeColor="text1"/>
        </w:rPr>
      </w:pPr>
    </w:p>
    <w:p w14:paraId="69AE1139" w14:textId="07407982" w:rsidR="00AC55F1" w:rsidRPr="005104D9" w:rsidRDefault="00AC728A" w:rsidP="000E5497">
      <w:pPr>
        <w:widowControl w:val="0"/>
        <w:rPr>
          <w:rFonts w:ascii="Aptos" w:hAnsi="Aptos" w:cs="Arial"/>
          <w:color w:val="000000" w:themeColor="text1"/>
        </w:rPr>
      </w:pPr>
      <w:r w:rsidRPr="005104D9">
        <w:rPr>
          <w:rFonts w:ascii="Aptos" w:hAnsi="Aptos" w:cs="Arial"/>
          <w:b/>
          <w:bCs/>
          <w:color w:val="000000" w:themeColor="text1"/>
        </w:rPr>
        <w:t>Courtesy Seat</w:t>
      </w:r>
      <w:r w:rsidR="00A06C14" w:rsidRPr="005104D9">
        <w:rPr>
          <w:rFonts w:ascii="Aptos" w:hAnsi="Aptos" w:cs="Arial"/>
          <w:b/>
          <w:bCs/>
          <w:color w:val="000000" w:themeColor="text1"/>
        </w:rPr>
        <w:t xml:space="preserve">: </w:t>
      </w:r>
      <w:r w:rsidR="00AC55F1" w:rsidRPr="005104D9">
        <w:rPr>
          <w:rFonts w:ascii="Aptos" w:hAnsi="Aptos" w:cs="Arial"/>
          <w:color w:val="000000" w:themeColor="text1"/>
        </w:rPr>
        <w:t>Only individuals included in the meeting agenda are authorized to address the assembly. However, a "</w:t>
      </w:r>
      <w:r w:rsidR="00EC172D" w:rsidRPr="005104D9">
        <w:rPr>
          <w:rFonts w:ascii="Aptos" w:hAnsi="Aptos" w:cs="Arial"/>
          <w:color w:val="000000" w:themeColor="text1"/>
        </w:rPr>
        <w:t>Courtesy</w:t>
      </w:r>
      <w:r w:rsidR="00AC55F1" w:rsidRPr="005104D9">
        <w:rPr>
          <w:rFonts w:ascii="Aptos" w:hAnsi="Aptos" w:cs="Arial"/>
          <w:color w:val="000000" w:themeColor="text1"/>
        </w:rPr>
        <w:t xml:space="preserve"> Seat" privilege may be granted to a non-</w:t>
      </w:r>
      <w:r w:rsidR="00807489" w:rsidRPr="005104D9">
        <w:rPr>
          <w:rFonts w:ascii="Aptos" w:hAnsi="Aptos" w:cs="Arial"/>
          <w:color w:val="000000" w:themeColor="text1"/>
        </w:rPr>
        <w:t>Board Member</w:t>
      </w:r>
      <w:r w:rsidR="00AC55F1" w:rsidRPr="005104D9">
        <w:rPr>
          <w:rFonts w:ascii="Aptos" w:hAnsi="Aptos" w:cs="Arial"/>
          <w:color w:val="000000" w:themeColor="text1"/>
        </w:rPr>
        <w:t xml:space="preserve"> visiting the meeting. The meeting minutes will include a notation </w:t>
      </w:r>
      <w:r w:rsidR="00EC172D" w:rsidRPr="005104D9">
        <w:rPr>
          <w:rFonts w:ascii="Aptos" w:hAnsi="Aptos" w:cs="Arial"/>
          <w:color w:val="000000" w:themeColor="text1"/>
        </w:rPr>
        <w:t>such as</w:t>
      </w:r>
      <w:r w:rsidR="00AC55F1" w:rsidRPr="005104D9">
        <w:rPr>
          <w:rFonts w:ascii="Aptos" w:hAnsi="Aptos" w:cs="Arial"/>
          <w:color w:val="000000" w:themeColor="text1"/>
        </w:rPr>
        <w:t>: "</w:t>
      </w:r>
      <w:r w:rsidR="00EC172D" w:rsidRPr="005104D9">
        <w:rPr>
          <w:rFonts w:ascii="Aptos" w:hAnsi="Aptos" w:cs="Arial"/>
          <w:color w:val="000000" w:themeColor="text1"/>
        </w:rPr>
        <w:t xml:space="preserve">A courtesy seat </w:t>
      </w:r>
      <w:r w:rsidR="00AC55F1" w:rsidRPr="005104D9">
        <w:rPr>
          <w:rFonts w:ascii="Aptos" w:hAnsi="Aptos" w:cs="Arial"/>
          <w:color w:val="000000" w:themeColor="text1"/>
        </w:rPr>
        <w:t>was granted to Officer Brown who discussed traffic dismissal concerns."</w:t>
      </w:r>
    </w:p>
    <w:p w14:paraId="5D7202FC" w14:textId="77777777" w:rsidR="00AC55F1" w:rsidRPr="005104D9" w:rsidRDefault="00AC55F1" w:rsidP="000E5497">
      <w:pPr>
        <w:widowControl w:val="0"/>
        <w:rPr>
          <w:rFonts w:ascii="Aptos" w:hAnsi="Aptos" w:cs="Arial"/>
          <w:color w:val="000000" w:themeColor="text1"/>
        </w:rPr>
      </w:pPr>
    </w:p>
    <w:p w14:paraId="55D7A1BB" w14:textId="3F91595F" w:rsidR="00AC55F1" w:rsidRPr="005104D9" w:rsidRDefault="00AC55F1" w:rsidP="000E5497">
      <w:pPr>
        <w:widowControl w:val="0"/>
        <w:rPr>
          <w:rFonts w:ascii="Aptos" w:hAnsi="Aptos" w:cs="Arial"/>
          <w:color w:val="000000" w:themeColor="text1"/>
        </w:rPr>
      </w:pPr>
      <w:r w:rsidRPr="005104D9">
        <w:rPr>
          <w:rFonts w:ascii="Aptos" w:hAnsi="Aptos" w:cs="Arial"/>
          <w:color w:val="000000" w:themeColor="text1"/>
        </w:rPr>
        <w:t xml:space="preserve">During a formal vote, the method and tally of votes for each side should be documented. The Secretary should have blank sheets of paper available for secret ballot voting and assist in the vote count when requested. Reports from officers, standing committees, and special committees may be appended to the minutes to avoid duplicating information. The Secretary can provide a concise summary of the activities, and any motions arising from the reports must be included in the minutes. An example of a Tellers Report </w:t>
      </w:r>
      <w:r w:rsidR="007E1BB7" w:rsidRPr="005104D9">
        <w:rPr>
          <w:rFonts w:ascii="Aptos" w:hAnsi="Aptos" w:cs="Arial"/>
          <w:color w:val="000000" w:themeColor="text1"/>
        </w:rPr>
        <w:t xml:space="preserve">for voting </w:t>
      </w:r>
      <w:r w:rsidRPr="005104D9">
        <w:rPr>
          <w:rFonts w:ascii="Aptos" w:hAnsi="Aptos" w:cs="Arial"/>
          <w:color w:val="000000" w:themeColor="text1"/>
        </w:rPr>
        <w:t>can be found in the LAPTA Toolkit: Elections</w:t>
      </w:r>
      <w:r w:rsidR="00011146" w:rsidRPr="005104D9">
        <w:rPr>
          <w:rFonts w:ascii="Aptos" w:hAnsi="Aptos" w:cs="Arial"/>
          <w:color w:val="000000" w:themeColor="text1"/>
        </w:rPr>
        <w:t xml:space="preserve"> and Nominating Committee</w:t>
      </w:r>
      <w:r w:rsidRPr="005104D9">
        <w:rPr>
          <w:rFonts w:ascii="Aptos" w:hAnsi="Aptos" w:cs="Arial"/>
          <w:color w:val="000000" w:themeColor="text1"/>
        </w:rPr>
        <w:t>.</w:t>
      </w:r>
    </w:p>
    <w:p w14:paraId="07238A24" w14:textId="77777777" w:rsidR="00AC55F1" w:rsidRPr="005104D9" w:rsidRDefault="00AC55F1" w:rsidP="000E5497">
      <w:pPr>
        <w:widowControl w:val="0"/>
        <w:rPr>
          <w:rFonts w:ascii="Aptos" w:hAnsi="Aptos" w:cs="Arial"/>
          <w:color w:val="000000" w:themeColor="text1"/>
        </w:rPr>
      </w:pPr>
    </w:p>
    <w:p w14:paraId="4C645D99" w14:textId="753BFE05" w:rsidR="00AC55F1" w:rsidRPr="005104D9" w:rsidRDefault="00010632" w:rsidP="000E5497">
      <w:pPr>
        <w:widowControl w:val="0"/>
        <w:rPr>
          <w:rFonts w:ascii="Aptos" w:hAnsi="Aptos" w:cs="Arial"/>
          <w:color w:val="000000" w:themeColor="text1"/>
        </w:rPr>
      </w:pPr>
      <w:r w:rsidRPr="005104D9">
        <w:rPr>
          <w:rFonts w:ascii="Aptos" w:hAnsi="Aptos" w:cs="Arial"/>
          <w:color w:val="000000" w:themeColor="text1"/>
        </w:rPr>
        <w:t xml:space="preserve">At the end of a meeting, a motion to adjourn is only necessary </w:t>
      </w:r>
      <w:r w:rsidR="00676125" w:rsidRPr="005104D9">
        <w:rPr>
          <w:rFonts w:ascii="Aptos" w:hAnsi="Aptos" w:cs="Arial"/>
          <w:color w:val="000000" w:themeColor="text1"/>
        </w:rPr>
        <w:t xml:space="preserve">if all items on the agenda were not </w:t>
      </w:r>
      <w:r w:rsidR="00F66998" w:rsidRPr="005104D9">
        <w:rPr>
          <w:rFonts w:ascii="Aptos" w:hAnsi="Aptos" w:cs="Arial"/>
          <w:color w:val="000000" w:themeColor="text1"/>
        </w:rPr>
        <w:t>covered</w:t>
      </w:r>
      <w:r w:rsidRPr="005104D9">
        <w:rPr>
          <w:rFonts w:ascii="Aptos" w:hAnsi="Aptos" w:cs="Arial"/>
          <w:color w:val="000000" w:themeColor="text1"/>
        </w:rPr>
        <w:t>.</w:t>
      </w:r>
    </w:p>
    <w:p w14:paraId="3F13AEB4" w14:textId="4161EAC7" w:rsidR="002C0787" w:rsidRPr="005104D9" w:rsidRDefault="00BC7F7F" w:rsidP="0094307D">
      <w:pPr>
        <w:pStyle w:val="Heading"/>
      </w:pPr>
      <w:bookmarkStart w:id="41" w:name="contentofmin"/>
      <w:bookmarkEnd w:id="41"/>
      <w:r w:rsidRPr="005104D9">
        <w:lastRenderedPageBreak/>
        <w:t xml:space="preserve">Content of </w:t>
      </w:r>
      <w:r w:rsidR="00841792" w:rsidRPr="005104D9">
        <w:t>M</w:t>
      </w:r>
      <w:r w:rsidRPr="005104D9">
        <w:t>inutes</w:t>
      </w:r>
    </w:p>
    <w:p w14:paraId="5565EB96" w14:textId="77777777" w:rsidR="00F004F4" w:rsidRPr="005104D9" w:rsidRDefault="00F004F4" w:rsidP="000E5497">
      <w:pPr>
        <w:widowControl w:val="0"/>
        <w:rPr>
          <w:rFonts w:ascii="Aptos" w:hAnsi="Aptos" w:cs="Arial"/>
          <w:b/>
          <w:bCs/>
          <w:color w:val="000000" w:themeColor="text1"/>
          <w:u w:val="single"/>
        </w:rPr>
      </w:pPr>
    </w:p>
    <w:p w14:paraId="7121FF30" w14:textId="0F77AACE" w:rsidR="002C0787" w:rsidRPr="005104D9" w:rsidRDefault="002C0787" w:rsidP="004868D8">
      <w:pPr>
        <w:widowControl w:val="0"/>
        <w:numPr>
          <w:ilvl w:val="0"/>
          <w:numId w:val="51"/>
        </w:numPr>
        <w:ind w:left="360"/>
        <w:rPr>
          <w:rFonts w:ascii="Aptos" w:hAnsi="Aptos" w:cs="Arial"/>
          <w:color w:val="000000" w:themeColor="text1"/>
        </w:rPr>
      </w:pPr>
      <w:r w:rsidRPr="005104D9">
        <w:rPr>
          <w:rFonts w:ascii="Aptos" w:hAnsi="Aptos" w:cs="Arial"/>
          <w:color w:val="000000" w:themeColor="text1"/>
          <w:u w:val="single"/>
        </w:rPr>
        <w:t>Heading</w:t>
      </w:r>
      <w:r w:rsidRPr="005104D9">
        <w:rPr>
          <w:rFonts w:ascii="Aptos" w:hAnsi="Aptos" w:cs="Arial"/>
          <w:color w:val="000000" w:themeColor="text1"/>
        </w:rPr>
        <w:t xml:space="preserve">: </w:t>
      </w:r>
      <w:r w:rsidR="00841792" w:rsidRPr="005104D9">
        <w:rPr>
          <w:rFonts w:ascii="Aptos" w:hAnsi="Aptos" w:cs="Arial"/>
          <w:color w:val="000000" w:themeColor="text1"/>
        </w:rPr>
        <w:t>M</w:t>
      </w:r>
      <w:r w:rsidRPr="005104D9">
        <w:rPr>
          <w:rFonts w:ascii="Aptos" w:hAnsi="Aptos" w:cs="Arial"/>
          <w:color w:val="000000" w:themeColor="text1"/>
        </w:rPr>
        <w:t xml:space="preserve">eeting </w:t>
      </w:r>
      <w:r w:rsidR="00841792" w:rsidRPr="005104D9">
        <w:rPr>
          <w:rFonts w:ascii="Aptos" w:hAnsi="Aptos" w:cs="Arial"/>
          <w:color w:val="000000" w:themeColor="text1"/>
        </w:rPr>
        <w:t xml:space="preserve">type </w:t>
      </w:r>
      <w:r w:rsidRPr="005104D9">
        <w:rPr>
          <w:rFonts w:ascii="Aptos" w:hAnsi="Aptos" w:cs="Arial"/>
          <w:color w:val="000000" w:themeColor="text1"/>
        </w:rPr>
        <w:t>(</w:t>
      </w:r>
      <w:r w:rsidR="006F1F85" w:rsidRPr="005104D9">
        <w:rPr>
          <w:rFonts w:ascii="Aptos" w:hAnsi="Aptos" w:cs="Arial"/>
          <w:color w:val="000000" w:themeColor="text1"/>
        </w:rPr>
        <w:t>General Membership</w:t>
      </w:r>
      <w:r w:rsidRPr="005104D9">
        <w:rPr>
          <w:rFonts w:ascii="Aptos" w:hAnsi="Aptos" w:cs="Arial"/>
          <w:color w:val="000000" w:themeColor="text1"/>
        </w:rPr>
        <w:t xml:space="preserve">, </w:t>
      </w:r>
      <w:r w:rsidR="00F51227" w:rsidRPr="005104D9">
        <w:rPr>
          <w:rFonts w:ascii="Aptos" w:hAnsi="Aptos" w:cs="Arial"/>
          <w:color w:val="000000" w:themeColor="text1"/>
        </w:rPr>
        <w:t>Board</w:t>
      </w:r>
      <w:r w:rsidRPr="005104D9">
        <w:rPr>
          <w:rFonts w:ascii="Aptos" w:hAnsi="Aptos" w:cs="Arial"/>
          <w:color w:val="000000" w:themeColor="text1"/>
        </w:rPr>
        <w:t xml:space="preserve"> of Directors, Special</w:t>
      </w:r>
      <w:r w:rsidR="00011146" w:rsidRPr="005104D9">
        <w:rPr>
          <w:rFonts w:ascii="Aptos" w:hAnsi="Aptos" w:cs="Arial"/>
          <w:color w:val="000000" w:themeColor="text1"/>
        </w:rPr>
        <w:t xml:space="preserve">, </w:t>
      </w:r>
      <w:r w:rsidR="00F97520" w:rsidRPr="005104D9">
        <w:rPr>
          <w:rFonts w:ascii="Aptos" w:hAnsi="Aptos" w:cs="Arial"/>
          <w:color w:val="000000" w:themeColor="text1"/>
        </w:rPr>
        <w:t>etc.</w:t>
      </w:r>
      <w:r w:rsidRPr="005104D9">
        <w:rPr>
          <w:rFonts w:ascii="Aptos" w:hAnsi="Aptos" w:cs="Arial"/>
          <w:color w:val="000000" w:themeColor="text1"/>
        </w:rPr>
        <w:t>); PTA name; date; location</w:t>
      </w:r>
    </w:p>
    <w:p w14:paraId="4047BF6F" w14:textId="7B14226A" w:rsidR="002C0787" w:rsidRPr="005104D9" w:rsidRDefault="002C0787" w:rsidP="004868D8">
      <w:pPr>
        <w:widowControl w:val="0"/>
        <w:numPr>
          <w:ilvl w:val="0"/>
          <w:numId w:val="51"/>
        </w:numPr>
        <w:ind w:left="360"/>
        <w:rPr>
          <w:rFonts w:ascii="Aptos" w:hAnsi="Aptos" w:cs="Arial"/>
          <w:color w:val="000000" w:themeColor="text1"/>
        </w:rPr>
      </w:pPr>
      <w:r w:rsidRPr="005104D9">
        <w:rPr>
          <w:rFonts w:ascii="Aptos" w:hAnsi="Aptos" w:cs="Arial"/>
          <w:color w:val="000000" w:themeColor="text1"/>
          <w:u w:val="single"/>
        </w:rPr>
        <w:t>Call to Order</w:t>
      </w:r>
      <w:r w:rsidRPr="005104D9">
        <w:rPr>
          <w:rFonts w:ascii="Aptos" w:hAnsi="Aptos" w:cs="Arial"/>
          <w:color w:val="000000" w:themeColor="text1"/>
        </w:rPr>
        <w:t xml:space="preserve"> by </w:t>
      </w: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rPr>
        <w:t xml:space="preserve">(name) at </w:t>
      </w: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rPr>
        <w:t>(time)</w:t>
      </w:r>
    </w:p>
    <w:p w14:paraId="1B87EDDA" w14:textId="182A47DE" w:rsidR="002C0787" w:rsidRPr="005104D9" w:rsidRDefault="002C0787" w:rsidP="004868D8">
      <w:pPr>
        <w:widowControl w:val="0"/>
        <w:numPr>
          <w:ilvl w:val="0"/>
          <w:numId w:val="51"/>
        </w:numPr>
        <w:ind w:left="360"/>
        <w:rPr>
          <w:rFonts w:ascii="Aptos" w:hAnsi="Aptos" w:cs="Arial"/>
          <w:color w:val="000000" w:themeColor="text1"/>
        </w:rPr>
      </w:pPr>
      <w:r w:rsidRPr="005104D9">
        <w:rPr>
          <w:rFonts w:ascii="Aptos" w:hAnsi="Aptos" w:cs="Arial"/>
          <w:color w:val="000000" w:themeColor="text1"/>
          <w:u w:val="single"/>
        </w:rPr>
        <w:t>Opening</w:t>
      </w:r>
      <w:r w:rsidRPr="005104D9">
        <w:rPr>
          <w:rFonts w:ascii="Aptos" w:hAnsi="Aptos" w:cs="Arial"/>
          <w:color w:val="000000" w:themeColor="text1"/>
        </w:rPr>
        <w:t xml:space="preserve">: optional such as stating the PTA Mission and why we PTA; note what it was and </w:t>
      </w:r>
      <w:r w:rsidR="00432EB9" w:rsidRPr="005104D9">
        <w:rPr>
          <w:rFonts w:ascii="Aptos" w:hAnsi="Aptos" w:cs="Arial"/>
          <w:color w:val="000000" w:themeColor="text1"/>
        </w:rPr>
        <w:t>who did it.</w:t>
      </w:r>
    </w:p>
    <w:p w14:paraId="48BC8695" w14:textId="13C77E48" w:rsidR="002C0787" w:rsidRPr="005104D9" w:rsidRDefault="002C0787" w:rsidP="004868D8">
      <w:pPr>
        <w:widowControl w:val="0"/>
        <w:numPr>
          <w:ilvl w:val="0"/>
          <w:numId w:val="51"/>
        </w:numPr>
        <w:ind w:left="360"/>
        <w:rPr>
          <w:rFonts w:ascii="Aptos" w:hAnsi="Aptos" w:cs="Arial"/>
          <w:color w:val="000000" w:themeColor="text1"/>
        </w:rPr>
      </w:pPr>
      <w:r w:rsidRPr="005104D9">
        <w:rPr>
          <w:rFonts w:ascii="Aptos" w:hAnsi="Aptos" w:cs="Arial"/>
          <w:color w:val="000000" w:themeColor="text1"/>
          <w:u w:val="single"/>
        </w:rPr>
        <w:t>Attendance</w:t>
      </w:r>
      <w:r w:rsidRPr="005104D9">
        <w:rPr>
          <w:rFonts w:ascii="Aptos" w:hAnsi="Aptos" w:cs="Arial"/>
          <w:color w:val="000000" w:themeColor="text1"/>
        </w:rPr>
        <w:t xml:space="preserve">: Names of members present (usually in meetings with 20 or fewer members) may be included or attach a sign-in sheet; </w:t>
      </w:r>
      <w:r w:rsidR="00841792" w:rsidRPr="005104D9">
        <w:rPr>
          <w:rFonts w:ascii="Aptos" w:hAnsi="Aptos" w:cs="Arial"/>
          <w:color w:val="000000" w:themeColor="text1"/>
        </w:rPr>
        <w:t xml:space="preserve">state if </w:t>
      </w:r>
      <w:r w:rsidRPr="005104D9">
        <w:rPr>
          <w:rFonts w:ascii="Aptos" w:hAnsi="Aptos" w:cs="Arial"/>
          <w:color w:val="000000" w:themeColor="text1"/>
        </w:rPr>
        <w:t>quorum was or was not established.</w:t>
      </w:r>
    </w:p>
    <w:p w14:paraId="0383D96D" w14:textId="36DFC059" w:rsidR="002C0787" w:rsidRPr="005104D9" w:rsidRDefault="00940E91" w:rsidP="004868D8">
      <w:pPr>
        <w:widowControl w:val="0"/>
        <w:numPr>
          <w:ilvl w:val="0"/>
          <w:numId w:val="51"/>
        </w:numPr>
        <w:ind w:left="360"/>
        <w:rPr>
          <w:rFonts w:ascii="Aptos" w:hAnsi="Aptos" w:cs="Arial"/>
          <w:color w:val="000000" w:themeColor="text1"/>
        </w:rPr>
      </w:pPr>
      <w:r w:rsidRPr="005104D9">
        <w:rPr>
          <w:rFonts w:ascii="Aptos" w:hAnsi="Aptos" w:cs="Arial"/>
          <w:color w:val="000000" w:themeColor="text1"/>
          <w:u w:val="single"/>
        </w:rPr>
        <w:t>Secretary’s Report</w:t>
      </w:r>
      <w:r w:rsidR="002C0787" w:rsidRPr="005104D9">
        <w:rPr>
          <w:rFonts w:ascii="Aptos" w:hAnsi="Aptos" w:cs="Arial"/>
          <w:color w:val="000000" w:themeColor="text1"/>
        </w:rPr>
        <w:t xml:space="preserve">: Draft minutes from </w:t>
      </w:r>
      <w:r w:rsidR="004377AF" w:rsidRPr="005104D9">
        <w:rPr>
          <w:rFonts w:ascii="Aptos" w:hAnsi="Aptos" w:cs="Arial"/>
          <w:color w:val="000000" w:themeColor="text1"/>
          <w:u w:val="single"/>
        </w:rPr>
        <w:t xml:space="preserve">        </w:t>
      </w:r>
      <w:r w:rsidR="004377AF" w:rsidRPr="005104D9">
        <w:rPr>
          <w:rFonts w:ascii="Aptos" w:hAnsi="Aptos" w:cs="Arial"/>
          <w:color w:val="000000" w:themeColor="text1"/>
        </w:rPr>
        <w:t xml:space="preserve"> </w:t>
      </w:r>
      <w:r w:rsidR="002C0787" w:rsidRPr="005104D9">
        <w:rPr>
          <w:rFonts w:ascii="Aptos" w:hAnsi="Aptos" w:cs="Arial"/>
          <w:color w:val="000000" w:themeColor="text1"/>
        </w:rPr>
        <w:t xml:space="preserve">(date) meeting were </w:t>
      </w:r>
      <w:r w:rsidR="00C03809" w:rsidRPr="005104D9">
        <w:rPr>
          <w:rFonts w:ascii="Aptos" w:hAnsi="Aptos" w:cs="Arial"/>
          <w:color w:val="000000" w:themeColor="text1"/>
        </w:rPr>
        <w:t>(</w:t>
      </w:r>
      <w:r w:rsidR="002C0787" w:rsidRPr="005104D9">
        <w:rPr>
          <w:rFonts w:ascii="Aptos" w:hAnsi="Aptos" w:cs="Arial"/>
          <w:color w:val="000000" w:themeColor="text1"/>
        </w:rPr>
        <w:t>read</w:t>
      </w:r>
      <w:r w:rsidR="00C03809" w:rsidRPr="005104D9">
        <w:rPr>
          <w:rFonts w:ascii="Aptos" w:hAnsi="Aptos" w:cs="Arial"/>
          <w:color w:val="000000" w:themeColor="text1"/>
        </w:rPr>
        <w:t>/</w:t>
      </w:r>
      <w:r w:rsidR="002C0787" w:rsidRPr="005104D9">
        <w:rPr>
          <w:rFonts w:ascii="Aptos" w:hAnsi="Aptos" w:cs="Arial"/>
          <w:color w:val="000000" w:themeColor="text1"/>
        </w:rPr>
        <w:t>distributed</w:t>
      </w:r>
      <w:r w:rsidR="00C03809" w:rsidRPr="005104D9">
        <w:rPr>
          <w:rFonts w:ascii="Aptos" w:hAnsi="Aptos" w:cs="Arial"/>
          <w:color w:val="000000" w:themeColor="text1"/>
        </w:rPr>
        <w:t>/</w:t>
      </w:r>
      <w:r w:rsidR="002C0787" w:rsidRPr="005104D9">
        <w:rPr>
          <w:rFonts w:ascii="Aptos" w:hAnsi="Aptos" w:cs="Arial"/>
          <w:color w:val="000000" w:themeColor="text1"/>
        </w:rPr>
        <w:t xml:space="preserve">emailed) and </w:t>
      </w:r>
      <w:r w:rsidR="005E11C2" w:rsidRPr="005104D9">
        <w:rPr>
          <w:rFonts w:ascii="Aptos" w:hAnsi="Aptos" w:cs="Arial"/>
          <w:color w:val="000000" w:themeColor="text1"/>
        </w:rPr>
        <w:t>(</w:t>
      </w:r>
      <w:r w:rsidR="002C0787" w:rsidRPr="005104D9">
        <w:rPr>
          <w:rFonts w:ascii="Aptos" w:hAnsi="Aptos" w:cs="Arial"/>
          <w:color w:val="000000" w:themeColor="text1"/>
        </w:rPr>
        <w:t xml:space="preserve">approved as </w:t>
      </w:r>
      <w:r w:rsidR="00C03809" w:rsidRPr="005104D9">
        <w:rPr>
          <w:rFonts w:ascii="Aptos" w:hAnsi="Aptos" w:cs="Arial"/>
          <w:color w:val="000000" w:themeColor="text1"/>
        </w:rPr>
        <w:t>presented/</w:t>
      </w:r>
      <w:r w:rsidR="002C0787" w:rsidRPr="005104D9">
        <w:rPr>
          <w:rFonts w:ascii="Aptos" w:hAnsi="Aptos" w:cs="Arial"/>
          <w:color w:val="000000" w:themeColor="text1"/>
        </w:rPr>
        <w:t xml:space="preserve">approved </w:t>
      </w:r>
      <w:r w:rsidR="00C03809" w:rsidRPr="005104D9">
        <w:rPr>
          <w:rFonts w:ascii="Aptos" w:hAnsi="Aptos" w:cs="Arial"/>
          <w:color w:val="000000" w:themeColor="text1"/>
        </w:rPr>
        <w:t xml:space="preserve">with </w:t>
      </w:r>
      <w:r w:rsidR="002C0787" w:rsidRPr="005104D9">
        <w:rPr>
          <w:rFonts w:ascii="Aptos" w:hAnsi="Aptos" w:cs="Arial"/>
          <w:color w:val="000000" w:themeColor="text1"/>
        </w:rPr>
        <w:t>correct</w:t>
      </w:r>
      <w:r w:rsidR="00C03809" w:rsidRPr="005104D9">
        <w:rPr>
          <w:rFonts w:ascii="Aptos" w:hAnsi="Aptos" w:cs="Arial"/>
          <w:color w:val="000000" w:themeColor="text1"/>
        </w:rPr>
        <w:t>ions</w:t>
      </w:r>
      <w:r w:rsidR="002C0787" w:rsidRPr="005104D9">
        <w:rPr>
          <w:rFonts w:ascii="Aptos" w:hAnsi="Aptos" w:cs="Arial"/>
          <w:color w:val="000000" w:themeColor="text1"/>
        </w:rPr>
        <w:t>) or the reading of the minutes was waived and approved as distributed.</w:t>
      </w:r>
    </w:p>
    <w:p w14:paraId="7438CF29" w14:textId="77777777" w:rsidR="002C0787" w:rsidRPr="005104D9" w:rsidRDefault="002C0787" w:rsidP="004868D8">
      <w:pPr>
        <w:widowControl w:val="0"/>
        <w:numPr>
          <w:ilvl w:val="0"/>
          <w:numId w:val="51"/>
        </w:numPr>
        <w:ind w:left="360"/>
        <w:rPr>
          <w:rFonts w:ascii="Aptos" w:hAnsi="Aptos" w:cs="Arial"/>
          <w:color w:val="000000" w:themeColor="text1"/>
        </w:rPr>
      </w:pPr>
      <w:r w:rsidRPr="005104D9">
        <w:rPr>
          <w:rFonts w:ascii="Aptos" w:hAnsi="Aptos" w:cs="Arial"/>
          <w:color w:val="000000" w:themeColor="text1"/>
          <w:u w:val="single"/>
        </w:rPr>
        <w:t>Treasurer’s Report</w:t>
      </w:r>
      <w:r w:rsidRPr="005104D9">
        <w:rPr>
          <w:rFonts w:ascii="Aptos" w:hAnsi="Aptos" w:cs="Arial"/>
          <w:color w:val="000000" w:themeColor="text1"/>
        </w:rPr>
        <w:t>: State the bank name and account balance(s); attach the reconciliation report, budget report, reviewed and signed bank statement, and other details; a motion is not required to file the reports.</w:t>
      </w:r>
    </w:p>
    <w:p w14:paraId="42704A4F" w14:textId="6744547D" w:rsidR="002C0787" w:rsidRPr="005104D9" w:rsidRDefault="002C0787" w:rsidP="004868D8">
      <w:pPr>
        <w:widowControl w:val="0"/>
        <w:numPr>
          <w:ilvl w:val="0"/>
          <w:numId w:val="51"/>
        </w:numPr>
        <w:ind w:left="360"/>
        <w:rPr>
          <w:rFonts w:ascii="Aptos" w:hAnsi="Aptos" w:cs="Arial"/>
          <w:color w:val="000000" w:themeColor="text1"/>
          <w:u w:val="single"/>
        </w:rPr>
      </w:pPr>
      <w:r w:rsidRPr="005104D9">
        <w:rPr>
          <w:rFonts w:ascii="Aptos" w:hAnsi="Aptos" w:cs="Arial"/>
          <w:color w:val="000000" w:themeColor="text1"/>
          <w:u w:val="single"/>
        </w:rPr>
        <w:t>President’s Report</w:t>
      </w:r>
      <w:r w:rsidRPr="005104D9">
        <w:rPr>
          <w:rFonts w:ascii="Aptos" w:hAnsi="Aptos" w:cs="Arial"/>
          <w:color w:val="000000" w:themeColor="text1"/>
        </w:rPr>
        <w:t>: details</w:t>
      </w:r>
    </w:p>
    <w:p w14:paraId="68DFA09F" w14:textId="424AE2F0" w:rsidR="002C0787" w:rsidRPr="005104D9" w:rsidRDefault="002C0787" w:rsidP="004868D8">
      <w:pPr>
        <w:widowControl w:val="0"/>
        <w:numPr>
          <w:ilvl w:val="0"/>
          <w:numId w:val="51"/>
        </w:numPr>
        <w:ind w:left="360"/>
        <w:rPr>
          <w:rFonts w:ascii="Aptos" w:hAnsi="Aptos" w:cs="Arial"/>
          <w:color w:val="000000" w:themeColor="text1"/>
        </w:rPr>
      </w:pPr>
      <w:r w:rsidRPr="005104D9">
        <w:rPr>
          <w:rFonts w:ascii="Aptos" w:hAnsi="Aptos" w:cs="Arial"/>
          <w:color w:val="000000" w:themeColor="text1"/>
          <w:u w:val="single"/>
        </w:rPr>
        <w:t>Principal’s Report</w:t>
      </w:r>
      <w:r w:rsidRPr="005104D9">
        <w:rPr>
          <w:rFonts w:ascii="Aptos" w:hAnsi="Aptos" w:cs="Arial"/>
          <w:color w:val="000000" w:themeColor="text1"/>
        </w:rPr>
        <w:t>: details</w:t>
      </w:r>
    </w:p>
    <w:p w14:paraId="6621F17D" w14:textId="3B06FE5C" w:rsidR="002C0787" w:rsidRPr="005104D9" w:rsidRDefault="002C0787" w:rsidP="004868D8">
      <w:pPr>
        <w:widowControl w:val="0"/>
        <w:numPr>
          <w:ilvl w:val="0"/>
          <w:numId w:val="51"/>
        </w:numPr>
        <w:ind w:left="360"/>
        <w:rPr>
          <w:rFonts w:ascii="Aptos" w:hAnsi="Aptos" w:cs="Arial"/>
          <w:color w:val="000000" w:themeColor="text1"/>
        </w:rPr>
      </w:pPr>
      <w:r w:rsidRPr="005104D9">
        <w:rPr>
          <w:rFonts w:ascii="Aptos" w:hAnsi="Aptos" w:cs="Arial"/>
          <w:color w:val="000000" w:themeColor="text1"/>
          <w:u w:val="single"/>
        </w:rPr>
        <w:t>Committee Reports</w:t>
      </w:r>
      <w:r w:rsidRPr="005104D9">
        <w:rPr>
          <w:rFonts w:ascii="Aptos" w:hAnsi="Aptos" w:cs="Arial"/>
          <w:color w:val="000000" w:themeColor="text1"/>
        </w:rPr>
        <w:t>: List the committees and their details</w:t>
      </w:r>
    </w:p>
    <w:p w14:paraId="3F3A40AC" w14:textId="77777777" w:rsidR="002C0787" w:rsidRPr="005104D9" w:rsidRDefault="002C0787" w:rsidP="004868D8">
      <w:pPr>
        <w:widowControl w:val="0"/>
        <w:numPr>
          <w:ilvl w:val="0"/>
          <w:numId w:val="51"/>
        </w:numPr>
        <w:ind w:left="360"/>
        <w:rPr>
          <w:rFonts w:ascii="Aptos" w:hAnsi="Aptos" w:cs="Arial"/>
          <w:color w:val="000000" w:themeColor="text1"/>
          <w:u w:val="single"/>
        </w:rPr>
      </w:pPr>
      <w:r w:rsidRPr="005104D9">
        <w:rPr>
          <w:rFonts w:ascii="Aptos" w:hAnsi="Aptos" w:cs="Arial"/>
          <w:color w:val="000000" w:themeColor="text1"/>
          <w:u w:val="single"/>
        </w:rPr>
        <w:t>Unfinished Business</w:t>
      </w:r>
      <w:r w:rsidRPr="005104D9">
        <w:rPr>
          <w:rFonts w:ascii="Aptos" w:hAnsi="Aptos" w:cs="Arial"/>
          <w:color w:val="000000" w:themeColor="text1"/>
        </w:rPr>
        <w:t>: details</w:t>
      </w:r>
    </w:p>
    <w:p w14:paraId="38CFCE6B" w14:textId="77777777" w:rsidR="002C0787" w:rsidRPr="005104D9" w:rsidRDefault="002C0787" w:rsidP="004868D8">
      <w:pPr>
        <w:widowControl w:val="0"/>
        <w:numPr>
          <w:ilvl w:val="0"/>
          <w:numId w:val="51"/>
        </w:numPr>
        <w:ind w:left="360"/>
        <w:rPr>
          <w:rFonts w:ascii="Aptos" w:hAnsi="Aptos" w:cs="Arial"/>
          <w:color w:val="000000" w:themeColor="text1"/>
          <w:u w:val="single"/>
        </w:rPr>
      </w:pPr>
      <w:r w:rsidRPr="005104D9">
        <w:rPr>
          <w:rFonts w:ascii="Aptos" w:hAnsi="Aptos" w:cs="Arial"/>
          <w:color w:val="000000" w:themeColor="text1"/>
          <w:u w:val="single"/>
        </w:rPr>
        <w:t>New Business</w:t>
      </w:r>
      <w:r w:rsidRPr="005104D9">
        <w:rPr>
          <w:rFonts w:ascii="Aptos" w:hAnsi="Aptos" w:cs="Arial"/>
          <w:color w:val="000000" w:themeColor="text1"/>
        </w:rPr>
        <w:t>: details</w:t>
      </w:r>
    </w:p>
    <w:p w14:paraId="172EA0BC" w14:textId="77777777" w:rsidR="002C0787" w:rsidRPr="005104D9" w:rsidRDefault="002C0787" w:rsidP="004868D8">
      <w:pPr>
        <w:widowControl w:val="0"/>
        <w:numPr>
          <w:ilvl w:val="0"/>
          <w:numId w:val="51"/>
        </w:numPr>
        <w:ind w:left="360"/>
        <w:rPr>
          <w:rFonts w:ascii="Aptos" w:hAnsi="Aptos" w:cs="Arial"/>
          <w:color w:val="000000" w:themeColor="text1"/>
          <w:u w:val="single"/>
        </w:rPr>
      </w:pPr>
      <w:r w:rsidRPr="005104D9">
        <w:rPr>
          <w:rFonts w:ascii="Aptos" w:hAnsi="Aptos" w:cs="Arial"/>
          <w:color w:val="000000" w:themeColor="text1"/>
          <w:u w:val="single"/>
        </w:rPr>
        <w:t>Announcements</w:t>
      </w:r>
      <w:r w:rsidRPr="005104D9">
        <w:rPr>
          <w:rFonts w:ascii="Aptos" w:hAnsi="Aptos" w:cs="Arial"/>
          <w:color w:val="000000" w:themeColor="text1"/>
        </w:rPr>
        <w:t>: details</w:t>
      </w:r>
    </w:p>
    <w:p w14:paraId="72D9192C" w14:textId="77777777" w:rsidR="002C0787" w:rsidRPr="005104D9" w:rsidRDefault="002C0787" w:rsidP="004868D8">
      <w:pPr>
        <w:widowControl w:val="0"/>
        <w:numPr>
          <w:ilvl w:val="0"/>
          <w:numId w:val="51"/>
        </w:numPr>
        <w:ind w:left="360"/>
        <w:rPr>
          <w:rFonts w:ascii="Aptos" w:hAnsi="Aptos" w:cs="Arial"/>
          <w:color w:val="000000" w:themeColor="text1"/>
        </w:rPr>
      </w:pPr>
      <w:r w:rsidRPr="005104D9">
        <w:rPr>
          <w:rFonts w:ascii="Aptos" w:hAnsi="Aptos" w:cs="Arial"/>
          <w:color w:val="000000" w:themeColor="text1"/>
          <w:u w:val="single"/>
        </w:rPr>
        <w:t>Adjournment</w:t>
      </w:r>
      <w:r w:rsidRPr="005104D9">
        <w:rPr>
          <w:rFonts w:ascii="Aptos" w:hAnsi="Aptos" w:cs="Arial"/>
          <w:color w:val="000000" w:themeColor="text1"/>
        </w:rPr>
        <w:t xml:space="preserve">: The meeting adjourned at </w:t>
      </w: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rPr>
        <w:t xml:space="preserve"> am/pm.</w:t>
      </w:r>
    </w:p>
    <w:p w14:paraId="0DA794C3" w14:textId="1DB4CA64" w:rsidR="002C0787" w:rsidRPr="005104D9" w:rsidRDefault="002C0787" w:rsidP="004868D8">
      <w:pPr>
        <w:widowControl w:val="0"/>
        <w:numPr>
          <w:ilvl w:val="0"/>
          <w:numId w:val="51"/>
        </w:numPr>
        <w:ind w:left="360"/>
        <w:rPr>
          <w:rFonts w:ascii="Aptos" w:hAnsi="Aptos" w:cs="Arial"/>
          <w:color w:val="000000" w:themeColor="text1"/>
        </w:rPr>
      </w:pPr>
      <w:r w:rsidRPr="005104D9">
        <w:rPr>
          <w:rFonts w:ascii="Aptos" w:hAnsi="Aptos" w:cs="Arial"/>
          <w:color w:val="000000" w:themeColor="text1"/>
        </w:rPr>
        <w:t>Secretary sign</w:t>
      </w:r>
      <w:r w:rsidR="009517DE" w:rsidRPr="005104D9">
        <w:rPr>
          <w:rFonts w:ascii="Aptos" w:hAnsi="Aptos" w:cs="Arial"/>
          <w:color w:val="000000" w:themeColor="text1"/>
        </w:rPr>
        <w:t>s</w:t>
      </w:r>
      <w:r w:rsidRPr="005104D9">
        <w:rPr>
          <w:rFonts w:ascii="Aptos" w:hAnsi="Aptos" w:cs="Arial"/>
          <w:color w:val="000000" w:themeColor="text1"/>
        </w:rPr>
        <w:t xml:space="preserve"> their full name and date</w:t>
      </w:r>
      <w:r w:rsidR="00C52E18" w:rsidRPr="005104D9">
        <w:rPr>
          <w:rFonts w:ascii="Aptos" w:hAnsi="Aptos" w:cs="Arial"/>
          <w:color w:val="000000" w:themeColor="text1"/>
        </w:rPr>
        <w:t>s</w:t>
      </w:r>
      <w:r w:rsidRPr="005104D9">
        <w:rPr>
          <w:rFonts w:ascii="Aptos" w:hAnsi="Aptos" w:cs="Arial"/>
          <w:color w:val="000000" w:themeColor="text1"/>
        </w:rPr>
        <w:t xml:space="preserve"> the minutes in both the journal and the final approved minutes. </w:t>
      </w:r>
    </w:p>
    <w:p w14:paraId="7102C658" w14:textId="6F3FB2D2" w:rsidR="002C0787" w:rsidRPr="005104D9" w:rsidRDefault="002C0787" w:rsidP="000E5497">
      <w:pPr>
        <w:widowControl w:val="0"/>
        <w:rPr>
          <w:rFonts w:ascii="Aptos" w:hAnsi="Aptos" w:cs="Arial"/>
          <w:b/>
          <w:bCs/>
          <w:color w:val="000000" w:themeColor="text1"/>
        </w:rPr>
      </w:pPr>
    </w:p>
    <w:p w14:paraId="17518846" w14:textId="077C90F1" w:rsidR="009517DE" w:rsidRPr="005104D9" w:rsidRDefault="002C0787" w:rsidP="000E5497">
      <w:pPr>
        <w:widowControl w:val="0"/>
        <w:rPr>
          <w:rFonts w:ascii="Aptos" w:hAnsi="Aptos" w:cs="Arial"/>
          <w:color w:val="000000" w:themeColor="text1"/>
        </w:rPr>
      </w:pPr>
      <w:r w:rsidRPr="005104D9">
        <w:rPr>
          <w:rFonts w:ascii="Aptos" w:hAnsi="Aptos" w:cs="Arial"/>
          <w:b/>
          <w:bCs/>
          <w:color w:val="000000" w:themeColor="text1"/>
        </w:rPr>
        <w:t>Draft Minutes</w:t>
      </w:r>
      <w:r w:rsidR="00C863DE" w:rsidRPr="005104D9">
        <w:rPr>
          <w:rFonts w:ascii="Aptos" w:hAnsi="Aptos" w:cs="Arial"/>
          <w:b/>
          <w:bCs/>
          <w:color w:val="000000" w:themeColor="text1"/>
        </w:rPr>
        <w:t xml:space="preserve">: </w:t>
      </w:r>
      <w:r w:rsidRPr="005104D9">
        <w:rPr>
          <w:rFonts w:ascii="Aptos" w:hAnsi="Aptos" w:cs="Arial"/>
          <w:color w:val="000000" w:themeColor="text1"/>
        </w:rPr>
        <w:t xml:space="preserve">Minutes shall be typed within five days of its meeting, which are called the “draft minutes.” To begin, have the agenda, bound journal, Secretary’s binder, any reports or documents distributed at the meeting, verbatim copies of motions, and </w:t>
      </w:r>
      <w:r w:rsidR="00BF19DB" w:rsidRPr="005104D9">
        <w:rPr>
          <w:rFonts w:ascii="Aptos" w:hAnsi="Aptos" w:cs="Arial"/>
          <w:color w:val="000000" w:themeColor="text1"/>
        </w:rPr>
        <w:t>Bylaws</w:t>
      </w:r>
      <w:r w:rsidRPr="005104D9">
        <w:rPr>
          <w:rFonts w:ascii="Aptos" w:hAnsi="Aptos" w:cs="Arial"/>
          <w:color w:val="000000" w:themeColor="text1"/>
        </w:rPr>
        <w:t xml:space="preserve"> at hand. Use the same template for all minutes which can be in a narrative or outline form. Number the pages. Assemble all attachments for inclusion with the final copy. Minutes are written in the third person. </w:t>
      </w:r>
      <w:r w:rsidR="00560B5A" w:rsidRPr="005104D9">
        <w:rPr>
          <w:rFonts w:ascii="Aptos" w:hAnsi="Aptos" w:cs="Arial"/>
          <w:color w:val="000000" w:themeColor="text1"/>
        </w:rPr>
        <w:t>P</w:t>
      </w:r>
      <w:r w:rsidRPr="005104D9">
        <w:rPr>
          <w:rFonts w:ascii="Aptos" w:hAnsi="Aptos" w:cs="Arial"/>
          <w:color w:val="000000" w:themeColor="text1"/>
        </w:rPr>
        <w:t xml:space="preserve">resent the President with a draft </w:t>
      </w:r>
      <w:r w:rsidR="00235ADF" w:rsidRPr="005104D9">
        <w:rPr>
          <w:rFonts w:ascii="Aptos" w:hAnsi="Aptos" w:cs="Arial"/>
          <w:color w:val="000000" w:themeColor="text1"/>
        </w:rPr>
        <w:t>for a</w:t>
      </w:r>
      <w:r w:rsidR="00565B24" w:rsidRPr="005104D9">
        <w:rPr>
          <w:rFonts w:ascii="Aptos" w:hAnsi="Aptos" w:cs="Arial"/>
          <w:color w:val="000000" w:themeColor="text1"/>
        </w:rPr>
        <w:t>n initial viewing</w:t>
      </w:r>
      <w:r w:rsidRPr="005104D9">
        <w:rPr>
          <w:rFonts w:ascii="Aptos" w:hAnsi="Aptos" w:cs="Arial"/>
          <w:color w:val="000000" w:themeColor="text1"/>
        </w:rPr>
        <w:t xml:space="preserve">. </w:t>
      </w:r>
    </w:p>
    <w:p w14:paraId="107CDAF2" w14:textId="77777777" w:rsidR="009345B4" w:rsidRPr="005104D9" w:rsidRDefault="009345B4" w:rsidP="000E5497">
      <w:pPr>
        <w:widowControl w:val="0"/>
        <w:rPr>
          <w:rFonts w:ascii="Aptos" w:hAnsi="Aptos" w:cs="Arial"/>
          <w:b/>
          <w:bCs/>
          <w:color w:val="000000" w:themeColor="text1"/>
        </w:rPr>
      </w:pPr>
    </w:p>
    <w:p w14:paraId="03D3827E" w14:textId="6D6AF446" w:rsidR="002C0787" w:rsidRPr="005104D9" w:rsidRDefault="002C0787" w:rsidP="000E5497">
      <w:pPr>
        <w:widowControl w:val="0"/>
        <w:rPr>
          <w:rFonts w:ascii="Aptos" w:hAnsi="Aptos" w:cs="Arial"/>
          <w:color w:val="000000" w:themeColor="text1"/>
        </w:rPr>
      </w:pPr>
      <w:r w:rsidRPr="005104D9">
        <w:rPr>
          <w:rFonts w:ascii="Aptos" w:hAnsi="Aptos" w:cs="Arial"/>
          <w:b/>
          <w:bCs/>
          <w:color w:val="000000" w:themeColor="text1"/>
        </w:rPr>
        <w:t>Approved Minutes</w:t>
      </w:r>
      <w:r w:rsidR="00C863DE" w:rsidRPr="005104D9">
        <w:rPr>
          <w:rFonts w:ascii="Aptos" w:hAnsi="Aptos" w:cs="Arial"/>
          <w:b/>
          <w:bCs/>
          <w:color w:val="000000" w:themeColor="text1"/>
        </w:rPr>
        <w:t xml:space="preserve">: </w:t>
      </w:r>
      <w:r w:rsidRPr="005104D9">
        <w:rPr>
          <w:rFonts w:ascii="Aptos" w:hAnsi="Aptos" w:cs="Arial"/>
          <w:color w:val="000000" w:themeColor="text1"/>
        </w:rPr>
        <w:t xml:space="preserve">At the next meeting of that body and after the call to order, opening, and establishment of a quorum, the Secretary stands </w:t>
      </w:r>
      <w:r w:rsidR="00841792" w:rsidRPr="005104D9">
        <w:rPr>
          <w:rFonts w:ascii="Aptos" w:hAnsi="Aptos" w:cs="Arial"/>
          <w:color w:val="000000" w:themeColor="text1"/>
        </w:rPr>
        <w:t xml:space="preserve">(optional) </w:t>
      </w:r>
      <w:r w:rsidRPr="005104D9">
        <w:rPr>
          <w:rFonts w:ascii="Aptos" w:hAnsi="Aptos" w:cs="Arial"/>
          <w:color w:val="000000" w:themeColor="text1"/>
        </w:rPr>
        <w:t>and reads the distributed draft minutes. By a majority vote without debate, the reading of the minutes may be waived and not read. The minutes can also be read later in the</w:t>
      </w:r>
      <w:r w:rsidRPr="005104D9">
        <w:rPr>
          <w:rFonts w:ascii="Aptos" w:hAnsi="Aptos" w:cs="Arial"/>
          <w:color w:val="000000" w:themeColor="text1"/>
          <w:spacing w:val="-9"/>
        </w:rPr>
        <w:t xml:space="preserve"> </w:t>
      </w:r>
      <w:r w:rsidRPr="005104D9">
        <w:rPr>
          <w:rFonts w:ascii="Aptos" w:hAnsi="Aptos" w:cs="Arial"/>
          <w:color w:val="000000" w:themeColor="text1"/>
        </w:rPr>
        <w:t xml:space="preserve">meeting. Upon completion, the Secretary asks, </w:t>
      </w:r>
      <w:r w:rsidRPr="005104D9">
        <w:rPr>
          <w:rFonts w:ascii="Aptos" w:hAnsi="Aptos" w:cs="Arial"/>
          <w:b/>
          <w:bCs/>
          <w:color w:val="000000" w:themeColor="text1"/>
        </w:rPr>
        <w:t>“Are there are any corrections?”</w:t>
      </w:r>
      <w:r w:rsidRPr="005104D9">
        <w:rPr>
          <w:rFonts w:ascii="Aptos" w:hAnsi="Aptos" w:cs="Arial"/>
          <w:color w:val="000000" w:themeColor="text1"/>
        </w:rPr>
        <w:t xml:space="preserve"> Corrections are made in red ink by drawing a line through the information with the correction above or written in the margin. The minutes are either “approved as </w:t>
      </w:r>
      <w:r w:rsidR="00640141" w:rsidRPr="005104D9">
        <w:rPr>
          <w:rFonts w:ascii="Aptos" w:hAnsi="Aptos" w:cs="Arial"/>
          <w:color w:val="000000" w:themeColor="text1"/>
        </w:rPr>
        <w:t>presented</w:t>
      </w:r>
      <w:r w:rsidRPr="005104D9">
        <w:rPr>
          <w:rFonts w:ascii="Aptos" w:hAnsi="Aptos" w:cs="Arial"/>
          <w:color w:val="000000" w:themeColor="text1"/>
        </w:rPr>
        <w:t xml:space="preserve">” or are “approved </w:t>
      </w:r>
      <w:r w:rsidR="00640141" w:rsidRPr="005104D9">
        <w:rPr>
          <w:rFonts w:ascii="Aptos" w:hAnsi="Aptos" w:cs="Arial"/>
          <w:color w:val="000000" w:themeColor="text1"/>
        </w:rPr>
        <w:t xml:space="preserve">with </w:t>
      </w:r>
      <w:r w:rsidRPr="005104D9">
        <w:rPr>
          <w:rFonts w:ascii="Aptos" w:hAnsi="Aptos" w:cs="Arial"/>
          <w:color w:val="000000" w:themeColor="text1"/>
        </w:rPr>
        <w:t>correct</w:t>
      </w:r>
      <w:r w:rsidR="00640141" w:rsidRPr="005104D9">
        <w:rPr>
          <w:rFonts w:ascii="Aptos" w:hAnsi="Aptos" w:cs="Arial"/>
          <w:color w:val="000000" w:themeColor="text1"/>
        </w:rPr>
        <w:t>ions</w:t>
      </w:r>
      <w:r w:rsidRPr="005104D9">
        <w:rPr>
          <w:rFonts w:ascii="Aptos" w:hAnsi="Aptos" w:cs="Arial"/>
          <w:color w:val="000000" w:themeColor="text1"/>
        </w:rPr>
        <w:t xml:space="preserve">,” with the date of approval recorded, and the Secretary’s signature on the minutes. The Secretary </w:t>
      </w:r>
      <w:r w:rsidR="00EA31DB" w:rsidRPr="005104D9">
        <w:rPr>
          <w:rFonts w:ascii="Aptos" w:hAnsi="Aptos" w:cs="Arial"/>
          <w:color w:val="000000" w:themeColor="text1"/>
        </w:rPr>
        <w:t xml:space="preserve">or Chair </w:t>
      </w:r>
      <w:r w:rsidRPr="005104D9">
        <w:rPr>
          <w:rFonts w:ascii="Aptos" w:hAnsi="Aptos" w:cs="Arial"/>
          <w:color w:val="000000" w:themeColor="text1"/>
        </w:rPr>
        <w:t>close</w:t>
      </w:r>
      <w:r w:rsidR="00575663" w:rsidRPr="005104D9">
        <w:rPr>
          <w:rFonts w:ascii="Aptos" w:hAnsi="Aptos" w:cs="Arial"/>
          <w:color w:val="000000" w:themeColor="text1"/>
        </w:rPr>
        <w:t>s</w:t>
      </w:r>
      <w:r w:rsidRPr="005104D9">
        <w:rPr>
          <w:rFonts w:ascii="Aptos" w:hAnsi="Aptos" w:cs="Arial"/>
          <w:color w:val="000000" w:themeColor="text1"/>
        </w:rPr>
        <w:t xml:space="preserve"> by saying, </w:t>
      </w:r>
      <w:r w:rsidRPr="005104D9">
        <w:rPr>
          <w:rFonts w:ascii="Aptos" w:hAnsi="Aptos" w:cs="Arial"/>
          <w:b/>
          <w:bCs/>
          <w:color w:val="000000" w:themeColor="text1"/>
        </w:rPr>
        <w:t xml:space="preserve">“The minutes are approved as read” </w:t>
      </w:r>
      <w:r w:rsidRPr="005104D9">
        <w:rPr>
          <w:rFonts w:ascii="Aptos" w:hAnsi="Aptos" w:cs="Arial"/>
          <w:color w:val="000000" w:themeColor="text1"/>
        </w:rPr>
        <w:t>or</w:t>
      </w:r>
      <w:r w:rsidRPr="005104D9">
        <w:rPr>
          <w:rFonts w:ascii="Aptos" w:hAnsi="Aptos" w:cs="Arial"/>
          <w:b/>
          <w:bCs/>
          <w:color w:val="000000" w:themeColor="text1"/>
        </w:rPr>
        <w:t xml:space="preserve"> “The minutes are approved as corrected.”</w:t>
      </w:r>
      <w:r w:rsidRPr="005104D9">
        <w:rPr>
          <w:rFonts w:ascii="Aptos" w:hAnsi="Aptos" w:cs="Arial"/>
          <w:color w:val="000000" w:themeColor="text1"/>
        </w:rPr>
        <w:t xml:space="preserve"> A motion is not needed to approve the minutes. Once approved, the minutes become the official, recorded minutes.</w:t>
      </w:r>
    </w:p>
    <w:p w14:paraId="72474C3D" w14:textId="77777777" w:rsidR="00B61F6B" w:rsidRPr="005104D9" w:rsidRDefault="00B61F6B" w:rsidP="000E5497">
      <w:pPr>
        <w:widowControl w:val="0"/>
        <w:rPr>
          <w:rFonts w:ascii="Aptos" w:hAnsi="Aptos" w:cs="Arial"/>
          <w:color w:val="000000" w:themeColor="text1"/>
        </w:rPr>
      </w:pPr>
    </w:p>
    <w:p w14:paraId="6441BD90" w14:textId="3444AC22" w:rsidR="002C0787" w:rsidRPr="005104D9" w:rsidRDefault="00B61F6B" w:rsidP="000E5497">
      <w:pPr>
        <w:widowControl w:val="0"/>
        <w:rPr>
          <w:rFonts w:ascii="Aptos" w:hAnsi="Aptos" w:cs="Arial"/>
          <w:color w:val="000000" w:themeColor="text1"/>
        </w:rPr>
      </w:pPr>
      <w:r w:rsidRPr="005104D9">
        <w:rPr>
          <w:rFonts w:ascii="Aptos" w:hAnsi="Aptos" w:cs="Arial"/>
          <w:b/>
          <w:bCs/>
          <w:color w:val="000000" w:themeColor="text1"/>
        </w:rPr>
        <w:t xml:space="preserve">Correcting the Minutes: </w:t>
      </w:r>
      <w:r w:rsidRPr="005104D9">
        <w:rPr>
          <w:rFonts w:ascii="Aptos" w:hAnsi="Aptos" w:cs="Arial"/>
          <w:color w:val="000000" w:themeColor="text1"/>
        </w:rPr>
        <w:t>Corrections are suggested without motion or vote. Be grateful for corrections to the minutes. At least someone was listening closely enough to detect an error. Minutes may be corrected whenever the error is noticed, regardless of the time that has elapsed. To correct minutes after they have been approved requires an affirmative two-thirds vote. Corrections are made in red ink by drawing a line through the information with the correction above or written in the margin and initialed by the Secretary.</w:t>
      </w:r>
    </w:p>
    <w:p w14:paraId="45429DE2" w14:textId="77777777" w:rsidR="00B61F6B" w:rsidRPr="005104D9" w:rsidRDefault="00B61F6B" w:rsidP="000E5497">
      <w:pPr>
        <w:widowControl w:val="0"/>
        <w:rPr>
          <w:rFonts w:ascii="Aptos" w:hAnsi="Aptos" w:cs="Arial"/>
          <w:color w:val="000000" w:themeColor="text1"/>
        </w:rPr>
      </w:pPr>
    </w:p>
    <w:p w14:paraId="49123A71" w14:textId="01BC26B4" w:rsidR="002C0787" w:rsidRPr="005104D9" w:rsidRDefault="002C0787" w:rsidP="000E5497">
      <w:pPr>
        <w:widowControl w:val="0"/>
        <w:rPr>
          <w:rFonts w:ascii="Aptos" w:hAnsi="Aptos" w:cs="Arial"/>
          <w:color w:val="000000" w:themeColor="text1"/>
        </w:rPr>
      </w:pPr>
      <w:r w:rsidRPr="005104D9">
        <w:rPr>
          <w:rFonts w:ascii="Aptos" w:hAnsi="Aptos" w:cs="Arial"/>
          <w:color w:val="000000" w:themeColor="text1"/>
        </w:rPr>
        <w:t xml:space="preserve">The written minutes remain in the bound journal. All audio or video recordings must be discarded. A copy of </w:t>
      </w:r>
      <w:r w:rsidR="00111F2E" w:rsidRPr="005104D9">
        <w:rPr>
          <w:rFonts w:ascii="Aptos" w:hAnsi="Aptos" w:cs="Arial"/>
          <w:color w:val="000000" w:themeColor="text1"/>
        </w:rPr>
        <w:t>digital</w:t>
      </w:r>
      <w:r w:rsidRPr="005104D9">
        <w:rPr>
          <w:rFonts w:ascii="Aptos" w:hAnsi="Aptos" w:cs="Arial"/>
          <w:color w:val="000000" w:themeColor="text1"/>
        </w:rPr>
        <w:t xml:space="preserve"> minutes may be stored on a</w:t>
      </w:r>
      <w:r w:rsidR="00562EDD" w:rsidRPr="005104D9">
        <w:rPr>
          <w:rFonts w:ascii="Aptos" w:hAnsi="Aptos" w:cs="Arial"/>
          <w:color w:val="000000" w:themeColor="text1"/>
        </w:rPr>
        <w:t xml:space="preserve"> flash drive</w:t>
      </w:r>
      <w:r w:rsidRPr="005104D9">
        <w:rPr>
          <w:rFonts w:ascii="Aptos" w:hAnsi="Aptos" w:cs="Arial"/>
          <w:color w:val="000000" w:themeColor="text1"/>
        </w:rPr>
        <w:t>. Should minutes not be available for approval, then those minutes are approved at the next meeting. Past minutes are approved in date order. Minutes are read</w:t>
      </w:r>
      <w:r w:rsidR="00052DC2" w:rsidRPr="005104D9">
        <w:rPr>
          <w:rFonts w:ascii="Aptos" w:hAnsi="Aptos" w:cs="Arial"/>
          <w:color w:val="000000" w:themeColor="text1"/>
        </w:rPr>
        <w:t xml:space="preserve"> </w:t>
      </w:r>
      <w:r w:rsidRPr="005104D9">
        <w:rPr>
          <w:rFonts w:ascii="Aptos" w:hAnsi="Aptos" w:cs="Arial"/>
          <w:color w:val="000000" w:themeColor="text1"/>
        </w:rPr>
        <w:t xml:space="preserve">only to the body who created them. Unless password-protected, do not post on websites. Do not </w:t>
      </w:r>
      <w:r w:rsidR="00E80896" w:rsidRPr="005104D9">
        <w:rPr>
          <w:rFonts w:ascii="Aptos" w:hAnsi="Aptos" w:cs="Arial"/>
          <w:color w:val="000000" w:themeColor="text1"/>
        </w:rPr>
        <w:t>publish them</w:t>
      </w:r>
      <w:r w:rsidRPr="005104D9">
        <w:rPr>
          <w:rFonts w:ascii="Aptos" w:hAnsi="Aptos" w:cs="Arial"/>
          <w:color w:val="000000" w:themeColor="text1"/>
        </w:rPr>
        <w:t xml:space="preserve"> in newsletters or post where </w:t>
      </w:r>
      <w:r w:rsidR="00EA609B" w:rsidRPr="005104D9">
        <w:rPr>
          <w:rFonts w:ascii="Aptos" w:hAnsi="Aptos" w:cs="Arial"/>
          <w:color w:val="000000" w:themeColor="text1"/>
        </w:rPr>
        <w:t>nonmembers</w:t>
      </w:r>
      <w:r w:rsidRPr="005104D9">
        <w:rPr>
          <w:rFonts w:ascii="Aptos" w:hAnsi="Aptos" w:cs="Arial"/>
          <w:color w:val="000000" w:themeColor="text1"/>
        </w:rPr>
        <w:t xml:space="preserve"> may access them.</w:t>
      </w:r>
    </w:p>
    <w:p w14:paraId="40D030A8" w14:textId="77777777" w:rsidR="003A0646" w:rsidRPr="005104D9" w:rsidRDefault="003A0646" w:rsidP="000E5497">
      <w:pPr>
        <w:widowControl w:val="0"/>
        <w:outlineLvl w:val="3"/>
        <w:rPr>
          <w:rFonts w:ascii="Aptos" w:hAnsi="Aptos" w:cs="Arial"/>
          <w:color w:val="000000" w:themeColor="text1"/>
        </w:rPr>
      </w:pPr>
    </w:p>
    <w:p w14:paraId="61CAEC18" w14:textId="30F0F5A6" w:rsidR="003A0646" w:rsidRPr="005104D9" w:rsidRDefault="008B3E95" w:rsidP="000E5497">
      <w:pPr>
        <w:widowControl w:val="0"/>
        <w:jc w:val="both"/>
        <w:rPr>
          <w:rFonts w:ascii="Aptos" w:hAnsi="Aptos" w:cs="Arial"/>
          <w:color w:val="000000" w:themeColor="text1"/>
        </w:rPr>
      </w:pPr>
      <w:r w:rsidRPr="005104D9">
        <w:rPr>
          <w:rFonts w:ascii="Aptos" w:hAnsi="Aptos" w:cs="Arial"/>
          <w:b/>
          <w:bCs/>
          <w:color w:val="000000" w:themeColor="text1"/>
        </w:rPr>
        <w:t>Minutes Committee</w:t>
      </w:r>
      <w:r w:rsidRPr="005104D9">
        <w:rPr>
          <w:rFonts w:ascii="Aptos" w:hAnsi="Aptos" w:cs="Arial"/>
          <w:color w:val="000000" w:themeColor="text1"/>
        </w:rPr>
        <w:t xml:space="preserve">: </w:t>
      </w:r>
      <w:r w:rsidR="003A0646" w:rsidRPr="005104D9">
        <w:rPr>
          <w:rFonts w:ascii="Aptos" w:hAnsi="Aptos" w:cs="Arial"/>
          <w:color w:val="000000" w:themeColor="text1"/>
        </w:rPr>
        <w:t xml:space="preserve">It is permissible, if the meeting occurs less often than quarterly, to authorize a committee to approve the minutes on behalf of the assembly during the meeting. </w:t>
      </w:r>
      <w:r w:rsidR="003C7964" w:rsidRPr="005104D9">
        <w:rPr>
          <w:rFonts w:ascii="Aptos" w:hAnsi="Aptos" w:cs="Arial"/>
          <w:color w:val="000000" w:themeColor="text1"/>
        </w:rPr>
        <w:t>The</w:t>
      </w:r>
      <w:r w:rsidR="003A0646" w:rsidRPr="005104D9">
        <w:rPr>
          <w:rFonts w:ascii="Aptos" w:hAnsi="Aptos" w:cs="Arial"/>
          <w:color w:val="000000" w:themeColor="text1"/>
        </w:rPr>
        <w:t xml:space="preserve"> annual </w:t>
      </w:r>
      <w:r w:rsidR="003C7964" w:rsidRPr="005104D9">
        <w:rPr>
          <w:rFonts w:ascii="Aptos" w:hAnsi="Aptos" w:cs="Arial"/>
          <w:color w:val="000000" w:themeColor="text1"/>
        </w:rPr>
        <w:t xml:space="preserve">LAPTA General Membership Meeting </w:t>
      </w:r>
      <w:r w:rsidR="003A0646" w:rsidRPr="005104D9">
        <w:rPr>
          <w:rFonts w:ascii="Aptos" w:hAnsi="Aptos" w:cs="Arial"/>
          <w:color w:val="000000" w:themeColor="text1"/>
        </w:rPr>
        <w:t>is a good example</w:t>
      </w:r>
      <w:r w:rsidR="00841792" w:rsidRPr="005104D9">
        <w:rPr>
          <w:rFonts w:ascii="Aptos" w:hAnsi="Aptos" w:cs="Arial"/>
          <w:color w:val="000000" w:themeColor="text1"/>
        </w:rPr>
        <w:t xml:space="preserve">. </w:t>
      </w:r>
      <w:r w:rsidR="003A0646" w:rsidRPr="005104D9">
        <w:rPr>
          <w:rFonts w:ascii="Aptos" w:hAnsi="Aptos" w:cs="Arial"/>
          <w:color w:val="000000" w:themeColor="text1"/>
        </w:rPr>
        <w:t>It would be futile to get the minutes one year</w:t>
      </w:r>
      <w:r w:rsidR="003A0646" w:rsidRPr="005104D9">
        <w:rPr>
          <w:rFonts w:ascii="Aptos" w:hAnsi="Aptos" w:cs="Arial"/>
          <w:color w:val="000000" w:themeColor="text1"/>
          <w:spacing w:val="-10"/>
        </w:rPr>
        <w:t xml:space="preserve"> </w:t>
      </w:r>
      <w:r w:rsidR="003A0646" w:rsidRPr="005104D9">
        <w:rPr>
          <w:rFonts w:ascii="Aptos" w:hAnsi="Aptos" w:cs="Arial"/>
          <w:color w:val="000000" w:themeColor="text1"/>
        </w:rPr>
        <w:t>later.</w:t>
      </w:r>
      <w:r w:rsidRPr="005104D9">
        <w:rPr>
          <w:rFonts w:ascii="Aptos" w:hAnsi="Aptos" w:cs="Arial"/>
          <w:color w:val="000000" w:themeColor="text1"/>
        </w:rPr>
        <w:t xml:space="preserve"> A script is in the President’s toolkit.</w:t>
      </w:r>
    </w:p>
    <w:p w14:paraId="61B62568" w14:textId="00DF90B9" w:rsidR="002C0787" w:rsidRPr="005104D9" w:rsidRDefault="002C0787" w:rsidP="000E5497">
      <w:pPr>
        <w:widowControl w:val="0"/>
        <w:rPr>
          <w:rFonts w:ascii="Aptos" w:hAnsi="Aptos" w:cs="Arial"/>
          <w:color w:val="000000" w:themeColor="text1"/>
        </w:rPr>
      </w:pPr>
      <w:r w:rsidRPr="005104D9">
        <w:rPr>
          <w:rFonts w:ascii="Aptos" w:hAnsi="Aptos" w:cs="Arial"/>
          <w:color w:val="000000" w:themeColor="text1"/>
        </w:rPr>
        <w:t xml:space="preserve"> </w:t>
      </w:r>
    </w:p>
    <w:p w14:paraId="23C600EB" w14:textId="6B7AC973" w:rsidR="002C0787" w:rsidRPr="005104D9" w:rsidRDefault="002C0787" w:rsidP="000E5497">
      <w:pPr>
        <w:widowControl w:val="0"/>
        <w:rPr>
          <w:rFonts w:ascii="Aptos" w:hAnsi="Aptos" w:cs="Arial"/>
          <w:color w:val="000000" w:themeColor="text1"/>
        </w:rPr>
      </w:pPr>
      <w:r w:rsidRPr="005104D9">
        <w:rPr>
          <w:rFonts w:ascii="Aptos" w:hAnsi="Aptos" w:cs="Arial"/>
          <w:color w:val="000000" w:themeColor="text1"/>
        </w:rPr>
        <w:lastRenderedPageBreak/>
        <w:t xml:space="preserve">Nothing is ever erased once the minutes have been approved and signed. Any member has a right to examine the minutes of the </w:t>
      </w:r>
      <w:r w:rsidR="005333FD" w:rsidRPr="005104D9">
        <w:rPr>
          <w:rFonts w:ascii="Aptos" w:hAnsi="Aptos" w:cs="Arial"/>
          <w:color w:val="000000" w:themeColor="text1"/>
        </w:rPr>
        <w:t>General Membership Meeting</w:t>
      </w:r>
      <w:r w:rsidRPr="005104D9">
        <w:rPr>
          <w:rFonts w:ascii="Aptos" w:hAnsi="Aptos" w:cs="Arial"/>
          <w:color w:val="000000" w:themeColor="text1"/>
        </w:rPr>
        <w:t>s, but this right must not be abused. The original minutes must not be released from the custody of the Secretary except upon the written order of the President. If a committee needs records held by the Secretary, the Secretary provides a copy to the committee chair after consulting with the President.</w:t>
      </w:r>
    </w:p>
    <w:p w14:paraId="7E1DEDB1" w14:textId="77777777" w:rsidR="002C0787" w:rsidRPr="005104D9" w:rsidRDefault="002C0787" w:rsidP="000E5497">
      <w:pPr>
        <w:widowControl w:val="0"/>
        <w:rPr>
          <w:rFonts w:ascii="Aptos" w:hAnsi="Aptos" w:cs="Arial"/>
          <w:color w:val="000000" w:themeColor="text1"/>
        </w:rPr>
      </w:pPr>
    </w:p>
    <w:p w14:paraId="450EDE19" w14:textId="30246CA6" w:rsidR="002C0787" w:rsidRPr="005104D9" w:rsidRDefault="002C0787" w:rsidP="000E5497">
      <w:pPr>
        <w:widowControl w:val="0"/>
        <w:outlineLvl w:val="3"/>
        <w:rPr>
          <w:rFonts w:ascii="Aptos" w:hAnsi="Aptos" w:cs="Arial"/>
          <w:color w:val="000000" w:themeColor="text1"/>
        </w:rPr>
      </w:pPr>
      <w:r w:rsidRPr="005104D9">
        <w:rPr>
          <w:rFonts w:ascii="Aptos" w:hAnsi="Aptos" w:cs="Arial"/>
          <w:b/>
          <w:bCs/>
          <w:color w:val="000000" w:themeColor="text1"/>
        </w:rPr>
        <w:t>Distribution</w:t>
      </w:r>
      <w:r w:rsidR="00C863DE" w:rsidRPr="005104D9">
        <w:rPr>
          <w:rFonts w:ascii="Aptos" w:hAnsi="Aptos" w:cs="Arial"/>
          <w:b/>
          <w:bCs/>
          <w:color w:val="000000" w:themeColor="text1"/>
        </w:rPr>
        <w:t xml:space="preserve">: </w:t>
      </w:r>
      <w:r w:rsidRPr="005104D9">
        <w:rPr>
          <w:rFonts w:ascii="Aptos" w:hAnsi="Aptos" w:cs="Arial"/>
          <w:color w:val="000000" w:themeColor="text1"/>
        </w:rPr>
        <w:t>The Secretary should provide the President with a copy of the minutes within five days and well in advance of the next</w:t>
      </w:r>
      <w:r w:rsidRPr="005104D9">
        <w:rPr>
          <w:rFonts w:ascii="Aptos" w:hAnsi="Aptos" w:cs="Arial"/>
          <w:color w:val="000000" w:themeColor="text1"/>
          <w:spacing w:val="-4"/>
        </w:rPr>
        <w:t xml:space="preserve"> </w:t>
      </w:r>
      <w:r w:rsidRPr="005104D9">
        <w:rPr>
          <w:rFonts w:ascii="Aptos" w:hAnsi="Aptos" w:cs="Arial"/>
          <w:color w:val="000000" w:themeColor="text1"/>
        </w:rPr>
        <w:t xml:space="preserve">meeting. Minutes of </w:t>
      </w:r>
      <w:r w:rsidR="00BF20CB" w:rsidRPr="005104D9">
        <w:rPr>
          <w:rFonts w:ascii="Aptos" w:hAnsi="Aptos" w:cs="Arial"/>
          <w:color w:val="000000" w:themeColor="text1"/>
        </w:rPr>
        <w:t>Board Meetings</w:t>
      </w:r>
      <w:r w:rsidRPr="005104D9">
        <w:rPr>
          <w:rFonts w:ascii="Aptos" w:hAnsi="Aptos" w:cs="Arial"/>
          <w:color w:val="000000" w:themeColor="text1"/>
        </w:rPr>
        <w:t xml:space="preserve"> can be distributed by email to save time at</w:t>
      </w:r>
      <w:r w:rsidRPr="005104D9">
        <w:rPr>
          <w:rFonts w:ascii="Aptos" w:hAnsi="Aptos" w:cs="Arial"/>
          <w:color w:val="000000" w:themeColor="text1"/>
          <w:spacing w:val="-9"/>
        </w:rPr>
        <w:t xml:space="preserve"> </w:t>
      </w:r>
      <w:r w:rsidRPr="005104D9">
        <w:rPr>
          <w:rFonts w:ascii="Aptos" w:hAnsi="Aptos" w:cs="Arial"/>
          <w:color w:val="000000" w:themeColor="text1"/>
        </w:rPr>
        <w:t xml:space="preserve">meetings. </w:t>
      </w:r>
      <w:r w:rsidR="005333FD" w:rsidRPr="005104D9">
        <w:rPr>
          <w:rFonts w:ascii="Aptos" w:hAnsi="Aptos" w:cs="Arial"/>
          <w:color w:val="000000" w:themeColor="text1"/>
        </w:rPr>
        <w:t>General Membership Meeting</w:t>
      </w:r>
      <w:r w:rsidRPr="005104D9">
        <w:rPr>
          <w:rFonts w:ascii="Aptos" w:hAnsi="Aptos" w:cs="Arial"/>
          <w:color w:val="000000" w:themeColor="text1"/>
        </w:rPr>
        <w:t xml:space="preserve"> minutes can be disbursed or posted on a bulletin </w:t>
      </w:r>
      <w:r w:rsidR="00BE0A40" w:rsidRPr="005104D9">
        <w:rPr>
          <w:rFonts w:ascii="Aptos" w:hAnsi="Aptos" w:cs="Arial"/>
          <w:color w:val="000000" w:themeColor="text1"/>
        </w:rPr>
        <w:t>b</w:t>
      </w:r>
      <w:r w:rsidR="00F51227" w:rsidRPr="005104D9">
        <w:rPr>
          <w:rFonts w:ascii="Aptos" w:hAnsi="Aptos" w:cs="Arial"/>
          <w:color w:val="000000" w:themeColor="text1"/>
        </w:rPr>
        <w:t>oard</w:t>
      </w:r>
      <w:r w:rsidRPr="005104D9">
        <w:rPr>
          <w:rFonts w:ascii="Aptos" w:hAnsi="Aptos" w:cs="Arial"/>
          <w:color w:val="000000" w:themeColor="text1"/>
        </w:rPr>
        <w:t>. If minutes have been previously distributed, they can be approved without reading and recorded as “approved as</w:t>
      </w:r>
      <w:r w:rsidRPr="005104D9">
        <w:rPr>
          <w:rFonts w:ascii="Aptos" w:hAnsi="Aptos" w:cs="Arial"/>
          <w:color w:val="000000" w:themeColor="text1"/>
          <w:spacing w:val="-2"/>
        </w:rPr>
        <w:t xml:space="preserve"> </w:t>
      </w:r>
      <w:r w:rsidRPr="005104D9">
        <w:rPr>
          <w:rFonts w:ascii="Aptos" w:hAnsi="Aptos" w:cs="Arial"/>
          <w:color w:val="000000" w:themeColor="text1"/>
        </w:rPr>
        <w:t>distributed.”</w:t>
      </w:r>
    </w:p>
    <w:p w14:paraId="0945E7F0" w14:textId="77777777" w:rsidR="009345B4" w:rsidRPr="005104D9" w:rsidRDefault="009345B4" w:rsidP="000E5497">
      <w:pPr>
        <w:widowControl w:val="0"/>
        <w:outlineLvl w:val="3"/>
        <w:rPr>
          <w:rFonts w:ascii="Aptos" w:hAnsi="Aptos" w:cs="Arial"/>
          <w:color w:val="000000" w:themeColor="text1"/>
        </w:rPr>
      </w:pPr>
    </w:p>
    <w:p w14:paraId="443D7B37" w14:textId="2D9416B5" w:rsidR="009345B4" w:rsidRPr="005104D9" w:rsidRDefault="00BC7F7F" w:rsidP="0094307D">
      <w:pPr>
        <w:pStyle w:val="Heading"/>
      </w:pPr>
      <w:r w:rsidRPr="005104D9">
        <w:t>Motions</w:t>
      </w:r>
    </w:p>
    <w:p w14:paraId="05ACBE6E" w14:textId="77777777" w:rsidR="009345B4" w:rsidRPr="005104D9" w:rsidRDefault="009345B4" w:rsidP="000E5497">
      <w:pPr>
        <w:widowControl w:val="0"/>
        <w:rPr>
          <w:rFonts w:ascii="Aptos" w:hAnsi="Aptos" w:cs="Arial"/>
          <w:color w:val="000000" w:themeColor="text1"/>
        </w:rPr>
      </w:pPr>
    </w:p>
    <w:p w14:paraId="4F124672" w14:textId="1771286E" w:rsidR="009345B4" w:rsidRPr="005104D9" w:rsidRDefault="009345B4" w:rsidP="000E5497">
      <w:pPr>
        <w:widowControl w:val="0"/>
        <w:rPr>
          <w:rFonts w:ascii="Aptos" w:hAnsi="Aptos" w:cs="Arial"/>
          <w:color w:val="000000" w:themeColor="text1"/>
        </w:rPr>
      </w:pPr>
      <w:r w:rsidRPr="005104D9">
        <w:rPr>
          <w:rFonts w:ascii="Aptos" w:hAnsi="Aptos" w:cs="Arial"/>
          <w:color w:val="000000" w:themeColor="text1"/>
        </w:rPr>
        <w:t xml:space="preserve">Motions are statements that describe a proposed action or decision. The process of making motions ensures that all decisions are fairly discussed and voted on. It is necessary to record motions verbatim, as well as the name of the individual who made them. There is an optional </w:t>
      </w:r>
      <w:r w:rsidRPr="005104D9">
        <w:rPr>
          <w:rFonts w:ascii="Aptos" w:hAnsi="Aptos" w:cs="Arial"/>
          <w:b/>
          <w:bCs/>
          <w:color w:val="000000" w:themeColor="text1"/>
        </w:rPr>
        <w:t>Motion Form</w:t>
      </w:r>
      <w:r w:rsidRPr="005104D9">
        <w:rPr>
          <w:rFonts w:ascii="Aptos" w:hAnsi="Aptos" w:cs="Arial"/>
          <w:color w:val="000000" w:themeColor="text1"/>
        </w:rPr>
        <w:t xml:space="preserve"> at the end of this section to assist in recording motions properly. Record the name of the person who made the motion, whether there was a second (</w:t>
      </w:r>
      <w:r w:rsidR="00FF567C" w:rsidRPr="005104D9">
        <w:rPr>
          <w:rFonts w:ascii="Aptos" w:hAnsi="Aptos" w:cs="Arial"/>
          <w:color w:val="000000" w:themeColor="text1"/>
        </w:rPr>
        <w:t xml:space="preserve">this second </w:t>
      </w:r>
      <w:r w:rsidRPr="005104D9">
        <w:rPr>
          <w:rFonts w:ascii="Aptos" w:hAnsi="Aptos" w:cs="Arial"/>
          <w:color w:val="000000" w:themeColor="text1"/>
        </w:rPr>
        <w:t xml:space="preserve">name is </w:t>
      </w:r>
      <w:r w:rsidR="00FF567C" w:rsidRPr="005104D9">
        <w:rPr>
          <w:rFonts w:ascii="Aptos" w:hAnsi="Aptos" w:cs="Arial"/>
          <w:color w:val="000000" w:themeColor="text1"/>
        </w:rPr>
        <w:t xml:space="preserve">not </w:t>
      </w:r>
      <w:r w:rsidR="00B12735" w:rsidRPr="005104D9">
        <w:rPr>
          <w:rFonts w:ascii="Aptos" w:hAnsi="Aptos" w:cs="Arial"/>
          <w:color w:val="000000" w:themeColor="text1"/>
        </w:rPr>
        <w:t>recorded</w:t>
      </w:r>
      <w:r w:rsidRPr="005104D9">
        <w:rPr>
          <w:rFonts w:ascii="Aptos" w:hAnsi="Aptos" w:cs="Arial"/>
          <w:color w:val="000000" w:themeColor="text1"/>
        </w:rPr>
        <w:t xml:space="preserve">), the date, the exact </w:t>
      </w:r>
      <w:r w:rsidR="00B12735" w:rsidRPr="005104D9">
        <w:rPr>
          <w:rFonts w:ascii="Aptos" w:hAnsi="Aptos" w:cs="Arial"/>
          <w:color w:val="000000" w:themeColor="text1"/>
        </w:rPr>
        <w:t xml:space="preserve">final </w:t>
      </w:r>
      <w:r w:rsidRPr="005104D9">
        <w:rPr>
          <w:rFonts w:ascii="Aptos" w:hAnsi="Aptos" w:cs="Arial"/>
          <w:color w:val="000000" w:themeColor="text1"/>
        </w:rPr>
        <w:t>verbiage of the motion, verbal or ballot vote, and whether the motion passed or failed. When there are multiple motions in a meeting, keep the motions numbered and in order. If a motion is withdrawn, it is as though it never happened. Only record the final version of a motion.</w:t>
      </w:r>
    </w:p>
    <w:p w14:paraId="0B255E02" w14:textId="77777777" w:rsidR="009345B4" w:rsidRPr="005104D9" w:rsidRDefault="009345B4" w:rsidP="000E5497">
      <w:pPr>
        <w:widowControl w:val="0"/>
        <w:rPr>
          <w:rFonts w:ascii="Aptos" w:hAnsi="Aptos" w:cs="Arial"/>
          <w:color w:val="000000" w:themeColor="text1"/>
        </w:rPr>
      </w:pPr>
    </w:p>
    <w:p w14:paraId="339416FE" w14:textId="14B38B24" w:rsidR="009345B4" w:rsidRPr="005104D9" w:rsidRDefault="009345B4" w:rsidP="000E5497">
      <w:pPr>
        <w:widowControl w:val="0"/>
        <w:rPr>
          <w:rFonts w:ascii="Aptos" w:hAnsi="Aptos" w:cs="Arial"/>
          <w:color w:val="000000" w:themeColor="text1"/>
        </w:rPr>
      </w:pPr>
      <w:r w:rsidRPr="005104D9">
        <w:rPr>
          <w:rFonts w:ascii="Aptos" w:hAnsi="Aptos" w:cs="Arial"/>
          <w:color w:val="000000" w:themeColor="text1"/>
        </w:rPr>
        <w:t>When typing a motion in the minutes, indent</w:t>
      </w:r>
      <w:r w:rsidR="00455DEF" w:rsidRPr="005104D9">
        <w:rPr>
          <w:rFonts w:ascii="Aptos" w:hAnsi="Aptos" w:cs="Arial"/>
          <w:color w:val="000000" w:themeColor="text1"/>
        </w:rPr>
        <w:t xml:space="preserve"> it and</w:t>
      </w:r>
      <w:r w:rsidRPr="005104D9">
        <w:rPr>
          <w:rFonts w:ascii="Aptos" w:hAnsi="Aptos" w:cs="Arial"/>
          <w:color w:val="000000" w:themeColor="text1"/>
        </w:rPr>
        <w:t xml:space="preserve"> </w:t>
      </w:r>
      <w:r w:rsidR="00455DEF" w:rsidRPr="005104D9">
        <w:rPr>
          <w:rFonts w:ascii="Aptos" w:hAnsi="Aptos" w:cs="Arial"/>
          <w:color w:val="000000" w:themeColor="text1"/>
        </w:rPr>
        <w:t xml:space="preserve">use </w:t>
      </w:r>
      <w:r w:rsidRPr="005104D9">
        <w:rPr>
          <w:rFonts w:ascii="Aptos" w:hAnsi="Aptos" w:cs="Arial"/>
          <w:color w:val="000000" w:themeColor="text1"/>
        </w:rPr>
        <w:t>bold and all caps. Here is an example:</w:t>
      </w:r>
    </w:p>
    <w:p w14:paraId="5342E4D1" w14:textId="1F62B2C0" w:rsidR="009345B4" w:rsidRPr="005104D9" w:rsidRDefault="009345B4" w:rsidP="000E5497">
      <w:pPr>
        <w:widowControl w:val="0"/>
        <w:ind w:left="630"/>
        <w:rPr>
          <w:rFonts w:ascii="Aptos" w:hAnsi="Aptos" w:cs="Arial"/>
          <w:b/>
          <w:bCs/>
          <w:color w:val="000000" w:themeColor="text1"/>
        </w:rPr>
      </w:pPr>
      <w:r w:rsidRPr="005104D9">
        <w:rPr>
          <w:rFonts w:ascii="Aptos" w:hAnsi="Aptos" w:cs="Arial"/>
          <w:b/>
          <w:bCs/>
          <w:color w:val="000000" w:themeColor="text1"/>
        </w:rPr>
        <w:t>A MOTION WAS MADE</w:t>
      </w:r>
      <w:r w:rsidRPr="005104D9">
        <w:rPr>
          <w:rFonts w:ascii="Aptos" w:hAnsi="Aptos" w:cs="Arial"/>
          <w:color w:val="000000" w:themeColor="text1"/>
        </w:rPr>
        <w:t xml:space="preserve"> by </w:t>
      </w:r>
      <w:proofErr w:type="spellStart"/>
      <w:r w:rsidRPr="005104D9">
        <w:rPr>
          <w:rFonts w:ascii="Aptos" w:hAnsi="Aptos" w:cs="Arial"/>
          <w:color w:val="000000" w:themeColor="text1"/>
        </w:rPr>
        <w:t>Kaionnia</w:t>
      </w:r>
      <w:proofErr w:type="spellEnd"/>
      <w:r w:rsidRPr="005104D9">
        <w:rPr>
          <w:rFonts w:ascii="Aptos" w:hAnsi="Aptos" w:cs="Arial"/>
          <w:color w:val="000000" w:themeColor="text1"/>
        </w:rPr>
        <w:t xml:space="preserve"> Snow and seconded to create a </w:t>
      </w:r>
      <w:r w:rsidR="00B12735" w:rsidRPr="005104D9">
        <w:rPr>
          <w:rFonts w:ascii="Aptos" w:hAnsi="Aptos" w:cs="Arial"/>
          <w:color w:val="000000" w:themeColor="text1"/>
        </w:rPr>
        <w:t xml:space="preserve">Shake Day </w:t>
      </w:r>
      <w:r w:rsidRPr="005104D9">
        <w:rPr>
          <w:rFonts w:ascii="Aptos" w:hAnsi="Aptos" w:cs="Arial"/>
          <w:color w:val="000000" w:themeColor="text1"/>
        </w:rPr>
        <w:t>Committee of Cindy Allen, Ree Jones, and Tonya Lincoln</w:t>
      </w:r>
      <w:r w:rsidR="00B12735" w:rsidRPr="005104D9">
        <w:rPr>
          <w:rFonts w:ascii="Aptos" w:hAnsi="Aptos" w:cs="Arial"/>
          <w:color w:val="000000" w:themeColor="text1"/>
        </w:rPr>
        <w:t xml:space="preserve">. The chair shall be Cindy Allen. </w:t>
      </w:r>
      <w:r w:rsidRPr="005104D9">
        <w:rPr>
          <w:rFonts w:ascii="Aptos" w:hAnsi="Aptos" w:cs="Arial"/>
          <w:color w:val="000000" w:themeColor="text1"/>
        </w:rPr>
        <w:t xml:space="preserve">A verbal vote was taken. </w:t>
      </w:r>
      <w:r w:rsidRPr="005104D9">
        <w:rPr>
          <w:rFonts w:ascii="Aptos" w:hAnsi="Aptos" w:cs="Arial"/>
          <w:b/>
          <w:bCs/>
          <w:color w:val="000000" w:themeColor="text1"/>
        </w:rPr>
        <w:t>MOTION PASSED.</w:t>
      </w:r>
    </w:p>
    <w:p w14:paraId="4850F7E6" w14:textId="77777777" w:rsidR="009345B4" w:rsidRPr="005104D9" w:rsidRDefault="009345B4" w:rsidP="000E5497">
      <w:pPr>
        <w:widowControl w:val="0"/>
        <w:rPr>
          <w:rFonts w:ascii="Aptos" w:hAnsi="Aptos" w:cs="Arial"/>
          <w:b/>
          <w:bCs/>
          <w:color w:val="000000" w:themeColor="text1"/>
        </w:rPr>
      </w:pPr>
    </w:p>
    <w:p w14:paraId="65430174" w14:textId="6F840F7E" w:rsidR="009345B4" w:rsidRPr="005104D9" w:rsidRDefault="00BC7F7F" w:rsidP="0094307D">
      <w:pPr>
        <w:pStyle w:val="Heading"/>
      </w:pPr>
      <w:r w:rsidRPr="005104D9">
        <w:t>Elections</w:t>
      </w:r>
    </w:p>
    <w:p w14:paraId="5FB32C3F" w14:textId="77777777" w:rsidR="00364A13" w:rsidRPr="005104D9" w:rsidRDefault="00364A13" w:rsidP="000E5497">
      <w:pPr>
        <w:widowControl w:val="0"/>
        <w:rPr>
          <w:rFonts w:ascii="Aptos" w:hAnsi="Aptos" w:cs="Arial"/>
          <w:b/>
          <w:bCs/>
          <w:color w:val="000000" w:themeColor="text1"/>
        </w:rPr>
      </w:pPr>
    </w:p>
    <w:p w14:paraId="569BA33E" w14:textId="791B017C" w:rsidR="009345B4" w:rsidRPr="005104D9" w:rsidRDefault="009345B4" w:rsidP="000E5497">
      <w:pPr>
        <w:widowControl w:val="0"/>
        <w:rPr>
          <w:rFonts w:ascii="Aptos" w:hAnsi="Aptos" w:cs="Arial"/>
          <w:color w:val="000000" w:themeColor="text1"/>
        </w:rPr>
      </w:pPr>
      <w:r w:rsidRPr="005104D9">
        <w:rPr>
          <w:rFonts w:ascii="Aptos" w:hAnsi="Aptos" w:cs="Arial"/>
          <w:color w:val="000000" w:themeColor="text1"/>
        </w:rPr>
        <w:t>When writing the minutes for election results, use the following sample template for an uncontested election</w:t>
      </w:r>
      <w:r w:rsidR="00414BF7" w:rsidRPr="005104D9">
        <w:rPr>
          <w:rFonts w:ascii="Aptos" w:hAnsi="Aptos" w:cs="Arial"/>
          <w:color w:val="000000" w:themeColor="text1"/>
        </w:rPr>
        <w:t>:</w:t>
      </w:r>
      <w:r w:rsidRPr="005104D9">
        <w:rPr>
          <w:rFonts w:ascii="Aptos" w:hAnsi="Aptos" w:cs="Arial"/>
          <w:color w:val="000000" w:themeColor="text1"/>
        </w:rPr>
        <w:t xml:space="preserve"> </w:t>
      </w:r>
    </w:p>
    <w:p w14:paraId="2BD27524" w14:textId="5E3F31CB" w:rsidR="009345B4" w:rsidRPr="005104D9" w:rsidRDefault="009345B4" w:rsidP="000E5497">
      <w:pPr>
        <w:widowControl w:val="0"/>
        <w:rPr>
          <w:rFonts w:ascii="Aptos" w:hAnsi="Aptos" w:cs="Arial"/>
          <w:color w:val="000000" w:themeColor="text1"/>
        </w:rPr>
      </w:pPr>
      <w:r w:rsidRPr="005104D9">
        <w:rPr>
          <w:rFonts w:ascii="Aptos" w:hAnsi="Aptos" w:cs="Arial"/>
          <w:color w:val="000000" w:themeColor="text1"/>
        </w:rPr>
        <w:t xml:space="preserve">No nominations from the floor were submitted. A verbal vote was taken, and the slate of officers was accepted. The elected </w:t>
      </w:r>
      <w:r w:rsidR="00F51227" w:rsidRPr="005104D9">
        <w:rPr>
          <w:rFonts w:ascii="Aptos" w:hAnsi="Aptos" w:cs="Arial"/>
          <w:color w:val="000000" w:themeColor="text1"/>
        </w:rPr>
        <w:t>Board</w:t>
      </w:r>
      <w:r w:rsidRPr="005104D9">
        <w:rPr>
          <w:rFonts w:ascii="Aptos" w:hAnsi="Aptos" w:cs="Arial"/>
          <w:color w:val="000000" w:themeColor="text1"/>
        </w:rPr>
        <w:t xml:space="preserve"> of Directors for 2024 ABC PTA is:</w:t>
      </w:r>
    </w:p>
    <w:p w14:paraId="43E4A3F8" w14:textId="77777777" w:rsidR="009345B4" w:rsidRPr="005104D9" w:rsidRDefault="009345B4" w:rsidP="000E5497">
      <w:pPr>
        <w:widowControl w:val="0"/>
        <w:rPr>
          <w:rFonts w:ascii="Aptos" w:hAnsi="Aptos" w:cs="Arial"/>
          <w:color w:val="000000" w:themeColor="text1"/>
        </w:rPr>
      </w:pPr>
      <w:r w:rsidRPr="005104D9">
        <w:rPr>
          <w:rFonts w:ascii="Aptos" w:hAnsi="Aptos" w:cs="Arial"/>
          <w:color w:val="000000" w:themeColor="text1"/>
        </w:rPr>
        <w:tab/>
        <w:t>Abby Lincoln, President</w:t>
      </w:r>
    </w:p>
    <w:p w14:paraId="35733C48" w14:textId="77777777" w:rsidR="009345B4" w:rsidRPr="005104D9" w:rsidRDefault="009345B4" w:rsidP="000E5497">
      <w:pPr>
        <w:widowControl w:val="0"/>
        <w:rPr>
          <w:rFonts w:ascii="Aptos" w:hAnsi="Aptos" w:cs="Arial"/>
          <w:color w:val="000000" w:themeColor="text1"/>
        </w:rPr>
      </w:pPr>
      <w:r w:rsidRPr="005104D9">
        <w:rPr>
          <w:rFonts w:ascii="Aptos" w:hAnsi="Aptos" w:cs="Arial"/>
          <w:color w:val="000000" w:themeColor="text1"/>
        </w:rPr>
        <w:tab/>
        <w:t>Jim Washington, Vice-President</w:t>
      </w:r>
    </w:p>
    <w:p w14:paraId="20DC722C" w14:textId="77777777" w:rsidR="009345B4" w:rsidRPr="005104D9" w:rsidRDefault="009345B4" w:rsidP="000E5497">
      <w:pPr>
        <w:widowControl w:val="0"/>
        <w:rPr>
          <w:rFonts w:ascii="Aptos" w:hAnsi="Aptos" w:cs="Arial"/>
          <w:color w:val="000000" w:themeColor="text1"/>
        </w:rPr>
      </w:pPr>
      <w:r w:rsidRPr="005104D9">
        <w:rPr>
          <w:rFonts w:ascii="Aptos" w:hAnsi="Aptos" w:cs="Arial"/>
          <w:color w:val="000000" w:themeColor="text1"/>
        </w:rPr>
        <w:tab/>
        <w:t>Kami Adams, Treasurer</w:t>
      </w:r>
    </w:p>
    <w:p w14:paraId="72BC7E12" w14:textId="4414B78F" w:rsidR="009345B4" w:rsidRPr="005104D9" w:rsidRDefault="009345B4" w:rsidP="000E5497">
      <w:pPr>
        <w:widowControl w:val="0"/>
        <w:outlineLvl w:val="3"/>
        <w:rPr>
          <w:rFonts w:ascii="Aptos" w:hAnsi="Aptos" w:cs="Arial"/>
          <w:color w:val="000000" w:themeColor="text1"/>
        </w:rPr>
      </w:pPr>
      <w:r w:rsidRPr="005104D9">
        <w:rPr>
          <w:rFonts w:ascii="Aptos" w:hAnsi="Aptos" w:cs="Arial"/>
          <w:color w:val="000000" w:themeColor="text1"/>
        </w:rPr>
        <w:tab/>
        <w:t>Ree Kennedy, Secretary</w:t>
      </w:r>
    </w:p>
    <w:p w14:paraId="6D12A4CB" w14:textId="77777777" w:rsidR="00266064" w:rsidRPr="005104D9" w:rsidRDefault="00266064" w:rsidP="000E5497">
      <w:pPr>
        <w:widowControl w:val="0"/>
        <w:outlineLvl w:val="3"/>
        <w:rPr>
          <w:rFonts w:ascii="Aptos" w:hAnsi="Aptos" w:cs="Arial"/>
          <w:color w:val="000000" w:themeColor="text1"/>
        </w:rPr>
      </w:pPr>
    </w:p>
    <w:p w14:paraId="2C50F8E4" w14:textId="102888C7" w:rsidR="00266064" w:rsidRPr="005104D9" w:rsidRDefault="00A35427" w:rsidP="000E5497">
      <w:pPr>
        <w:widowControl w:val="0"/>
        <w:outlineLvl w:val="3"/>
        <w:rPr>
          <w:rFonts w:ascii="Aptos" w:hAnsi="Aptos" w:cs="Arial"/>
          <w:color w:val="000000" w:themeColor="text1"/>
        </w:rPr>
      </w:pPr>
      <w:r w:rsidRPr="005104D9">
        <w:rPr>
          <w:rFonts w:ascii="Aptos" w:hAnsi="Aptos" w:cs="Arial"/>
          <w:color w:val="000000" w:themeColor="text1"/>
        </w:rPr>
        <w:t xml:space="preserve">Include another paragraph </w:t>
      </w:r>
      <w:r w:rsidR="00147700" w:rsidRPr="005104D9">
        <w:rPr>
          <w:rFonts w:ascii="Aptos" w:hAnsi="Aptos" w:cs="Arial"/>
          <w:color w:val="000000" w:themeColor="text1"/>
        </w:rPr>
        <w:t xml:space="preserve">listing </w:t>
      </w:r>
      <w:r w:rsidR="00314254" w:rsidRPr="005104D9">
        <w:rPr>
          <w:rFonts w:ascii="Aptos" w:hAnsi="Aptos" w:cs="Arial"/>
          <w:color w:val="000000" w:themeColor="text1"/>
        </w:rPr>
        <w:t xml:space="preserve">the </w:t>
      </w:r>
      <w:r w:rsidR="00147700" w:rsidRPr="005104D9">
        <w:rPr>
          <w:rFonts w:ascii="Aptos" w:hAnsi="Aptos" w:cs="Arial"/>
          <w:color w:val="000000" w:themeColor="text1"/>
        </w:rPr>
        <w:t>previous officers</w:t>
      </w:r>
      <w:r w:rsidR="00314254" w:rsidRPr="005104D9">
        <w:rPr>
          <w:rFonts w:ascii="Aptos" w:hAnsi="Aptos" w:cs="Arial"/>
          <w:color w:val="000000" w:themeColor="text1"/>
        </w:rPr>
        <w:t>’</w:t>
      </w:r>
      <w:r w:rsidR="00147700" w:rsidRPr="005104D9">
        <w:rPr>
          <w:rFonts w:ascii="Aptos" w:hAnsi="Aptos" w:cs="Arial"/>
          <w:color w:val="000000" w:themeColor="text1"/>
        </w:rPr>
        <w:t xml:space="preserve"> names who will be removed from the account. Include names of those officers authorized to receive debit cards</w:t>
      </w:r>
      <w:r w:rsidR="004F675C" w:rsidRPr="005104D9">
        <w:rPr>
          <w:rFonts w:ascii="Aptos" w:hAnsi="Aptos" w:cs="Arial"/>
          <w:color w:val="000000" w:themeColor="text1"/>
        </w:rPr>
        <w:t xml:space="preserve"> if the PTA chooses to do this. Caddo Parish does not allow this.</w:t>
      </w:r>
      <w:r w:rsidR="00147700" w:rsidRPr="005104D9">
        <w:rPr>
          <w:rFonts w:ascii="Aptos" w:hAnsi="Aptos" w:cs="Arial"/>
          <w:color w:val="000000" w:themeColor="text1"/>
        </w:rPr>
        <w:t xml:space="preserve"> </w:t>
      </w:r>
      <w:r w:rsidR="00266064" w:rsidRPr="005104D9">
        <w:rPr>
          <w:rFonts w:ascii="Aptos" w:hAnsi="Aptos" w:cs="Arial"/>
          <w:color w:val="000000" w:themeColor="text1"/>
        </w:rPr>
        <w:t xml:space="preserve">See </w:t>
      </w:r>
      <w:r w:rsidR="004F675C" w:rsidRPr="005104D9">
        <w:rPr>
          <w:rFonts w:ascii="Aptos" w:hAnsi="Aptos" w:cs="Arial"/>
          <w:color w:val="000000" w:themeColor="text1"/>
        </w:rPr>
        <w:t xml:space="preserve">the </w:t>
      </w:r>
      <w:hyperlink r:id="rId199" w:history="1">
        <w:r w:rsidR="00223C7B" w:rsidRPr="005104D9">
          <w:rPr>
            <w:rStyle w:val="Hyperlink"/>
            <w:color w:val="000000" w:themeColor="text1"/>
          </w:rPr>
          <w:t>Bylaws</w:t>
        </w:r>
      </w:hyperlink>
      <w:r w:rsidR="00223C7B" w:rsidRPr="005104D9">
        <w:rPr>
          <w:rFonts w:ascii="Aptos" w:hAnsi="Aptos" w:cs="Arial"/>
          <w:color w:val="000000" w:themeColor="text1"/>
        </w:rPr>
        <w:t xml:space="preserve"> and the </w:t>
      </w:r>
      <w:hyperlink r:id="rId200" w:history="1">
        <w:r w:rsidR="00266064" w:rsidRPr="005104D9">
          <w:rPr>
            <w:rStyle w:val="Hyperlink"/>
            <w:color w:val="000000" w:themeColor="text1"/>
          </w:rPr>
          <w:t>Election</w:t>
        </w:r>
        <w:r w:rsidR="00B12735" w:rsidRPr="005104D9">
          <w:rPr>
            <w:rStyle w:val="Hyperlink"/>
            <w:color w:val="000000" w:themeColor="text1"/>
          </w:rPr>
          <w:t>s and Nominating Committee Toolkit</w:t>
        </w:r>
      </w:hyperlink>
      <w:r w:rsidR="00266064" w:rsidRPr="005104D9">
        <w:rPr>
          <w:rFonts w:ascii="Aptos" w:hAnsi="Aptos" w:cs="Arial"/>
          <w:color w:val="000000" w:themeColor="text1"/>
        </w:rPr>
        <w:t xml:space="preserve"> for </w:t>
      </w:r>
      <w:r w:rsidR="00223C7B" w:rsidRPr="005104D9">
        <w:rPr>
          <w:rFonts w:ascii="Aptos" w:hAnsi="Aptos" w:cs="Arial"/>
          <w:color w:val="000000" w:themeColor="text1"/>
        </w:rPr>
        <w:t xml:space="preserve">further </w:t>
      </w:r>
      <w:r w:rsidR="00266064" w:rsidRPr="005104D9">
        <w:rPr>
          <w:rFonts w:ascii="Aptos" w:hAnsi="Aptos" w:cs="Arial"/>
          <w:color w:val="000000" w:themeColor="text1"/>
        </w:rPr>
        <w:t>details.</w:t>
      </w:r>
    </w:p>
    <w:p w14:paraId="3BBE50E1" w14:textId="04ACF31B" w:rsidR="002C0787" w:rsidRPr="005104D9" w:rsidRDefault="002C0787" w:rsidP="000E5497">
      <w:pPr>
        <w:widowControl w:val="0"/>
        <w:rPr>
          <w:rFonts w:ascii="Aptos" w:hAnsi="Aptos" w:cs="Arial"/>
          <w:b/>
          <w:bCs/>
          <w:color w:val="000000" w:themeColor="text1"/>
          <w:sz w:val="40"/>
          <w:szCs w:val="40"/>
        </w:rPr>
      </w:pPr>
    </w:p>
    <w:p w14:paraId="0F31AA59" w14:textId="5F83D9FE" w:rsidR="002C0787" w:rsidRPr="005104D9" w:rsidRDefault="00BC7F7F" w:rsidP="0094307D">
      <w:pPr>
        <w:pStyle w:val="Heading"/>
      </w:pPr>
      <w:bookmarkStart w:id="42" w:name="retention"/>
      <w:bookmarkEnd w:id="42"/>
      <w:r w:rsidRPr="005104D9">
        <w:t xml:space="preserve">Records </w:t>
      </w:r>
      <w:r w:rsidR="00B12735" w:rsidRPr="005104D9">
        <w:t>R</w:t>
      </w:r>
      <w:r w:rsidRPr="005104D9">
        <w:t>etention</w:t>
      </w:r>
    </w:p>
    <w:p w14:paraId="7F60CD4E" w14:textId="4BDA59C7" w:rsidR="002C0787" w:rsidRPr="005104D9" w:rsidRDefault="002C0787" w:rsidP="000E5497">
      <w:pPr>
        <w:widowControl w:val="0"/>
        <w:rPr>
          <w:rFonts w:ascii="Aptos" w:hAnsi="Aptos" w:cs="Arial"/>
          <w:color w:val="000000" w:themeColor="text1"/>
        </w:rPr>
      </w:pPr>
    </w:p>
    <w:p w14:paraId="3FB11349" w14:textId="4678A244" w:rsidR="002C0787" w:rsidRPr="005104D9" w:rsidRDefault="00B12735" w:rsidP="000E5497">
      <w:pPr>
        <w:widowControl w:val="0"/>
        <w:rPr>
          <w:rFonts w:ascii="Aptos" w:hAnsi="Aptos" w:cs="Arial"/>
          <w:color w:val="000000" w:themeColor="text1"/>
        </w:rPr>
      </w:pPr>
      <w:r w:rsidRPr="005104D9">
        <w:rPr>
          <w:rFonts w:ascii="Aptos" w:hAnsi="Aptos" w:cs="Arial"/>
          <w:noProof/>
          <w:color w:val="000000" w:themeColor="text1"/>
        </w:rPr>
        <mc:AlternateContent>
          <mc:Choice Requires="wpg">
            <w:drawing>
              <wp:anchor distT="0" distB="0" distL="114300" distR="114300" simplePos="0" relativeHeight="251658261" behindDoc="0" locked="0" layoutInCell="1" allowOverlap="1" wp14:anchorId="4412F917" wp14:editId="767F2148">
                <wp:simplePos x="0" y="0"/>
                <wp:positionH relativeFrom="column">
                  <wp:posOffset>2620645</wp:posOffset>
                </wp:positionH>
                <wp:positionV relativeFrom="paragraph">
                  <wp:posOffset>120650</wp:posOffset>
                </wp:positionV>
                <wp:extent cx="4316753" cy="1494692"/>
                <wp:effectExtent l="0" t="0" r="0" b="0"/>
                <wp:wrapNone/>
                <wp:docPr id="2047664336" name="Group 1"/>
                <wp:cNvGraphicFramePr/>
                <a:graphic xmlns:a="http://schemas.openxmlformats.org/drawingml/2006/main">
                  <a:graphicData uri="http://schemas.microsoft.com/office/word/2010/wordprocessingGroup">
                    <wpg:wgp>
                      <wpg:cNvGrpSpPr/>
                      <wpg:grpSpPr>
                        <a:xfrm>
                          <a:off x="0" y="0"/>
                          <a:ext cx="4316753" cy="1494692"/>
                          <a:chOff x="0" y="1"/>
                          <a:chExt cx="4316753" cy="1494692"/>
                        </a:xfrm>
                        <a:noFill/>
                      </wpg:grpSpPr>
                      <wps:wsp>
                        <wps:cNvPr id="43" name="Text Box 43"/>
                        <wps:cNvSpPr txBox="1"/>
                        <wps:spPr>
                          <a:xfrm>
                            <a:off x="0" y="6014"/>
                            <a:ext cx="2224453" cy="1143000"/>
                          </a:xfrm>
                          <a:prstGeom prst="rect">
                            <a:avLst/>
                          </a:prstGeom>
                          <a:grpFill/>
                          <a:ln w="6350">
                            <a:noFill/>
                          </a:ln>
                        </wps:spPr>
                        <wps:txbx>
                          <w:txbxContent>
                            <w:p w14:paraId="3C69A732" w14:textId="77777777" w:rsidR="002C0787" w:rsidRPr="00B12735" w:rsidRDefault="002C0787" w:rsidP="002859D0">
                              <w:pPr>
                                <w:pStyle w:val="Header"/>
                                <w:ind w:left="720" w:hanging="720"/>
                                <w:jc w:val="both"/>
                                <w:rPr>
                                  <w:rFonts w:ascii="Aptos" w:hAnsi="Aptos" w:cs="Arial"/>
                                </w:rPr>
                              </w:pPr>
                              <w:r w:rsidRPr="00B12735">
                                <w:rPr>
                                  <w:rFonts w:ascii="Aptos" w:hAnsi="Aptos" w:cs="Arial"/>
                                  <w:b/>
                                  <w:bCs/>
                                </w:rPr>
                                <w:t>7 Years</w:t>
                              </w:r>
                            </w:p>
                            <w:p w14:paraId="3C400EFE" w14:textId="77777777" w:rsidR="002C0787" w:rsidRPr="00B12735" w:rsidRDefault="002C0787" w:rsidP="004868D8">
                              <w:pPr>
                                <w:pStyle w:val="Header"/>
                                <w:numPr>
                                  <w:ilvl w:val="0"/>
                                  <w:numId w:val="47"/>
                                </w:numPr>
                                <w:ind w:left="360"/>
                                <w:jc w:val="both"/>
                                <w:rPr>
                                  <w:rFonts w:ascii="Aptos" w:hAnsi="Aptos" w:cs="Arial"/>
                                </w:rPr>
                              </w:pPr>
                              <w:r w:rsidRPr="00B12735">
                                <w:rPr>
                                  <w:rFonts w:ascii="Aptos" w:hAnsi="Aptos" w:cs="Arial"/>
                                </w:rPr>
                                <w:t xml:space="preserve">Contracts and leases </w:t>
                              </w:r>
                            </w:p>
                            <w:p w14:paraId="008BFA59" w14:textId="77777777" w:rsidR="002C0787" w:rsidRPr="00B12735" w:rsidRDefault="002C0787" w:rsidP="004868D8">
                              <w:pPr>
                                <w:pStyle w:val="Header"/>
                                <w:numPr>
                                  <w:ilvl w:val="0"/>
                                  <w:numId w:val="47"/>
                                </w:numPr>
                                <w:ind w:left="360"/>
                                <w:jc w:val="both"/>
                                <w:rPr>
                                  <w:rFonts w:ascii="Aptos" w:hAnsi="Aptos" w:cs="Arial"/>
                                </w:rPr>
                              </w:pPr>
                              <w:r w:rsidRPr="00B12735">
                                <w:rPr>
                                  <w:rFonts w:ascii="Aptos" w:hAnsi="Aptos" w:cs="Arial"/>
                                </w:rPr>
                                <w:t>Budgets adopted at meetings</w:t>
                              </w:r>
                            </w:p>
                            <w:p w14:paraId="150FD42B" w14:textId="77777777" w:rsidR="002C0787" w:rsidRPr="00B12735" w:rsidRDefault="002C0787" w:rsidP="004868D8">
                              <w:pPr>
                                <w:pStyle w:val="Header"/>
                                <w:numPr>
                                  <w:ilvl w:val="0"/>
                                  <w:numId w:val="47"/>
                                </w:numPr>
                                <w:ind w:left="360"/>
                                <w:jc w:val="both"/>
                                <w:rPr>
                                  <w:rFonts w:ascii="Aptos" w:hAnsi="Aptos" w:cs="Arial"/>
                                </w:rPr>
                              </w:pPr>
                              <w:r w:rsidRPr="00B12735">
                                <w:rPr>
                                  <w:rFonts w:ascii="Aptos" w:hAnsi="Aptos" w:cs="Arial"/>
                                </w:rPr>
                                <w:t>Financial Report</w:t>
                              </w:r>
                            </w:p>
                            <w:p w14:paraId="1B4B3311" w14:textId="77777777" w:rsidR="002C0787" w:rsidRPr="00B12735" w:rsidRDefault="002C0787" w:rsidP="004868D8">
                              <w:pPr>
                                <w:pStyle w:val="Header"/>
                                <w:numPr>
                                  <w:ilvl w:val="0"/>
                                  <w:numId w:val="47"/>
                                </w:numPr>
                                <w:ind w:left="360"/>
                                <w:jc w:val="both"/>
                                <w:rPr>
                                  <w:rFonts w:ascii="Aptos" w:hAnsi="Aptos" w:cs="Arial"/>
                                </w:rPr>
                              </w:pPr>
                              <w:r w:rsidRPr="00B12735">
                                <w:rPr>
                                  <w:rFonts w:ascii="Aptos" w:hAnsi="Aptos" w:cs="Arial"/>
                                </w:rPr>
                                <w:t>Grant Agreements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Text Box 120"/>
                        <wps:cNvSpPr txBox="1"/>
                        <wps:spPr>
                          <a:xfrm>
                            <a:off x="2249828" y="1"/>
                            <a:ext cx="2066925" cy="1494692"/>
                          </a:xfrm>
                          <a:prstGeom prst="rect">
                            <a:avLst/>
                          </a:prstGeom>
                          <a:grpFill/>
                          <a:ln w="6350">
                            <a:noFill/>
                          </a:ln>
                        </wps:spPr>
                        <wps:txbx>
                          <w:txbxContent>
                            <w:p w14:paraId="2EF2D00E" w14:textId="77777777" w:rsidR="002C0787" w:rsidRPr="00B12735" w:rsidRDefault="002C0787" w:rsidP="002859D0">
                              <w:pPr>
                                <w:pStyle w:val="Header"/>
                                <w:ind w:left="720" w:hanging="720"/>
                                <w:jc w:val="both"/>
                                <w:rPr>
                                  <w:rFonts w:ascii="Aptos" w:hAnsi="Aptos" w:cs="Arial"/>
                                </w:rPr>
                              </w:pPr>
                              <w:r w:rsidRPr="00B12735">
                                <w:rPr>
                                  <w:rFonts w:ascii="Aptos" w:hAnsi="Aptos" w:cs="Arial"/>
                                  <w:b/>
                                  <w:bCs/>
                                </w:rPr>
                                <w:t>3 Years</w:t>
                              </w:r>
                            </w:p>
                            <w:p w14:paraId="3424861C" w14:textId="77777777" w:rsidR="002C0787" w:rsidRPr="00B12735" w:rsidRDefault="002C0787" w:rsidP="004868D8">
                              <w:pPr>
                                <w:pStyle w:val="Header"/>
                                <w:numPr>
                                  <w:ilvl w:val="0"/>
                                  <w:numId w:val="56"/>
                                </w:numPr>
                                <w:ind w:left="450"/>
                                <w:jc w:val="both"/>
                                <w:rPr>
                                  <w:rFonts w:ascii="Aptos" w:hAnsi="Aptos" w:cs="Arial"/>
                                </w:rPr>
                              </w:pPr>
                              <w:r w:rsidRPr="00B12735">
                                <w:rPr>
                                  <w:rFonts w:ascii="Aptos" w:hAnsi="Aptos" w:cs="Arial"/>
                                </w:rPr>
                                <w:t>Bank statements</w:t>
                              </w:r>
                            </w:p>
                            <w:p w14:paraId="7839BA45" w14:textId="77777777" w:rsidR="002C0787" w:rsidRPr="00B12735" w:rsidRDefault="002C0787" w:rsidP="004868D8">
                              <w:pPr>
                                <w:pStyle w:val="Header"/>
                                <w:numPr>
                                  <w:ilvl w:val="0"/>
                                  <w:numId w:val="56"/>
                                </w:numPr>
                                <w:ind w:left="450"/>
                                <w:jc w:val="both"/>
                                <w:rPr>
                                  <w:rFonts w:ascii="Aptos" w:hAnsi="Aptos" w:cs="Arial"/>
                                </w:rPr>
                              </w:pPr>
                              <w:r w:rsidRPr="00B12735">
                                <w:rPr>
                                  <w:rFonts w:ascii="Aptos" w:hAnsi="Aptos" w:cs="Arial"/>
                                </w:rPr>
                                <w:t>Deposit Forms</w:t>
                              </w:r>
                            </w:p>
                            <w:p w14:paraId="59ABE64F" w14:textId="77777777" w:rsidR="002C0787" w:rsidRPr="00B12735" w:rsidRDefault="002C0787" w:rsidP="004868D8">
                              <w:pPr>
                                <w:pStyle w:val="Header"/>
                                <w:numPr>
                                  <w:ilvl w:val="0"/>
                                  <w:numId w:val="56"/>
                                </w:numPr>
                                <w:ind w:left="450"/>
                                <w:jc w:val="both"/>
                                <w:rPr>
                                  <w:rFonts w:ascii="Aptos" w:hAnsi="Aptos" w:cs="Arial"/>
                                </w:rPr>
                              </w:pPr>
                              <w:r w:rsidRPr="00B12735">
                                <w:rPr>
                                  <w:rFonts w:ascii="Aptos" w:hAnsi="Aptos" w:cs="Arial"/>
                                </w:rPr>
                                <w:t>Expense Forms</w:t>
                              </w:r>
                            </w:p>
                            <w:p w14:paraId="32AF42E3" w14:textId="77777777" w:rsidR="002C0787" w:rsidRPr="00B12735" w:rsidRDefault="002C0787" w:rsidP="004868D8">
                              <w:pPr>
                                <w:pStyle w:val="Header"/>
                                <w:numPr>
                                  <w:ilvl w:val="0"/>
                                  <w:numId w:val="56"/>
                                </w:numPr>
                                <w:ind w:left="450"/>
                                <w:jc w:val="both"/>
                                <w:rPr>
                                  <w:rFonts w:ascii="Aptos" w:hAnsi="Aptos" w:cs="Arial"/>
                                </w:rPr>
                              </w:pPr>
                              <w:r w:rsidRPr="00B12735">
                                <w:rPr>
                                  <w:rFonts w:ascii="Aptos" w:hAnsi="Aptos" w:cs="Arial"/>
                                </w:rPr>
                                <w:t>General correspondence</w:t>
                              </w:r>
                            </w:p>
                            <w:p w14:paraId="606A8473" w14:textId="77777777" w:rsidR="00223C7B" w:rsidRPr="00B12735" w:rsidRDefault="00223C7B" w:rsidP="002859D0">
                              <w:pPr>
                                <w:rPr>
                                  <w:rFonts w:ascii="Aptos" w:hAnsi="Aptos" w:cs="Arial"/>
                                  <w:b/>
                                  <w:bCs/>
                                </w:rPr>
                              </w:pPr>
                            </w:p>
                            <w:p w14:paraId="08A5BE4F" w14:textId="7C5B94DB" w:rsidR="002C0787" w:rsidRPr="00B12735" w:rsidRDefault="004C0042" w:rsidP="002859D0">
                              <w:pPr>
                                <w:rPr>
                                  <w:rFonts w:ascii="Aptos" w:hAnsi="Aptos" w:cs="Arial"/>
                                  <w:b/>
                                  <w:bCs/>
                                </w:rPr>
                              </w:pPr>
                              <w:r w:rsidRPr="00B12735">
                                <w:rPr>
                                  <w:rFonts w:ascii="Aptos" w:hAnsi="Aptos" w:cs="Arial"/>
                                  <w:b/>
                                  <w:bCs/>
                                </w:rPr>
                                <w:t>1 Year</w:t>
                              </w:r>
                            </w:p>
                            <w:p w14:paraId="7E663C28" w14:textId="3EE4B51D" w:rsidR="004C0042" w:rsidRPr="00B12735" w:rsidRDefault="00106925" w:rsidP="004868D8">
                              <w:pPr>
                                <w:pStyle w:val="Header"/>
                                <w:numPr>
                                  <w:ilvl w:val="0"/>
                                  <w:numId w:val="56"/>
                                </w:numPr>
                                <w:ind w:left="450"/>
                                <w:jc w:val="both"/>
                                <w:rPr>
                                  <w:rFonts w:ascii="Aptos" w:hAnsi="Aptos" w:cs="Arial"/>
                                </w:rPr>
                              </w:pPr>
                              <w:r w:rsidRPr="00B12735">
                                <w:rPr>
                                  <w:rFonts w:ascii="Aptos" w:hAnsi="Aptos" w:cs="Arial"/>
                                </w:rPr>
                                <w:t>Routine Emails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412F917" id="_x0000_s1041" style="position:absolute;margin-left:206.35pt;margin-top:9.5pt;width:339.9pt;height:117.7pt;z-index:251658261;mso-height-relative:margin" coordorigin="" coordsize="43167,14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">
                <v:shape id="Text Box 43" o:spid="_x0000_s1042" type="#_x0000_t202" style="position:absolute;top:60;width:22244;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3C69A732" w14:textId="77777777" w:rsidR="002C0787" w:rsidRPr="00B12735" w:rsidRDefault="002C0787" w:rsidP="002859D0">
                        <w:pPr>
                          <w:pStyle w:val="Header"/>
                          <w:ind w:left="720" w:hanging="720"/>
                          <w:jc w:val="both"/>
                          <w:rPr>
                            <w:rFonts w:ascii="Aptos" w:hAnsi="Aptos" w:cs="Arial"/>
                          </w:rPr>
                        </w:pPr>
                        <w:r w:rsidRPr="00B12735">
                          <w:rPr>
                            <w:rFonts w:ascii="Aptos" w:hAnsi="Aptos" w:cs="Arial"/>
                            <w:b/>
                            <w:bCs/>
                          </w:rPr>
                          <w:t>7 Years</w:t>
                        </w:r>
                      </w:p>
                      <w:p w14:paraId="3C400EFE" w14:textId="77777777" w:rsidR="002C0787" w:rsidRPr="00B12735" w:rsidRDefault="002C0787" w:rsidP="004868D8">
                        <w:pPr>
                          <w:pStyle w:val="Header"/>
                          <w:numPr>
                            <w:ilvl w:val="0"/>
                            <w:numId w:val="47"/>
                          </w:numPr>
                          <w:ind w:left="360"/>
                          <w:jc w:val="both"/>
                          <w:rPr>
                            <w:rFonts w:ascii="Aptos" w:hAnsi="Aptos" w:cs="Arial"/>
                          </w:rPr>
                        </w:pPr>
                        <w:r w:rsidRPr="00B12735">
                          <w:rPr>
                            <w:rFonts w:ascii="Aptos" w:hAnsi="Aptos" w:cs="Arial"/>
                          </w:rPr>
                          <w:t xml:space="preserve">Contracts and leases </w:t>
                        </w:r>
                      </w:p>
                      <w:p w14:paraId="008BFA59" w14:textId="77777777" w:rsidR="002C0787" w:rsidRPr="00B12735" w:rsidRDefault="002C0787" w:rsidP="004868D8">
                        <w:pPr>
                          <w:pStyle w:val="Header"/>
                          <w:numPr>
                            <w:ilvl w:val="0"/>
                            <w:numId w:val="47"/>
                          </w:numPr>
                          <w:ind w:left="360"/>
                          <w:jc w:val="both"/>
                          <w:rPr>
                            <w:rFonts w:ascii="Aptos" w:hAnsi="Aptos" w:cs="Arial"/>
                          </w:rPr>
                        </w:pPr>
                        <w:r w:rsidRPr="00B12735">
                          <w:rPr>
                            <w:rFonts w:ascii="Aptos" w:hAnsi="Aptos" w:cs="Arial"/>
                          </w:rPr>
                          <w:t>Budgets adopted at meetings</w:t>
                        </w:r>
                      </w:p>
                      <w:p w14:paraId="150FD42B" w14:textId="77777777" w:rsidR="002C0787" w:rsidRPr="00B12735" w:rsidRDefault="002C0787" w:rsidP="004868D8">
                        <w:pPr>
                          <w:pStyle w:val="Header"/>
                          <w:numPr>
                            <w:ilvl w:val="0"/>
                            <w:numId w:val="47"/>
                          </w:numPr>
                          <w:ind w:left="360"/>
                          <w:jc w:val="both"/>
                          <w:rPr>
                            <w:rFonts w:ascii="Aptos" w:hAnsi="Aptos" w:cs="Arial"/>
                          </w:rPr>
                        </w:pPr>
                        <w:r w:rsidRPr="00B12735">
                          <w:rPr>
                            <w:rFonts w:ascii="Aptos" w:hAnsi="Aptos" w:cs="Arial"/>
                          </w:rPr>
                          <w:t>Financial Report</w:t>
                        </w:r>
                      </w:p>
                      <w:p w14:paraId="1B4B3311" w14:textId="77777777" w:rsidR="002C0787" w:rsidRPr="00B12735" w:rsidRDefault="002C0787" w:rsidP="004868D8">
                        <w:pPr>
                          <w:pStyle w:val="Header"/>
                          <w:numPr>
                            <w:ilvl w:val="0"/>
                            <w:numId w:val="47"/>
                          </w:numPr>
                          <w:ind w:left="360"/>
                          <w:jc w:val="both"/>
                          <w:rPr>
                            <w:rFonts w:ascii="Aptos" w:hAnsi="Aptos" w:cs="Arial"/>
                          </w:rPr>
                        </w:pPr>
                        <w:r w:rsidRPr="00B12735">
                          <w:rPr>
                            <w:rFonts w:ascii="Aptos" w:hAnsi="Aptos" w:cs="Arial"/>
                          </w:rPr>
                          <w:t>Grant Agreements</w:t>
                        </w:r>
                      </w:p>
                    </w:txbxContent>
                  </v:textbox>
                </v:shape>
                <v:shape id="Text Box 120" o:spid="_x0000_s1043" type="#_x0000_t202" style="position:absolute;left:22498;width:20669;height:14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VZj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8GXZ2QCPf8HAAD//wMAUEsBAi0AFAAGAAgAAAAhANvh9svuAAAAhQEAABMAAAAAAAAA&#10;AAAAAAAAAAAAAFtDb250ZW50X1R5cGVzXS54bWxQSwECLQAUAAYACAAAACEAWvQsW78AAAAVAQAA&#10;CwAAAAAAAAAAAAAAAAAfAQAAX3JlbHMvLnJlbHNQSwECLQAUAAYACAAAACEAIiFWY8YAAADcAAAA&#10;DwAAAAAAAAAAAAAAAAAHAgAAZHJzL2Rvd25yZXYueG1sUEsFBgAAAAADAAMAtwAAAPoCAAAAAA==&#10;" filled="f" stroked="f" strokeweight=".5pt">
                  <v:textbox>
                    <w:txbxContent>
                      <w:p w14:paraId="2EF2D00E" w14:textId="77777777" w:rsidR="002C0787" w:rsidRPr="00B12735" w:rsidRDefault="002C0787" w:rsidP="002859D0">
                        <w:pPr>
                          <w:pStyle w:val="Header"/>
                          <w:ind w:left="720" w:hanging="720"/>
                          <w:jc w:val="both"/>
                          <w:rPr>
                            <w:rFonts w:ascii="Aptos" w:hAnsi="Aptos" w:cs="Arial"/>
                          </w:rPr>
                        </w:pPr>
                        <w:r w:rsidRPr="00B12735">
                          <w:rPr>
                            <w:rFonts w:ascii="Aptos" w:hAnsi="Aptos" w:cs="Arial"/>
                            <w:b/>
                            <w:bCs/>
                          </w:rPr>
                          <w:t>3 Years</w:t>
                        </w:r>
                      </w:p>
                      <w:p w14:paraId="3424861C" w14:textId="77777777" w:rsidR="002C0787" w:rsidRPr="00B12735" w:rsidRDefault="002C0787" w:rsidP="004868D8">
                        <w:pPr>
                          <w:pStyle w:val="Header"/>
                          <w:numPr>
                            <w:ilvl w:val="0"/>
                            <w:numId w:val="56"/>
                          </w:numPr>
                          <w:ind w:left="450"/>
                          <w:jc w:val="both"/>
                          <w:rPr>
                            <w:rFonts w:ascii="Aptos" w:hAnsi="Aptos" w:cs="Arial"/>
                          </w:rPr>
                        </w:pPr>
                        <w:r w:rsidRPr="00B12735">
                          <w:rPr>
                            <w:rFonts w:ascii="Aptos" w:hAnsi="Aptos" w:cs="Arial"/>
                          </w:rPr>
                          <w:t>Bank statements</w:t>
                        </w:r>
                      </w:p>
                      <w:p w14:paraId="7839BA45" w14:textId="77777777" w:rsidR="002C0787" w:rsidRPr="00B12735" w:rsidRDefault="002C0787" w:rsidP="004868D8">
                        <w:pPr>
                          <w:pStyle w:val="Header"/>
                          <w:numPr>
                            <w:ilvl w:val="0"/>
                            <w:numId w:val="56"/>
                          </w:numPr>
                          <w:ind w:left="450"/>
                          <w:jc w:val="both"/>
                          <w:rPr>
                            <w:rFonts w:ascii="Aptos" w:hAnsi="Aptos" w:cs="Arial"/>
                          </w:rPr>
                        </w:pPr>
                        <w:r w:rsidRPr="00B12735">
                          <w:rPr>
                            <w:rFonts w:ascii="Aptos" w:hAnsi="Aptos" w:cs="Arial"/>
                          </w:rPr>
                          <w:t>Deposit Forms</w:t>
                        </w:r>
                      </w:p>
                      <w:p w14:paraId="59ABE64F" w14:textId="77777777" w:rsidR="002C0787" w:rsidRPr="00B12735" w:rsidRDefault="002C0787" w:rsidP="004868D8">
                        <w:pPr>
                          <w:pStyle w:val="Header"/>
                          <w:numPr>
                            <w:ilvl w:val="0"/>
                            <w:numId w:val="56"/>
                          </w:numPr>
                          <w:ind w:left="450"/>
                          <w:jc w:val="both"/>
                          <w:rPr>
                            <w:rFonts w:ascii="Aptos" w:hAnsi="Aptos" w:cs="Arial"/>
                          </w:rPr>
                        </w:pPr>
                        <w:r w:rsidRPr="00B12735">
                          <w:rPr>
                            <w:rFonts w:ascii="Aptos" w:hAnsi="Aptos" w:cs="Arial"/>
                          </w:rPr>
                          <w:t>Expense Forms</w:t>
                        </w:r>
                      </w:p>
                      <w:p w14:paraId="32AF42E3" w14:textId="77777777" w:rsidR="002C0787" w:rsidRPr="00B12735" w:rsidRDefault="002C0787" w:rsidP="004868D8">
                        <w:pPr>
                          <w:pStyle w:val="Header"/>
                          <w:numPr>
                            <w:ilvl w:val="0"/>
                            <w:numId w:val="56"/>
                          </w:numPr>
                          <w:ind w:left="450"/>
                          <w:jc w:val="both"/>
                          <w:rPr>
                            <w:rFonts w:ascii="Aptos" w:hAnsi="Aptos" w:cs="Arial"/>
                          </w:rPr>
                        </w:pPr>
                        <w:r w:rsidRPr="00B12735">
                          <w:rPr>
                            <w:rFonts w:ascii="Aptos" w:hAnsi="Aptos" w:cs="Arial"/>
                          </w:rPr>
                          <w:t>General correspondence</w:t>
                        </w:r>
                      </w:p>
                      <w:p w14:paraId="606A8473" w14:textId="77777777" w:rsidR="00223C7B" w:rsidRPr="00B12735" w:rsidRDefault="00223C7B" w:rsidP="002859D0">
                        <w:pPr>
                          <w:rPr>
                            <w:rFonts w:ascii="Aptos" w:hAnsi="Aptos" w:cs="Arial"/>
                            <w:b/>
                            <w:bCs/>
                          </w:rPr>
                        </w:pPr>
                      </w:p>
                      <w:p w14:paraId="08A5BE4F" w14:textId="7C5B94DB" w:rsidR="002C0787" w:rsidRPr="00B12735" w:rsidRDefault="004C0042" w:rsidP="002859D0">
                        <w:pPr>
                          <w:rPr>
                            <w:rFonts w:ascii="Aptos" w:hAnsi="Aptos" w:cs="Arial"/>
                            <w:b/>
                            <w:bCs/>
                          </w:rPr>
                        </w:pPr>
                        <w:r w:rsidRPr="00B12735">
                          <w:rPr>
                            <w:rFonts w:ascii="Aptos" w:hAnsi="Aptos" w:cs="Arial"/>
                            <w:b/>
                            <w:bCs/>
                          </w:rPr>
                          <w:t>1 Year</w:t>
                        </w:r>
                      </w:p>
                      <w:p w14:paraId="7E663C28" w14:textId="3EE4B51D" w:rsidR="004C0042" w:rsidRPr="00B12735" w:rsidRDefault="00106925" w:rsidP="004868D8">
                        <w:pPr>
                          <w:pStyle w:val="Header"/>
                          <w:numPr>
                            <w:ilvl w:val="0"/>
                            <w:numId w:val="56"/>
                          </w:numPr>
                          <w:ind w:left="450"/>
                          <w:jc w:val="both"/>
                          <w:rPr>
                            <w:rFonts w:ascii="Aptos" w:hAnsi="Aptos" w:cs="Arial"/>
                          </w:rPr>
                        </w:pPr>
                        <w:r w:rsidRPr="00B12735">
                          <w:rPr>
                            <w:rFonts w:ascii="Aptos" w:hAnsi="Aptos" w:cs="Arial"/>
                          </w:rPr>
                          <w:t>Routine Emails</w:t>
                        </w:r>
                      </w:p>
                    </w:txbxContent>
                  </v:textbox>
                </v:shape>
              </v:group>
            </w:pict>
          </mc:Fallback>
        </mc:AlternateContent>
      </w:r>
      <w:r w:rsidR="002C0787" w:rsidRPr="005104D9">
        <w:rPr>
          <w:rFonts w:ascii="Aptos" w:hAnsi="Aptos" w:cs="Arial"/>
          <w:color w:val="000000" w:themeColor="text1"/>
        </w:rPr>
        <w:t>Digital and paper records are acceptable.</w:t>
      </w:r>
    </w:p>
    <w:p w14:paraId="6CE31DB0" w14:textId="1C8E2B31" w:rsidR="00883D60" w:rsidRPr="005104D9" w:rsidRDefault="00883D60" w:rsidP="000E5497">
      <w:pPr>
        <w:pStyle w:val="BodyText"/>
        <w:rPr>
          <w:rFonts w:ascii="Aptos" w:hAnsi="Aptos" w:cs="Arial"/>
          <w:b/>
          <w:bCs/>
          <w:color w:val="000000" w:themeColor="text1"/>
          <w:sz w:val="22"/>
          <w:szCs w:val="22"/>
        </w:rPr>
      </w:pPr>
      <w:r w:rsidRPr="005104D9">
        <w:rPr>
          <w:rFonts w:ascii="Aptos" w:hAnsi="Aptos" w:cs="Arial"/>
          <w:b/>
          <w:bCs/>
          <w:color w:val="000000" w:themeColor="text1"/>
          <w:sz w:val="22"/>
          <w:szCs w:val="22"/>
        </w:rPr>
        <w:t>Permanent</w:t>
      </w:r>
    </w:p>
    <w:p w14:paraId="5FF6E577" w14:textId="0EC213A7" w:rsidR="00883D60" w:rsidRPr="005104D9" w:rsidRDefault="00883D60" w:rsidP="004868D8">
      <w:pPr>
        <w:pStyle w:val="BodyText"/>
        <w:numPr>
          <w:ilvl w:val="0"/>
          <w:numId w:val="52"/>
        </w:numPr>
        <w:ind w:left="360"/>
        <w:jc w:val="both"/>
        <w:rPr>
          <w:rFonts w:ascii="Aptos" w:hAnsi="Aptos" w:cs="Arial"/>
          <w:color w:val="000000" w:themeColor="text1"/>
          <w:sz w:val="22"/>
          <w:szCs w:val="22"/>
        </w:rPr>
      </w:pPr>
      <w:r w:rsidRPr="005104D9">
        <w:rPr>
          <w:rFonts w:ascii="Aptos" w:hAnsi="Aptos" w:cs="Arial"/>
          <w:color w:val="000000" w:themeColor="text1"/>
          <w:sz w:val="22"/>
          <w:szCs w:val="22"/>
        </w:rPr>
        <w:t>Minutes</w:t>
      </w:r>
    </w:p>
    <w:p w14:paraId="1DCE023D" w14:textId="3D9DBB0F" w:rsidR="00883D60" w:rsidRPr="005104D9" w:rsidRDefault="00BF19DB" w:rsidP="004868D8">
      <w:pPr>
        <w:pStyle w:val="BodyText"/>
        <w:numPr>
          <w:ilvl w:val="0"/>
          <w:numId w:val="52"/>
        </w:numPr>
        <w:ind w:left="360"/>
        <w:jc w:val="both"/>
        <w:rPr>
          <w:rFonts w:ascii="Aptos" w:hAnsi="Aptos" w:cs="Arial"/>
          <w:color w:val="000000" w:themeColor="text1"/>
          <w:sz w:val="22"/>
          <w:szCs w:val="22"/>
        </w:rPr>
      </w:pPr>
      <w:r w:rsidRPr="005104D9">
        <w:rPr>
          <w:rFonts w:ascii="Aptos" w:hAnsi="Aptos" w:cs="Arial"/>
          <w:color w:val="000000" w:themeColor="text1"/>
          <w:sz w:val="22"/>
          <w:szCs w:val="22"/>
        </w:rPr>
        <w:t>Bylaws</w:t>
      </w:r>
      <w:r w:rsidR="00883D60" w:rsidRPr="005104D9">
        <w:rPr>
          <w:rFonts w:ascii="Aptos" w:hAnsi="Aptos" w:cs="Arial"/>
          <w:color w:val="000000" w:themeColor="text1"/>
          <w:sz w:val="22"/>
          <w:szCs w:val="22"/>
        </w:rPr>
        <w:t xml:space="preserve"> and Standing Rules </w:t>
      </w:r>
    </w:p>
    <w:p w14:paraId="0338A93E" w14:textId="77777777" w:rsidR="00883D60" w:rsidRPr="005104D9" w:rsidRDefault="00883D60" w:rsidP="004868D8">
      <w:pPr>
        <w:pStyle w:val="BodyText"/>
        <w:numPr>
          <w:ilvl w:val="0"/>
          <w:numId w:val="52"/>
        </w:numPr>
        <w:ind w:left="360"/>
        <w:jc w:val="both"/>
        <w:rPr>
          <w:rFonts w:ascii="Aptos" w:hAnsi="Aptos" w:cs="Arial"/>
          <w:color w:val="000000" w:themeColor="text1"/>
          <w:sz w:val="22"/>
          <w:szCs w:val="22"/>
        </w:rPr>
      </w:pPr>
      <w:r w:rsidRPr="005104D9">
        <w:rPr>
          <w:rFonts w:ascii="Aptos" w:hAnsi="Aptos" w:cs="Arial"/>
          <w:color w:val="000000" w:themeColor="text1"/>
          <w:sz w:val="22"/>
          <w:szCs w:val="22"/>
        </w:rPr>
        <w:t>PTA Charter</w:t>
      </w:r>
    </w:p>
    <w:p w14:paraId="2FC16326" w14:textId="7E947A5F" w:rsidR="00883D60" w:rsidRPr="005104D9" w:rsidRDefault="00883D60" w:rsidP="004868D8">
      <w:pPr>
        <w:pStyle w:val="BodyText"/>
        <w:numPr>
          <w:ilvl w:val="0"/>
          <w:numId w:val="52"/>
        </w:numPr>
        <w:ind w:left="360" w:right="6750"/>
        <w:rPr>
          <w:rFonts w:ascii="Aptos" w:hAnsi="Aptos" w:cs="Arial"/>
          <w:color w:val="000000" w:themeColor="text1"/>
          <w:sz w:val="22"/>
          <w:szCs w:val="22"/>
        </w:rPr>
      </w:pPr>
      <w:r w:rsidRPr="005104D9">
        <w:rPr>
          <w:rFonts w:ascii="Aptos" w:hAnsi="Aptos" w:cs="Arial"/>
          <w:color w:val="000000" w:themeColor="text1"/>
          <w:sz w:val="22"/>
          <w:szCs w:val="22"/>
        </w:rPr>
        <w:t>Confidentiality, Ethics, and Conflict of Interest Policy</w:t>
      </w:r>
    </w:p>
    <w:p w14:paraId="169382A0" w14:textId="77777777" w:rsidR="00855510" w:rsidRPr="005104D9" w:rsidRDefault="00883D60" w:rsidP="004868D8">
      <w:pPr>
        <w:pStyle w:val="BodyText"/>
        <w:numPr>
          <w:ilvl w:val="0"/>
          <w:numId w:val="52"/>
        </w:numPr>
        <w:ind w:left="360"/>
        <w:jc w:val="both"/>
        <w:rPr>
          <w:rFonts w:ascii="Aptos" w:hAnsi="Aptos" w:cs="Arial"/>
          <w:color w:val="000000" w:themeColor="text1"/>
          <w:sz w:val="22"/>
          <w:szCs w:val="22"/>
        </w:rPr>
      </w:pPr>
      <w:r w:rsidRPr="005104D9">
        <w:rPr>
          <w:rFonts w:ascii="Aptos" w:hAnsi="Aptos" w:cs="Arial"/>
          <w:color w:val="000000" w:themeColor="text1"/>
          <w:sz w:val="22"/>
          <w:szCs w:val="22"/>
        </w:rPr>
        <w:t>Tax and Legal Correspondence</w:t>
      </w:r>
    </w:p>
    <w:p w14:paraId="647EF5E2" w14:textId="41C0A555" w:rsidR="00883D60" w:rsidRPr="005104D9" w:rsidRDefault="00883D60" w:rsidP="004868D8">
      <w:pPr>
        <w:pStyle w:val="BodyText"/>
        <w:numPr>
          <w:ilvl w:val="0"/>
          <w:numId w:val="52"/>
        </w:numPr>
        <w:ind w:left="360"/>
        <w:jc w:val="both"/>
        <w:rPr>
          <w:rFonts w:ascii="Aptos" w:hAnsi="Aptos" w:cs="Arial"/>
          <w:color w:val="000000" w:themeColor="text1"/>
          <w:sz w:val="22"/>
          <w:szCs w:val="22"/>
        </w:rPr>
      </w:pPr>
      <w:r w:rsidRPr="005104D9">
        <w:rPr>
          <w:rFonts w:ascii="Aptos" w:hAnsi="Aptos" w:cs="Arial"/>
          <w:color w:val="000000" w:themeColor="text1"/>
        </w:rPr>
        <w:t>Insurance Policies and Claims</w:t>
      </w:r>
    </w:p>
    <w:p w14:paraId="180F60C9" w14:textId="13AA713A" w:rsidR="001E6F9A" w:rsidRPr="005104D9" w:rsidRDefault="00BC7F7F" w:rsidP="0094307D">
      <w:pPr>
        <w:pStyle w:val="Heading"/>
      </w:pPr>
      <w:bookmarkStart w:id="43" w:name="customizelogo"/>
      <w:bookmarkEnd w:id="43"/>
      <w:r w:rsidRPr="005104D9">
        <w:lastRenderedPageBreak/>
        <w:t xml:space="preserve">Communications and </w:t>
      </w:r>
      <w:r w:rsidR="00B12735" w:rsidRPr="005104D9">
        <w:t>S</w:t>
      </w:r>
      <w:r w:rsidRPr="005104D9">
        <w:t xml:space="preserve">ocial </w:t>
      </w:r>
      <w:r w:rsidR="00B12735" w:rsidRPr="005104D9">
        <w:t>M</w:t>
      </w:r>
      <w:r w:rsidRPr="005104D9">
        <w:t>edia</w:t>
      </w:r>
    </w:p>
    <w:p w14:paraId="2100B01A" w14:textId="77777777" w:rsidR="001E6F9A" w:rsidRPr="005104D9" w:rsidRDefault="001E6F9A" w:rsidP="000E5497">
      <w:pPr>
        <w:widowControl w:val="0"/>
        <w:shd w:val="clear" w:color="auto" w:fill="FFFFFF"/>
        <w:jc w:val="both"/>
        <w:textAlignment w:val="baseline"/>
        <w:outlineLvl w:val="2"/>
        <w:rPr>
          <w:rFonts w:ascii="Aptos" w:hAnsi="Aptos" w:cs="Arial"/>
          <w:color w:val="000000" w:themeColor="text1"/>
          <w:bdr w:val="none" w:sz="0" w:space="0" w:color="auto" w:frame="1"/>
          <w:shd w:val="clear" w:color="auto" w:fill="FFFFFF"/>
        </w:rPr>
      </w:pPr>
    </w:p>
    <w:p w14:paraId="4165A91E" w14:textId="436E285D" w:rsidR="00E22C6B" w:rsidRPr="005104D9" w:rsidRDefault="00E22C6B" w:rsidP="000E5497">
      <w:pPr>
        <w:widowControl w:val="0"/>
        <w:shd w:val="clear" w:color="auto" w:fill="FFFFFF"/>
        <w:textAlignment w:val="baseline"/>
        <w:outlineLvl w:val="2"/>
        <w:rPr>
          <w:rFonts w:ascii="Aptos" w:eastAsia="Times New Roman" w:hAnsi="Aptos" w:cs="Arial"/>
          <w:color w:val="000000" w:themeColor="text1"/>
        </w:rPr>
      </w:pPr>
      <w:bookmarkStart w:id="44" w:name="sampleagenda"/>
      <w:bookmarkEnd w:id="44"/>
      <w:r w:rsidRPr="005104D9">
        <w:rPr>
          <w:rFonts w:ascii="Aptos" w:eastAsia="Times New Roman" w:hAnsi="Aptos" w:cs="Arial"/>
          <w:b/>
          <w:bCs/>
          <w:color w:val="000000" w:themeColor="text1"/>
        </w:rPr>
        <w:t xml:space="preserve">Social Media </w:t>
      </w:r>
      <w:r w:rsidRPr="005104D9">
        <w:rPr>
          <w:rFonts w:ascii="Aptos" w:eastAsia="Times New Roman" w:hAnsi="Aptos" w:cs="Arial"/>
          <w:color w:val="000000" w:themeColor="text1"/>
        </w:rPr>
        <w:t>platforms provide an interactive means for PTAs to connect with both current and potential members. Through these channels, PTAs can share information, photos, and videos to enhance membership, communication, fundraising, visibility, feedback collection, and networking. Use social media to educate, remind, and acknowledge members. Continuously monitor your platforms and provide credit to original content creators when drawing inspiration. When using ideas from others, include links to the source and the author's name and organization. Maintain professionalism and respect in both content and comments</w:t>
      </w:r>
      <w:r w:rsidR="006E325C" w:rsidRPr="005104D9">
        <w:rPr>
          <w:rFonts w:ascii="Aptos" w:eastAsia="Times New Roman" w:hAnsi="Aptos" w:cs="Arial"/>
          <w:color w:val="000000" w:themeColor="text1"/>
        </w:rPr>
        <w:t xml:space="preserve"> with c</w:t>
      </w:r>
      <w:r w:rsidRPr="005104D9">
        <w:rPr>
          <w:rFonts w:ascii="Aptos" w:eastAsia="Times New Roman" w:hAnsi="Aptos" w:cs="Arial"/>
          <w:color w:val="000000" w:themeColor="text1"/>
        </w:rPr>
        <w:t>onsiste</w:t>
      </w:r>
      <w:r w:rsidR="006E325C" w:rsidRPr="005104D9">
        <w:rPr>
          <w:rFonts w:ascii="Aptos" w:eastAsia="Times New Roman" w:hAnsi="Aptos" w:cs="Arial"/>
          <w:color w:val="000000" w:themeColor="text1"/>
        </w:rPr>
        <w:t>nt</w:t>
      </w:r>
      <w:r w:rsidRPr="005104D9">
        <w:rPr>
          <w:rFonts w:ascii="Aptos" w:eastAsia="Times New Roman" w:hAnsi="Aptos" w:cs="Arial"/>
          <w:color w:val="000000" w:themeColor="text1"/>
        </w:rPr>
        <w:t xml:space="preserve"> </w:t>
      </w:r>
      <w:r w:rsidR="006E325C" w:rsidRPr="005104D9">
        <w:rPr>
          <w:rFonts w:ascii="Aptos" w:eastAsia="Times New Roman" w:hAnsi="Aptos" w:cs="Arial"/>
          <w:color w:val="000000" w:themeColor="text1"/>
        </w:rPr>
        <w:t xml:space="preserve">PTA </w:t>
      </w:r>
      <w:r w:rsidRPr="005104D9">
        <w:rPr>
          <w:rFonts w:ascii="Aptos" w:eastAsia="Times New Roman" w:hAnsi="Aptos" w:cs="Arial"/>
          <w:color w:val="000000" w:themeColor="text1"/>
        </w:rPr>
        <w:t>brand</w:t>
      </w:r>
      <w:r w:rsidR="006E325C" w:rsidRPr="005104D9">
        <w:rPr>
          <w:rFonts w:ascii="Aptos" w:eastAsia="Times New Roman" w:hAnsi="Aptos" w:cs="Arial"/>
          <w:color w:val="000000" w:themeColor="text1"/>
        </w:rPr>
        <w:t>ing.</w:t>
      </w:r>
      <w:r w:rsidRPr="005104D9">
        <w:rPr>
          <w:rFonts w:ascii="Aptos" w:eastAsia="Times New Roman" w:hAnsi="Aptos" w:cs="Arial"/>
          <w:color w:val="000000" w:themeColor="text1"/>
        </w:rPr>
        <w:t xml:space="preserve"> </w:t>
      </w:r>
    </w:p>
    <w:p w14:paraId="7415CDEB" w14:textId="77777777" w:rsidR="00E22C6B" w:rsidRPr="005104D9" w:rsidRDefault="00E22C6B" w:rsidP="000E5497">
      <w:pPr>
        <w:widowControl w:val="0"/>
        <w:shd w:val="clear" w:color="auto" w:fill="FFFFFF"/>
        <w:textAlignment w:val="baseline"/>
        <w:outlineLvl w:val="2"/>
        <w:rPr>
          <w:rFonts w:ascii="Aptos" w:eastAsia="Times New Roman" w:hAnsi="Aptos" w:cs="Arial"/>
          <w:color w:val="000000" w:themeColor="text1"/>
        </w:rPr>
      </w:pPr>
    </w:p>
    <w:p w14:paraId="0AA53BBC" w14:textId="77777777" w:rsidR="00E07E69" w:rsidRPr="005104D9" w:rsidRDefault="00E07E69" w:rsidP="00E07E69">
      <w:pPr>
        <w:widowControl w:val="0"/>
        <w:shd w:val="clear" w:color="auto" w:fill="FFFFFF"/>
        <w:textAlignment w:val="baseline"/>
        <w:outlineLvl w:val="2"/>
        <w:rPr>
          <w:rFonts w:ascii="Aptos" w:eastAsia="Times New Roman" w:hAnsi="Aptos" w:cs="Arial"/>
          <w:color w:val="000000" w:themeColor="text1"/>
        </w:rPr>
      </w:pPr>
      <w:r w:rsidRPr="005104D9">
        <w:rPr>
          <w:rFonts w:ascii="Aptos" w:eastAsia="Times New Roman" w:hAnsi="Aptos" w:cs="Arial"/>
          <w:color w:val="000000" w:themeColor="text1"/>
        </w:rPr>
        <w:t xml:space="preserve">The primary objective is to raise awareness, encourage participation, and boost PTA membership. Social media accounts must clearly include either "PTA/PTSA" or "Parent Teacher Association" to distinguish them from the school. Content must adhere to all school and school board rules, guidelines, and policies. The school’s social media accounts may not include PTA in their name. </w:t>
      </w:r>
      <w:r w:rsidRPr="005104D9">
        <w:rPr>
          <w:rFonts w:ascii="Aptos" w:hAnsi="Aptos" w:cs="Arial"/>
          <w:color w:val="000000" w:themeColor="text1"/>
        </w:rPr>
        <w:t>The principal is responsible for the accuracy of school information and compliance with the State Education Code and school district policy, while the PTA president is responsible for the accuracy of PTA information and compliance with PTA policies.</w:t>
      </w:r>
    </w:p>
    <w:p w14:paraId="7FF14E65" w14:textId="77777777" w:rsidR="00E07E69" w:rsidRPr="005104D9" w:rsidRDefault="00E07E69" w:rsidP="00E07E69">
      <w:pPr>
        <w:widowControl w:val="0"/>
        <w:shd w:val="clear" w:color="auto" w:fill="FFFFFF"/>
        <w:textAlignment w:val="baseline"/>
        <w:outlineLvl w:val="2"/>
        <w:rPr>
          <w:rFonts w:ascii="Aptos" w:eastAsia="Times New Roman" w:hAnsi="Aptos" w:cs="Arial"/>
          <w:color w:val="000000" w:themeColor="text1"/>
        </w:rPr>
      </w:pPr>
    </w:p>
    <w:p w14:paraId="1001F031" w14:textId="77777777" w:rsidR="00E07E69" w:rsidRPr="005104D9" w:rsidRDefault="00E07E69" w:rsidP="00E07E69">
      <w:pPr>
        <w:widowControl w:val="0"/>
        <w:shd w:val="clear" w:color="auto" w:fill="FFFFFF"/>
        <w:textAlignment w:val="baseline"/>
        <w:outlineLvl w:val="2"/>
        <w:rPr>
          <w:rFonts w:ascii="Aptos" w:eastAsia="Times New Roman" w:hAnsi="Aptos" w:cs="Arial"/>
          <w:color w:val="000000" w:themeColor="text1"/>
        </w:rPr>
      </w:pPr>
      <w:r w:rsidRPr="005104D9">
        <w:rPr>
          <w:rFonts w:ascii="Aptos" w:eastAsia="Times New Roman" w:hAnsi="Aptos" w:cs="Arial"/>
          <w:b/>
          <w:bCs/>
          <w:color w:val="000000" w:themeColor="text1"/>
        </w:rPr>
        <w:t xml:space="preserve">All PTA social media posts must adhere to principles of respect, truthfulness, discretion, and responsibility. These posts should remain non-commercial, non-sectarian, and non-partisan and </w:t>
      </w:r>
      <w:proofErr w:type="gramStart"/>
      <w:r w:rsidRPr="005104D9">
        <w:rPr>
          <w:rFonts w:ascii="Aptos" w:eastAsia="Times New Roman" w:hAnsi="Aptos" w:cs="Arial"/>
          <w:b/>
          <w:bCs/>
          <w:color w:val="000000" w:themeColor="text1"/>
        </w:rPr>
        <w:t>be in agreement</w:t>
      </w:r>
      <w:proofErr w:type="gramEnd"/>
      <w:r w:rsidRPr="005104D9">
        <w:rPr>
          <w:rFonts w:ascii="Aptos" w:eastAsia="Times New Roman" w:hAnsi="Aptos" w:cs="Arial"/>
          <w:b/>
          <w:bCs/>
          <w:color w:val="000000" w:themeColor="text1"/>
        </w:rPr>
        <w:t xml:space="preserve"> with PTA policies.</w:t>
      </w:r>
      <w:r w:rsidRPr="005104D9">
        <w:rPr>
          <w:rFonts w:ascii="Aptos" w:eastAsia="Times New Roman" w:hAnsi="Aptos" w:cs="Arial"/>
          <w:color w:val="000000" w:themeColor="text1"/>
        </w:rPr>
        <w:t xml:space="preserve"> </w:t>
      </w:r>
    </w:p>
    <w:p w14:paraId="356852CE" w14:textId="77777777" w:rsidR="00E07E69" w:rsidRPr="005104D9" w:rsidRDefault="00E07E69" w:rsidP="00E07E69">
      <w:pPr>
        <w:widowControl w:val="0"/>
        <w:shd w:val="clear" w:color="auto" w:fill="FFFFFF"/>
        <w:textAlignment w:val="baseline"/>
        <w:outlineLvl w:val="2"/>
        <w:rPr>
          <w:rFonts w:ascii="Aptos" w:eastAsia="Times New Roman" w:hAnsi="Aptos" w:cs="Arial"/>
          <w:color w:val="000000" w:themeColor="text1"/>
        </w:rPr>
      </w:pPr>
    </w:p>
    <w:p w14:paraId="0389B167" w14:textId="77777777" w:rsidR="00E22C6B" w:rsidRPr="005104D9" w:rsidRDefault="00E22C6B" w:rsidP="000E5497">
      <w:pPr>
        <w:widowControl w:val="0"/>
        <w:shd w:val="clear" w:color="auto" w:fill="FFFFFF"/>
        <w:textAlignment w:val="baseline"/>
        <w:outlineLvl w:val="2"/>
        <w:rPr>
          <w:rFonts w:ascii="Aptos" w:eastAsia="Times New Roman" w:hAnsi="Aptos" w:cs="Arial"/>
          <w:color w:val="000000" w:themeColor="text1"/>
        </w:rPr>
      </w:pPr>
      <w:r w:rsidRPr="005104D9">
        <w:rPr>
          <w:rFonts w:ascii="Aptos" w:eastAsia="Times New Roman" w:hAnsi="Aptos" w:cs="Arial"/>
          <w:b/>
          <w:bCs/>
          <w:color w:val="000000" w:themeColor="text1"/>
        </w:rPr>
        <w:t xml:space="preserve">Account Administrators: </w:t>
      </w:r>
      <w:r w:rsidRPr="005104D9">
        <w:rPr>
          <w:rFonts w:ascii="Aptos" w:eastAsia="Times New Roman" w:hAnsi="Aptos" w:cs="Arial"/>
          <w:color w:val="000000" w:themeColor="text1"/>
        </w:rPr>
        <w:t xml:space="preserve">PTA Executive Committee or Board Members must oversee social media accounts with a minimum of two administrators per account. The PTA retains authority over these accounts, and local PTA Units must maintain a cooperative relationship with their school principals, informing them of any online accounts. </w:t>
      </w:r>
      <w:r w:rsidRPr="005104D9">
        <w:rPr>
          <w:rFonts w:ascii="Aptos" w:eastAsia="Times New Roman" w:hAnsi="Aptos" w:cs="Arial"/>
          <w:b/>
          <w:bCs/>
          <w:color w:val="000000" w:themeColor="text1"/>
        </w:rPr>
        <w:t>At the end of the officers’ terms, they must immediately turn over Social Media accounts to the new Board.</w:t>
      </w:r>
    </w:p>
    <w:p w14:paraId="546767CD" w14:textId="77777777" w:rsidR="00E22C6B" w:rsidRPr="005104D9" w:rsidRDefault="00E22C6B" w:rsidP="000E5497">
      <w:pPr>
        <w:widowControl w:val="0"/>
        <w:shd w:val="clear" w:color="auto" w:fill="FFFFFF"/>
        <w:textAlignment w:val="baseline"/>
        <w:outlineLvl w:val="2"/>
        <w:rPr>
          <w:rFonts w:ascii="Aptos" w:eastAsia="Times New Roman" w:hAnsi="Aptos" w:cs="Arial"/>
          <w:color w:val="000000" w:themeColor="text1"/>
        </w:rPr>
      </w:pPr>
    </w:p>
    <w:p w14:paraId="43C7AFE5" w14:textId="77777777" w:rsidR="00E07E69" w:rsidRPr="005104D9" w:rsidRDefault="00E07E69" w:rsidP="00E07E69">
      <w:pPr>
        <w:widowControl w:val="0"/>
        <w:shd w:val="clear" w:color="auto" w:fill="FFFFFF"/>
        <w:textAlignment w:val="baseline"/>
        <w:outlineLvl w:val="2"/>
        <w:rPr>
          <w:rFonts w:ascii="Aptos" w:eastAsia="Times New Roman" w:hAnsi="Aptos" w:cs="Arial"/>
          <w:color w:val="000000" w:themeColor="text1"/>
        </w:rPr>
      </w:pPr>
      <w:r w:rsidRPr="005104D9">
        <w:rPr>
          <w:rFonts w:ascii="Aptos" w:eastAsia="Times New Roman" w:hAnsi="Aptos" w:cs="Arial"/>
          <w:b/>
          <w:bCs/>
          <w:color w:val="000000" w:themeColor="text1"/>
        </w:rPr>
        <w:t xml:space="preserve">Communication Strategy: </w:t>
      </w:r>
      <w:r w:rsidRPr="005104D9">
        <w:rPr>
          <w:rFonts w:ascii="Aptos" w:eastAsia="Times New Roman" w:hAnsi="Aptos" w:cs="Arial"/>
          <w:color w:val="000000" w:themeColor="text1"/>
        </w:rPr>
        <w:t xml:space="preserve">When preparing to share content on social media, consider what information would be most beneficial for your members and which communication methods will be most efficient. To ensure inclusive outreach, use various communication channels, recognizing that not all communities have equal access to technology. Additionally, be mindful of cultural and language variations, translating materials as necessary. Local PTA Units are encouraged to establish an online presence via social media and other digital platforms. </w:t>
      </w:r>
    </w:p>
    <w:p w14:paraId="5EB3CF30" w14:textId="77777777" w:rsidR="00E07E69" w:rsidRPr="005104D9" w:rsidRDefault="00E07E69" w:rsidP="00E07E69">
      <w:pPr>
        <w:widowControl w:val="0"/>
        <w:shd w:val="clear" w:color="auto" w:fill="FFFFFF"/>
        <w:textAlignment w:val="baseline"/>
        <w:outlineLvl w:val="2"/>
        <w:rPr>
          <w:rFonts w:ascii="Aptos" w:eastAsia="Times New Roman" w:hAnsi="Aptos" w:cs="Arial"/>
          <w:color w:val="000000" w:themeColor="text1"/>
        </w:rPr>
      </w:pPr>
    </w:p>
    <w:p w14:paraId="1E0603D5" w14:textId="77777777" w:rsidR="00E22C6B" w:rsidRPr="005104D9" w:rsidRDefault="00E22C6B" w:rsidP="000E5497">
      <w:pPr>
        <w:widowControl w:val="0"/>
        <w:shd w:val="clear" w:color="auto" w:fill="FFFFFF"/>
        <w:textAlignment w:val="baseline"/>
        <w:outlineLvl w:val="2"/>
        <w:rPr>
          <w:rFonts w:ascii="Aptos" w:eastAsia="Times New Roman" w:hAnsi="Aptos" w:cs="Arial"/>
          <w:color w:val="000000" w:themeColor="text1"/>
        </w:rPr>
      </w:pPr>
      <w:r w:rsidRPr="005104D9">
        <w:rPr>
          <w:rFonts w:ascii="Aptos" w:eastAsia="Times New Roman" w:hAnsi="Aptos" w:cs="Arial"/>
          <w:color w:val="000000" w:themeColor="text1"/>
        </w:rPr>
        <w:t xml:space="preserve">Select PTA representatives willing and capable of creating high-quality basic social media posts. While constructive disagreements can stimulate ideas, refrain from personal attacks. Promptly address inappropriate messages or misuse of the PTA brand. Be prepared to respond to negative or inaccurate posts, when necessary, but remember that not all negative comments warrant a response. </w:t>
      </w:r>
    </w:p>
    <w:p w14:paraId="67CDCC7B" w14:textId="77777777" w:rsidR="00E22C6B" w:rsidRPr="005104D9" w:rsidRDefault="00E22C6B" w:rsidP="000E5497">
      <w:pPr>
        <w:widowControl w:val="0"/>
        <w:shd w:val="clear" w:color="auto" w:fill="FFFFFF"/>
        <w:textAlignment w:val="baseline"/>
        <w:outlineLvl w:val="2"/>
        <w:rPr>
          <w:rFonts w:ascii="Aptos" w:eastAsia="Times New Roman" w:hAnsi="Aptos" w:cs="Arial"/>
          <w:color w:val="000000" w:themeColor="text1"/>
        </w:rPr>
      </w:pPr>
    </w:p>
    <w:p w14:paraId="5D2A7D2C" w14:textId="77777777" w:rsidR="00E22C6B" w:rsidRPr="005104D9" w:rsidRDefault="00E22C6B" w:rsidP="000E5497">
      <w:pPr>
        <w:widowControl w:val="0"/>
        <w:shd w:val="clear" w:color="auto" w:fill="FFFFFF"/>
        <w:textAlignment w:val="baseline"/>
        <w:outlineLvl w:val="2"/>
        <w:rPr>
          <w:rFonts w:ascii="Aptos" w:eastAsia="Times New Roman" w:hAnsi="Aptos" w:cs="Arial"/>
          <w:color w:val="000000" w:themeColor="text1"/>
        </w:rPr>
      </w:pPr>
      <w:r w:rsidRPr="005104D9">
        <w:rPr>
          <w:rFonts w:ascii="Aptos" w:eastAsia="Times New Roman" w:hAnsi="Aptos" w:cs="Arial"/>
          <w:color w:val="000000" w:themeColor="text1"/>
        </w:rPr>
        <w:t>Balancing personal and professional life on social media can be challenging. To avoid confusion, establish clear guidelines for volunteers, ensuring they understand expectations. When volunteers communicate on social media without representing the PTA, they should use a disclaimer to clarify that their statements reflect their own views. If an individual speaks on behalf of the PTA, this should also be clearly stated.</w:t>
      </w:r>
    </w:p>
    <w:p w14:paraId="4210EFCE" w14:textId="77777777" w:rsidR="00E22C6B" w:rsidRPr="005104D9" w:rsidRDefault="00E22C6B" w:rsidP="000E5497">
      <w:pPr>
        <w:widowControl w:val="0"/>
        <w:shd w:val="clear" w:color="auto" w:fill="FFFFFF"/>
        <w:textAlignment w:val="baseline"/>
        <w:outlineLvl w:val="2"/>
        <w:rPr>
          <w:rFonts w:ascii="Aptos" w:eastAsia="Times New Roman" w:hAnsi="Aptos" w:cs="Arial"/>
          <w:color w:val="000000" w:themeColor="text1"/>
        </w:rPr>
      </w:pPr>
    </w:p>
    <w:p w14:paraId="1ECC7E1E" w14:textId="55C951A2" w:rsidR="00E22C6B" w:rsidRPr="005104D9" w:rsidRDefault="00E22C6B" w:rsidP="000E5497">
      <w:pPr>
        <w:widowControl w:val="0"/>
        <w:shd w:val="clear" w:color="auto" w:fill="FFFFFF"/>
        <w:textAlignment w:val="baseline"/>
        <w:outlineLvl w:val="2"/>
        <w:rPr>
          <w:rFonts w:ascii="Aptos" w:eastAsia="Times New Roman" w:hAnsi="Aptos" w:cs="Arial"/>
          <w:color w:val="000000" w:themeColor="text1"/>
        </w:rPr>
      </w:pPr>
      <w:r w:rsidRPr="005104D9">
        <w:rPr>
          <w:rFonts w:ascii="Aptos" w:eastAsia="Times New Roman" w:hAnsi="Aptos" w:cs="Arial"/>
          <w:b/>
          <w:bCs/>
          <w:color w:val="000000" w:themeColor="text1"/>
        </w:rPr>
        <w:t xml:space="preserve">Privacy and Permission: </w:t>
      </w:r>
      <w:r w:rsidR="00E07E69" w:rsidRPr="005104D9">
        <w:rPr>
          <w:rFonts w:ascii="Aptos" w:eastAsia="Times New Roman" w:hAnsi="Aptos" w:cs="Arial"/>
          <w:color w:val="000000" w:themeColor="text1"/>
        </w:rPr>
        <w:t>R</w:t>
      </w:r>
      <w:r w:rsidRPr="005104D9">
        <w:rPr>
          <w:rFonts w:ascii="Aptos" w:eastAsia="Times New Roman" w:hAnsi="Aptos" w:cs="Arial"/>
          <w:color w:val="000000" w:themeColor="text1"/>
        </w:rPr>
        <w:t xml:space="preserve">efrain from posting photographs or images of volunteers, families, children, etc., on social media without obtaining their explicit consent. Secure written consent forms at events or at the start of the school year, granting the rights to use and share pictures. Avoid discussing situations on social media that could identify individuals. When sharing content from other sources, assume it is copyrighted and provide proper source citation or link to the original material. </w:t>
      </w:r>
      <w:r w:rsidR="00E07E69" w:rsidRPr="005104D9">
        <w:rPr>
          <w:rFonts w:ascii="Aptos" w:eastAsia="Times New Roman" w:hAnsi="Aptos" w:cs="Arial"/>
          <w:color w:val="000000" w:themeColor="text1"/>
        </w:rPr>
        <w:t xml:space="preserve">Obtain </w:t>
      </w:r>
      <w:r w:rsidRPr="005104D9">
        <w:rPr>
          <w:rFonts w:ascii="Aptos" w:eastAsia="Times New Roman" w:hAnsi="Aptos" w:cs="Arial"/>
          <w:color w:val="000000" w:themeColor="text1"/>
        </w:rPr>
        <w:t xml:space="preserve">additional coverage for Media Liability </w:t>
      </w:r>
      <w:r w:rsidR="00E07E69" w:rsidRPr="005104D9">
        <w:rPr>
          <w:rFonts w:ascii="Aptos" w:eastAsia="Times New Roman" w:hAnsi="Aptos" w:cs="Arial"/>
          <w:color w:val="000000" w:themeColor="text1"/>
        </w:rPr>
        <w:t>from your insurance provider</w:t>
      </w:r>
      <w:r w:rsidRPr="005104D9">
        <w:rPr>
          <w:rFonts w:ascii="Aptos" w:eastAsia="Times New Roman" w:hAnsi="Aptos" w:cs="Arial"/>
          <w:color w:val="000000" w:themeColor="text1"/>
        </w:rPr>
        <w:t>.</w:t>
      </w:r>
    </w:p>
    <w:p w14:paraId="26D7127F" w14:textId="77777777" w:rsidR="00E22C6B" w:rsidRPr="005104D9" w:rsidRDefault="00E22C6B" w:rsidP="004868D8">
      <w:pPr>
        <w:widowControl w:val="0"/>
        <w:numPr>
          <w:ilvl w:val="0"/>
          <w:numId w:val="25"/>
        </w:numPr>
        <w:shd w:val="clear" w:color="auto" w:fill="FFFFFF"/>
        <w:ind w:left="360"/>
        <w:contextualSpacing/>
        <w:rPr>
          <w:rFonts w:ascii="Aptos" w:hAnsi="Aptos" w:cs="Arial"/>
          <w:color w:val="000000" w:themeColor="text1"/>
        </w:rPr>
      </w:pPr>
      <w:r w:rsidRPr="005104D9">
        <w:rPr>
          <w:rFonts w:ascii="Aptos" w:hAnsi="Aptos" w:cs="Arial"/>
          <w:color w:val="000000" w:themeColor="text1"/>
        </w:rPr>
        <w:t>Adhere to PTA policies regarding noncommercial, nonpartisan, and nonsectarian content.</w:t>
      </w:r>
    </w:p>
    <w:p w14:paraId="23ED6948" w14:textId="77777777" w:rsidR="00E22C6B" w:rsidRPr="005104D9" w:rsidRDefault="00E22C6B" w:rsidP="004868D8">
      <w:pPr>
        <w:widowControl w:val="0"/>
        <w:numPr>
          <w:ilvl w:val="0"/>
          <w:numId w:val="25"/>
        </w:numPr>
        <w:shd w:val="clear" w:color="auto" w:fill="FFFFFF"/>
        <w:ind w:left="360"/>
        <w:contextualSpacing/>
        <w:rPr>
          <w:rFonts w:ascii="Aptos" w:hAnsi="Aptos" w:cs="Arial"/>
          <w:color w:val="000000" w:themeColor="text1"/>
        </w:rPr>
      </w:pPr>
      <w:r w:rsidRPr="005104D9">
        <w:rPr>
          <w:rFonts w:ascii="Aptos" w:hAnsi="Aptos" w:cs="Arial"/>
          <w:color w:val="000000" w:themeColor="text1"/>
        </w:rPr>
        <w:t>Use the PTA logo in all communications and state when someone is speaking on behalf of the PTA.</w:t>
      </w:r>
    </w:p>
    <w:p w14:paraId="65ECAC25" w14:textId="77777777" w:rsidR="00E22C6B" w:rsidRPr="005104D9" w:rsidRDefault="00E22C6B" w:rsidP="004868D8">
      <w:pPr>
        <w:widowControl w:val="0"/>
        <w:numPr>
          <w:ilvl w:val="0"/>
          <w:numId w:val="25"/>
        </w:numPr>
        <w:shd w:val="clear" w:color="auto" w:fill="FFFFFF"/>
        <w:ind w:left="360"/>
        <w:contextualSpacing/>
        <w:rPr>
          <w:rFonts w:ascii="Aptos" w:hAnsi="Aptos" w:cs="Arial"/>
          <w:color w:val="000000" w:themeColor="text1"/>
        </w:rPr>
      </w:pPr>
      <w:r w:rsidRPr="005104D9">
        <w:rPr>
          <w:rFonts w:ascii="Aptos" w:hAnsi="Aptos" w:cs="Arial"/>
          <w:color w:val="000000" w:themeColor="text1"/>
        </w:rPr>
        <w:t>Create visually interesting communications with careful use of photographs, bullets, quotes, and graphics.</w:t>
      </w:r>
    </w:p>
    <w:p w14:paraId="43950219" w14:textId="77777777" w:rsidR="00E22C6B" w:rsidRPr="005104D9" w:rsidRDefault="00E22C6B" w:rsidP="004868D8">
      <w:pPr>
        <w:widowControl w:val="0"/>
        <w:numPr>
          <w:ilvl w:val="0"/>
          <w:numId w:val="25"/>
        </w:numPr>
        <w:shd w:val="clear" w:color="auto" w:fill="FFFFFF"/>
        <w:ind w:left="360"/>
        <w:rPr>
          <w:rFonts w:ascii="Aptos" w:hAnsi="Aptos" w:cs="Arial"/>
          <w:color w:val="000000" w:themeColor="text1"/>
        </w:rPr>
      </w:pPr>
      <w:r w:rsidRPr="005104D9">
        <w:rPr>
          <w:rFonts w:ascii="Aptos" w:hAnsi="Aptos" w:cs="Arial"/>
          <w:color w:val="000000" w:themeColor="text1"/>
        </w:rPr>
        <w:t>Posts should be PTA-related such as flyers, events, grants, PTA and school deadlines, and other information valuable to PTA members. Keep the message brief and to the point with current information.</w:t>
      </w:r>
    </w:p>
    <w:p w14:paraId="467E602F" w14:textId="77777777" w:rsidR="00E22C6B" w:rsidRPr="005104D9" w:rsidRDefault="00E22C6B" w:rsidP="004868D8">
      <w:pPr>
        <w:widowControl w:val="0"/>
        <w:numPr>
          <w:ilvl w:val="0"/>
          <w:numId w:val="25"/>
        </w:numPr>
        <w:shd w:val="clear" w:color="auto" w:fill="FFFFFF"/>
        <w:ind w:left="360"/>
        <w:contextualSpacing/>
        <w:rPr>
          <w:rFonts w:ascii="Aptos" w:hAnsi="Aptos" w:cs="Arial"/>
          <w:color w:val="000000" w:themeColor="text1"/>
        </w:rPr>
      </w:pPr>
      <w:r w:rsidRPr="005104D9">
        <w:rPr>
          <w:rFonts w:ascii="Aptos" w:hAnsi="Aptos" w:cs="Arial"/>
          <w:color w:val="000000" w:themeColor="text1"/>
        </w:rPr>
        <w:t>Have at least two administrators for each. Have 2 or 3 people proofread before posting.</w:t>
      </w:r>
    </w:p>
    <w:p w14:paraId="374D9C90" w14:textId="1AEA28DB" w:rsidR="00154D59" w:rsidRPr="005104D9" w:rsidRDefault="00E22C6B" w:rsidP="00E07E69">
      <w:pPr>
        <w:widowControl w:val="0"/>
        <w:numPr>
          <w:ilvl w:val="0"/>
          <w:numId w:val="25"/>
        </w:numPr>
        <w:shd w:val="clear" w:color="auto" w:fill="FFFFFF"/>
        <w:ind w:left="360"/>
        <w:contextualSpacing/>
        <w:rPr>
          <w:rFonts w:ascii="Aptos" w:hAnsi="Aptos" w:cs="Arial"/>
          <w:color w:val="000000" w:themeColor="text1"/>
        </w:rPr>
      </w:pPr>
      <w:r w:rsidRPr="005104D9">
        <w:rPr>
          <w:rFonts w:ascii="Aptos" w:hAnsi="Aptos" w:cs="Arial"/>
          <w:color w:val="000000" w:themeColor="text1"/>
        </w:rPr>
        <w:t>Do not include photographs of or specific information about adults or students without written permission.</w:t>
      </w:r>
      <w:r w:rsidR="00154D59" w:rsidRPr="005104D9">
        <w:rPr>
          <w:rFonts w:ascii="Aptos" w:hAnsi="Aptos" w:cs="Arial"/>
          <w:b/>
          <w:bCs/>
          <w:color w:val="000000" w:themeColor="text1"/>
          <w:sz w:val="40"/>
          <w:szCs w:val="40"/>
          <w:u w:val="single"/>
          <w14:ligatures w14:val="standardContextual"/>
        </w:rPr>
        <w:br w:type="page"/>
      </w:r>
    </w:p>
    <w:p w14:paraId="4F34AD4E" w14:textId="1A3D4FD3" w:rsidR="006F28DC" w:rsidRPr="005104D9" w:rsidRDefault="00BC7F7F" w:rsidP="0094307D">
      <w:pPr>
        <w:pStyle w:val="Heading"/>
      </w:pPr>
      <w:r w:rsidRPr="005104D9">
        <w:lastRenderedPageBreak/>
        <w:t xml:space="preserve">Sample </w:t>
      </w:r>
      <w:r w:rsidR="00E07E69" w:rsidRPr="005104D9">
        <w:t>A</w:t>
      </w:r>
      <w:r w:rsidRPr="005104D9">
        <w:t>genda</w:t>
      </w:r>
    </w:p>
    <w:p w14:paraId="32E9736F" w14:textId="77777777" w:rsidR="006F28DC" w:rsidRPr="005104D9" w:rsidRDefault="006F28DC" w:rsidP="000E5497">
      <w:pPr>
        <w:widowControl w:val="0"/>
        <w:ind w:right="-180"/>
        <w:rPr>
          <w:rFonts w:ascii="Aptos" w:eastAsiaTheme="minorEastAsia" w:hAnsi="Aptos" w:cs="Arial"/>
          <w:color w:val="000000" w:themeColor="text1"/>
          <w:sz w:val="21"/>
          <w:szCs w:val="21"/>
          <w:lang w:eastAsia="ja-JP" w:bidi="ar-SA"/>
        </w:rPr>
      </w:pPr>
    </w:p>
    <w:sdt>
      <w:sdtPr>
        <w:rPr>
          <w:rFonts w:ascii="Aptos" w:eastAsiaTheme="minorEastAsia" w:hAnsi="Aptos" w:cs="Arial"/>
          <w:color w:val="000000" w:themeColor="text1"/>
          <w:sz w:val="21"/>
          <w:szCs w:val="21"/>
        </w:rPr>
        <w:id w:val="896397360"/>
        <w:placeholder>
          <w:docPart w:val="24DFD9692672407CBEB4EF756C6E6AA1"/>
        </w:placeholder>
        <w15:appearance w15:val="hidden"/>
      </w:sdtPr>
      <w:sdtEndPr>
        <w:rPr>
          <w:rFonts w:eastAsia="Calibri"/>
          <w:sz w:val="22"/>
          <w:szCs w:val="22"/>
          <w14:ligatures w14:val="standardContextual"/>
        </w:rPr>
      </w:sdtEndPr>
      <w:sdtContent>
        <w:p w14:paraId="40FE4AF5" w14:textId="0A6015C9" w:rsidR="006F28DC" w:rsidRPr="005104D9" w:rsidRDefault="006F28DC" w:rsidP="000E5497">
          <w:pPr>
            <w:widowControl w:val="0"/>
            <w:rPr>
              <w:rFonts w:ascii="Aptos" w:eastAsiaTheme="majorEastAsia" w:hAnsi="Aptos" w:cs="Arial"/>
              <w:b/>
              <w:color w:val="000000" w:themeColor="text1"/>
              <w:sz w:val="32"/>
              <w:szCs w:val="32"/>
              <w:lang w:eastAsia="ja-JP" w:bidi="ar-SA"/>
            </w:rPr>
          </w:pPr>
          <w:r w:rsidRPr="005104D9">
            <w:rPr>
              <w:rFonts w:ascii="Aptos" w:eastAsiaTheme="majorEastAsia" w:hAnsi="Aptos" w:cs="Arial"/>
              <w:color w:val="000000" w:themeColor="text1"/>
              <w:sz w:val="32"/>
              <w:szCs w:val="32"/>
              <w:lang w:eastAsia="ja-JP" w:bidi="ar-SA"/>
            </w:rPr>
            <w:t xml:space="preserve">Madison High PTA </w:t>
          </w:r>
          <w:r w:rsidR="00F51227" w:rsidRPr="005104D9">
            <w:rPr>
              <w:rFonts w:ascii="Aptos" w:eastAsiaTheme="majorEastAsia" w:hAnsi="Aptos" w:cs="Arial"/>
              <w:color w:val="000000" w:themeColor="text1"/>
              <w:sz w:val="32"/>
              <w:szCs w:val="32"/>
              <w:lang w:eastAsia="ja-JP" w:bidi="ar-SA"/>
            </w:rPr>
            <w:t>Board</w:t>
          </w:r>
          <w:r w:rsidRPr="005104D9">
            <w:rPr>
              <w:rFonts w:ascii="Aptos" w:eastAsiaTheme="majorEastAsia" w:hAnsi="Aptos" w:cs="Arial"/>
              <w:color w:val="000000" w:themeColor="text1"/>
              <w:sz w:val="32"/>
              <w:szCs w:val="32"/>
              <w:lang w:eastAsia="ja-JP" w:bidi="ar-SA"/>
            </w:rPr>
            <w:t xml:space="preserve"> Meeting </w:t>
          </w:r>
          <w:r w:rsidRPr="005104D9">
            <w:rPr>
              <w:rFonts w:ascii="Aptos" w:eastAsiaTheme="majorEastAsia" w:hAnsi="Aptos" w:cs="Arial"/>
              <w:color w:val="000000" w:themeColor="text1"/>
              <w:sz w:val="32"/>
              <w:szCs w:val="32"/>
              <w:lang w:eastAsia="ja-JP" w:bidi="ar-SA"/>
            </w:rPr>
            <w:tab/>
          </w:r>
          <w:r w:rsidRPr="005104D9">
            <w:rPr>
              <w:rFonts w:ascii="Aptos" w:eastAsiaTheme="majorEastAsia" w:hAnsi="Aptos" w:cs="Arial"/>
              <w:color w:val="000000" w:themeColor="text1"/>
              <w:sz w:val="32"/>
              <w:szCs w:val="32"/>
              <w:lang w:eastAsia="ja-JP" w:bidi="ar-SA"/>
            </w:rPr>
            <w:tab/>
          </w:r>
          <w:r w:rsidRPr="005104D9">
            <w:rPr>
              <w:rFonts w:ascii="Aptos" w:eastAsiaTheme="majorEastAsia" w:hAnsi="Aptos" w:cs="Arial"/>
              <w:color w:val="000000" w:themeColor="text1"/>
              <w:sz w:val="32"/>
              <w:szCs w:val="32"/>
              <w:lang w:eastAsia="ja-JP" w:bidi="ar-SA"/>
            </w:rPr>
            <w:tab/>
          </w:r>
          <w:r w:rsidRPr="005104D9">
            <w:rPr>
              <w:rFonts w:ascii="Aptos" w:eastAsiaTheme="majorEastAsia" w:hAnsi="Aptos" w:cs="Arial"/>
              <w:b/>
              <w:color w:val="000000" w:themeColor="text1"/>
              <w:sz w:val="32"/>
              <w:szCs w:val="32"/>
              <w:lang w:eastAsia="ja-JP" w:bidi="ar-SA"/>
            </w:rPr>
            <w:t>AGENDA</w:t>
          </w:r>
        </w:p>
        <w:p w14:paraId="768E667A" w14:textId="77777777" w:rsidR="006F28DC" w:rsidRPr="005104D9" w:rsidRDefault="006F28DC" w:rsidP="000E5497">
          <w:pPr>
            <w:widowControl w:val="0"/>
            <w:rPr>
              <w:rFonts w:ascii="Aptos" w:hAnsi="Aptos" w:cs="Arial"/>
              <w:color w:val="000000" w:themeColor="text1"/>
              <w14:ligatures w14:val="standardContextual"/>
            </w:rPr>
          </w:pPr>
          <w:r w:rsidRPr="005104D9">
            <w:rPr>
              <w:rFonts w:ascii="Aptos" w:hAnsi="Aptos" w:cs="Arial"/>
              <w:i/>
              <w:iCs/>
              <w:noProof/>
              <w:color w:val="000000" w:themeColor="text1"/>
              <w14:ligatures w14:val="standardContextual"/>
            </w:rPr>
            <mc:AlternateContent>
              <mc:Choice Requires="wps">
                <w:drawing>
                  <wp:anchor distT="0" distB="0" distL="114300" distR="114300" simplePos="0" relativeHeight="251658305" behindDoc="0" locked="0" layoutInCell="1" allowOverlap="1" wp14:anchorId="04A091B6" wp14:editId="163F7A1D">
                    <wp:simplePos x="0" y="0"/>
                    <wp:positionH relativeFrom="column">
                      <wp:posOffset>-8416</wp:posOffset>
                    </wp:positionH>
                    <wp:positionV relativeFrom="paragraph">
                      <wp:posOffset>190940</wp:posOffset>
                    </wp:positionV>
                    <wp:extent cx="6978611" cy="0"/>
                    <wp:effectExtent l="0" t="0" r="32385" b="19050"/>
                    <wp:wrapNone/>
                    <wp:docPr id="2058253815" name="Straight Connector 2058253815"/>
                    <wp:cNvGraphicFramePr/>
                    <a:graphic xmlns:a="http://schemas.openxmlformats.org/drawingml/2006/main">
                      <a:graphicData uri="http://schemas.microsoft.com/office/word/2010/wordprocessingShape">
                        <wps:wsp>
                          <wps:cNvCnPr/>
                          <wps:spPr>
                            <a:xfrm>
                              <a:off x="0" y="0"/>
                              <a:ext cx="6978611"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4EE4F610" id="Straight Connector 2058253815" o:spid="_x0000_s1026" style="position:absolute;z-index:25191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pt,15.05pt" to="548.8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" strokecolor="windowText" strokeweight=".5pt">
                    <v:stroke joinstyle="miter"/>
                  </v:line>
                </w:pict>
              </mc:Fallback>
            </mc:AlternateContent>
          </w:r>
          <w:r w:rsidRPr="005104D9">
            <w:rPr>
              <w:rFonts w:ascii="Aptos" w:hAnsi="Aptos" w:cs="Arial"/>
              <w:i/>
              <w:iCs/>
              <w:color w:val="000000" w:themeColor="text1"/>
              <w14:ligatures w14:val="standardContextual"/>
            </w:rPr>
            <w:t xml:space="preserve">January 19, </w:t>
          </w:r>
          <w:proofErr w:type="gramStart"/>
          <w:r w:rsidRPr="005104D9">
            <w:rPr>
              <w:rFonts w:ascii="Aptos" w:hAnsi="Aptos" w:cs="Arial"/>
              <w:i/>
              <w:iCs/>
              <w:color w:val="000000" w:themeColor="text1"/>
              <w14:ligatures w14:val="standardContextual"/>
            </w:rPr>
            <w:t>2023</w:t>
          </w:r>
          <w:proofErr w:type="gramEnd"/>
          <w:r w:rsidRPr="005104D9">
            <w:rPr>
              <w:rFonts w:ascii="Aptos" w:hAnsi="Aptos" w:cs="Arial"/>
              <w:i/>
              <w:iCs/>
              <w:color w:val="000000" w:themeColor="text1"/>
              <w14:ligatures w14:val="standardContextual"/>
            </w:rPr>
            <w:t xml:space="preserve"> </w:t>
          </w:r>
          <w:r w:rsidRPr="005104D9">
            <w:rPr>
              <w:rFonts w:ascii="Aptos" w:hAnsi="Aptos" w:cs="Arial"/>
              <w:color w:val="000000" w:themeColor="text1"/>
              <w14:ligatures w14:val="standardContextual"/>
            </w:rPr>
            <w:t xml:space="preserve"> </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i/>
              <w:iCs/>
              <w:color w:val="000000" w:themeColor="text1"/>
              <w14:ligatures w14:val="standardContextual"/>
            </w:rPr>
            <w:t>Meeting called by</w:t>
          </w:r>
          <w:r w:rsidRPr="005104D9">
            <w:rPr>
              <w:rFonts w:ascii="Aptos" w:hAnsi="Aptos" w:cs="Arial"/>
              <w:color w:val="000000" w:themeColor="text1"/>
              <w14:ligatures w14:val="standardContextual"/>
            </w:rPr>
            <w:t xml:space="preserve"> </w:t>
          </w:r>
          <w:sdt>
            <w:sdtPr>
              <w:rPr>
                <w:rFonts w:ascii="Aptos" w:hAnsi="Aptos" w:cs="Arial"/>
                <w:color w:val="000000" w:themeColor="text1"/>
                <w14:ligatures w14:val="standardContextual"/>
              </w:rPr>
              <w:id w:val="-660157214"/>
              <w:placeholder>
                <w:docPart w:val="6DF46EF138FD472BA9AE6707ACFC1C1D"/>
              </w:placeholder>
              <w15:appearance w15:val="hidden"/>
            </w:sdtPr>
            <w:sdtContent>
              <w:r w:rsidRPr="005104D9">
                <w:rPr>
                  <w:rFonts w:ascii="Aptos" w:hAnsi="Aptos" w:cs="Arial"/>
                  <w:color w:val="000000" w:themeColor="text1"/>
                  <w14:ligatures w14:val="standardContextual"/>
                </w:rPr>
                <w:t xml:space="preserve">Tera </w:t>
              </w:r>
            </w:sdtContent>
          </w:sdt>
        </w:p>
      </w:sdtContent>
    </w:sdt>
    <w:p w14:paraId="4FFE4F7B" w14:textId="77777777" w:rsidR="006F28DC" w:rsidRPr="005104D9" w:rsidRDefault="006F28DC" w:rsidP="000E5497">
      <w:pPr>
        <w:widowControl w:val="0"/>
        <w:jc w:val="right"/>
        <w:rPr>
          <w:rFonts w:ascii="Aptos" w:hAnsi="Aptos" w:cs="Arial"/>
          <w:color w:val="000000" w:themeColor="text1"/>
          <w:sz w:val="10"/>
          <w14:ligatures w14:val="standardContextual"/>
        </w:rPr>
      </w:pPr>
    </w:p>
    <w:p w14:paraId="6A3BF095" w14:textId="461A9D50" w:rsidR="006F28DC" w:rsidRPr="005104D9" w:rsidRDefault="00000000" w:rsidP="000E5497">
      <w:pPr>
        <w:widowControl w:val="0"/>
        <w:rPr>
          <w:rFonts w:ascii="Aptos" w:hAnsi="Aptos" w:cs="Arial"/>
          <w:b/>
          <w:color w:val="000000" w:themeColor="text1"/>
          <w14:ligatures w14:val="standardContextual"/>
        </w:rPr>
      </w:pPr>
      <w:sdt>
        <w:sdtPr>
          <w:rPr>
            <w:rFonts w:ascii="Aptos" w:hAnsi="Aptos" w:cs="Arial"/>
            <w:b/>
            <w:color w:val="000000" w:themeColor="text1"/>
            <w14:ligatures w14:val="standardContextual"/>
          </w:rPr>
          <w:id w:val="1951663957"/>
          <w:placeholder>
            <w:docPart w:val="12AA8D241A1B483EAE5FE6E099FD70CA"/>
          </w:placeholder>
          <w15:appearance w15:val="hidden"/>
        </w:sdtPr>
        <w:sdtContent>
          <w:r w:rsidR="006F28DC" w:rsidRPr="005104D9">
            <w:rPr>
              <w:rFonts w:ascii="Aptos" w:hAnsi="Aptos" w:cs="Arial"/>
              <w:b/>
              <w:color w:val="000000" w:themeColor="text1"/>
              <w14:ligatures w14:val="standardContextual"/>
            </w:rPr>
            <w:t xml:space="preserve">Executive </w:t>
          </w:r>
          <w:r w:rsidR="00F51227" w:rsidRPr="005104D9">
            <w:rPr>
              <w:rFonts w:ascii="Aptos" w:hAnsi="Aptos" w:cs="Arial"/>
              <w:b/>
              <w:color w:val="000000" w:themeColor="text1"/>
              <w14:ligatures w14:val="standardContextual"/>
            </w:rPr>
            <w:t>Board</w:t>
          </w:r>
          <w:r w:rsidR="006F28DC" w:rsidRPr="005104D9">
            <w:rPr>
              <w:rFonts w:ascii="Aptos" w:hAnsi="Aptos" w:cs="Arial"/>
              <w:b/>
              <w:color w:val="000000" w:themeColor="text1"/>
              <w14:ligatures w14:val="standardContextual"/>
            </w:rPr>
            <w:t xml:space="preserve"> Members:</w:t>
          </w:r>
        </w:sdtContent>
      </w:sdt>
      <w:r w:rsidR="006F28DC" w:rsidRPr="005104D9">
        <w:rPr>
          <w:rFonts w:ascii="Aptos" w:hAnsi="Aptos" w:cs="Arial"/>
          <w:b/>
          <w:color w:val="000000" w:themeColor="text1"/>
          <w14:ligatures w14:val="standardContextual"/>
        </w:rPr>
        <w:t xml:space="preserve"> </w:t>
      </w:r>
    </w:p>
    <w:p w14:paraId="1889683C" w14:textId="77777777" w:rsidR="006F28DC" w:rsidRPr="005104D9" w:rsidRDefault="006F28DC" w:rsidP="000E5497">
      <w:pPr>
        <w:widowControl w:val="0"/>
        <w:ind w:left="180" w:right="-360"/>
        <w:jc w:val="both"/>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President</w:t>
      </w:r>
      <w:r w:rsidRPr="005104D9">
        <w:rPr>
          <w:rFonts w:ascii="Aptos" w:hAnsi="Aptos" w:cs="Arial"/>
          <w:color w:val="000000" w:themeColor="text1"/>
          <w14:ligatures w14:val="standardContextual"/>
        </w:rPr>
        <w:t xml:space="preserve">: Tera </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Vice-Presidents</w:t>
      </w:r>
      <w:r w:rsidRPr="005104D9">
        <w:rPr>
          <w:rFonts w:ascii="Aptos" w:hAnsi="Aptos" w:cs="Arial"/>
          <w:color w:val="000000" w:themeColor="text1"/>
          <w14:ligatures w14:val="standardContextual"/>
        </w:rPr>
        <w:t xml:space="preserve">: Shelley &amp; Beth </w:t>
      </w:r>
    </w:p>
    <w:p w14:paraId="6A70930C" w14:textId="77777777" w:rsidR="006F28DC" w:rsidRPr="005104D9" w:rsidRDefault="006F28DC" w:rsidP="000E5497">
      <w:pPr>
        <w:widowControl w:val="0"/>
        <w:ind w:left="180" w:right="-360"/>
        <w:jc w:val="both"/>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Treasurer</w:t>
      </w:r>
      <w:r w:rsidRPr="005104D9">
        <w:rPr>
          <w:rFonts w:ascii="Aptos" w:hAnsi="Aptos" w:cs="Arial"/>
          <w:color w:val="000000" w:themeColor="text1"/>
          <w14:ligatures w14:val="standardContextual"/>
        </w:rPr>
        <w:t xml:space="preserve">: Carolyn </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Secretary</w:t>
      </w:r>
      <w:r w:rsidRPr="005104D9">
        <w:rPr>
          <w:rFonts w:ascii="Aptos" w:hAnsi="Aptos" w:cs="Arial"/>
          <w:color w:val="000000" w:themeColor="text1"/>
          <w14:ligatures w14:val="standardContextual"/>
        </w:rPr>
        <w:t>: Stephanie</w:t>
      </w:r>
    </w:p>
    <w:p w14:paraId="7BC6179C" w14:textId="77777777" w:rsidR="006F28DC" w:rsidRPr="005104D9" w:rsidRDefault="006F28DC" w:rsidP="000E5497">
      <w:pPr>
        <w:widowControl w:val="0"/>
        <w:ind w:left="180" w:right="-360"/>
        <w:jc w:val="both"/>
        <w:rPr>
          <w:rFonts w:ascii="Aptos" w:hAnsi="Aptos" w:cs="Arial"/>
          <w:color w:val="000000" w:themeColor="text1"/>
          <w14:ligatures w14:val="standardContextual"/>
        </w:rPr>
      </w:pPr>
    </w:p>
    <w:p w14:paraId="7984BD38" w14:textId="2C94D391" w:rsidR="006F28DC" w:rsidRPr="005104D9" w:rsidRDefault="006F28DC" w:rsidP="000E5497">
      <w:pPr>
        <w:widowControl w:val="0"/>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t xml:space="preserve">Committee </w:t>
      </w:r>
      <w:r w:rsidR="00F51227" w:rsidRPr="005104D9">
        <w:rPr>
          <w:rFonts w:ascii="Aptos" w:hAnsi="Aptos" w:cs="Arial"/>
          <w:b/>
          <w:color w:val="000000" w:themeColor="text1"/>
          <w14:ligatures w14:val="standardContextual"/>
        </w:rPr>
        <w:t>Board</w:t>
      </w:r>
      <w:r w:rsidRPr="005104D9">
        <w:rPr>
          <w:rFonts w:ascii="Aptos" w:hAnsi="Aptos" w:cs="Arial"/>
          <w:b/>
          <w:color w:val="000000" w:themeColor="text1"/>
          <w14:ligatures w14:val="standardContextual"/>
        </w:rPr>
        <w:t xml:space="preserve"> Members: </w:t>
      </w:r>
    </w:p>
    <w:p w14:paraId="745C0FCB" w14:textId="77777777" w:rsidR="006F28DC" w:rsidRPr="005104D9" w:rsidRDefault="006F28DC" w:rsidP="000E5497">
      <w:pPr>
        <w:widowControl w:val="0"/>
        <w:ind w:left="18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Membership</w:t>
      </w:r>
      <w:r w:rsidRPr="005104D9">
        <w:rPr>
          <w:rFonts w:ascii="Aptos" w:hAnsi="Aptos" w:cs="Arial"/>
          <w:color w:val="000000" w:themeColor="text1"/>
          <w14:ligatures w14:val="standardContextual"/>
        </w:rPr>
        <w:t>: Katie</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Beautification</w:t>
      </w:r>
      <w:r w:rsidRPr="005104D9">
        <w:rPr>
          <w:rFonts w:ascii="Aptos" w:hAnsi="Aptos" w:cs="Arial"/>
          <w:color w:val="000000" w:themeColor="text1"/>
          <w14:ligatures w14:val="standardContextual"/>
        </w:rPr>
        <w:t>: Bessy</w:t>
      </w:r>
    </w:p>
    <w:p w14:paraId="0AD6C1BB" w14:textId="77777777" w:rsidR="006F28DC" w:rsidRPr="005104D9" w:rsidRDefault="006F28DC" w:rsidP="000E5497">
      <w:pPr>
        <w:widowControl w:val="0"/>
        <w:ind w:left="18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Volunteer</w:t>
      </w:r>
      <w:r w:rsidRPr="005104D9">
        <w:rPr>
          <w:rFonts w:ascii="Aptos" w:hAnsi="Aptos" w:cs="Arial"/>
          <w:color w:val="000000" w:themeColor="text1"/>
          <w14:ligatures w14:val="standardContextual"/>
        </w:rPr>
        <w:t xml:space="preserve">: Sandra </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Newsletter</w:t>
      </w:r>
      <w:r w:rsidRPr="005104D9">
        <w:rPr>
          <w:rFonts w:ascii="Aptos" w:hAnsi="Aptos" w:cs="Arial"/>
          <w:color w:val="000000" w:themeColor="text1"/>
          <w14:ligatures w14:val="standardContextual"/>
        </w:rPr>
        <w:t xml:space="preserve">: Angie, Doris </w:t>
      </w:r>
    </w:p>
    <w:p w14:paraId="6BD2D475" w14:textId="3D2C1FE1" w:rsidR="006F28DC" w:rsidRPr="005104D9" w:rsidRDefault="006F28DC" w:rsidP="000E5497">
      <w:pPr>
        <w:widowControl w:val="0"/>
        <w:ind w:left="18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Fundraising</w:t>
      </w:r>
      <w:r w:rsidRPr="005104D9">
        <w:rPr>
          <w:rFonts w:ascii="Aptos" w:hAnsi="Aptos" w:cs="Arial"/>
          <w:color w:val="000000" w:themeColor="text1"/>
          <w14:ligatures w14:val="standardContextual"/>
        </w:rPr>
        <w:t xml:space="preserve">: Amy, Melanie, Christen </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Uniforms</w:t>
      </w:r>
      <w:r w:rsidRPr="005104D9">
        <w:rPr>
          <w:rFonts w:ascii="Aptos" w:hAnsi="Aptos" w:cs="Arial"/>
          <w:color w:val="000000" w:themeColor="text1"/>
          <w14:ligatures w14:val="standardContextual"/>
        </w:rPr>
        <w:t>: Caroline</w:t>
      </w:r>
    </w:p>
    <w:p w14:paraId="122D8F2F" w14:textId="77777777" w:rsidR="006F28DC" w:rsidRPr="005104D9" w:rsidRDefault="006F28DC" w:rsidP="000E5497">
      <w:pPr>
        <w:widowControl w:val="0"/>
        <w:ind w:left="18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Hospitality</w:t>
      </w:r>
      <w:r w:rsidRPr="005104D9">
        <w:rPr>
          <w:rFonts w:ascii="Aptos" w:hAnsi="Aptos" w:cs="Arial"/>
          <w:color w:val="000000" w:themeColor="text1"/>
          <w14:ligatures w14:val="standardContextual"/>
        </w:rPr>
        <w:t xml:space="preserve">: Jenn, Amy, Elizabeth </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Grants &amp; Awards</w:t>
      </w:r>
      <w:r w:rsidRPr="005104D9">
        <w:rPr>
          <w:rFonts w:ascii="Aptos" w:hAnsi="Aptos" w:cs="Arial"/>
          <w:color w:val="000000" w:themeColor="text1"/>
          <w14:ligatures w14:val="standardContextual"/>
        </w:rPr>
        <w:t xml:space="preserve">: Christie </w:t>
      </w:r>
    </w:p>
    <w:p w14:paraId="78DAA928" w14:textId="77777777" w:rsidR="006F28DC" w:rsidRPr="005104D9" w:rsidRDefault="006F28DC" w:rsidP="000E5497">
      <w:pPr>
        <w:widowControl w:val="0"/>
        <w:ind w:left="18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Room Mom</w:t>
      </w:r>
      <w:r w:rsidRPr="005104D9">
        <w:rPr>
          <w:rFonts w:ascii="Aptos" w:hAnsi="Aptos" w:cs="Arial"/>
          <w:color w:val="000000" w:themeColor="text1"/>
          <w14:ligatures w14:val="standardContextual"/>
        </w:rPr>
        <w:t>: Kristy</w:t>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ab/>
      </w:r>
      <w:r w:rsidRPr="005104D9">
        <w:rPr>
          <w:rFonts w:ascii="Aptos" w:hAnsi="Aptos" w:cs="Arial"/>
          <w:color w:val="000000" w:themeColor="text1"/>
          <w:u w:val="single"/>
          <w14:ligatures w14:val="standardContextual"/>
        </w:rPr>
        <w:t>Teacher Rep</w:t>
      </w:r>
      <w:r w:rsidRPr="005104D9">
        <w:rPr>
          <w:rFonts w:ascii="Aptos" w:hAnsi="Aptos" w:cs="Arial"/>
          <w:color w:val="000000" w:themeColor="text1"/>
          <w14:ligatures w14:val="standardContextual"/>
        </w:rPr>
        <w:t xml:space="preserve">: Erin, Sarah </w:t>
      </w:r>
    </w:p>
    <w:p w14:paraId="77984E60" w14:textId="77777777" w:rsidR="006F28DC" w:rsidRPr="005104D9" w:rsidRDefault="006F28DC" w:rsidP="000E5497">
      <w:pPr>
        <w:widowControl w:val="0"/>
        <w:ind w:left="18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Reflections Program</w:t>
      </w:r>
      <w:r w:rsidRPr="005104D9">
        <w:rPr>
          <w:rFonts w:ascii="Aptos" w:hAnsi="Aptos" w:cs="Arial"/>
          <w:color w:val="000000" w:themeColor="text1"/>
          <w14:ligatures w14:val="standardContextual"/>
        </w:rPr>
        <w:t xml:space="preserve">: Amy </w:t>
      </w:r>
    </w:p>
    <w:p w14:paraId="2903B9FA" w14:textId="77777777" w:rsidR="006F28DC" w:rsidRPr="005104D9" w:rsidRDefault="006F28DC" w:rsidP="000E5497">
      <w:pPr>
        <w:widowControl w:val="0"/>
        <w:ind w:left="180"/>
        <w:rPr>
          <w:rFonts w:ascii="Aptos" w:hAnsi="Aptos" w:cs="Arial"/>
          <w:color w:val="000000" w:themeColor="text1"/>
          <w14:ligatures w14:val="standardContextual"/>
        </w:rPr>
      </w:pPr>
    </w:p>
    <w:p w14:paraId="0F028477" w14:textId="77777777" w:rsidR="006F28DC" w:rsidRPr="005104D9" w:rsidRDefault="006F28DC" w:rsidP="000E5497">
      <w:pPr>
        <w:widowControl w:val="0"/>
        <w:tabs>
          <w:tab w:val="left" w:leader="dot" w:pos="9270"/>
        </w:tabs>
        <w:rPr>
          <w:rFonts w:ascii="Aptos" w:hAnsi="Aptos" w:cs="Arial"/>
          <w:color w:val="000000" w:themeColor="text1"/>
          <w14:ligatures w14:val="standardContextual"/>
        </w:rPr>
      </w:pPr>
      <w:r w:rsidRPr="005104D9">
        <w:rPr>
          <w:rFonts w:ascii="Aptos" w:hAnsi="Aptos" w:cs="Arial"/>
          <w:i/>
          <w:iCs/>
          <w:noProof/>
          <w:color w:val="000000" w:themeColor="text1"/>
          <w14:ligatures w14:val="standardContextual"/>
        </w:rPr>
        <mc:AlternateContent>
          <mc:Choice Requires="wps">
            <w:drawing>
              <wp:anchor distT="0" distB="0" distL="114300" distR="114300" simplePos="0" relativeHeight="251658306" behindDoc="0" locked="0" layoutInCell="1" allowOverlap="1" wp14:anchorId="46028CC4" wp14:editId="1C3C7564">
                <wp:simplePos x="0" y="0"/>
                <wp:positionH relativeFrom="margin">
                  <wp:posOffset>-8255</wp:posOffset>
                </wp:positionH>
                <wp:positionV relativeFrom="paragraph">
                  <wp:posOffset>52705</wp:posOffset>
                </wp:positionV>
                <wp:extent cx="6976872" cy="5610"/>
                <wp:effectExtent l="0" t="0" r="33655" b="33020"/>
                <wp:wrapNone/>
                <wp:docPr id="1548642762" name="Straight Connector 1548642762"/>
                <wp:cNvGraphicFramePr/>
                <a:graphic xmlns:a="http://schemas.openxmlformats.org/drawingml/2006/main">
                  <a:graphicData uri="http://schemas.microsoft.com/office/word/2010/wordprocessingShape">
                    <wps:wsp>
                      <wps:cNvCnPr/>
                      <wps:spPr>
                        <a:xfrm>
                          <a:off x="0" y="0"/>
                          <a:ext cx="6976872" cy="561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BD13C62" id="Straight Connector 1548642762" o:spid="_x0000_s1026" style="position:absolute;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5pt,4.15pt" to="548.7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" strokecolor="windowText" strokeweight=".5pt">
                <v:stroke joinstyle="miter"/>
                <w10:wrap anchorx="margin"/>
              </v:line>
            </w:pict>
          </mc:Fallback>
        </mc:AlternateContent>
      </w:r>
    </w:p>
    <w:p w14:paraId="6EA07822" w14:textId="77777777" w:rsidR="006F28DC" w:rsidRPr="005104D9" w:rsidRDefault="006F28DC" w:rsidP="000E5497">
      <w:pPr>
        <w:widowControl w:val="0"/>
        <w:adjustRightInd w:val="0"/>
        <w:jc w:val="both"/>
        <w:rPr>
          <w:rFonts w:ascii="Aptos" w:eastAsia="ArialMT" w:hAnsi="Aptos" w:cs="Arial"/>
          <w:color w:val="000000" w:themeColor="text1"/>
          <w:lang w:bidi="ar-SA"/>
          <w14:ligatures w14:val="standardContextual"/>
        </w:rPr>
      </w:pPr>
      <w:r w:rsidRPr="005104D9">
        <w:rPr>
          <w:rFonts w:ascii="Aptos" w:hAnsi="Aptos" w:cs="Arial"/>
          <w:color w:val="000000" w:themeColor="text1"/>
          <w14:ligatures w14:val="standardContextual"/>
        </w:rPr>
        <w:t xml:space="preserve">Opening: The PTA </w:t>
      </w:r>
      <w:r w:rsidRPr="005104D9">
        <w:rPr>
          <w:rFonts w:ascii="Aptos" w:eastAsia="Arial-BoldMT" w:hAnsi="Aptos" w:cs="Arial"/>
          <w:color w:val="000000" w:themeColor="text1"/>
          <w:lang w:bidi="ar-SA"/>
          <w14:ligatures w14:val="standardContextual"/>
        </w:rPr>
        <w:t>Mission is t</w:t>
      </w:r>
      <w:r w:rsidRPr="005104D9">
        <w:rPr>
          <w:rFonts w:ascii="Aptos" w:eastAsia="ArialMT" w:hAnsi="Aptos" w:cs="Arial"/>
          <w:color w:val="000000" w:themeColor="text1"/>
          <w:lang w:bidi="ar-SA"/>
          <w14:ligatures w14:val="standardContextual"/>
        </w:rPr>
        <w:t>o make every child’s potential a reality by engaging and empowering</w:t>
      </w:r>
    </w:p>
    <w:p w14:paraId="1D2DA551" w14:textId="77777777" w:rsidR="006F28DC" w:rsidRPr="005104D9" w:rsidRDefault="006F28DC" w:rsidP="000E5497">
      <w:pPr>
        <w:widowControl w:val="0"/>
        <w:tabs>
          <w:tab w:val="left" w:leader="dot" w:pos="9270"/>
        </w:tabs>
        <w:rPr>
          <w:rFonts w:ascii="Aptos" w:hAnsi="Aptos" w:cs="Arial"/>
          <w:color w:val="000000" w:themeColor="text1"/>
          <w14:ligatures w14:val="standardContextual"/>
        </w:rPr>
      </w:pPr>
      <w:r w:rsidRPr="005104D9">
        <w:rPr>
          <w:rFonts w:ascii="Aptos" w:eastAsia="ArialMT" w:hAnsi="Aptos" w:cs="Arial"/>
          <w:color w:val="000000" w:themeColor="text1"/>
          <w:lang w:bidi="ar-SA"/>
          <w14:ligatures w14:val="standardContextual"/>
        </w:rPr>
        <w:t xml:space="preserve">                families and communities to advocate for all children.</w:t>
      </w:r>
      <w:r w:rsidRPr="005104D9">
        <w:rPr>
          <w:rFonts w:ascii="Aptos" w:hAnsi="Aptos" w:cs="Arial"/>
          <w:color w:val="000000" w:themeColor="text1"/>
          <w14:ligatures w14:val="standardContextual"/>
        </w:rPr>
        <w:tab/>
        <w:t>Tera</w:t>
      </w:r>
    </w:p>
    <w:p w14:paraId="7B2BDCBA" w14:textId="77777777" w:rsidR="006F28DC" w:rsidRPr="005104D9" w:rsidRDefault="006F28DC" w:rsidP="000E5497">
      <w:pPr>
        <w:widowControl w:val="0"/>
        <w:tabs>
          <w:tab w:val="left" w:leader="dot" w:pos="927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Secretary’s Report – Minutes</w:t>
      </w:r>
      <w:r w:rsidRPr="005104D9">
        <w:rPr>
          <w:rFonts w:ascii="Aptos" w:hAnsi="Aptos" w:cs="Arial"/>
          <w:color w:val="000000" w:themeColor="text1"/>
          <w14:ligatures w14:val="standardContextual"/>
        </w:rPr>
        <w:tab/>
        <w:t>Stephanie</w:t>
      </w:r>
    </w:p>
    <w:p w14:paraId="5CBFD6A3" w14:textId="77777777" w:rsidR="006F28DC" w:rsidRPr="005104D9" w:rsidRDefault="006F28DC" w:rsidP="000E5497">
      <w:pPr>
        <w:widowControl w:val="0"/>
        <w:tabs>
          <w:tab w:val="left" w:leader="dot" w:pos="927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Treasurer’s Report – Budget Review; Bank Balance: </w:t>
      </w:r>
      <w:r w:rsidRPr="005104D9">
        <w:rPr>
          <w:rFonts w:ascii="Aptos" w:hAnsi="Aptos" w:cs="Arial"/>
          <w:color w:val="000000" w:themeColor="text1"/>
          <w:u w:val="single"/>
          <w14:ligatures w14:val="standardContextual"/>
        </w:rPr>
        <w:t xml:space="preserve">$ ##,### </w:t>
      </w:r>
      <w:r w:rsidRPr="005104D9">
        <w:rPr>
          <w:rFonts w:ascii="Aptos" w:hAnsi="Aptos" w:cs="Arial"/>
          <w:color w:val="000000" w:themeColor="text1"/>
          <w14:ligatures w14:val="standardContextual"/>
        </w:rPr>
        <w:tab/>
        <w:t>Carolyn</w:t>
      </w:r>
    </w:p>
    <w:p w14:paraId="469A09D9" w14:textId="77777777" w:rsidR="006F28DC" w:rsidRPr="005104D9" w:rsidRDefault="006F28DC" w:rsidP="000E5497">
      <w:pPr>
        <w:widowControl w:val="0"/>
        <w:tabs>
          <w:tab w:val="left" w:leader="dot" w:pos="9270"/>
        </w:tabs>
        <w:ind w:left="360" w:right="2070" w:hanging="360"/>
        <w:rPr>
          <w:rFonts w:ascii="Aptos" w:hAnsi="Aptos" w:cs="Arial"/>
          <w:color w:val="000000" w:themeColor="text1"/>
          <w14:ligatures w14:val="standardContextual"/>
        </w:rPr>
      </w:pPr>
      <w:r w:rsidRPr="005104D9">
        <w:rPr>
          <w:rFonts w:ascii="Aptos" w:hAnsi="Aptos" w:cs="Arial"/>
          <w:color w:val="000000" w:themeColor="text1"/>
          <w14:ligatures w14:val="standardContextual"/>
        </w:rPr>
        <w:t>President’s Report –</w:t>
      </w:r>
      <w:r w:rsidRPr="005104D9">
        <w:rPr>
          <w:rFonts w:ascii="Aptos" w:hAnsi="Aptos" w:cs="Arial"/>
          <w:color w:val="000000" w:themeColor="text1"/>
          <w14:ligatures w14:val="standardContextual"/>
        </w:rPr>
        <w:tab/>
        <w:t>Tera</w:t>
      </w:r>
    </w:p>
    <w:p w14:paraId="1E78B37C" w14:textId="70053BF0" w:rsidR="006F28DC" w:rsidRPr="005104D9" w:rsidRDefault="006F28DC"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 xml:space="preserve">Library Movie Night; </w:t>
      </w:r>
      <w:r w:rsidR="00055A33" w:rsidRPr="005104D9">
        <w:rPr>
          <w:rFonts w:ascii="Aptos" w:hAnsi="Aptos" w:cs="Arial"/>
          <w:color w:val="000000" w:themeColor="text1"/>
        </w:rPr>
        <w:t>s</w:t>
      </w:r>
      <w:r w:rsidRPr="005104D9">
        <w:rPr>
          <w:rFonts w:ascii="Aptos" w:hAnsi="Aptos" w:cs="Arial"/>
          <w:color w:val="000000" w:themeColor="text1"/>
        </w:rPr>
        <w:t>lime date</w:t>
      </w:r>
      <w:r w:rsidR="00055A33" w:rsidRPr="005104D9">
        <w:rPr>
          <w:rFonts w:ascii="Aptos" w:hAnsi="Aptos" w:cs="Arial"/>
          <w:color w:val="000000" w:themeColor="text1"/>
        </w:rPr>
        <w:t>;</w:t>
      </w:r>
      <w:r w:rsidRPr="005104D9">
        <w:rPr>
          <w:rFonts w:ascii="Aptos" w:hAnsi="Aptos" w:cs="Arial"/>
          <w:color w:val="000000" w:themeColor="text1"/>
        </w:rPr>
        <w:t xml:space="preserve"> Bring-a-Buddy Breakfast; teacher treat day note</w:t>
      </w:r>
    </w:p>
    <w:p w14:paraId="178A53DF" w14:textId="77777777" w:rsidR="006F28DC" w:rsidRPr="005104D9" w:rsidRDefault="006F28DC" w:rsidP="000E5497">
      <w:pPr>
        <w:widowControl w:val="0"/>
        <w:tabs>
          <w:tab w:val="left" w:leader="dot" w:pos="927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Committee Reports</w:t>
      </w:r>
    </w:p>
    <w:p w14:paraId="30C051DA" w14:textId="77777777" w:rsidR="006F28DC" w:rsidRPr="005104D9" w:rsidRDefault="006F28DC"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Principal’s Report</w:t>
      </w:r>
      <w:r w:rsidRPr="005104D9">
        <w:rPr>
          <w:rFonts w:ascii="Aptos" w:hAnsi="Aptos" w:cs="Arial"/>
          <w:color w:val="000000" w:themeColor="text1"/>
        </w:rPr>
        <w:tab/>
        <w:t>Mrs. Welch</w:t>
      </w:r>
    </w:p>
    <w:p w14:paraId="5D10E8BE" w14:textId="77777777" w:rsidR="006F28DC" w:rsidRPr="005104D9" w:rsidRDefault="006F28DC"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Membership Committee</w:t>
      </w:r>
      <w:r w:rsidRPr="005104D9">
        <w:rPr>
          <w:rFonts w:ascii="Aptos" w:hAnsi="Aptos" w:cs="Arial"/>
          <w:color w:val="000000" w:themeColor="text1"/>
        </w:rPr>
        <w:tab/>
        <w:t>Katie</w:t>
      </w:r>
    </w:p>
    <w:p w14:paraId="6CBDA4FA" w14:textId="77777777" w:rsidR="006F28DC" w:rsidRPr="005104D9" w:rsidRDefault="006F28DC"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Volunteer Committee</w:t>
      </w:r>
      <w:r w:rsidRPr="005104D9">
        <w:rPr>
          <w:rFonts w:ascii="Aptos" w:hAnsi="Aptos" w:cs="Arial"/>
          <w:color w:val="000000" w:themeColor="text1"/>
        </w:rPr>
        <w:tab/>
        <w:t>Sandra</w:t>
      </w:r>
    </w:p>
    <w:p w14:paraId="426EF080" w14:textId="77777777" w:rsidR="006F28DC" w:rsidRPr="005104D9" w:rsidRDefault="006F28DC"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Fundraising</w:t>
      </w:r>
      <w:r w:rsidRPr="005104D9">
        <w:rPr>
          <w:rFonts w:ascii="Aptos" w:hAnsi="Aptos" w:cs="Arial"/>
          <w:color w:val="000000" w:themeColor="text1"/>
        </w:rPr>
        <w:tab/>
        <w:t>Tera</w:t>
      </w:r>
    </w:p>
    <w:p w14:paraId="350D24B5" w14:textId="77777777" w:rsidR="006F28DC" w:rsidRPr="005104D9" w:rsidRDefault="006F28DC"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Hospitality</w:t>
      </w:r>
      <w:r w:rsidRPr="005104D9">
        <w:rPr>
          <w:rFonts w:ascii="Aptos" w:hAnsi="Aptos" w:cs="Arial"/>
          <w:color w:val="000000" w:themeColor="text1"/>
        </w:rPr>
        <w:tab/>
        <w:t>Jenn</w:t>
      </w:r>
    </w:p>
    <w:p w14:paraId="54461529" w14:textId="77777777" w:rsidR="006F28DC" w:rsidRPr="005104D9" w:rsidRDefault="006F28DC"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Room Moms</w:t>
      </w:r>
      <w:r w:rsidRPr="005104D9">
        <w:rPr>
          <w:rFonts w:ascii="Aptos" w:hAnsi="Aptos" w:cs="Arial"/>
          <w:color w:val="000000" w:themeColor="text1"/>
        </w:rPr>
        <w:tab/>
        <w:t>Kristie</w:t>
      </w:r>
    </w:p>
    <w:p w14:paraId="1FA6A4D5" w14:textId="77777777" w:rsidR="006F28DC" w:rsidRPr="005104D9" w:rsidRDefault="006F28DC"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Reflections</w:t>
      </w:r>
      <w:r w:rsidRPr="005104D9">
        <w:rPr>
          <w:rFonts w:ascii="Aptos" w:hAnsi="Aptos" w:cs="Arial"/>
          <w:color w:val="000000" w:themeColor="text1"/>
        </w:rPr>
        <w:tab/>
        <w:t>Shelley</w:t>
      </w:r>
    </w:p>
    <w:p w14:paraId="570E382C" w14:textId="77777777" w:rsidR="006F28DC" w:rsidRPr="005104D9" w:rsidRDefault="006F28DC"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Art Parents</w:t>
      </w:r>
      <w:r w:rsidRPr="005104D9">
        <w:rPr>
          <w:rFonts w:ascii="Aptos" w:hAnsi="Aptos" w:cs="Arial"/>
          <w:color w:val="000000" w:themeColor="text1"/>
        </w:rPr>
        <w:tab/>
        <w:t>Amy</w:t>
      </w:r>
    </w:p>
    <w:p w14:paraId="578DE40C" w14:textId="77777777" w:rsidR="006F28DC" w:rsidRPr="005104D9" w:rsidRDefault="006F28DC"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Beautification</w:t>
      </w:r>
      <w:r w:rsidRPr="005104D9">
        <w:rPr>
          <w:rFonts w:ascii="Aptos" w:hAnsi="Aptos" w:cs="Arial"/>
          <w:color w:val="000000" w:themeColor="text1"/>
        </w:rPr>
        <w:tab/>
        <w:t>Bessy</w:t>
      </w:r>
    </w:p>
    <w:p w14:paraId="7972880F" w14:textId="77777777" w:rsidR="006F28DC" w:rsidRPr="005104D9" w:rsidRDefault="006F28DC"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Library Committee</w:t>
      </w:r>
      <w:r w:rsidRPr="005104D9">
        <w:rPr>
          <w:rFonts w:ascii="Aptos" w:hAnsi="Aptos" w:cs="Arial"/>
          <w:color w:val="000000" w:themeColor="text1"/>
        </w:rPr>
        <w:tab/>
        <w:t>Amy</w:t>
      </w:r>
    </w:p>
    <w:p w14:paraId="39DA9046" w14:textId="77777777" w:rsidR="006F28DC" w:rsidRPr="005104D9" w:rsidRDefault="006F28DC"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Newsletter</w:t>
      </w:r>
      <w:r w:rsidRPr="005104D9">
        <w:rPr>
          <w:rFonts w:ascii="Aptos" w:hAnsi="Aptos" w:cs="Arial"/>
          <w:color w:val="000000" w:themeColor="text1"/>
        </w:rPr>
        <w:tab/>
        <w:t>Angie</w:t>
      </w:r>
    </w:p>
    <w:p w14:paraId="10DDABC5" w14:textId="77777777" w:rsidR="006F28DC" w:rsidRPr="005104D9" w:rsidRDefault="006F28DC"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Uniforms</w:t>
      </w:r>
      <w:r w:rsidRPr="005104D9">
        <w:rPr>
          <w:rFonts w:ascii="Aptos" w:hAnsi="Aptos" w:cs="Arial"/>
          <w:color w:val="000000" w:themeColor="text1"/>
        </w:rPr>
        <w:tab/>
        <w:t>Caroline</w:t>
      </w:r>
    </w:p>
    <w:p w14:paraId="23134BFB" w14:textId="77777777" w:rsidR="006F28DC" w:rsidRPr="005104D9" w:rsidRDefault="006F28DC" w:rsidP="004868D8">
      <w:pPr>
        <w:widowControl w:val="0"/>
        <w:numPr>
          <w:ilvl w:val="0"/>
          <w:numId w:val="8"/>
        </w:numPr>
        <w:tabs>
          <w:tab w:val="left" w:leader="dot" w:pos="9270"/>
        </w:tabs>
        <w:contextualSpacing/>
        <w:jc w:val="both"/>
        <w:rPr>
          <w:rFonts w:ascii="Aptos" w:hAnsi="Aptos" w:cs="Arial"/>
          <w:color w:val="000000" w:themeColor="text1"/>
        </w:rPr>
      </w:pPr>
      <w:r w:rsidRPr="005104D9">
        <w:rPr>
          <w:rFonts w:ascii="Aptos" w:hAnsi="Aptos" w:cs="Arial"/>
          <w:color w:val="000000" w:themeColor="text1"/>
        </w:rPr>
        <w:t>Grants &amp; Awards</w:t>
      </w:r>
      <w:r w:rsidRPr="005104D9">
        <w:rPr>
          <w:rFonts w:ascii="Aptos" w:hAnsi="Aptos" w:cs="Arial"/>
          <w:color w:val="000000" w:themeColor="text1"/>
        </w:rPr>
        <w:tab/>
        <w:t>Christie</w:t>
      </w:r>
    </w:p>
    <w:p w14:paraId="3656A47E" w14:textId="77777777" w:rsidR="006F28DC" w:rsidRPr="005104D9" w:rsidRDefault="006F28DC" w:rsidP="004868D8">
      <w:pPr>
        <w:widowControl w:val="0"/>
        <w:numPr>
          <w:ilvl w:val="0"/>
          <w:numId w:val="8"/>
        </w:numPr>
        <w:tabs>
          <w:tab w:val="left" w:leader="dot" w:pos="9270"/>
        </w:tabs>
        <w:contextualSpacing/>
        <w:rPr>
          <w:rFonts w:ascii="Aptos" w:hAnsi="Aptos" w:cs="Arial"/>
          <w:color w:val="000000" w:themeColor="text1"/>
        </w:rPr>
      </w:pPr>
      <w:r w:rsidRPr="005104D9">
        <w:rPr>
          <w:rFonts w:ascii="Aptos" w:hAnsi="Aptos" w:cs="Arial"/>
          <w:color w:val="000000" w:themeColor="text1"/>
        </w:rPr>
        <w:t>Teacher Representative</w:t>
      </w:r>
      <w:r w:rsidRPr="005104D9">
        <w:rPr>
          <w:rFonts w:ascii="Aptos" w:hAnsi="Aptos" w:cs="Arial"/>
          <w:color w:val="000000" w:themeColor="text1"/>
        </w:rPr>
        <w:tab/>
        <w:t>Sarah</w:t>
      </w:r>
    </w:p>
    <w:p w14:paraId="34F1341D" w14:textId="77777777" w:rsidR="006F28DC" w:rsidRPr="005104D9" w:rsidRDefault="006F28DC" w:rsidP="000E5497">
      <w:pPr>
        <w:widowControl w:val="0"/>
        <w:tabs>
          <w:tab w:val="left" w:leader="dot" w:pos="927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New Business</w:t>
      </w:r>
    </w:p>
    <w:p w14:paraId="24691B2C" w14:textId="47F49691" w:rsidR="006F28DC" w:rsidRPr="005104D9" w:rsidRDefault="006F28DC" w:rsidP="004868D8">
      <w:pPr>
        <w:widowControl w:val="0"/>
        <w:numPr>
          <w:ilvl w:val="0"/>
          <w:numId w:val="9"/>
        </w:numPr>
        <w:tabs>
          <w:tab w:val="left" w:leader="dot" w:pos="9270"/>
        </w:tabs>
        <w:contextualSpacing/>
        <w:rPr>
          <w:rFonts w:ascii="Aptos" w:hAnsi="Aptos" w:cs="Arial"/>
          <w:color w:val="000000" w:themeColor="text1"/>
        </w:rPr>
      </w:pPr>
      <w:r w:rsidRPr="005104D9">
        <w:rPr>
          <w:rFonts w:ascii="Aptos" w:hAnsi="Aptos" w:cs="Arial"/>
          <w:color w:val="000000" w:themeColor="text1"/>
        </w:rPr>
        <w:t>Upcoming Flyers/Events</w:t>
      </w:r>
      <w:r w:rsidRPr="005104D9">
        <w:rPr>
          <w:rFonts w:ascii="Aptos" w:hAnsi="Aptos" w:cs="Arial"/>
          <w:color w:val="000000" w:themeColor="text1"/>
        </w:rPr>
        <w:tab/>
        <w:t>Beth</w:t>
      </w:r>
    </w:p>
    <w:p w14:paraId="6F442A44" w14:textId="77777777" w:rsidR="006F28DC" w:rsidRPr="005104D9" w:rsidRDefault="006F28DC" w:rsidP="000E5497">
      <w:pPr>
        <w:widowControl w:val="0"/>
        <w:tabs>
          <w:tab w:val="left" w:leader="dot" w:pos="927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Old Business</w:t>
      </w:r>
    </w:p>
    <w:p w14:paraId="25167741" w14:textId="77777777" w:rsidR="006F28DC" w:rsidRPr="005104D9" w:rsidRDefault="006F28DC" w:rsidP="000E5497">
      <w:pPr>
        <w:widowControl w:val="0"/>
        <w:tabs>
          <w:tab w:val="left" w:leader="dot" w:pos="9216"/>
          <w:tab w:val="left" w:leader="dot" w:pos="927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Important Dates</w:t>
      </w:r>
    </w:p>
    <w:p w14:paraId="69E9B886" w14:textId="62AB7244" w:rsidR="006F28DC" w:rsidRPr="005104D9" w:rsidRDefault="006F28DC" w:rsidP="000E5497">
      <w:pPr>
        <w:widowControl w:val="0"/>
        <w:ind w:left="990" w:hanging="990"/>
        <w:jc w:val="both"/>
        <w:rPr>
          <w:rFonts w:ascii="Aptos" w:eastAsiaTheme="minorHAnsi" w:hAnsi="Aptos" w:cs="Arial"/>
          <w:color w:val="000000" w:themeColor="text1"/>
          <w:lang w:bidi="ar-SA"/>
        </w:rPr>
      </w:pPr>
      <w:r w:rsidRPr="005104D9">
        <w:rPr>
          <w:rFonts w:ascii="Aptos" w:eastAsiaTheme="minorHAnsi" w:hAnsi="Aptos" w:cs="Arial"/>
          <w:color w:val="000000" w:themeColor="text1"/>
          <w:lang w:bidi="ar-SA"/>
        </w:rPr>
        <w:t xml:space="preserve">     Jan 23-26</w:t>
      </w:r>
      <w:r w:rsidRPr="005104D9">
        <w:rPr>
          <w:rFonts w:ascii="Aptos" w:eastAsiaTheme="minorHAnsi" w:hAnsi="Aptos" w:cs="Arial"/>
          <w:color w:val="000000" w:themeColor="text1"/>
          <w:lang w:bidi="ar-SA"/>
        </w:rPr>
        <w:tab/>
        <w:t>Bring-a-Buddy Breakfasts</w:t>
      </w:r>
      <w:r w:rsidRPr="005104D9">
        <w:rPr>
          <w:rFonts w:ascii="Aptos" w:eastAsiaTheme="minorHAnsi" w:hAnsi="Aptos" w:cs="Arial"/>
          <w:color w:val="000000" w:themeColor="text1"/>
          <w:lang w:bidi="ar-SA"/>
        </w:rPr>
        <w:tab/>
      </w:r>
      <w:r w:rsidRPr="005104D9">
        <w:rPr>
          <w:rFonts w:ascii="Aptos" w:eastAsiaTheme="minorHAnsi" w:hAnsi="Aptos" w:cs="Arial"/>
          <w:color w:val="000000" w:themeColor="text1"/>
          <w:lang w:bidi="ar-SA"/>
        </w:rPr>
        <w:tab/>
      </w:r>
      <w:r w:rsidRPr="005104D9">
        <w:rPr>
          <w:rFonts w:ascii="Aptos" w:eastAsiaTheme="minorHAnsi" w:hAnsi="Aptos" w:cs="Arial"/>
          <w:color w:val="000000" w:themeColor="text1"/>
          <w:lang w:bidi="ar-SA"/>
        </w:rPr>
        <w:tab/>
        <w:t>Feb 21</w:t>
      </w:r>
      <w:r w:rsidRPr="005104D9">
        <w:rPr>
          <w:rFonts w:ascii="Aptos" w:eastAsiaTheme="minorHAnsi" w:hAnsi="Aptos" w:cs="Arial"/>
          <w:color w:val="000000" w:themeColor="text1"/>
          <w:lang w:bidi="ar-SA"/>
        </w:rPr>
        <w:tab/>
      </w:r>
      <w:r w:rsidRPr="005104D9">
        <w:rPr>
          <w:rFonts w:ascii="Aptos" w:eastAsiaTheme="minorHAnsi" w:hAnsi="Aptos" w:cs="Arial"/>
          <w:color w:val="000000" w:themeColor="text1"/>
          <w:lang w:bidi="ar-SA"/>
        </w:rPr>
        <w:tab/>
      </w:r>
      <w:r w:rsidR="00F51227" w:rsidRPr="005104D9">
        <w:rPr>
          <w:rFonts w:ascii="Aptos" w:eastAsiaTheme="minorHAnsi" w:hAnsi="Aptos" w:cs="Arial"/>
          <w:color w:val="000000" w:themeColor="text1"/>
          <w:lang w:bidi="ar-SA"/>
        </w:rPr>
        <w:t>Board</w:t>
      </w:r>
      <w:r w:rsidRPr="005104D9">
        <w:rPr>
          <w:rFonts w:ascii="Aptos" w:eastAsiaTheme="minorHAnsi" w:hAnsi="Aptos" w:cs="Arial"/>
          <w:color w:val="000000" w:themeColor="text1"/>
          <w:lang w:bidi="ar-SA"/>
        </w:rPr>
        <w:t xml:space="preserve"> Meeting at 9:30</w:t>
      </w:r>
    </w:p>
    <w:p w14:paraId="4658EA8F" w14:textId="60CFC67D" w:rsidR="006F28DC" w:rsidRPr="005104D9" w:rsidRDefault="006F28DC" w:rsidP="000E5497">
      <w:pPr>
        <w:widowControl w:val="0"/>
        <w:ind w:left="990" w:hanging="990"/>
        <w:jc w:val="both"/>
        <w:rPr>
          <w:rFonts w:ascii="Aptos" w:eastAsiaTheme="minorHAnsi" w:hAnsi="Aptos" w:cs="Arial"/>
          <w:color w:val="000000" w:themeColor="text1"/>
          <w:lang w:bidi="ar-SA"/>
        </w:rPr>
      </w:pPr>
      <w:r w:rsidRPr="005104D9">
        <w:rPr>
          <w:rFonts w:ascii="Aptos" w:eastAsiaTheme="minorHAnsi" w:hAnsi="Aptos" w:cs="Arial"/>
          <w:color w:val="000000" w:themeColor="text1"/>
          <w:lang w:bidi="ar-SA"/>
        </w:rPr>
        <w:t xml:space="preserve">     Jan 31</w:t>
      </w:r>
      <w:r w:rsidRPr="005104D9">
        <w:rPr>
          <w:rFonts w:ascii="Aptos" w:eastAsiaTheme="minorHAnsi" w:hAnsi="Aptos" w:cs="Arial"/>
          <w:color w:val="000000" w:themeColor="text1"/>
          <w:lang w:bidi="ar-SA"/>
        </w:rPr>
        <w:tab/>
      </w:r>
      <w:r w:rsidRPr="005104D9">
        <w:rPr>
          <w:rFonts w:ascii="Aptos" w:eastAsiaTheme="minorHAnsi" w:hAnsi="Aptos" w:cs="Arial"/>
          <w:color w:val="000000" w:themeColor="text1"/>
          <w:lang w:bidi="ar-SA"/>
        </w:rPr>
        <w:tab/>
        <w:t xml:space="preserve">Dominos </w:t>
      </w:r>
      <w:r w:rsidR="00FD1D18" w:rsidRPr="005104D9">
        <w:rPr>
          <w:rFonts w:ascii="Aptos" w:eastAsiaTheme="minorHAnsi" w:hAnsi="Aptos" w:cs="Arial"/>
          <w:color w:val="000000" w:themeColor="text1"/>
          <w:lang w:bidi="ar-SA"/>
        </w:rPr>
        <w:t>N</w:t>
      </w:r>
      <w:r w:rsidRPr="005104D9">
        <w:rPr>
          <w:rFonts w:ascii="Aptos" w:eastAsiaTheme="minorHAnsi" w:hAnsi="Aptos" w:cs="Arial"/>
          <w:color w:val="000000" w:themeColor="text1"/>
          <w:lang w:bidi="ar-SA"/>
        </w:rPr>
        <w:t>ight</w:t>
      </w:r>
      <w:r w:rsidRPr="005104D9">
        <w:rPr>
          <w:rFonts w:ascii="Aptos" w:eastAsiaTheme="minorHAnsi" w:hAnsi="Aptos" w:cs="Arial"/>
          <w:color w:val="000000" w:themeColor="text1"/>
          <w:lang w:bidi="ar-SA"/>
        </w:rPr>
        <w:tab/>
      </w:r>
      <w:r w:rsidRPr="005104D9">
        <w:rPr>
          <w:rFonts w:ascii="Aptos" w:eastAsiaTheme="minorHAnsi" w:hAnsi="Aptos" w:cs="Arial"/>
          <w:color w:val="000000" w:themeColor="text1"/>
          <w:lang w:bidi="ar-SA"/>
        </w:rPr>
        <w:tab/>
      </w:r>
      <w:r w:rsidRPr="005104D9">
        <w:rPr>
          <w:rFonts w:ascii="Aptos" w:eastAsiaTheme="minorHAnsi" w:hAnsi="Aptos" w:cs="Arial"/>
          <w:color w:val="000000" w:themeColor="text1"/>
          <w:lang w:bidi="ar-SA"/>
        </w:rPr>
        <w:tab/>
      </w:r>
      <w:r w:rsidRPr="005104D9">
        <w:rPr>
          <w:rFonts w:ascii="Aptos" w:eastAsiaTheme="minorHAnsi" w:hAnsi="Aptos" w:cs="Arial"/>
          <w:color w:val="000000" w:themeColor="text1"/>
          <w:lang w:bidi="ar-SA"/>
        </w:rPr>
        <w:tab/>
      </w:r>
      <w:r w:rsidRPr="005104D9">
        <w:rPr>
          <w:rFonts w:ascii="Aptos" w:eastAsiaTheme="minorHAnsi" w:hAnsi="Aptos" w:cs="Arial"/>
          <w:color w:val="000000" w:themeColor="text1"/>
          <w:lang w:bidi="ar-SA"/>
        </w:rPr>
        <w:tab/>
        <w:t xml:space="preserve">Mar 21 </w:t>
      </w:r>
      <w:r w:rsidRPr="005104D9">
        <w:rPr>
          <w:rFonts w:ascii="Aptos" w:eastAsiaTheme="minorHAnsi" w:hAnsi="Aptos" w:cs="Arial"/>
          <w:color w:val="000000" w:themeColor="text1"/>
          <w:lang w:bidi="ar-SA"/>
        </w:rPr>
        <w:tab/>
      </w:r>
      <w:r w:rsidR="00E07E69" w:rsidRPr="005104D9">
        <w:rPr>
          <w:rFonts w:ascii="Aptos" w:eastAsiaTheme="minorHAnsi" w:hAnsi="Aptos" w:cs="Arial"/>
          <w:color w:val="000000" w:themeColor="text1"/>
          <w:lang w:bidi="ar-SA"/>
        </w:rPr>
        <w:tab/>
      </w:r>
      <w:r w:rsidR="00F51227" w:rsidRPr="005104D9">
        <w:rPr>
          <w:rFonts w:ascii="Aptos" w:eastAsiaTheme="minorHAnsi" w:hAnsi="Aptos" w:cs="Arial"/>
          <w:color w:val="000000" w:themeColor="text1"/>
          <w:lang w:bidi="ar-SA"/>
        </w:rPr>
        <w:t>Board</w:t>
      </w:r>
      <w:r w:rsidRPr="005104D9">
        <w:rPr>
          <w:rFonts w:ascii="Aptos" w:eastAsiaTheme="minorHAnsi" w:hAnsi="Aptos" w:cs="Arial"/>
          <w:color w:val="000000" w:themeColor="text1"/>
          <w:lang w:bidi="ar-SA"/>
        </w:rPr>
        <w:t xml:space="preserve"> Meeting at 1:30</w:t>
      </w:r>
    </w:p>
    <w:p w14:paraId="5C2B4FC8" w14:textId="77777777" w:rsidR="006F28DC" w:rsidRPr="005104D9" w:rsidRDefault="006F28DC" w:rsidP="000E5497">
      <w:pPr>
        <w:widowControl w:val="0"/>
        <w:tabs>
          <w:tab w:val="left" w:leader="dot" w:pos="9360"/>
        </w:tabs>
        <w:ind w:left="994" w:hanging="994"/>
        <w:jc w:val="both"/>
        <w:rPr>
          <w:rFonts w:ascii="Aptos" w:eastAsiaTheme="minorHAnsi" w:hAnsi="Aptos" w:cs="Arial"/>
          <w:color w:val="000000" w:themeColor="text1"/>
          <w:lang w:bidi="ar-SA"/>
        </w:rPr>
      </w:pPr>
      <w:r w:rsidRPr="005104D9">
        <w:rPr>
          <w:rFonts w:ascii="Aptos" w:eastAsiaTheme="minorHAnsi" w:hAnsi="Aptos" w:cs="Arial"/>
          <w:color w:val="000000" w:themeColor="text1"/>
          <w:lang w:bidi="ar-SA"/>
        </w:rPr>
        <w:t>Adjournment</w:t>
      </w:r>
      <w:r w:rsidRPr="005104D9">
        <w:rPr>
          <w:rFonts w:ascii="Aptos" w:eastAsiaTheme="minorHAnsi" w:hAnsi="Aptos" w:cs="Arial"/>
          <w:color w:val="000000" w:themeColor="text1"/>
          <w:lang w:bidi="ar-SA"/>
        </w:rPr>
        <w:tab/>
        <w:t>Tera</w:t>
      </w:r>
    </w:p>
    <w:p w14:paraId="1D7D01AF" w14:textId="7EA4FE26" w:rsidR="002C0787" w:rsidRPr="005104D9" w:rsidRDefault="002C0787" w:rsidP="000E5497">
      <w:pPr>
        <w:widowControl w:val="0"/>
        <w:tabs>
          <w:tab w:val="left" w:leader="dot" w:pos="9360"/>
        </w:tabs>
        <w:ind w:left="994" w:hanging="994"/>
        <w:jc w:val="both"/>
        <w:rPr>
          <w:rFonts w:ascii="Aptos" w:eastAsiaTheme="minorHAnsi" w:hAnsi="Aptos" w:cs="Arial"/>
          <w:color w:val="000000" w:themeColor="text1"/>
          <w:lang w:bidi="ar-SA"/>
        </w:rPr>
      </w:pPr>
    </w:p>
    <w:p w14:paraId="5FB64F5E" w14:textId="6A1340DF" w:rsidR="002C0787" w:rsidRPr="005104D9" w:rsidRDefault="002C0787" w:rsidP="000E5497">
      <w:pPr>
        <w:widowControl w:val="0"/>
        <w:rPr>
          <w:rFonts w:ascii="Aptos" w:hAnsi="Aptos" w:cs="Arial"/>
          <w:b/>
          <w:bCs/>
          <w:color w:val="000000" w:themeColor="text1"/>
          <w:sz w:val="40"/>
          <w:szCs w:val="40"/>
        </w:rPr>
      </w:pPr>
    </w:p>
    <w:p w14:paraId="2D8F7E46" w14:textId="77777777" w:rsidR="00DF4E54" w:rsidRPr="005104D9" w:rsidRDefault="00DF4E54" w:rsidP="000E5497">
      <w:pPr>
        <w:widowControl w:val="0"/>
        <w:rPr>
          <w:rFonts w:ascii="Aptos" w:hAnsi="Aptos" w:cs="Arial"/>
          <w:b/>
          <w:bCs/>
          <w:color w:val="000000" w:themeColor="text1"/>
          <w:sz w:val="40"/>
          <w:szCs w:val="40"/>
        </w:rPr>
      </w:pPr>
    </w:p>
    <w:p w14:paraId="1F4E8735" w14:textId="77777777" w:rsidR="00DF4E54" w:rsidRPr="005104D9" w:rsidRDefault="00DF4E54" w:rsidP="000E5497">
      <w:pPr>
        <w:widowControl w:val="0"/>
        <w:rPr>
          <w:rFonts w:ascii="Aptos" w:hAnsi="Aptos" w:cs="Arial"/>
          <w:b/>
          <w:bCs/>
          <w:color w:val="000000" w:themeColor="text1"/>
          <w:sz w:val="40"/>
          <w:szCs w:val="40"/>
        </w:rPr>
      </w:pPr>
    </w:p>
    <w:p w14:paraId="700FBD36" w14:textId="52411C5F" w:rsidR="002C0787" w:rsidRPr="005104D9" w:rsidRDefault="00BC7F7F" w:rsidP="0094307D">
      <w:pPr>
        <w:pStyle w:val="Heading"/>
      </w:pPr>
      <w:bookmarkStart w:id="45" w:name="samplemin"/>
      <w:bookmarkEnd w:id="45"/>
      <w:r w:rsidRPr="005104D9">
        <w:lastRenderedPageBreak/>
        <w:t xml:space="preserve">Sample </w:t>
      </w:r>
      <w:r w:rsidR="00E07E69" w:rsidRPr="005104D9">
        <w:t>M</w:t>
      </w:r>
      <w:r w:rsidRPr="005104D9">
        <w:t>inutes</w:t>
      </w:r>
    </w:p>
    <w:p w14:paraId="0B30D620" w14:textId="77777777" w:rsidR="00490DFB" w:rsidRPr="005104D9" w:rsidRDefault="00490DFB" w:rsidP="000E5497">
      <w:pPr>
        <w:widowControl w:val="0"/>
        <w:jc w:val="center"/>
        <w:rPr>
          <w:rFonts w:ascii="Aptos" w:hAnsi="Aptos" w:cs="Arial"/>
          <w:b/>
          <w:bCs/>
          <w:color w:val="000000" w:themeColor="text1"/>
          <w:sz w:val="28"/>
          <w:szCs w:val="28"/>
        </w:rPr>
      </w:pPr>
    </w:p>
    <w:p w14:paraId="26DAA852" w14:textId="2B80D669" w:rsidR="002C0787" w:rsidRPr="005104D9" w:rsidRDefault="002C0787" w:rsidP="000E5497">
      <w:pPr>
        <w:widowControl w:val="0"/>
        <w:jc w:val="center"/>
        <w:rPr>
          <w:rFonts w:ascii="Aptos" w:hAnsi="Aptos" w:cs="Arial"/>
          <w:b/>
          <w:bCs/>
          <w:color w:val="000000" w:themeColor="text1"/>
          <w:sz w:val="28"/>
          <w:szCs w:val="28"/>
        </w:rPr>
      </w:pPr>
      <w:r w:rsidRPr="005104D9">
        <w:rPr>
          <w:rFonts w:ascii="Aptos" w:hAnsi="Aptos" w:cs="Arial"/>
          <w:b/>
          <w:bCs/>
          <w:color w:val="000000" w:themeColor="text1"/>
          <w:sz w:val="28"/>
          <w:szCs w:val="28"/>
        </w:rPr>
        <w:t xml:space="preserve">ABC PTA </w:t>
      </w:r>
      <w:r w:rsidR="00F51227" w:rsidRPr="005104D9">
        <w:rPr>
          <w:rFonts w:ascii="Aptos" w:hAnsi="Aptos" w:cs="Arial"/>
          <w:b/>
          <w:bCs/>
          <w:color w:val="000000" w:themeColor="text1"/>
          <w:sz w:val="28"/>
          <w:szCs w:val="28"/>
        </w:rPr>
        <w:t>Board</w:t>
      </w:r>
      <w:r w:rsidRPr="005104D9">
        <w:rPr>
          <w:rFonts w:ascii="Aptos" w:hAnsi="Aptos" w:cs="Arial"/>
          <w:b/>
          <w:bCs/>
          <w:color w:val="000000" w:themeColor="text1"/>
          <w:sz w:val="28"/>
          <w:szCs w:val="28"/>
        </w:rPr>
        <w:t xml:space="preserve"> of Directors Meeting</w:t>
      </w:r>
    </w:p>
    <w:p w14:paraId="2D781440" w14:textId="7B3B5D38" w:rsidR="002C0787" w:rsidRPr="005104D9" w:rsidRDefault="002C0787" w:rsidP="000E5497">
      <w:pPr>
        <w:widowControl w:val="0"/>
        <w:jc w:val="center"/>
        <w:rPr>
          <w:rFonts w:ascii="Aptos" w:hAnsi="Aptos" w:cs="Arial"/>
          <w:color w:val="000000" w:themeColor="text1"/>
          <w:sz w:val="24"/>
          <w:szCs w:val="24"/>
        </w:rPr>
      </w:pPr>
      <w:r w:rsidRPr="005104D9">
        <w:rPr>
          <w:rFonts w:ascii="Aptos" w:hAnsi="Aptos" w:cs="Arial"/>
          <w:color w:val="000000" w:themeColor="text1"/>
          <w:sz w:val="24"/>
          <w:szCs w:val="24"/>
        </w:rPr>
        <w:t>November 12, 20</w:t>
      </w:r>
      <w:r w:rsidR="00E10AB2" w:rsidRPr="005104D9">
        <w:rPr>
          <w:rFonts w:ascii="Aptos" w:hAnsi="Aptos" w:cs="Arial"/>
          <w:color w:val="000000" w:themeColor="text1"/>
          <w:sz w:val="24"/>
          <w:szCs w:val="24"/>
        </w:rPr>
        <w:t>22</w:t>
      </w:r>
    </w:p>
    <w:p w14:paraId="72ADB982" w14:textId="77777777" w:rsidR="002C0787" w:rsidRPr="005104D9" w:rsidRDefault="002C0787" w:rsidP="000E5497">
      <w:pPr>
        <w:widowControl w:val="0"/>
        <w:jc w:val="center"/>
        <w:rPr>
          <w:rFonts w:ascii="Aptos" w:hAnsi="Aptos" w:cs="Arial"/>
          <w:color w:val="000000" w:themeColor="text1"/>
          <w:sz w:val="24"/>
          <w:szCs w:val="24"/>
        </w:rPr>
      </w:pPr>
      <w:r w:rsidRPr="005104D9">
        <w:rPr>
          <w:rFonts w:ascii="Aptos" w:hAnsi="Aptos" w:cs="Arial"/>
          <w:color w:val="000000" w:themeColor="text1"/>
          <w:sz w:val="24"/>
          <w:szCs w:val="24"/>
        </w:rPr>
        <w:t>ABC Faculty Lounge</w:t>
      </w:r>
    </w:p>
    <w:p w14:paraId="0DB29D67" w14:textId="77777777" w:rsidR="002C0787" w:rsidRPr="005104D9" w:rsidRDefault="002C0787" w:rsidP="000E5497">
      <w:pPr>
        <w:widowControl w:val="0"/>
        <w:jc w:val="both"/>
        <w:rPr>
          <w:rFonts w:ascii="Aptos" w:hAnsi="Aptos" w:cs="Arial"/>
          <w:color w:val="000000" w:themeColor="text1"/>
        </w:rPr>
      </w:pPr>
    </w:p>
    <w:p w14:paraId="184D1E8F" w14:textId="5BCDB182" w:rsidR="002C0787" w:rsidRPr="005104D9" w:rsidRDefault="002C0787" w:rsidP="00FB3FC4">
      <w:pPr>
        <w:widowControl w:val="0"/>
        <w:spacing w:after="80"/>
        <w:jc w:val="both"/>
        <w:rPr>
          <w:rFonts w:ascii="Aptos" w:hAnsi="Aptos" w:cs="Arial"/>
          <w:color w:val="000000" w:themeColor="text1"/>
        </w:rPr>
      </w:pPr>
      <w:r w:rsidRPr="005104D9">
        <w:rPr>
          <w:rFonts w:ascii="Aptos" w:hAnsi="Aptos" w:cs="Arial"/>
          <w:color w:val="000000" w:themeColor="text1"/>
          <w:u w:val="single"/>
        </w:rPr>
        <w:t>Call to Order</w:t>
      </w:r>
      <w:r w:rsidRPr="005104D9">
        <w:rPr>
          <w:rFonts w:ascii="Aptos" w:hAnsi="Aptos" w:cs="Arial"/>
          <w:color w:val="000000" w:themeColor="text1"/>
        </w:rPr>
        <w:t xml:space="preserve">: President </w:t>
      </w:r>
      <w:r w:rsidR="00E07E69" w:rsidRPr="005104D9">
        <w:rPr>
          <w:rFonts w:ascii="Aptos" w:hAnsi="Aptos" w:cs="Arial"/>
          <w:color w:val="000000" w:themeColor="text1"/>
        </w:rPr>
        <w:t>Julie Snow</w:t>
      </w:r>
      <w:r w:rsidRPr="005104D9">
        <w:rPr>
          <w:rFonts w:ascii="Aptos" w:hAnsi="Aptos" w:cs="Arial"/>
          <w:color w:val="000000" w:themeColor="text1"/>
        </w:rPr>
        <w:t xml:space="preserve"> opened the </w:t>
      </w:r>
      <w:r w:rsidR="00F51227" w:rsidRPr="005104D9">
        <w:rPr>
          <w:rFonts w:ascii="Aptos" w:hAnsi="Aptos" w:cs="Arial"/>
          <w:color w:val="000000" w:themeColor="text1"/>
        </w:rPr>
        <w:t>Board</w:t>
      </w:r>
      <w:r w:rsidRPr="005104D9">
        <w:rPr>
          <w:rFonts w:ascii="Aptos" w:hAnsi="Aptos" w:cs="Arial"/>
          <w:color w:val="000000" w:themeColor="text1"/>
        </w:rPr>
        <w:t xml:space="preserve"> of Directors meeting at 9:03 a.m.</w:t>
      </w:r>
    </w:p>
    <w:p w14:paraId="619A18E2" w14:textId="768BCE6D" w:rsidR="002C0787" w:rsidRPr="005104D9" w:rsidRDefault="002C0787" w:rsidP="00FB3FC4">
      <w:pPr>
        <w:widowControl w:val="0"/>
        <w:spacing w:after="80"/>
        <w:jc w:val="both"/>
        <w:rPr>
          <w:rFonts w:ascii="Aptos" w:hAnsi="Aptos" w:cs="Arial"/>
          <w:color w:val="000000" w:themeColor="text1"/>
        </w:rPr>
      </w:pPr>
      <w:r w:rsidRPr="005104D9">
        <w:rPr>
          <w:rFonts w:ascii="Aptos" w:hAnsi="Aptos" w:cs="Arial"/>
          <w:color w:val="000000" w:themeColor="text1"/>
          <w:u w:val="single"/>
        </w:rPr>
        <w:t>Opening</w:t>
      </w:r>
      <w:r w:rsidRPr="005104D9">
        <w:rPr>
          <w:rFonts w:ascii="Aptos" w:hAnsi="Aptos" w:cs="Arial"/>
          <w:color w:val="000000" w:themeColor="text1"/>
        </w:rPr>
        <w:t xml:space="preserve">: PTA Mission read by </w:t>
      </w:r>
      <w:r w:rsidR="00E07E69" w:rsidRPr="005104D9">
        <w:rPr>
          <w:rFonts w:ascii="Aptos" w:hAnsi="Aptos" w:cs="Arial"/>
          <w:color w:val="000000" w:themeColor="text1"/>
        </w:rPr>
        <w:t>Sarah Gallup.</w:t>
      </w:r>
    </w:p>
    <w:p w14:paraId="6FB97422" w14:textId="77777777" w:rsidR="002C0787" w:rsidRPr="005104D9" w:rsidRDefault="002C0787" w:rsidP="00FB3FC4">
      <w:pPr>
        <w:widowControl w:val="0"/>
        <w:spacing w:after="80"/>
        <w:jc w:val="both"/>
        <w:rPr>
          <w:rFonts w:ascii="Aptos" w:hAnsi="Aptos" w:cs="Arial"/>
          <w:color w:val="000000" w:themeColor="text1"/>
        </w:rPr>
      </w:pPr>
      <w:r w:rsidRPr="005104D9">
        <w:rPr>
          <w:rFonts w:ascii="Aptos" w:hAnsi="Aptos" w:cs="Arial"/>
          <w:color w:val="000000" w:themeColor="text1"/>
          <w:u w:val="single"/>
        </w:rPr>
        <w:t>Attendance</w:t>
      </w:r>
      <w:r w:rsidRPr="005104D9">
        <w:rPr>
          <w:rFonts w:ascii="Aptos" w:hAnsi="Aptos" w:cs="Arial"/>
          <w:color w:val="000000" w:themeColor="text1"/>
        </w:rPr>
        <w:t xml:space="preserve">: See the attached roster. A quorum was established. </w:t>
      </w:r>
    </w:p>
    <w:p w14:paraId="38A93AFB" w14:textId="77777777" w:rsidR="002C0787" w:rsidRPr="005104D9" w:rsidRDefault="002C0787" w:rsidP="00FB3FC4">
      <w:pPr>
        <w:widowControl w:val="0"/>
        <w:spacing w:after="80"/>
        <w:jc w:val="both"/>
        <w:rPr>
          <w:rFonts w:ascii="Aptos" w:hAnsi="Aptos" w:cs="Arial"/>
          <w:color w:val="000000" w:themeColor="text1"/>
        </w:rPr>
      </w:pPr>
      <w:r w:rsidRPr="005104D9">
        <w:rPr>
          <w:rFonts w:ascii="Aptos" w:hAnsi="Aptos" w:cs="Arial"/>
          <w:color w:val="000000" w:themeColor="text1"/>
          <w:u w:val="single"/>
        </w:rPr>
        <w:t>Minutes</w:t>
      </w:r>
      <w:r w:rsidRPr="005104D9">
        <w:rPr>
          <w:rFonts w:ascii="Aptos" w:hAnsi="Aptos" w:cs="Arial"/>
          <w:color w:val="000000" w:themeColor="text1"/>
        </w:rPr>
        <w:t xml:space="preserve">: The minutes from 10/12/22 were dispersed by Secretary Beth Cleveland and approved as read. </w:t>
      </w:r>
    </w:p>
    <w:p w14:paraId="4F48881F" w14:textId="77777777" w:rsidR="002C0787" w:rsidRPr="005104D9" w:rsidRDefault="002C0787" w:rsidP="00FB3FC4">
      <w:pPr>
        <w:widowControl w:val="0"/>
        <w:spacing w:after="80"/>
        <w:jc w:val="both"/>
        <w:rPr>
          <w:rFonts w:ascii="Aptos" w:hAnsi="Aptos" w:cs="Arial"/>
          <w:color w:val="000000" w:themeColor="text1"/>
        </w:rPr>
      </w:pPr>
      <w:r w:rsidRPr="005104D9">
        <w:rPr>
          <w:rFonts w:ascii="Aptos" w:hAnsi="Aptos" w:cs="Arial"/>
          <w:color w:val="000000" w:themeColor="text1"/>
          <w:u w:val="single"/>
        </w:rPr>
        <w:t>Treasurer’s Report</w:t>
      </w:r>
      <w:r w:rsidRPr="005104D9">
        <w:rPr>
          <w:rFonts w:ascii="Aptos" w:hAnsi="Aptos" w:cs="Arial"/>
          <w:color w:val="000000" w:themeColor="text1"/>
        </w:rPr>
        <w:t xml:space="preserve">: The XYZ Bank account balance is $#,###. The dispersed budget and reconciliation reports were reviewed and filed. Treasurer Catherine Tully filed IRS taxes on 10/4/22. </w:t>
      </w:r>
    </w:p>
    <w:p w14:paraId="2C9AFE68" w14:textId="0B852203" w:rsidR="002C0787" w:rsidRPr="005104D9" w:rsidRDefault="002C0787" w:rsidP="00FB3FC4">
      <w:pPr>
        <w:widowControl w:val="0"/>
        <w:spacing w:after="80"/>
        <w:jc w:val="both"/>
        <w:rPr>
          <w:rFonts w:ascii="Aptos" w:hAnsi="Aptos" w:cs="Arial"/>
          <w:color w:val="000000" w:themeColor="text1"/>
        </w:rPr>
      </w:pPr>
      <w:r w:rsidRPr="005104D9">
        <w:rPr>
          <w:rFonts w:ascii="Aptos" w:hAnsi="Aptos" w:cs="Arial"/>
          <w:color w:val="000000" w:themeColor="text1"/>
          <w:u w:val="single"/>
        </w:rPr>
        <w:t>President’s Report</w:t>
      </w:r>
      <w:r w:rsidRPr="005104D9">
        <w:rPr>
          <w:rFonts w:ascii="Aptos" w:hAnsi="Aptos" w:cs="Arial"/>
          <w:color w:val="000000" w:themeColor="text1"/>
        </w:rPr>
        <w:t xml:space="preserve">: The Lunch &amp; Learn for Family Engagement on 11/20/22 will have the LA Children’s Advocacy Group to speak about students’ reading skills. The Macho Taco food truck will be there. </w:t>
      </w:r>
    </w:p>
    <w:p w14:paraId="511E99E5" w14:textId="46216E64" w:rsidR="002C0787" w:rsidRPr="005104D9" w:rsidRDefault="002C0787" w:rsidP="00FB3FC4">
      <w:pPr>
        <w:widowControl w:val="0"/>
        <w:spacing w:after="80"/>
        <w:ind w:left="630"/>
        <w:rPr>
          <w:rFonts w:ascii="Aptos" w:hAnsi="Aptos" w:cs="Arial"/>
          <w:b/>
          <w:bCs/>
          <w:color w:val="000000" w:themeColor="text1"/>
        </w:rPr>
      </w:pPr>
      <w:r w:rsidRPr="005104D9">
        <w:rPr>
          <w:rFonts w:ascii="Aptos" w:hAnsi="Aptos" w:cs="Arial"/>
          <w:b/>
          <w:bCs/>
          <w:color w:val="000000" w:themeColor="text1"/>
        </w:rPr>
        <w:t>A MOTION WAS MADE</w:t>
      </w:r>
      <w:r w:rsidRPr="005104D9">
        <w:rPr>
          <w:rFonts w:ascii="Aptos" w:hAnsi="Aptos" w:cs="Arial"/>
          <w:color w:val="000000" w:themeColor="text1"/>
        </w:rPr>
        <w:t xml:space="preserve"> by Tamika Anderson and seconded to create a </w:t>
      </w:r>
      <w:r w:rsidR="00FB3FC4" w:rsidRPr="005104D9">
        <w:rPr>
          <w:rFonts w:ascii="Aptos" w:hAnsi="Aptos" w:cs="Arial"/>
          <w:color w:val="000000" w:themeColor="text1"/>
        </w:rPr>
        <w:t xml:space="preserve">Shake Day </w:t>
      </w:r>
      <w:r w:rsidR="00C406BB" w:rsidRPr="005104D9">
        <w:rPr>
          <w:rFonts w:ascii="Aptos" w:hAnsi="Aptos" w:cs="Arial"/>
          <w:color w:val="000000" w:themeColor="text1"/>
        </w:rPr>
        <w:t>Committee</w:t>
      </w:r>
      <w:r w:rsidRPr="005104D9">
        <w:rPr>
          <w:rFonts w:ascii="Aptos" w:hAnsi="Aptos" w:cs="Arial"/>
          <w:color w:val="000000" w:themeColor="text1"/>
        </w:rPr>
        <w:t xml:space="preserve"> of Beth Allen, </w:t>
      </w:r>
      <w:proofErr w:type="spellStart"/>
      <w:r w:rsidRPr="005104D9">
        <w:rPr>
          <w:rFonts w:ascii="Aptos" w:hAnsi="Aptos" w:cs="Arial"/>
          <w:color w:val="000000" w:themeColor="text1"/>
        </w:rPr>
        <w:t>LaR</w:t>
      </w:r>
      <w:r w:rsidR="00FB3FC4" w:rsidRPr="005104D9">
        <w:rPr>
          <w:rFonts w:ascii="Aptos" w:hAnsi="Aptos" w:cs="Arial"/>
          <w:color w:val="000000" w:themeColor="text1"/>
        </w:rPr>
        <w:t>h</w:t>
      </w:r>
      <w:r w:rsidRPr="005104D9">
        <w:rPr>
          <w:rFonts w:ascii="Aptos" w:hAnsi="Aptos" w:cs="Arial"/>
          <w:color w:val="000000" w:themeColor="text1"/>
        </w:rPr>
        <w:t>onda</w:t>
      </w:r>
      <w:proofErr w:type="spellEnd"/>
      <w:r w:rsidRPr="005104D9">
        <w:rPr>
          <w:rFonts w:ascii="Aptos" w:hAnsi="Aptos" w:cs="Arial"/>
          <w:color w:val="000000" w:themeColor="text1"/>
        </w:rPr>
        <w:t xml:space="preserve"> Jones, and Sally Lincoln. A verbal vote was taken. </w:t>
      </w:r>
      <w:r w:rsidRPr="005104D9">
        <w:rPr>
          <w:rFonts w:ascii="Aptos" w:hAnsi="Aptos" w:cs="Arial"/>
          <w:b/>
          <w:bCs/>
          <w:color w:val="000000" w:themeColor="text1"/>
        </w:rPr>
        <w:t>MOTION PASSED.</w:t>
      </w:r>
    </w:p>
    <w:p w14:paraId="6DE37E2A" w14:textId="778D39B2" w:rsidR="002C0787" w:rsidRPr="005104D9" w:rsidRDefault="002C0787" w:rsidP="00FB3FC4">
      <w:pPr>
        <w:widowControl w:val="0"/>
        <w:spacing w:after="80"/>
        <w:rPr>
          <w:rFonts w:ascii="Aptos" w:hAnsi="Aptos" w:cs="Arial"/>
          <w:color w:val="000000" w:themeColor="text1"/>
        </w:rPr>
      </w:pPr>
      <w:r w:rsidRPr="005104D9">
        <w:rPr>
          <w:rFonts w:ascii="Aptos" w:hAnsi="Aptos" w:cs="Arial"/>
          <w:color w:val="000000" w:themeColor="text1"/>
          <w:u w:val="single"/>
        </w:rPr>
        <w:t>Principal’s Report</w:t>
      </w:r>
      <w:r w:rsidRPr="005104D9">
        <w:rPr>
          <w:rFonts w:ascii="Aptos" w:hAnsi="Aptos" w:cs="Arial"/>
          <w:color w:val="000000" w:themeColor="text1"/>
        </w:rPr>
        <w:t>: Volunteers are needed for the vision screening on December 2</w:t>
      </w:r>
      <w:r w:rsidR="00FB3FC4" w:rsidRPr="005104D9">
        <w:rPr>
          <w:rFonts w:ascii="Aptos" w:hAnsi="Aptos" w:cs="Arial"/>
          <w:color w:val="000000" w:themeColor="text1"/>
        </w:rPr>
        <w:t>, 2022,</w:t>
      </w:r>
      <w:r w:rsidRPr="005104D9">
        <w:rPr>
          <w:rFonts w:ascii="Aptos" w:hAnsi="Aptos" w:cs="Arial"/>
          <w:color w:val="000000" w:themeColor="text1"/>
        </w:rPr>
        <w:t xml:space="preserve"> at 9:30 a.m. Check in at the office and follow all school visitor rules. Food drive on 12/19/22 needs non-perishable food donations.</w:t>
      </w:r>
    </w:p>
    <w:p w14:paraId="4B6C14AF" w14:textId="77777777" w:rsidR="002C0787" w:rsidRPr="005104D9" w:rsidRDefault="002C0787" w:rsidP="00FB3FC4">
      <w:pPr>
        <w:widowControl w:val="0"/>
        <w:spacing w:after="80"/>
        <w:jc w:val="both"/>
        <w:rPr>
          <w:rFonts w:ascii="Aptos" w:hAnsi="Aptos" w:cs="Arial"/>
          <w:color w:val="000000" w:themeColor="text1"/>
        </w:rPr>
      </w:pPr>
      <w:r w:rsidRPr="005104D9">
        <w:rPr>
          <w:rFonts w:ascii="Aptos" w:hAnsi="Aptos" w:cs="Arial"/>
          <w:color w:val="000000" w:themeColor="text1"/>
          <w:u w:val="single"/>
        </w:rPr>
        <w:t>Committee Reports</w:t>
      </w:r>
      <w:r w:rsidRPr="005104D9">
        <w:rPr>
          <w:rFonts w:ascii="Aptos" w:hAnsi="Aptos" w:cs="Arial"/>
          <w:color w:val="000000" w:themeColor="text1"/>
        </w:rPr>
        <w:t xml:space="preserve">: </w:t>
      </w:r>
    </w:p>
    <w:p w14:paraId="5CB9C98E" w14:textId="77777777" w:rsidR="00FB3FC4" w:rsidRPr="005104D9" w:rsidRDefault="002C0787" w:rsidP="00FB3FC4">
      <w:pPr>
        <w:pStyle w:val="ListParagraph"/>
        <w:widowControl w:val="0"/>
        <w:numPr>
          <w:ilvl w:val="0"/>
          <w:numId w:val="135"/>
        </w:numPr>
        <w:spacing w:after="80"/>
        <w:ind w:left="630"/>
        <w:jc w:val="both"/>
        <w:rPr>
          <w:rFonts w:ascii="Aptos" w:hAnsi="Aptos" w:cs="Arial"/>
          <w:color w:val="000000" w:themeColor="text1"/>
        </w:rPr>
      </w:pPr>
      <w:r w:rsidRPr="005104D9">
        <w:rPr>
          <w:rFonts w:ascii="Aptos" w:hAnsi="Aptos" w:cs="Arial"/>
          <w:color w:val="000000" w:themeColor="text1"/>
          <w:u w:val="single"/>
        </w:rPr>
        <w:t>Membership</w:t>
      </w:r>
      <w:r w:rsidRPr="005104D9">
        <w:rPr>
          <w:rFonts w:ascii="Aptos" w:hAnsi="Aptos" w:cs="Arial"/>
          <w:color w:val="000000" w:themeColor="text1"/>
        </w:rPr>
        <w:t>: 652 memberships YTD; submitted dues to LAPTA on 11/5/22 for 289 new members</w:t>
      </w:r>
      <w:r w:rsidR="00FB3FC4" w:rsidRPr="005104D9">
        <w:rPr>
          <w:rFonts w:ascii="Aptos" w:hAnsi="Aptos" w:cs="Arial"/>
          <w:color w:val="000000" w:themeColor="text1"/>
        </w:rPr>
        <w:t>.</w:t>
      </w:r>
    </w:p>
    <w:p w14:paraId="08B7918D" w14:textId="77777777" w:rsidR="00FB3FC4" w:rsidRPr="005104D9" w:rsidRDefault="002C0787" w:rsidP="00FB3FC4">
      <w:pPr>
        <w:pStyle w:val="ListParagraph"/>
        <w:widowControl w:val="0"/>
        <w:numPr>
          <w:ilvl w:val="0"/>
          <w:numId w:val="135"/>
        </w:numPr>
        <w:spacing w:after="80"/>
        <w:ind w:left="630"/>
        <w:jc w:val="both"/>
        <w:rPr>
          <w:rFonts w:ascii="Aptos" w:hAnsi="Aptos" w:cs="Arial"/>
          <w:color w:val="000000" w:themeColor="text1"/>
        </w:rPr>
      </w:pPr>
      <w:r w:rsidRPr="005104D9">
        <w:rPr>
          <w:rFonts w:ascii="Aptos" w:hAnsi="Aptos" w:cs="Arial"/>
          <w:color w:val="000000" w:themeColor="text1"/>
          <w:u w:val="single"/>
        </w:rPr>
        <w:t>Reflections</w:t>
      </w:r>
      <w:r w:rsidRPr="005104D9">
        <w:rPr>
          <w:rFonts w:ascii="Aptos" w:hAnsi="Aptos" w:cs="Arial"/>
          <w:color w:val="000000" w:themeColor="text1"/>
        </w:rPr>
        <w:t>: A verbal vote was taken in favor of a $25 Barnes &amp; Noble gift card for the Reflections winners.</w:t>
      </w:r>
    </w:p>
    <w:p w14:paraId="138E0F68" w14:textId="5C501EB9" w:rsidR="002C0787" w:rsidRPr="005104D9" w:rsidRDefault="002C0787" w:rsidP="00FB3FC4">
      <w:pPr>
        <w:pStyle w:val="ListParagraph"/>
        <w:widowControl w:val="0"/>
        <w:numPr>
          <w:ilvl w:val="0"/>
          <w:numId w:val="135"/>
        </w:numPr>
        <w:spacing w:after="80"/>
        <w:ind w:left="630"/>
        <w:jc w:val="both"/>
        <w:rPr>
          <w:rFonts w:ascii="Aptos" w:hAnsi="Aptos" w:cs="Arial"/>
          <w:color w:val="000000" w:themeColor="text1"/>
        </w:rPr>
      </w:pPr>
      <w:r w:rsidRPr="005104D9">
        <w:rPr>
          <w:rFonts w:ascii="Aptos" w:hAnsi="Aptos" w:cs="Arial"/>
          <w:color w:val="000000" w:themeColor="text1"/>
          <w:u w:val="single"/>
        </w:rPr>
        <w:t>Hospitality</w:t>
      </w:r>
      <w:r w:rsidRPr="005104D9">
        <w:rPr>
          <w:rFonts w:ascii="Aptos" w:hAnsi="Aptos" w:cs="Arial"/>
          <w:color w:val="000000" w:themeColor="text1"/>
        </w:rPr>
        <w:t xml:space="preserve">: </w:t>
      </w:r>
      <w:r w:rsidR="00FB3FC4" w:rsidRPr="005104D9">
        <w:rPr>
          <w:rFonts w:ascii="Aptos" w:hAnsi="Aptos" w:cs="Arial"/>
          <w:color w:val="000000" w:themeColor="text1"/>
        </w:rPr>
        <w:t>Lunch from Café Fabulous will be provided for the staff on 12/15/22 at noon. Volunteers needed.</w:t>
      </w:r>
    </w:p>
    <w:p w14:paraId="4BF1D74E" w14:textId="6141D7DB" w:rsidR="002C0787" w:rsidRPr="005104D9" w:rsidRDefault="002C0787" w:rsidP="00FB3FC4">
      <w:pPr>
        <w:widowControl w:val="0"/>
        <w:spacing w:after="80"/>
        <w:ind w:left="900"/>
        <w:rPr>
          <w:rFonts w:ascii="Aptos" w:hAnsi="Aptos" w:cs="Arial"/>
          <w:b/>
          <w:color w:val="000000" w:themeColor="text1"/>
        </w:rPr>
      </w:pPr>
      <w:r w:rsidRPr="005104D9">
        <w:rPr>
          <w:rFonts w:ascii="Aptos" w:hAnsi="Aptos" w:cs="Arial"/>
          <w:b/>
          <w:color w:val="000000" w:themeColor="text1"/>
        </w:rPr>
        <w:t xml:space="preserve">A MOTION </w:t>
      </w:r>
      <w:r w:rsidRPr="005104D9">
        <w:rPr>
          <w:rFonts w:ascii="Aptos" w:hAnsi="Aptos" w:cs="Arial"/>
          <w:b/>
          <w:bCs/>
          <w:color w:val="000000" w:themeColor="text1"/>
        </w:rPr>
        <w:t xml:space="preserve">WAS MADE </w:t>
      </w:r>
      <w:r w:rsidRPr="005104D9">
        <w:rPr>
          <w:rFonts w:ascii="Aptos" w:hAnsi="Aptos" w:cs="Arial"/>
          <w:color w:val="000000" w:themeColor="text1"/>
        </w:rPr>
        <w:t xml:space="preserve">by Julia Johnson and seconded to provide snacks for the teachers every Friday. </w:t>
      </w:r>
      <w:r w:rsidR="003122FE" w:rsidRPr="005104D9">
        <w:rPr>
          <w:rFonts w:ascii="Aptos" w:hAnsi="Aptos" w:cs="Arial"/>
          <w:color w:val="000000" w:themeColor="text1"/>
        </w:rPr>
        <w:t xml:space="preserve">A verbal vote was taken. </w:t>
      </w:r>
      <w:r w:rsidRPr="005104D9">
        <w:rPr>
          <w:rFonts w:ascii="Aptos" w:hAnsi="Aptos" w:cs="Arial"/>
          <w:b/>
          <w:color w:val="000000" w:themeColor="text1"/>
        </w:rPr>
        <w:t>MOTION FAILED.</w:t>
      </w:r>
    </w:p>
    <w:p w14:paraId="2F27693A" w14:textId="00C379AE" w:rsidR="002C0787" w:rsidRPr="005104D9" w:rsidRDefault="002C0787" w:rsidP="00FB3FC4">
      <w:pPr>
        <w:pStyle w:val="ListParagraph"/>
        <w:widowControl w:val="0"/>
        <w:numPr>
          <w:ilvl w:val="0"/>
          <w:numId w:val="136"/>
        </w:numPr>
        <w:spacing w:after="80"/>
        <w:ind w:left="630"/>
        <w:jc w:val="both"/>
        <w:rPr>
          <w:rFonts w:ascii="Aptos" w:hAnsi="Aptos" w:cs="Arial"/>
          <w:color w:val="000000" w:themeColor="text1"/>
        </w:rPr>
      </w:pPr>
      <w:r w:rsidRPr="005104D9">
        <w:rPr>
          <w:rFonts w:ascii="Aptos" w:hAnsi="Aptos" w:cs="Arial"/>
          <w:color w:val="000000" w:themeColor="text1"/>
          <w:u w:val="single"/>
        </w:rPr>
        <w:t>Newsletter</w:t>
      </w:r>
      <w:r w:rsidRPr="005104D9">
        <w:rPr>
          <w:rFonts w:ascii="Aptos" w:hAnsi="Aptos" w:cs="Arial"/>
          <w:color w:val="000000" w:themeColor="text1"/>
        </w:rPr>
        <w:t>: Photos needed at the 8</w:t>
      </w:r>
      <w:r w:rsidRPr="005104D9">
        <w:rPr>
          <w:rFonts w:ascii="Aptos" w:hAnsi="Aptos" w:cs="Arial"/>
          <w:color w:val="000000" w:themeColor="text1"/>
          <w:vertAlign w:val="superscript"/>
        </w:rPr>
        <w:t>th</w:t>
      </w:r>
      <w:r w:rsidRPr="005104D9">
        <w:rPr>
          <w:rFonts w:ascii="Aptos" w:hAnsi="Aptos" w:cs="Arial"/>
          <w:color w:val="000000" w:themeColor="text1"/>
        </w:rPr>
        <w:t xml:space="preserve"> Grade Dance on 11/28/22 and band concert on 12/6/22</w:t>
      </w:r>
      <w:r w:rsidR="00FB3FC4" w:rsidRPr="005104D9">
        <w:rPr>
          <w:rFonts w:ascii="Aptos" w:hAnsi="Aptos" w:cs="Arial"/>
          <w:color w:val="000000" w:themeColor="text1"/>
        </w:rPr>
        <w:t>.</w:t>
      </w:r>
    </w:p>
    <w:p w14:paraId="15FC9217" w14:textId="77777777" w:rsidR="002C0787" w:rsidRPr="005104D9" w:rsidRDefault="002C0787" w:rsidP="00FB3FC4">
      <w:pPr>
        <w:pStyle w:val="ListParagraph"/>
        <w:widowControl w:val="0"/>
        <w:numPr>
          <w:ilvl w:val="0"/>
          <w:numId w:val="136"/>
        </w:numPr>
        <w:spacing w:after="80"/>
        <w:ind w:left="630"/>
        <w:jc w:val="both"/>
        <w:rPr>
          <w:rFonts w:ascii="Aptos" w:hAnsi="Aptos" w:cs="Arial"/>
          <w:color w:val="000000" w:themeColor="text1"/>
        </w:rPr>
      </w:pPr>
      <w:r w:rsidRPr="005104D9">
        <w:rPr>
          <w:rFonts w:ascii="Aptos" w:hAnsi="Aptos" w:cs="Arial"/>
          <w:color w:val="000000" w:themeColor="text1"/>
          <w:u w:val="single"/>
        </w:rPr>
        <w:t>Beautification</w:t>
      </w:r>
      <w:r w:rsidRPr="005104D9">
        <w:rPr>
          <w:rFonts w:ascii="Aptos" w:hAnsi="Aptos" w:cs="Arial"/>
          <w:color w:val="000000" w:themeColor="text1"/>
        </w:rPr>
        <w:t>: Need to decorate campus for Christmas/winter holidays.</w:t>
      </w:r>
    </w:p>
    <w:p w14:paraId="157D42CA" w14:textId="77777777" w:rsidR="002C0787" w:rsidRPr="005104D9" w:rsidRDefault="002C0787" w:rsidP="00FB3FC4">
      <w:pPr>
        <w:pStyle w:val="ListParagraph"/>
        <w:widowControl w:val="0"/>
        <w:numPr>
          <w:ilvl w:val="0"/>
          <w:numId w:val="136"/>
        </w:numPr>
        <w:spacing w:after="80"/>
        <w:ind w:left="630"/>
        <w:jc w:val="both"/>
        <w:rPr>
          <w:rFonts w:ascii="Aptos" w:hAnsi="Aptos" w:cs="Arial"/>
          <w:color w:val="000000" w:themeColor="text1"/>
          <w:sz w:val="20"/>
          <w:szCs w:val="20"/>
        </w:rPr>
      </w:pPr>
      <w:r w:rsidRPr="005104D9">
        <w:rPr>
          <w:rFonts w:ascii="Aptos" w:hAnsi="Aptos" w:cs="Arial"/>
          <w:color w:val="000000" w:themeColor="text1"/>
          <w:u w:val="single"/>
        </w:rPr>
        <w:t>Program</w:t>
      </w:r>
      <w:r w:rsidRPr="005104D9">
        <w:rPr>
          <w:rFonts w:ascii="Aptos" w:hAnsi="Aptos" w:cs="Arial"/>
          <w:color w:val="000000" w:themeColor="text1"/>
        </w:rPr>
        <w:t>: Sam Wright, DOTD, presented information about the Safe Routes to Schools Program.</w:t>
      </w:r>
    </w:p>
    <w:p w14:paraId="01780F56" w14:textId="77777777" w:rsidR="002C0787" w:rsidRPr="005104D9" w:rsidRDefault="002C0787" w:rsidP="00FB3FC4">
      <w:pPr>
        <w:pStyle w:val="ListParagraph"/>
        <w:widowControl w:val="0"/>
        <w:numPr>
          <w:ilvl w:val="0"/>
          <w:numId w:val="137"/>
        </w:numPr>
        <w:spacing w:after="80"/>
        <w:ind w:left="630"/>
        <w:jc w:val="both"/>
        <w:rPr>
          <w:rFonts w:ascii="Aptos" w:hAnsi="Aptos" w:cs="Arial"/>
          <w:color w:val="000000" w:themeColor="text1"/>
        </w:rPr>
      </w:pPr>
      <w:r w:rsidRPr="005104D9">
        <w:rPr>
          <w:rFonts w:ascii="Aptos" w:hAnsi="Aptos" w:cs="Arial"/>
          <w:color w:val="000000" w:themeColor="text1"/>
          <w:u w:val="single"/>
        </w:rPr>
        <w:t>Traffic</w:t>
      </w:r>
      <w:r w:rsidRPr="005104D9">
        <w:rPr>
          <w:rFonts w:ascii="Aptos" w:hAnsi="Aptos" w:cs="Arial"/>
          <w:color w:val="000000" w:themeColor="text1"/>
        </w:rPr>
        <w:t xml:space="preserve">: </w:t>
      </w:r>
    </w:p>
    <w:p w14:paraId="39F7D610" w14:textId="4FF1AB06" w:rsidR="002C0787" w:rsidRPr="005104D9" w:rsidRDefault="002C0787" w:rsidP="00FB3FC4">
      <w:pPr>
        <w:widowControl w:val="0"/>
        <w:spacing w:after="80"/>
        <w:ind w:left="810"/>
        <w:rPr>
          <w:rFonts w:ascii="Aptos" w:hAnsi="Aptos" w:cs="Arial"/>
          <w:b/>
          <w:color w:val="000000" w:themeColor="text1"/>
        </w:rPr>
      </w:pPr>
      <w:r w:rsidRPr="005104D9">
        <w:rPr>
          <w:rFonts w:ascii="Aptos" w:hAnsi="Aptos" w:cs="Arial"/>
          <w:b/>
          <w:color w:val="000000" w:themeColor="text1"/>
        </w:rPr>
        <w:t xml:space="preserve">A MOTION </w:t>
      </w:r>
      <w:r w:rsidRPr="005104D9">
        <w:rPr>
          <w:rFonts w:ascii="Aptos" w:hAnsi="Aptos" w:cs="Arial"/>
          <w:b/>
          <w:bCs/>
          <w:color w:val="000000" w:themeColor="text1"/>
        </w:rPr>
        <w:t>WAS MADE</w:t>
      </w:r>
      <w:r w:rsidRPr="005104D9">
        <w:rPr>
          <w:rFonts w:ascii="Aptos" w:hAnsi="Aptos" w:cs="Arial"/>
          <w:color w:val="000000" w:themeColor="text1"/>
        </w:rPr>
        <w:t xml:space="preserve"> by Re</w:t>
      </w:r>
      <w:r w:rsidR="00B83A91" w:rsidRPr="005104D9">
        <w:rPr>
          <w:rFonts w:ascii="Aptos" w:hAnsi="Aptos" w:cs="Arial"/>
          <w:color w:val="000000" w:themeColor="text1"/>
        </w:rPr>
        <w:t>n</w:t>
      </w:r>
      <w:r w:rsidRPr="005104D9">
        <w:rPr>
          <w:rFonts w:ascii="Aptos" w:hAnsi="Aptos" w:cs="Arial"/>
          <w:color w:val="000000" w:themeColor="text1"/>
        </w:rPr>
        <w:t xml:space="preserve">e Townsend and seconded that the ABC PTA </w:t>
      </w:r>
      <w:proofErr w:type="gramStart"/>
      <w:r w:rsidRPr="005104D9">
        <w:rPr>
          <w:rFonts w:ascii="Aptos" w:hAnsi="Aptos" w:cs="Arial"/>
          <w:color w:val="000000" w:themeColor="text1"/>
        </w:rPr>
        <w:t>petition</w:t>
      </w:r>
      <w:proofErr w:type="gramEnd"/>
      <w:r w:rsidRPr="005104D9">
        <w:rPr>
          <w:rFonts w:ascii="Aptos" w:hAnsi="Aptos" w:cs="Arial"/>
          <w:color w:val="000000" w:themeColor="text1"/>
        </w:rPr>
        <w:t xml:space="preserve"> the city council to place a four way stop sign at the intersection of Fifth and Main Streets. </w:t>
      </w:r>
      <w:r w:rsidR="003122FE" w:rsidRPr="005104D9">
        <w:rPr>
          <w:rFonts w:ascii="Aptos" w:hAnsi="Aptos" w:cs="Arial"/>
          <w:color w:val="000000" w:themeColor="text1"/>
        </w:rPr>
        <w:t xml:space="preserve">A </w:t>
      </w:r>
      <w:r w:rsidR="00414BF7" w:rsidRPr="005104D9">
        <w:rPr>
          <w:rFonts w:ascii="Aptos" w:hAnsi="Aptos" w:cs="Arial"/>
          <w:color w:val="000000" w:themeColor="text1"/>
        </w:rPr>
        <w:t xml:space="preserve">ballot </w:t>
      </w:r>
      <w:r w:rsidR="003122FE" w:rsidRPr="005104D9">
        <w:rPr>
          <w:rFonts w:ascii="Aptos" w:hAnsi="Aptos" w:cs="Arial"/>
          <w:color w:val="000000" w:themeColor="text1"/>
        </w:rPr>
        <w:t>vote was taken</w:t>
      </w:r>
      <w:r w:rsidR="00FB3FC4" w:rsidRPr="005104D9">
        <w:rPr>
          <w:rFonts w:ascii="Aptos" w:hAnsi="Aptos" w:cs="Arial"/>
          <w:color w:val="000000" w:themeColor="text1"/>
        </w:rPr>
        <w:t xml:space="preserve"> with 12 yeses and one no</w:t>
      </w:r>
      <w:r w:rsidR="003122FE" w:rsidRPr="005104D9">
        <w:rPr>
          <w:rFonts w:ascii="Aptos" w:hAnsi="Aptos" w:cs="Arial"/>
          <w:color w:val="000000" w:themeColor="text1"/>
        </w:rPr>
        <w:t xml:space="preserve">. </w:t>
      </w:r>
      <w:r w:rsidRPr="005104D9">
        <w:rPr>
          <w:rFonts w:ascii="Aptos" w:hAnsi="Aptos" w:cs="Arial"/>
          <w:b/>
          <w:color w:val="000000" w:themeColor="text1"/>
        </w:rPr>
        <w:t>MOTION ADOPTED.</w:t>
      </w:r>
    </w:p>
    <w:p w14:paraId="73DBF28F" w14:textId="77777777" w:rsidR="002C0787" w:rsidRPr="005104D9" w:rsidRDefault="002C0787" w:rsidP="00FB3FC4">
      <w:pPr>
        <w:widowControl w:val="0"/>
        <w:spacing w:after="80"/>
        <w:jc w:val="both"/>
        <w:rPr>
          <w:rFonts w:ascii="Aptos" w:hAnsi="Aptos" w:cs="Arial"/>
          <w:color w:val="000000" w:themeColor="text1"/>
        </w:rPr>
      </w:pPr>
      <w:r w:rsidRPr="005104D9">
        <w:rPr>
          <w:rFonts w:ascii="Aptos" w:hAnsi="Aptos" w:cs="Arial"/>
          <w:color w:val="000000" w:themeColor="text1"/>
          <w:u w:val="single"/>
        </w:rPr>
        <w:t>Unfinished Business</w:t>
      </w:r>
      <w:r w:rsidRPr="005104D9">
        <w:rPr>
          <w:rFonts w:ascii="Aptos" w:hAnsi="Aptos" w:cs="Arial"/>
          <w:color w:val="000000" w:themeColor="text1"/>
        </w:rPr>
        <w:t>: Backordered fundraising prizes are still on order.</w:t>
      </w:r>
    </w:p>
    <w:p w14:paraId="79B6C853" w14:textId="77777777" w:rsidR="002C0787" w:rsidRPr="005104D9" w:rsidRDefault="002C0787" w:rsidP="00FB3FC4">
      <w:pPr>
        <w:widowControl w:val="0"/>
        <w:spacing w:after="80"/>
        <w:jc w:val="both"/>
        <w:rPr>
          <w:rFonts w:ascii="Aptos" w:hAnsi="Aptos" w:cs="Arial"/>
          <w:color w:val="000000" w:themeColor="text1"/>
        </w:rPr>
      </w:pPr>
      <w:r w:rsidRPr="005104D9">
        <w:rPr>
          <w:rFonts w:ascii="Aptos" w:hAnsi="Aptos" w:cs="Arial"/>
          <w:color w:val="000000" w:themeColor="text1"/>
          <w:u w:val="single"/>
        </w:rPr>
        <w:t>Announcements</w:t>
      </w:r>
      <w:r w:rsidRPr="005104D9">
        <w:rPr>
          <w:rFonts w:ascii="Aptos" w:hAnsi="Aptos" w:cs="Arial"/>
          <w:color w:val="000000" w:themeColor="text1"/>
        </w:rPr>
        <w:t>: Next Meeting is on December 10, 2022, at 9:00 a.m.</w:t>
      </w:r>
    </w:p>
    <w:p w14:paraId="74300997" w14:textId="77777777" w:rsidR="002C0787" w:rsidRPr="005104D9" w:rsidRDefault="002C0787" w:rsidP="00FB3FC4">
      <w:pPr>
        <w:widowControl w:val="0"/>
        <w:spacing w:after="80"/>
        <w:jc w:val="both"/>
        <w:rPr>
          <w:rFonts w:ascii="Aptos" w:hAnsi="Aptos" w:cs="Arial"/>
          <w:color w:val="000000" w:themeColor="text1"/>
        </w:rPr>
      </w:pPr>
      <w:r w:rsidRPr="005104D9">
        <w:rPr>
          <w:rFonts w:ascii="Aptos" w:hAnsi="Aptos" w:cs="Arial"/>
          <w:color w:val="000000" w:themeColor="text1"/>
          <w:u w:val="single"/>
        </w:rPr>
        <w:t>Adjournment</w:t>
      </w:r>
      <w:r w:rsidRPr="005104D9">
        <w:rPr>
          <w:rFonts w:ascii="Aptos" w:hAnsi="Aptos" w:cs="Arial"/>
          <w:color w:val="000000" w:themeColor="text1"/>
        </w:rPr>
        <w:t>: The meeting adjourned at 10:15 a.m.</w:t>
      </w:r>
    </w:p>
    <w:p w14:paraId="71ECE65B" w14:textId="77777777" w:rsidR="002C0787" w:rsidRPr="005104D9" w:rsidRDefault="002C0787" w:rsidP="000E5497">
      <w:pPr>
        <w:widowControl w:val="0"/>
        <w:jc w:val="both"/>
        <w:rPr>
          <w:rFonts w:ascii="Aptos" w:hAnsi="Aptos" w:cs="Arial"/>
          <w:color w:val="000000" w:themeColor="text1"/>
        </w:rPr>
      </w:pPr>
    </w:p>
    <w:p w14:paraId="284E1EAE" w14:textId="77777777" w:rsidR="002C0787" w:rsidRPr="005104D9" w:rsidRDefault="002C0787" w:rsidP="000E5497">
      <w:pPr>
        <w:widowControl w:val="0"/>
        <w:jc w:val="both"/>
        <w:rPr>
          <w:rFonts w:ascii="Aptos" w:hAnsi="Aptos" w:cs="Arial"/>
          <w:color w:val="000000" w:themeColor="text1"/>
        </w:rPr>
      </w:pPr>
    </w:p>
    <w:p w14:paraId="57FBC929" w14:textId="77777777" w:rsidR="002C0787" w:rsidRPr="005104D9" w:rsidRDefault="002C0787" w:rsidP="000E5497">
      <w:pPr>
        <w:widowControl w:val="0"/>
        <w:jc w:val="both"/>
        <w:rPr>
          <w:rFonts w:ascii="Aptos" w:hAnsi="Aptos" w:cs="Arial"/>
          <w:color w:val="000000" w:themeColor="text1"/>
        </w:rPr>
      </w:pPr>
      <w:r w:rsidRPr="005104D9">
        <w:rPr>
          <w:rFonts w:ascii="Aptos" w:hAnsi="Aptos" w:cs="Arial"/>
          <w:noProof/>
          <w:color w:val="000000" w:themeColor="text1"/>
        </w:rPr>
        <mc:AlternateContent>
          <mc:Choice Requires="wpi">
            <w:drawing>
              <wp:anchor distT="0" distB="0" distL="114300" distR="114300" simplePos="0" relativeHeight="251658258" behindDoc="0" locked="0" layoutInCell="1" allowOverlap="1" wp14:anchorId="2F9695A3" wp14:editId="5162831E">
                <wp:simplePos x="0" y="0"/>
                <wp:positionH relativeFrom="column">
                  <wp:posOffset>756886</wp:posOffset>
                </wp:positionH>
                <wp:positionV relativeFrom="paragraph">
                  <wp:posOffset>17739</wp:posOffset>
                </wp:positionV>
                <wp:extent cx="1277640" cy="225000"/>
                <wp:effectExtent l="38100" t="38100" r="36830" b="41910"/>
                <wp:wrapNone/>
                <wp:docPr id="58" name="Ink 58"/>
                <wp:cNvGraphicFramePr/>
                <a:graphic xmlns:a="http://schemas.openxmlformats.org/drawingml/2006/main">
                  <a:graphicData uri="http://schemas.microsoft.com/office/word/2010/wordprocessingInk">
                    <w14:contentPart bwMode="auto" r:id="rId201">
                      <w14:nvContentPartPr>
                        <w14:cNvContentPartPr/>
                      </w14:nvContentPartPr>
                      <w14:xfrm>
                        <a:off x="0" y="0"/>
                        <a:ext cx="1277640" cy="225000"/>
                      </w14:xfrm>
                    </w14:contentPart>
                  </a:graphicData>
                </a:graphic>
              </wp:anchor>
            </w:drawing>
          </mc:Choice>
          <mc:Fallback>
            <w:pict>
              <v:shape w14:anchorId="299523F1" id="Ink 58" o:spid="_x0000_s1026" type="#_x0000_t75" style="position:absolute;margin-left:59.25pt;margin-top:1.05pt;width:101.3pt;height:18.4pt;z-index:251563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">
                <v:imagedata r:id="rId203" o:title=""/>
              </v:shape>
            </w:pict>
          </mc:Fallback>
        </mc:AlternateContent>
      </w:r>
      <w:r w:rsidRPr="005104D9">
        <w:rPr>
          <w:rFonts w:ascii="Aptos" w:hAnsi="Aptos" w:cs="Arial"/>
          <w:noProof/>
          <w:color w:val="000000" w:themeColor="text1"/>
        </w:rPr>
        <mc:AlternateContent>
          <mc:Choice Requires="wpi">
            <w:drawing>
              <wp:anchor distT="0" distB="0" distL="114300" distR="114300" simplePos="0" relativeHeight="251658257" behindDoc="0" locked="0" layoutInCell="1" allowOverlap="1" wp14:anchorId="30CD9BE2" wp14:editId="0F9B3C3C">
                <wp:simplePos x="0" y="0"/>
                <wp:positionH relativeFrom="column">
                  <wp:posOffset>-36830</wp:posOffset>
                </wp:positionH>
                <wp:positionV relativeFrom="paragraph">
                  <wp:posOffset>-11430</wp:posOffset>
                </wp:positionV>
                <wp:extent cx="665480" cy="250825"/>
                <wp:effectExtent l="38100" t="38100" r="39370" b="34925"/>
                <wp:wrapNone/>
                <wp:docPr id="18" name="Ink 18"/>
                <wp:cNvGraphicFramePr/>
                <a:graphic xmlns:a="http://schemas.openxmlformats.org/drawingml/2006/main">
                  <a:graphicData uri="http://schemas.microsoft.com/office/word/2010/wordprocessingInk">
                    <w14:contentPart bwMode="auto" r:id="rId204">
                      <w14:nvContentPartPr>
                        <w14:cNvContentPartPr/>
                      </w14:nvContentPartPr>
                      <w14:xfrm>
                        <a:off x="0" y="0"/>
                        <a:ext cx="665480" cy="250825"/>
                      </w14:xfrm>
                    </w14:contentPart>
                  </a:graphicData>
                </a:graphic>
              </wp:anchor>
            </w:drawing>
          </mc:Choice>
          <mc:Fallback>
            <w:pict>
              <v:shape w14:anchorId="1013DF73" id="Ink 18" o:spid="_x0000_s1026" type="#_x0000_t75" style="position:absolute;margin-left:-3.25pt;margin-top:-1.25pt;width:53.1pt;height:20.45pt;z-index:251561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">
                <v:imagedata r:id="rId205" o:title=""/>
              </v:shape>
            </w:pict>
          </mc:Fallback>
        </mc:AlternateContent>
      </w:r>
    </w:p>
    <w:p w14:paraId="7160FC76" w14:textId="77777777" w:rsidR="002C0787" w:rsidRPr="005104D9" w:rsidRDefault="002C0787" w:rsidP="000E5497">
      <w:pPr>
        <w:widowControl w:val="0"/>
        <w:jc w:val="both"/>
        <w:rPr>
          <w:rFonts w:ascii="Aptos" w:hAnsi="Aptos" w:cs="Arial"/>
          <w:color w:val="000000" w:themeColor="text1"/>
        </w:rPr>
      </w:pPr>
    </w:p>
    <w:p w14:paraId="30C24184" w14:textId="77777777" w:rsidR="002C0787" w:rsidRPr="005104D9" w:rsidRDefault="002C0787" w:rsidP="000E5497">
      <w:pPr>
        <w:widowControl w:val="0"/>
        <w:jc w:val="both"/>
        <w:rPr>
          <w:rFonts w:ascii="Aptos" w:hAnsi="Aptos" w:cs="Arial"/>
          <w:color w:val="000000" w:themeColor="text1"/>
        </w:rPr>
      </w:pPr>
      <w:r w:rsidRPr="005104D9">
        <w:rPr>
          <w:rFonts w:ascii="Aptos" w:hAnsi="Aptos" w:cs="Arial"/>
          <w:color w:val="000000" w:themeColor="text1"/>
        </w:rPr>
        <w:t xml:space="preserve">Beth Cleveland, Secretary </w:t>
      </w:r>
      <w:r w:rsidRPr="005104D9">
        <w:rPr>
          <w:rFonts w:ascii="Aptos" w:hAnsi="Aptos" w:cs="Arial"/>
          <w:i/>
          <w:iCs/>
          <w:color w:val="000000" w:themeColor="text1"/>
        </w:rPr>
        <w:t>(or Secretary Pro-tem)</w:t>
      </w:r>
    </w:p>
    <w:p w14:paraId="2758282A" w14:textId="77777777" w:rsidR="002C0787" w:rsidRPr="005104D9" w:rsidRDefault="002C0787" w:rsidP="000E5497">
      <w:pPr>
        <w:widowControl w:val="0"/>
        <w:jc w:val="both"/>
        <w:rPr>
          <w:rFonts w:ascii="Aptos" w:hAnsi="Aptos" w:cs="Arial"/>
          <w:color w:val="000000" w:themeColor="text1"/>
        </w:rPr>
      </w:pPr>
      <w:r w:rsidRPr="005104D9">
        <w:rPr>
          <w:rFonts w:ascii="Aptos" w:hAnsi="Aptos" w:cs="Arial"/>
          <w:noProof/>
          <w:color w:val="000000" w:themeColor="text1"/>
        </w:rPr>
        <mc:AlternateContent>
          <mc:Choice Requires="wpi">
            <w:drawing>
              <wp:anchor distT="0" distB="0" distL="114300" distR="114300" simplePos="0" relativeHeight="251658262" behindDoc="0" locked="0" layoutInCell="1" allowOverlap="1" wp14:anchorId="2D0B9365" wp14:editId="12E55DA2">
                <wp:simplePos x="0" y="0"/>
                <wp:positionH relativeFrom="column">
                  <wp:posOffset>4472305</wp:posOffset>
                </wp:positionH>
                <wp:positionV relativeFrom="paragraph">
                  <wp:posOffset>-46990</wp:posOffset>
                </wp:positionV>
                <wp:extent cx="328945" cy="182520"/>
                <wp:effectExtent l="38100" t="38100" r="13970" b="46355"/>
                <wp:wrapNone/>
                <wp:docPr id="122" name="Ink 122"/>
                <wp:cNvGraphicFramePr/>
                <a:graphic xmlns:a="http://schemas.openxmlformats.org/drawingml/2006/main">
                  <a:graphicData uri="http://schemas.microsoft.com/office/word/2010/wordprocessingInk">
                    <w14:contentPart bwMode="auto" r:id="rId206">
                      <w14:nvContentPartPr>
                        <w14:cNvContentPartPr/>
                      </w14:nvContentPartPr>
                      <w14:xfrm>
                        <a:off x="0" y="0"/>
                        <a:ext cx="328945" cy="182520"/>
                      </w14:xfrm>
                    </w14:contentPart>
                  </a:graphicData>
                </a:graphic>
              </wp:anchor>
            </w:drawing>
          </mc:Choice>
          <mc:Fallback>
            <w:pict>
              <v:shape w14:anchorId="5ABDA615" id="Ink 122" o:spid="_x0000_s1026" type="#_x0000_t75" style="position:absolute;margin-left:351.8pt;margin-top:-4.05pt;width:26.6pt;height:15.05pt;z-index:251582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">
                <v:imagedata r:id="rId207" o:title=""/>
              </v:shape>
            </w:pict>
          </mc:Fallback>
        </mc:AlternateContent>
      </w:r>
      <w:r w:rsidRPr="005104D9">
        <w:rPr>
          <w:rFonts w:ascii="Aptos" w:hAnsi="Aptos" w:cs="Arial"/>
          <w:noProof/>
          <w:color w:val="000000" w:themeColor="text1"/>
        </w:rPr>
        <mc:AlternateContent>
          <mc:Choice Requires="wpi">
            <w:drawing>
              <wp:anchor distT="0" distB="0" distL="114300" distR="114300" simplePos="0" relativeHeight="251658260" behindDoc="0" locked="0" layoutInCell="1" allowOverlap="1" wp14:anchorId="314E75B8" wp14:editId="6153DA4E">
                <wp:simplePos x="0" y="0"/>
                <wp:positionH relativeFrom="column">
                  <wp:posOffset>1416231</wp:posOffset>
                </wp:positionH>
                <wp:positionV relativeFrom="paragraph">
                  <wp:posOffset>-44450</wp:posOffset>
                </wp:positionV>
                <wp:extent cx="806280" cy="299085"/>
                <wp:effectExtent l="38100" t="38100" r="13335" b="43815"/>
                <wp:wrapNone/>
                <wp:docPr id="123" name="Ink 123"/>
                <wp:cNvGraphicFramePr/>
                <a:graphic xmlns:a="http://schemas.openxmlformats.org/drawingml/2006/main">
                  <a:graphicData uri="http://schemas.microsoft.com/office/word/2010/wordprocessingInk">
                    <w14:contentPart bwMode="auto" r:id="rId208">
                      <w14:nvContentPartPr>
                        <w14:cNvContentPartPr/>
                      </w14:nvContentPartPr>
                      <w14:xfrm>
                        <a:off x="0" y="0"/>
                        <a:ext cx="806280" cy="299085"/>
                      </w14:xfrm>
                    </w14:contentPart>
                  </a:graphicData>
                </a:graphic>
              </wp:anchor>
            </w:drawing>
          </mc:Choice>
          <mc:Fallback>
            <w:pict>
              <v:shape w14:anchorId="092C8EDD" id="Ink 123" o:spid="_x0000_s1026" type="#_x0000_t75" style="position:absolute;margin-left:111.15pt;margin-top:-3.85pt;width:64.2pt;height:24.25pt;z-index:251570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">
                <v:imagedata r:id="rId209" o:title=""/>
              </v:shape>
            </w:pict>
          </mc:Fallback>
        </mc:AlternateContent>
      </w:r>
      <w:r w:rsidRPr="005104D9">
        <w:rPr>
          <w:rFonts w:ascii="Aptos" w:hAnsi="Aptos" w:cs="Arial"/>
          <w:color w:val="000000" w:themeColor="text1"/>
        </w:rPr>
        <w:t xml:space="preserve">Approved as read on </w:t>
      </w: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rPr>
        <w:t xml:space="preserve"> or approved with corrections on </w:t>
      </w:r>
      <w:r w:rsidRPr="005104D9">
        <w:rPr>
          <w:rFonts w:ascii="Aptos" w:hAnsi="Aptos" w:cs="Arial"/>
          <w:color w:val="000000" w:themeColor="text1"/>
          <w:u w:val="single"/>
        </w:rPr>
        <w:tab/>
      </w:r>
      <w:r w:rsidRPr="005104D9">
        <w:rPr>
          <w:rFonts w:ascii="Aptos" w:hAnsi="Aptos" w:cs="Arial"/>
          <w:color w:val="000000" w:themeColor="text1"/>
          <w:u w:val="single"/>
        </w:rPr>
        <w:tab/>
      </w:r>
    </w:p>
    <w:p w14:paraId="7C09AA79" w14:textId="77777777" w:rsidR="002C0787" w:rsidRPr="005104D9" w:rsidRDefault="002C0787" w:rsidP="000E5497">
      <w:pPr>
        <w:widowControl w:val="0"/>
        <w:jc w:val="both"/>
        <w:rPr>
          <w:rFonts w:ascii="Aptos" w:hAnsi="Aptos" w:cs="Arial"/>
          <w:color w:val="000000" w:themeColor="text1"/>
        </w:rPr>
      </w:pPr>
    </w:p>
    <w:p w14:paraId="19DDCE48" w14:textId="77777777" w:rsidR="002C0787" w:rsidRPr="005104D9" w:rsidRDefault="002C0787" w:rsidP="000E5497">
      <w:pPr>
        <w:widowControl w:val="0"/>
        <w:jc w:val="both"/>
        <w:rPr>
          <w:rFonts w:ascii="Aptos" w:hAnsi="Aptos" w:cs="Arial"/>
          <w:i/>
          <w:iCs/>
          <w:color w:val="000000" w:themeColor="text1"/>
        </w:rPr>
      </w:pPr>
      <w:r w:rsidRPr="005104D9">
        <w:rPr>
          <w:rFonts w:ascii="Aptos" w:hAnsi="Aptos" w:cs="Arial"/>
          <w:i/>
          <w:iCs/>
          <w:color w:val="000000" w:themeColor="text1"/>
        </w:rPr>
        <w:t xml:space="preserve">Any corrections shall be written </w:t>
      </w:r>
      <w:proofErr w:type="gramStart"/>
      <w:r w:rsidRPr="005104D9">
        <w:rPr>
          <w:rFonts w:ascii="Aptos" w:hAnsi="Aptos" w:cs="Arial"/>
          <w:i/>
          <w:iCs/>
          <w:color w:val="000000" w:themeColor="text1"/>
        </w:rPr>
        <w:t>on</w:t>
      </w:r>
      <w:proofErr w:type="gramEnd"/>
      <w:r w:rsidRPr="005104D9">
        <w:rPr>
          <w:rFonts w:ascii="Aptos" w:hAnsi="Aptos" w:cs="Arial"/>
          <w:i/>
          <w:iCs/>
          <w:color w:val="000000" w:themeColor="text1"/>
        </w:rPr>
        <w:t xml:space="preserve"> the minutes in the correct place and initialed by the Secretary.</w:t>
      </w:r>
    </w:p>
    <w:p w14:paraId="6D3F7067" w14:textId="77777777" w:rsidR="002C0787" w:rsidRPr="005104D9" w:rsidRDefault="002C0787" w:rsidP="000E5497">
      <w:pPr>
        <w:widowControl w:val="0"/>
        <w:jc w:val="both"/>
        <w:rPr>
          <w:rFonts w:ascii="Aptos" w:hAnsi="Aptos" w:cs="Arial"/>
          <w:color w:val="000000" w:themeColor="text1"/>
        </w:rPr>
      </w:pPr>
    </w:p>
    <w:p w14:paraId="0E919FF4" w14:textId="77777777" w:rsidR="009119FC" w:rsidRPr="005104D9" w:rsidRDefault="009119FC" w:rsidP="000E5497">
      <w:pPr>
        <w:rPr>
          <w:rFonts w:ascii="Aptos" w:hAnsi="Aptos" w:cs="Arial"/>
          <w:b/>
          <w:color w:val="000000" w:themeColor="text1"/>
          <w:sz w:val="40"/>
          <w:szCs w:val="40"/>
          <w:u w:val="single"/>
        </w:rPr>
      </w:pPr>
      <w:bookmarkStart w:id="46" w:name="motionform"/>
      <w:bookmarkEnd w:id="46"/>
      <w:r w:rsidRPr="005104D9">
        <w:rPr>
          <w:rFonts w:ascii="Aptos" w:hAnsi="Aptos" w:cs="Arial"/>
          <w:b/>
          <w:color w:val="000000" w:themeColor="text1"/>
          <w:sz w:val="40"/>
          <w:szCs w:val="40"/>
          <w:u w:val="single"/>
        </w:rPr>
        <w:br w:type="page"/>
      </w:r>
    </w:p>
    <w:p w14:paraId="56C8A73C" w14:textId="45B7E712" w:rsidR="002C0787" w:rsidRPr="005104D9" w:rsidRDefault="00BC7F7F" w:rsidP="0094307D">
      <w:pPr>
        <w:pStyle w:val="Heading"/>
      </w:pPr>
      <w:r w:rsidRPr="005104D9">
        <w:lastRenderedPageBreak/>
        <w:t xml:space="preserve">Motion </w:t>
      </w:r>
      <w:r w:rsidR="00FB3FC4" w:rsidRPr="005104D9">
        <w:t>F</w:t>
      </w:r>
      <w:r w:rsidRPr="005104D9">
        <w:t>orm</w:t>
      </w:r>
    </w:p>
    <w:p w14:paraId="6AC47B5E" w14:textId="77777777" w:rsidR="002C0787" w:rsidRPr="005104D9" w:rsidRDefault="002C0787" w:rsidP="000E5497">
      <w:pPr>
        <w:widowControl w:val="0"/>
        <w:tabs>
          <w:tab w:val="left" w:pos="9771"/>
        </w:tabs>
        <w:jc w:val="both"/>
        <w:rPr>
          <w:rFonts w:ascii="Aptos" w:hAnsi="Aptos" w:cs="Arial"/>
          <w:color w:val="000000" w:themeColor="text1"/>
        </w:rPr>
      </w:pPr>
    </w:p>
    <w:p w14:paraId="0EBDA56F" w14:textId="195F6375" w:rsidR="002C0787" w:rsidRPr="005104D9" w:rsidRDefault="002C0787" w:rsidP="000E5497">
      <w:pPr>
        <w:widowControl w:val="0"/>
        <w:tabs>
          <w:tab w:val="left" w:pos="10800"/>
        </w:tabs>
        <w:jc w:val="both"/>
        <w:rPr>
          <w:rFonts w:ascii="Aptos" w:hAnsi="Aptos" w:cs="Arial"/>
          <w:color w:val="000000" w:themeColor="text1"/>
          <w:sz w:val="32"/>
          <w:szCs w:val="32"/>
          <w:u w:val="single"/>
        </w:rPr>
      </w:pPr>
      <w:r w:rsidRPr="005104D9">
        <w:rPr>
          <w:rFonts w:ascii="Aptos" w:hAnsi="Aptos" w:cs="Arial"/>
          <w:color w:val="000000" w:themeColor="text1"/>
        </w:rPr>
        <w:t>I move</w:t>
      </w:r>
      <w:r w:rsidRPr="005104D9">
        <w:rPr>
          <w:rFonts w:ascii="Aptos" w:hAnsi="Aptos" w:cs="Arial"/>
          <w:color w:val="000000" w:themeColor="text1"/>
          <w:spacing w:val="-7"/>
        </w:rPr>
        <w:t xml:space="preserve"> </w:t>
      </w:r>
      <w:r w:rsidRPr="005104D9">
        <w:rPr>
          <w:rFonts w:ascii="Aptos" w:hAnsi="Aptos" w:cs="Arial"/>
          <w:color w:val="000000" w:themeColor="text1"/>
        </w:rPr>
        <w:t xml:space="preserve">that: </w:t>
      </w:r>
      <w:r w:rsidRPr="005104D9">
        <w:rPr>
          <w:rFonts w:ascii="Aptos" w:hAnsi="Aptos" w:cs="Arial"/>
          <w:color w:val="000000" w:themeColor="text1"/>
          <w:sz w:val="32"/>
          <w:szCs w:val="32"/>
          <w:u w:val="single"/>
        </w:rPr>
        <w:tab/>
      </w:r>
      <w:r w:rsidRPr="005104D9">
        <w:rPr>
          <w:rFonts w:ascii="Aptos" w:hAnsi="Aptos" w:cs="Arial"/>
          <w:color w:val="000000" w:themeColor="text1"/>
          <w:sz w:val="32"/>
          <w:szCs w:val="32"/>
          <w:u w:val="single"/>
        </w:rPr>
        <w:tab/>
      </w:r>
      <w:r w:rsidRPr="005104D9">
        <w:rPr>
          <w:rFonts w:ascii="Aptos" w:hAnsi="Aptos" w:cs="Arial"/>
          <w:color w:val="000000" w:themeColor="text1"/>
          <w:sz w:val="32"/>
          <w:szCs w:val="32"/>
          <w:u w:val="single"/>
        </w:rPr>
        <w:tab/>
      </w:r>
      <w:r w:rsidRPr="005104D9">
        <w:rPr>
          <w:rFonts w:ascii="Aptos" w:hAnsi="Aptos" w:cs="Arial"/>
          <w:color w:val="000000" w:themeColor="text1"/>
          <w:sz w:val="32"/>
          <w:szCs w:val="32"/>
          <w:u w:val="single"/>
        </w:rPr>
        <w:tab/>
      </w:r>
      <w:r w:rsidRPr="005104D9">
        <w:rPr>
          <w:rFonts w:ascii="Aptos" w:hAnsi="Aptos" w:cs="Arial"/>
          <w:color w:val="000000" w:themeColor="text1"/>
          <w:sz w:val="32"/>
          <w:szCs w:val="32"/>
          <w:u w:val="single"/>
        </w:rPr>
        <w:tab/>
      </w:r>
      <w:r w:rsidRPr="005104D9">
        <w:rPr>
          <w:rFonts w:ascii="Aptos" w:hAnsi="Aptos" w:cs="Arial"/>
          <w:color w:val="000000" w:themeColor="text1"/>
          <w:sz w:val="32"/>
          <w:szCs w:val="32"/>
          <w:u w:val="single"/>
        </w:rPr>
        <w:tab/>
      </w:r>
    </w:p>
    <w:p w14:paraId="1C80568A" w14:textId="466B5999" w:rsidR="002C0787" w:rsidRPr="005104D9" w:rsidRDefault="002C0787" w:rsidP="000E5497">
      <w:pPr>
        <w:widowControl w:val="0"/>
        <w:tabs>
          <w:tab w:val="left" w:pos="9771"/>
        </w:tabs>
        <w:jc w:val="both"/>
        <w:rPr>
          <w:rFonts w:ascii="Aptos" w:hAnsi="Aptos" w:cs="Arial"/>
          <w:color w:val="000000" w:themeColor="text1"/>
        </w:rPr>
      </w:pPr>
    </w:p>
    <w:p w14:paraId="02849CFD" w14:textId="77777777" w:rsidR="002C0787" w:rsidRPr="005104D9" w:rsidRDefault="002C0787" w:rsidP="000E5497">
      <w:pPr>
        <w:widowControl w:val="0"/>
        <w:tabs>
          <w:tab w:val="left" w:pos="9771"/>
        </w:tabs>
        <w:jc w:val="both"/>
        <w:rPr>
          <w:rFonts w:ascii="Aptos" w:hAnsi="Aptos" w:cs="Arial"/>
          <w:color w:val="000000" w:themeColor="text1"/>
        </w:rPr>
      </w:pPr>
    </w:p>
    <w:p w14:paraId="348759DF" w14:textId="5A662294" w:rsidR="002C0787" w:rsidRPr="005104D9" w:rsidRDefault="002C0787" w:rsidP="000E5497">
      <w:pPr>
        <w:widowControl w:val="0"/>
        <w:tabs>
          <w:tab w:val="left" w:pos="5220"/>
          <w:tab w:val="left" w:pos="5670"/>
          <w:tab w:val="left" w:pos="10710"/>
        </w:tabs>
        <w:jc w:val="both"/>
        <w:rPr>
          <w:rFonts w:ascii="Aptos" w:hAnsi="Aptos" w:cs="Arial"/>
          <w:color w:val="000000" w:themeColor="text1"/>
          <w:sz w:val="24"/>
          <w:szCs w:val="24"/>
          <w:u w:val="single"/>
        </w:rPr>
      </w:pPr>
      <w:r w:rsidRPr="005104D9">
        <w:rPr>
          <w:rFonts w:ascii="Aptos" w:hAnsi="Aptos" w:cs="Arial"/>
          <w:color w:val="000000" w:themeColor="text1"/>
          <w:sz w:val="24"/>
          <w:szCs w:val="24"/>
          <w:u w:val="single"/>
        </w:rPr>
        <w:tab/>
      </w:r>
      <w:r w:rsidRPr="005104D9">
        <w:rPr>
          <w:rFonts w:ascii="Aptos" w:hAnsi="Aptos" w:cs="Arial"/>
          <w:color w:val="000000" w:themeColor="text1"/>
          <w:sz w:val="24"/>
          <w:szCs w:val="24"/>
        </w:rPr>
        <w:tab/>
      </w:r>
      <w:r w:rsidRPr="005104D9">
        <w:rPr>
          <w:rFonts w:ascii="Aptos" w:hAnsi="Aptos" w:cs="Arial"/>
          <w:color w:val="000000" w:themeColor="text1"/>
          <w:sz w:val="24"/>
          <w:szCs w:val="24"/>
          <w:u w:val="single"/>
        </w:rPr>
        <w:tab/>
      </w:r>
    </w:p>
    <w:p w14:paraId="478F9030" w14:textId="3CB75401" w:rsidR="002C0787" w:rsidRPr="005104D9" w:rsidRDefault="002C0787" w:rsidP="000E5497">
      <w:pPr>
        <w:widowControl w:val="0"/>
        <w:tabs>
          <w:tab w:val="left" w:pos="5400"/>
          <w:tab w:val="left" w:pos="5760"/>
          <w:tab w:val="left" w:pos="9771"/>
        </w:tabs>
        <w:jc w:val="both"/>
        <w:rPr>
          <w:rFonts w:ascii="Aptos" w:hAnsi="Aptos" w:cs="Arial"/>
          <w:color w:val="000000" w:themeColor="text1"/>
          <w:u w:val="single"/>
        </w:rPr>
      </w:pPr>
      <w:r w:rsidRPr="005104D9">
        <w:rPr>
          <w:rFonts w:ascii="Aptos" w:hAnsi="Aptos" w:cs="Arial"/>
          <w:color w:val="000000" w:themeColor="text1"/>
        </w:rPr>
        <w:t>Printed name of person who made the motion</w:t>
      </w:r>
      <w:r w:rsidRPr="005104D9">
        <w:rPr>
          <w:rFonts w:ascii="Aptos" w:hAnsi="Aptos" w:cs="Arial"/>
          <w:color w:val="000000" w:themeColor="text1"/>
        </w:rPr>
        <w:tab/>
      </w:r>
      <w:r w:rsidRPr="005104D9">
        <w:rPr>
          <w:rFonts w:ascii="Aptos" w:hAnsi="Aptos" w:cs="Arial"/>
          <w:color w:val="000000" w:themeColor="text1"/>
        </w:rPr>
        <w:tab/>
        <w:t>Signature</w:t>
      </w:r>
    </w:p>
    <w:p w14:paraId="699B598D" w14:textId="7731F7A4" w:rsidR="002C0787" w:rsidRPr="005104D9" w:rsidRDefault="002C0787" w:rsidP="000E5497">
      <w:pPr>
        <w:widowControl w:val="0"/>
        <w:tabs>
          <w:tab w:val="left" w:pos="9771"/>
        </w:tabs>
        <w:jc w:val="both"/>
        <w:rPr>
          <w:rFonts w:ascii="Aptos" w:hAnsi="Aptos" w:cs="Arial"/>
          <w:color w:val="000000" w:themeColor="text1"/>
        </w:rPr>
      </w:pPr>
      <w:r w:rsidRPr="005104D9">
        <w:rPr>
          <w:rFonts w:ascii="Aptos" w:hAnsi="Aptos" w:cs="Arial"/>
          <w:color w:val="000000" w:themeColor="text1"/>
        </w:rPr>
        <w:t xml:space="preserve"> </w:t>
      </w:r>
    </w:p>
    <w:p w14:paraId="52942BC1" w14:textId="2D6D99B5" w:rsidR="00F51761" w:rsidRPr="005104D9" w:rsidRDefault="00F51761" w:rsidP="000E5497">
      <w:pPr>
        <w:widowControl w:val="0"/>
        <w:tabs>
          <w:tab w:val="left" w:pos="9771"/>
        </w:tabs>
        <w:jc w:val="center"/>
        <w:rPr>
          <w:rFonts w:ascii="Aptos" w:hAnsi="Aptos" w:cs="Arial"/>
          <w:b/>
          <w:bCs/>
          <w:color w:val="000000" w:themeColor="text1"/>
        </w:rPr>
      </w:pPr>
      <w:r w:rsidRPr="005104D9">
        <w:rPr>
          <w:rFonts w:ascii="Aptos" w:hAnsi="Aptos" w:cs="Arial"/>
          <w:noProof/>
          <w:color w:val="000000" w:themeColor="text1"/>
        </w:rPr>
        <mc:AlternateContent>
          <mc:Choice Requires="wps">
            <w:drawing>
              <wp:anchor distT="0" distB="0" distL="114300" distR="114300" simplePos="0" relativeHeight="251658308" behindDoc="0" locked="0" layoutInCell="1" allowOverlap="1" wp14:anchorId="47BA5FAA" wp14:editId="2BB0A21E">
                <wp:simplePos x="0" y="0"/>
                <wp:positionH relativeFrom="column">
                  <wp:posOffset>-261620</wp:posOffset>
                </wp:positionH>
                <wp:positionV relativeFrom="paragraph">
                  <wp:posOffset>86995</wp:posOffset>
                </wp:positionV>
                <wp:extent cx="7296150" cy="0"/>
                <wp:effectExtent l="0" t="19050" r="19050" b="19050"/>
                <wp:wrapNone/>
                <wp:docPr id="1221492178" name="Straight Connector 5"/>
                <wp:cNvGraphicFramePr/>
                <a:graphic xmlns:a="http://schemas.openxmlformats.org/drawingml/2006/main">
                  <a:graphicData uri="http://schemas.microsoft.com/office/word/2010/wordprocessingShape">
                    <wps:wsp>
                      <wps:cNvCnPr/>
                      <wps:spPr>
                        <a:xfrm>
                          <a:off x="0" y="0"/>
                          <a:ext cx="729615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56D05F" id="Straight Connector 5" o:spid="_x0000_s1026" style="position:absolute;z-index:251925504;visibility:visible;mso-wrap-style:square;mso-wrap-distance-left:9pt;mso-wrap-distance-top:0;mso-wrap-distance-right:9pt;mso-wrap-distance-bottom:0;mso-position-horizontal:absolute;mso-position-horizontal-relative:text;mso-position-vertical:absolute;mso-position-vertical-relative:text" from="-20.6pt,6.85pt" to="553.9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" strokecolor="black [3213]" strokeweight="2.25pt">
                <v:stroke joinstyle="miter"/>
              </v:line>
            </w:pict>
          </mc:Fallback>
        </mc:AlternateContent>
      </w:r>
      <w:r w:rsidRPr="005104D9">
        <w:rPr>
          <w:rFonts w:ascii="Aptos" w:hAnsi="Aptos" w:cs="Arial"/>
          <w:noProof/>
          <w:color w:val="000000" w:themeColor="text1"/>
        </w:rPr>
        <mc:AlternateContent>
          <mc:Choice Requires="wps">
            <w:drawing>
              <wp:anchor distT="0" distB="0" distL="114300" distR="114300" simplePos="0" relativeHeight="251658309" behindDoc="0" locked="0" layoutInCell="1" allowOverlap="1" wp14:anchorId="457B8AE3" wp14:editId="324828EC">
                <wp:simplePos x="0" y="0"/>
                <wp:positionH relativeFrom="margin">
                  <wp:posOffset>-228600</wp:posOffset>
                </wp:positionH>
                <wp:positionV relativeFrom="paragraph">
                  <wp:posOffset>4636770</wp:posOffset>
                </wp:positionV>
                <wp:extent cx="7296150" cy="0"/>
                <wp:effectExtent l="0" t="19050" r="19050" b="19050"/>
                <wp:wrapNone/>
                <wp:docPr id="1278224381" name="Straight Connector 5"/>
                <wp:cNvGraphicFramePr/>
                <a:graphic xmlns:a="http://schemas.openxmlformats.org/drawingml/2006/main">
                  <a:graphicData uri="http://schemas.microsoft.com/office/word/2010/wordprocessingShape">
                    <wps:wsp>
                      <wps:cNvCnPr/>
                      <wps:spPr>
                        <a:xfrm>
                          <a:off x="0" y="0"/>
                          <a:ext cx="729615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AD4836" id="Straight Connector 5" o:spid="_x0000_s1026" style="position:absolute;z-index:251927552;visibility:visible;mso-wrap-style:square;mso-wrap-distance-left:9pt;mso-wrap-distance-top:0;mso-wrap-distance-right:9pt;mso-wrap-distance-bottom:0;mso-position-horizontal:absolute;mso-position-horizontal-relative:margin;mso-position-vertical:absolute;mso-position-vertical-relative:text" from="-18pt,365.1pt" to="556.5pt,3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" strokecolor="black [3213]" strokeweight="2.25pt">
                <v:stroke joinstyle="miter"/>
                <w10:wrap anchorx="margin"/>
              </v:line>
            </w:pict>
          </mc:Fallback>
        </mc:AlternateContent>
      </w:r>
    </w:p>
    <w:p w14:paraId="4039EF41" w14:textId="0C772A08" w:rsidR="003E6D88" w:rsidRPr="005104D9" w:rsidRDefault="00136554" w:rsidP="000E5497">
      <w:pPr>
        <w:widowControl w:val="0"/>
        <w:tabs>
          <w:tab w:val="left" w:pos="9771"/>
        </w:tabs>
        <w:jc w:val="center"/>
        <w:rPr>
          <w:rFonts w:ascii="Aptos" w:hAnsi="Aptos" w:cs="Arial"/>
          <w:b/>
          <w:bCs/>
          <w:color w:val="000000" w:themeColor="text1"/>
        </w:rPr>
      </w:pPr>
      <w:r w:rsidRPr="005104D9">
        <w:rPr>
          <w:rFonts w:ascii="Aptos" w:hAnsi="Aptos" w:cs="Arial"/>
          <w:b/>
          <w:bCs/>
          <w:color w:val="000000" w:themeColor="text1"/>
        </w:rPr>
        <w:t>FOR SECRETARY’S USE</w:t>
      </w:r>
    </w:p>
    <w:p w14:paraId="07C76771" w14:textId="0A6BEEA4" w:rsidR="002C0787" w:rsidRPr="005104D9" w:rsidRDefault="002C0787" w:rsidP="000E5497">
      <w:pPr>
        <w:widowControl w:val="0"/>
        <w:jc w:val="both"/>
        <w:rPr>
          <w:rFonts w:ascii="Aptos" w:hAnsi="Aptos" w:cs="Arial"/>
          <w:color w:val="000000" w:themeColor="text1"/>
        </w:rPr>
      </w:pPr>
    </w:p>
    <w:p w14:paraId="009F7B20" w14:textId="078AB809" w:rsidR="00136554" w:rsidRPr="005104D9" w:rsidRDefault="00136554" w:rsidP="000E5497">
      <w:pPr>
        <w:pStyle w:val="BodyText"/>
        <w:tabs>
          <w:tab w:val="left" w:pos="4770"/>
          <w:tab w:val="left" w:pos="5040"/>
          <w:tab w:val="left" w:pos="7920"/>
          <w:tab w:val="left" w:pos="8190"/>
          <w:tab w:val="left" w:pos="10800"/>
        </w:tabs>
        <w:jc w:val="both"/>
        <w:rPr>
          <w:rFonts w:ascii="Aptos" w:hAnsi="Aptos" w:cs="Arial"/>
          <w:color w:val="000000" w:themeColor="text1"/>
          <w:sz w:val="22"/>
          <w:szCs w:val="22"/>
          <w:u w:val="single"/>
        </w:rPr>
      </w:pP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p>
    <w:p w14:paraId="07D81F23" w14:textId="78651032" w:rsidR="002C0787" w:rsidRPr="005104D9" w:rsidRDefault="00136554" w:rsidP="000E5497">
      <w:pPr>
        <w:pStyle w:val="BodyText"/>
        <w:tabs>
          <w:tab w:val="left" w:pos="4770"/>
          <w:tab w:val="left" w:pos="5040"/>
          <w:tab w:val="left" w:pos="7920"/>
          <w:tab w:val="left" w:pos="8190"/>
          <w:tab w:val="left" w:pos="10800"/>
        </w:tabs>
        <w:jc w:val="both"/>
        <w:rPr>
          <w:rFonts w:ascii="Aptos" w:hAnsi="Aptos" w:cs="Arial"/>
          <w:color w:val="000000" w:themeColor="text1"/>
          <w:sz w:val="22"/>
          <w:szCs w:val="22"/>
        </w:rPr>
      </w:pPr>
      <w:r w:rsidRPr="005104D9">
        <w:rPr>
          <w:rFonts w:ascii="Aptos" w:hAnsi="Aptos" w:cs="Arial"/>
          <w:color w:val="000000" w:themeColor="text1"/>
          <w:sz w:val="22"/>
          <w:szCs w:val="22"/>
        </w:rPr>
        <w:t xml:space="preserve">Meeting </w:t>
      </w:r>
      <w:r w:rsidRPr="005104D9">
        <w:rPr>
          <w:rFonts w:ascii="Aptos" w:hAnsi="Aptos" w:cs="Arial"/>
          <w:color w:val="000000" w:themeColor="text1"/>
          <w:sz w:val="22"/>
          <w:szCs w:val="22"/>
        </w:rPr>
        <w:tab/>
      </w:r>
      <w:r w:rsidRPr="005104D9">
        <w:rPr>
          <w:rFonts w:ascii="Aptos" w:hAnsi="Aptos" w:cs="Arial"/>
          <w:color w:val="000000" w:themeColor="text1"/>
          <w:sz w:val="22"/>
          <w:szCs w:val="22"/>
        </w:rPr>
        <w:tab/>
        <w:t>Date</w:t>
      </w:r>
      <w:r w:rsidRPr="005104D9">
        <w:rPr>
          <w:rFonts w:ascii="Aptos" w:hAnsi="Aptos" w:cs="Arial"/>
          <w:color w:val="000000" w:themeColor="text1"/>
          <w:sz w:val="22"/>
          <w:szCs w:val="22"/>
        </w:rPr>
        <w:tab/>
      </w:r>
      <w:r w:rsidRPr="005104D9">
        <w:rPr>
          <w:rFonts w:ascii="Aptos" w:hAnsi="Aptos" w:cs="Arial"/>
          <w:color w:val="000000" w:themeColor="text1"/>
          <w:sz w:val="22"/>
          <w:szCs w:val="22"/>
        </w:rPr>
        <w:tab/>
        <w:t>Motion Number</w:t>
      </w:r>
    </w:p>
    <w:p w14:paraId="092F4754" w14:textId="77C7F5B0" w:rsidR="002C0787" w:rsidRPr="005104D9" w:rsidRDefault="002C0787" w:rsidP="000E5497">
      <w:pPr>
        <w:widowControl w:val="0"/>
        <w:jc w:val="both"/>
        <w:rPr>
          <w:rFonts w:ascii="Aptos" w:hAnsi="Aptos" w:cs="Arial"/>
          <w:color w:val="000000" w:themeColor="text1"/>
        </w:rPr>
      </w:pPr>
    </w:p>
    <w:p w14:paraId="0E4423C0" w14:textId="4586A96C" w:rsidR="00BB4CC5" w:rsidRPr="005104D9" w:rsidRDefault="00BB4CC5" w:rsidP="000E5497">
      <w:pPr>
        <w:widowControl w:val="0"/>
        <w:tabs>
          <w:tab w:val="left" w:pos="1260"/>
          <w:tab w:val="left" w:pos="2790"/>
          <w:tab w:val="left" w:pos="5400"/>
          <w:tab w:val="left" w:pos="6660"/>
          <w:tab w:val="left" w:pos="7830"/>
        </w:tabs>
        <w:jc w:val="both"/>
        <w:rPr>
          <w:rFonts w:ascii="Aptos" w:hAnsi="Aptos" w:cs="Arial"/>
          <w:color w:val="000000" w:themeColor="text1"/>
        </w:rPr>
      </w:pPr>
      <w:r w:rsidRPr="005104D9">
        <w:rPr>
          <w:rFonts w:ascii="Aptos" w:hAnsi="Aptos" w:cs="Arial"/>
          <w:color w:val="000000" w:themeColor="text1"/>
        </w:rPr>
        <w:t xml:space="preserve">Motion was: </w:t>
      </w:r>
      <w:r w:rsidRPr="005104D9">
        <w:rPr>
          <w:rFonts w:ascii="Aptos" w:hAnsi="Aptos" w:cs="Arial"/>
          <w:color w:val="000000" w:themeColor="text1"/>
        </w:rPr>
        <w:tab/>
      </w:r>
      <w:r w:rsidR="00325A4F" w:rsidRPr="005104D9">
        <w:rPr>
          <w:rFonts w:ascii="Aptos" w:hAnsi="Aptos" w:cs="Arial"/>
          <w:color w:val="000000" w:themeColor="text1"/>
        </w:rPr>
        <w:sym w:font="Symbol" w:char="F0F0"/>
      </w:r>
      <w:r w:rsidR="00325A4F" w:rsidRPr="005104D9">
        <w:rPr>
          <w:rFonts w:ascii="Aptos" w:hAnsi="Aptos" w:cs="Arial"/>
          <w:color w:val="000000" w:themeColor="text1"/>
        </w:rPr>
        <w:t xml:space="preserve"> </w:t>
      </w:r>
      <w:r w:rsidRPr="005104D9">
        <w:rPr>
          <w:rFonts w:ascii="Aptos" w:hAnsi="Aptos" w:cs="Arial"/>
          <w:color w:val="000000" w:themeColor="text1"/>
        </w:rPr>
        <w:t xml:space="preserve">Seconded </w:t>
      </w:r>
      <w:r w:rsidRPr="005104D9">
        <w:rPr>
          <w:rFonts w:ascii="Aptos" w:hAnsi="Aptos" w:cs="Arial"/>
          <w:color w:val="000000" w:themeColor="text1"/>
        </w:rPr>
        <w:tab/>
      </w:r>
      <w:r w:rsidR="00325A4F" w:rsidRPr="005104D9">
        <w:rPr>
          <w:rFonts w:ascii="Aptos" w:hAnsi="Aptos" w:cs="Arial"/>
          <w:color w:val="000000" w:themeColor="text1"/>
        </w:rPr>
        <w:sym w:font="Symbol" w:char="F0F0"/>
      </w:r>
      <w:r w:rsidR="00325A4F" w:rsidRPr="005104D9">
        <w:rPr>
          <w:rFonts w:ascii="Aptos" w:hAnsi="Aptos" w:cs="Arial"/>
          <w:color w:val="000000" w:themeColor="text1"/>
        </w:rPr>
        <w:t xml:space="preserve"> Did not need a Second</w:t>
      </w:r>
      <w:r w:rsidR="0007232A" w:rsidRPr="005104D9">
        <w:rPr>
          <w:rFonts w:ascii="Aptos" w:hAnsi="Aptos" w:cs="Arial"/>
          <w:color w:val="000000" w:themeColor="text1"/>
        </w:rPr>
        <w:tab/>
      </w:r>
      <w:r w:rsidR="00325A4F" w:rsidRPr="005104D9">
        <w:rPr>
          <w:rFonts w:ascii="Aptos" w:hAnsi="Aptos" w:cs="Arial"/>
          <w:color w:val="000000" w:themeColor="text1"/>
        </w:rPr>
        <w:sym w:font="Symbol" w:char="F0F0"/>
      </w:r>
      <w:r w:rsidR="00325A4F" w:rsidRPr="005104D9">
        <w:rPr>
          <w:rFonts w:ascii="Aptos" w:hAnsi="Aptos" w:cs="Arial"/>
          <w:color w:val="000000" w:themeColor="text1"/>
        </w:rPr>
        <w:t xml:space="preserve"> Passed</w:t>
      </w:r>
      <w:r w:rsidRPr="005104D9">
        <w:rPr>
          <w:rFonts w:ascii="Aptos" w:hAnsi="Aptos" w:cs="Arial"/>
          <w:color w:val="000000" w:themeColor="text1"/>
        </w:rPr>
        <w:t xml:space="preserve"> </w:t>
      </w:r>
      <w:r w:rsidRPr="005104D9">
        <w:rPr>
          <w:rFonts w:ascii="Aptos" w:hAnsi="Aptos" w:cs="Arial"/>
          <w:color w:val="000000" w:themeColor="text1"/>
        </w:rPr>
        <w:tab/>
      </w:r>
      <w:r w:rsidR="00325A4F" w:rsidRPr="005104D9">
        <w:rPr>
          <w:rFonts w:ascii="Aptos" w:hAnsi="Aptos" w:cs="Arial"/>
          <w:color w:val="000000" w:themeColor="text1"/>
        </w:rPr>
        <w:sym w:font="Symbol" w:char="F0F0"/>
      </w:r>
      <w:r w:rsidR="00325A4F" w:rsidRPr="005104D9">
        <w:rPr>
          <w:rFonts w:ascii="Aptos" w:hAnsi="Aptos" w:cs="Arial"/>
          <w:color w:val="000000" w:themeColor="text1"/>
        </w:rPr>
        <w:t xml:space="preserve"> Failed</w:t>
      </w:r>
      <w:r w:rsidRPr="005104D9">
        <w:rPr>
          <w:rFonts w:ascii="Aptos" w:hAnsi="Aptos" w:cs="Arial"/>
          <w:color w:val="000000" w:themeColor="text1"/>
        </w:rPr>
        <w:tab/>
      </w:r>
      <w:r w:rsidR="00325A4F" w:rsidRPr="005104D9">
        <w:rPr>
          <w:rFonts w:ascii="Aptos" w:hAnsi="Aptos" w:cs="Arial"/>
          <w:color w:val="000000" w:themeColor="text1"/>
        </w:rPr>
        <w:sym w:font="Symbol" w:char="F0F0"/>
      </w:r>
      <w:r w:rsidR="00325A4F" w:rsidRPr="005104D9">
        <w:rPr>
          <w:rFonts w:ascii="Aptos" w:hAnsi="Aptos" w:cs="Arial"/>
          <w:color w:val="000000" w:themeColor="text1"/>
        </w:rPr>
        <w:t xml:space="preserve"> Amended</w:t>
      </w:r>
      <w:r w:rsidRPr="005104D9">
        <w:rPr>
          <w:rFonts w:ascii="Aptos" w:hAnsi="Aptos" w:cs="Arial"/>
          <w:color w:val="000000" w:themeColor="text1"/>
        </w:rPr>
        <w:tab/>
      </w:r>
      <w:r w:rsidR="00325A4F" w:rsidRPr="005104D9">
        <w:rPr>
          <w:rFonts w:ascii="Aptos" w:hAnsi="Aptos" w:cs="Arial"/>
          <w:color w:val="000000" w:themeColor="text1"/>
        </w:rPr>
        <w:sym w:font="Symbol" w:char="F0F0"/>
      </w:r>
      <w:r w:rsidR="00325A4F" w:rsidRPr="005104D9">
        <w:rPr>
          <w:rFonts w:ascii="Aptos" w:hAnsi="Aptos" w:cs="Arial"/>
          <w:color w:val="000000" w:themeColor="text1"/>
        </w:rPr>
        <w:t xml:space="preserve"> </w:t>
      </w:r>
      <w:r w:rsidRPr="005104D9">
        <w:rPr>
          <w:rFonts w:ascii="Aptos" w:hAnsi="Aptos" w:cs="Arial"/>
          <w:color w:val="000000" w:themeColor="text1"/>
        </w:rPr>
        <w:t>Withdrawn</w:t>
      </w:r>
    </w:p>
    <w:p w14:paraId="75D00B2C" w14:textId="6C88D332" w:rsidR="002C0787" w:rsidRPr="005104D9" w:rsidRDefault="002C0787" w:rsidP="000E5497">
      <w:pPr>
        <w:widowControl w:val="0"/>
        <w:jc w:val="both"/>
        <w:rPr>
          <w:rFonts w:ascii="Aptos" w:hAnsi="Aptos" w:cs="Arial"/>
          <w:color w:val="000000" w:themeColor="text1"/>
        </w:rPr>
      </w:pPr>
    </w:p>
    <w:p w14:paraId="494996E3" w14:textId="62F87F00" w:rsidR="002C0787" w:rsidRPr="005104D9" w:rsidRDefault="002C0787" w:rsidP="000E5497">
      <w:pPr>
        <w:widowControl w:val="0"/>
        <w:jc w:val="both"/>
        <w:rPr>
          <w:rFonts w:ascii="Aptos" w:hAnsi="Aptos" w:cs="Arial"/>
          <w:color w:val="000000" w:themeColor="text1"/>
        </w:rPr>
      </w:pPr>
    </w:p>
    <w:p w14:paraId="272E5EB4" w14:textId="0791DC54" w:rsidR="002C0787" w:rsidRPr="005104D9" w:rsidRDefault="0007232A" w:rsidP="000E5497">
      <w:pPr>
        <w:widowControl w:val="0"/>
        <w:jc w:val="both"/>
        <w:rPr>
          <w:rFonts w:ascii="Aptos" w:hAnsi="Aptos" w:cs="Arial"/>
          <w:color w:val="000000" w:themeColor="text1"/>
        </w:rPr>
      </w:pPr>
      <w:r w:rsidRPr="005104D9">
        <w:rPr>
          <w:rFonts w:ascii="Aptos" w:hAnsi="Aptos" w:cs="Arial"/>
          <w:noProof/>
          <w:color w:val="000000" w:themeColor="text1"/>
        </w:rPr>
        <mc:AlternateContent>
          <mc:Choice Requires="wps">
            <w:drawing>
              <wp:anchor distT="0" distB="0" distL="114300" distR="114300" simplePos="0" relativeHeight="251658259" behindDoc="0" locked="0" layoutInCell="1" allowOverlap="1" wp14:anchorId="11F6847C" wp14:editId="4B4CEE04">
                <wp:simplePos x="0" y="0"/>
                <wp:positionH relativeFrom="page">
                  <wp:align>right</wp:align>
                </wp:positionH>
                <wp:positionV relativeFrom="paragraph">
                  <wp:posOffset>203200</wp:posOffset>
                </wp:positionV>
                <wp:extent cx="7559040" cy="11430"/>
                <wp:effectExtent l="19050" t="19050" r="22860" b="26670"/>
                <wp:wrapNone/>
                <wp:docPr id="65" name="Straight Connector 65"/>
                <wp:cNvGraphicFramePr/>
                <a:graphic xmlns:a="http://schemas.openxmlformats.org/drawingml/2006/main">
                  <a:graphicData uri="http://schemas.microsoft.com/office/word/2010/wordprocessingShape">
                    <wps:wsp>
                      <wps:cNvCnPr/>
                      <wps:spPr>
                        <a:xfrm>
                          <a:off x="0" y="0"/>
                          <a:ext cx="7559040" cy="11430"/>
                        </a:xfrm>
                        <a:prstGeom prst="line">
                          <a:avLst/>
                        </a:prstGeom>
                        <a:noFill/>
                        <a:ln w="38100" cap="flat" cmpd="sng" algn="ctr">
                          <a:solidFill>
                            <a:schemeClr val="bg1">
                              <a:lumMod val="50000"/>
                            </a:schemeClr>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EAC6368" id="Straight Connector 65" o:spid="_x0000_s1026" style="position:absolute;z-index:25156403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544pt,16pt" to="1139.2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" strokecolor="#7f7f7f [1612]" strokeweight="3pt">
                <v:stroke dashstyle="3 1" joinstyle="miter"/>
                <w10:wrap anchorx="page"/>
              </v:line>
            </w:pict>
          </mc:Fallback>
        </mc:AlternateContent>
      </w:r>
    </w:p>
    <w:p w14:paraId="38F3E9DF" w14:textId="3D3904A8" w:rsidR="002C0787" w:rsidRPr="005104D9" w:rsidRDefault="002C0787" w:rsidP="000E5497">
      <w:pPr>
        <w:widowControl w:val="0"/>
        <w:jc w:val="both"/>
        <w:rPr>
          <w:rFonts w:ascii="Aptos" w:hAnsi="Aptos" w:cs="Arial"/>
          <w:color w:val="000000" w:themeColor="text1"/>
        </w:rPr>
      </w:pPr>
    </w:p>
    <w:p w14:paraId="005FD89F" w14:textId="6861B60C" w:rsidR="002C0787" w:rsidRPr="005104D9" w:rsidRDefault="002C0787" w:rsidP="000E5497">
      <w:pPr>
        <w:widowControl w:val="0"/>
        <w:jc w:val="both"/>
        <w:rPr>
          <w:rFonts w:ascii="Aptos" w:hAnsi="Aptos" w:cs="Arial"/>
          <w:color w:val="000000" w:themeColor="text1"/>
          <w:sz w:val="24"/>
          <w:szCs w:val="24"/>
        </w:rPr>
      </w:pPr>
    </w:p>
    <w:p w14:paraId="7805FF9C" w14:textId="7058F991" w:rsidR="002C0787" w:rsidRPr="005104D9" w:rsidRDefault="002C0787" w:rsidP="000E5497">
      <w:pPr>
        <w:widowControl w:val="0"/>
        <w:tabs>
          <w:tab w:val="left" w:pos="10800"/>
        </w:tabs>
        <w:jc w:val="both"/>
        <w:rPr>
          <w:rFonts w:ascii="Aptos" w:hAnsi="Aptos" w:cs="Arial"/>
          <w:color w:val="000000" w:themeColor="text1"/>
        </w:rPr>
      </w:pPr>
    </w:p>
    <w:p w14:paraId="4EC4C1E2" w14:textId="7B7738E5" w:rsidR="00F51761" w:rsidRPr="005104D9" w:rsidRDefault="002C0787" w:rsidP="000E5497">
      <w:pPr>
        <w:widowControl w:val="0"/>
        <w:tabs>
          <w:tab w:val="left" w:pos="10800"/>
        </w:tabs>
        <w:jc w:val="both"/>
        <w:rPr>
          <w:rFonts w:ascii="Aptos" w:hAnsi="Aptos" w:cs="Arial"/>
          <w:color w:val="000000" w:themeColor="text1"/>
          <w:sz w:val="32"/>
          <w:szCs w:val="32"/>
          <w:u w:val="single"/>
        </w:rPr>
      </w:pPr>
      <w:r w:rsidRPr="005104D9">
        <w:rPr>
          <w:rFonts w:ascii="Aptos" w:hAnsi="Aptos" w:cs="Arial"/>
          <w:color w:val="000000" w:themeColor="text1"/>
        </w:rPr>
        <w:t>I move</w:t>
      </w:r>
      <w:r w:rsidRPr="005104D9">
        <w:rPr>
          <w:rFonts w:ascii="Aptos" w:hAnsi="Aptos" w:cs="Arial"/>
          <w:color w:val="000000" w:themeColor="text1"/>
          <w:spacing w:val="-7"/>
        </w:rPr>
        <w:t xml:space="preserve"> </w:t>
      </w:r>
      <w:r w:rsidRPr="005104D9">
        <w:rPr>
          <w:rFonts w:ascii="Aptos" w:hAnsi="Aptos" w:cs="Arial"/>
          <w:color w:val="000000" w:themeColor="text1"/>
        </w:rPr>
        <w:t xml:space="preserve">that: </w:t>
      </w:r>
      <w:r w:rsidRPr="005104D9">
        <w:rPr>
          <w:rFonts w:ascii="Aptos" w:hAnsi="Aptos" w:cs="Arial"/>
          <w:color w:val="000000" w:themeColor="text1"/>
          <w:sz w:val="32"/>
          <w:szCs w:val="32"/>
          <w:u w:val="single"/>
        </w:rPr>
        <w:tab/>
      </w:r>
      <w:r w:rsidRPr="005104D9">
        <w:rPr>
          <w:rFonts w:ascii="Aptos" w:hAnsi="Aptos" w:cs="Arial"/>
          <w:color w:val="000000" w:themeColor="text1"/>
          <w:sz w:val="32"/>
          <w:szCs w:val="32"/>
          <w:u w:val="single"/>
        </w:rPr>
        <w:tab/>
      </w:r>
      <w:r w:rsidRPr="005104D9">
        <w:rPr>
          <w:rFonts w:ascii="Aptos" w:hAnsi="Aptos" w:cs="Arial"/>
          <w:color w:val="000000" w:themeColor="text1"/>
          <w:sz w:val="32"/>
          <w:szCs w:val="32"/>
          <w:u w:val="single"/>
        </w:rPr>
        <w:tab/>
      </w:r>
      <w:r w:rsidRPr="005104D9">
        <w:rPr>
          <w:rFonts w:ascii="Aptos" w:hAnsi="Aptos" w:cs="Arial"/>
          <w:color w:val="000000" w:themeColor="text1"/>
          <w:sz w:val="32"/>
          <w:szCs w:val="32"/>
          <w:u w:val="single"/>
        </w:rPr>
        <w:tab/>
      </w:r>
      <w:r w:rsidRPr="005104D9">
        <w:rPr>
          <w:rFonts w:ascii="Aptos" w:hAnsi="Aptos" w:cs="Arial"/>
          <w:color w:val="000000" w:themeColor="text1"/>
          <w:sz w:val="32"/>
          <w:szCs w:val="32"/>
          <w:u w:val="single"/>
        </w:rPr>
        <w:tab/>
      </w:r>
    </w:p>
    <w:p w14:paraId="192BF831" w14:textId="1D93EBAB" w:rsidR="002C0787" w:rsidRPr="005104D9" w:rsidRDefault="002C0787" w:rsidP="000E5497">
      <w:pPr>
        <w:widowControl w:val="0"/>
        <w:tabs>
          <w:tab w:val="left" w:pos="10800"/>
        </w:tabs>
        <w:jc w:val="both"/>
        <w:rPr>
          <w:rFonts w:ascii="Aptos" w:hAnsi="Aptos" w:cs="Arial"/>
          <w:color w:val="000000" w:themeColor="text1"/>
          <w:sz w:val="32"/>
          <w:szCs w:val="32"/>
          <w:u w:val="single"/>
        </w:rPr>
      </w:pPr>
      <w:r w:rsidRPr="005104D9">
        <w:rPr>
          <w:rFonts w:ascii="Aptos" w:hAnsi="Aptos" w:cs="Arial"/>
          <w:color w:val="000000" w:themeColor="text1"/>
          <w:sz w:val="32"/>
          <w:szCs w:val="32"/>
          <w:u w:val="single"/>
        </w:rPr>
        <w:tab/>
      </w:r>
    </w:p>
    <w:p w14:paraId="46DD1CAF" w14:textId="77777777" w:rsidR="002C0787" w:rsidRPr="005104D9" w:rsidRDefault="002C0787" w:rsidP="000E5497">
      <w:pPr>
        <w:widowControl w:val="0"/>
        <w:tabs>
          <w:tab w:val="left" w:pos="9771"/>
        </w:tabs>
        <w:jc w:val="both"/>
        <w:rPr>
          <w:rFonts w:ascii="Aptos" w:hAnsi="Aptos" w:cs="Arial"/>
          <w:color w:val="000000" w:themeColor="text1"/>
        </w:rPr>
      </w:pPr>
    </w:p>
    <w:p w14:paraId="2BA237D9" w14:textId="77777777" w:rsidR="002C0787" w:rsidRPr="005104D9" w:rsidRDefault="002C0787" w:rsidP="000E5497">
      <w:pPr>
        <w:widowControl w:val="0"/>
        <w:tabs>
          <w:tab w:val="left" w:pos="9771"/>
        </w:tabs>
        <w:jc w:val="both"/>
        <w:rPr>
          <w:rFonts w:ascii="Aptos" w:hAnsi="Aptos" w:cs="Arial"/>
          <w:color w:val="000000" w:themeColor="text1"/>
        </w:rPr>
      </w:pPr>
    </w:p>
    <w:p w14:paraId="0945443F" w14:textId="77777777" w:rsidR="002C0787" w:rsidRPr="005104D9" w:rsidRDefault="002C0787" w:rsidP="000E5497">
      <w:pPr>
        <w:widowControl w:val="0"/>
        <w:tabs>
          <w:tab w:val="left" w:pos="5220"/>
          <w:tab w:val="left" w:pos="5670"/>
          <w:tab w:val="left" w:pos="10710"/>
        </w:tabs>
        <w:jc w:val="both"/>
        <w:rPr>
          <w:rFonts w:ascii="Aptos" w:hAnsi="Aptos" w:cs="Arial"/>
          <w:color w:val="000000" w:themeColor="text1"/>
          <w:sz w:val="32"/>
          <w:szCs w:val="32"/>
          <w:u w:val="single"/>
        </w:rPr>
      </w:pPr>
      <w:r w:rsidRPr="005104D9">
        <w:rPr>
          <w:rFonts w:ascii="Aptos" w:hAnsi="Aptos" w:cs="Arial"/>
          <w:color w:val="000000" w:themeColor="text1"/>
          <w:sz w:val="32"/>
          <w:szCs w:val="32"/>
          <w:u w:val="single"/>
        </w:rPr>
        <w:tab/>
      </w:r>
      <w:r w:rsidRPr="005104D9">
        <w:rPr>
          <w:rFonts w:ascii="Aptos" w:hAnsi="Aptos" w:cs="Arial"/>
          <w:color w:val="000000" w:themeColor="text1"/>
          <w:sz w:val="32"/>
          <w:szCs w:val="32"/>
        </w:rPr>
        <w:tab/>
      </w:r>
      <w:r w:rsidRPr="005104D9">
        <w:rPr>
          <w:rFonts w:ascii="Aptos" w:hAnsi="Aptos" w:cs="Arial"/>
          <w:color w:val="000000" w:themeColor="text1"/>
          <w:sz w:val="32"/>
          <w:szCs w:val="32"/>
          <w:u w:val="single"/>
        </w:rPr>
        <w:tab/>
      </w:r>
    </w:p>
    <w:p w14:paraId="4157D225" w14:textId="77777777" w:rsidR="002C0787" w:rsidRPr="005104D9" w:rsidRDefault="002C0787" w:rsidP="000E5497">
      <w:pPr>
        <w:widowControl w:val="0"/>
        <w:tabs>
          <w:tab w:val="left" w:pos="5400"/>
          <w:tab w:val="left" w:pos="5760"/>
          <w:tab w:val="left" w:pos="9771"/>
        </w:tabs>
        <w:jc w:val="both"/>
        <w:rPr>
          <w:rFonts w:ascii="Aptos" w:hAnsi="Aptos" w:cs="Arial"/>
          <w:color w:val="000000" w:themeColor="text1"/>
        </w:rPr>
      </w:pPr>
      <w:r w:rsidRPr="005104D9">
        <w:rPr>
          <w:rFonts w:ascii="Aptos" w:hAnsi="Aptos" w:cs="Arial"/>
          <w:color w:val="000000" w:themeColor="text1"/>
        </w:rPr>
        <w:t>Printed name of person who made the motion</w:t>
      </w:r>
      <w:r w:rsidRPr="005104D9">
        <w:rPr>
          <w:rFonts w:ascii="Aptos" w:hAnsi="Aptos" w:cs="Arial"/>
          <w:color w:val="000000" w:themeColor="text1"/>
        </w:rPr>
        <w:tab/>
      </w:r>
      <w:r w:rsidRPr="005104D9">
        <w:rPr>
          <w:rFonts w:ascii="Aptos" w:hAnsi="Aptos" w:cs="Arial"/>
          <w:color w:val="000000" w:themeColor="text1"/>
        </w:rPr>
        <w:tab/>
        <w:t>Signature</w:t>
      </w:r>
    </w:p>
    <w:p w14:paraId="7B4D63E0" w14:textId="67211CB4" w:rsidR="0007232A" w:rsidRPr="005104D9" w:rsidRDefault="0007232A" w:rsidP="000E5497">
      <w:pPr>
        <w:widowControl w:val="0"/>
        <w:tabs>
          <w:tab w:val="left" w:pos="5400"/>
          <w:tab w:val="left" w:pos="5760"/>
          <w:tab w:val="left" w:pos="9771"/>
        </w:tabs>
        <w:jc w:val="both"/>
        <w:rPr>
          <w:rFonts w:ascii="Aptos" w:hAnsi="Aptos" w:cs="Arial"/>
          <w:color w:val="000000" w:themeColor="text1"/>
          <w:u w:val="single"/>
        </w:rPr>
      </w:pPr>
    </w:p>
    <w:p w14:paraId="03631DB4" w14:textId="77777777" w:rsidR="00F51761" w:rsidRPr="005104D9" w:rsidRDefault="00F51761" w:rsidP="000E5497">
      <w:pPr>
        <w:widowControl w:val="0"/>
        <w:tabs>
          <w:tab w:val="left" w:pos="9771"/>
        </w:tabs>
        <w:jc w:val="center"/>
        <w:rPr>
          <w:rFonts w:ascii="Aptos" w:hAnsi="Aptos" w:cs="Arial"/>
          <w:b/>
          <w:bCs/>
          <w:color w:val="000000" w:themeColor="text1"/>
        </w:rPr>
      </w:pPr>
    </w:p>
    <w:p w14:paraId="796E45DB" w14:textId="6D4ECEDE" w:rsidR="0007232A" w:rsidRPr="005104D9" w:rsidRDefault="0007232A" w:rsidP="000E5497">
      <w:pPr>
        <w:widowControl w:val="0"/>
        <w:tabs>
          <w:tab w:val="left" w:pos="9771"/>
        </w:tabs>
        <w:jc w:val="center"/>
        <w:rPr>
          <w:rFonts w:ascii="Aptos" w:hAnsi="Aptos" w:cs="Arial"/>
          <w:b/>
          <w:bCs/>
          <w:color w:val="000000" w:themeColor="text1"/>
        </w:rPr>
      </w:pPr>
      <w:r w:rsidRPr="005104D9">
        <w:rPr>
          <w:rFonts w:ascii="Aptos" w:hAnsi="Aptos" w:cs="Arial"/>
          <w:b/>
          <w:bCs/>
          <w:color w:val="000000" w:themeColor="text1"/>
        </w:rPr>
        <w:t>FOR SECRETARY’S USE</w:t>
      </w:r>
    </w:p>
    <w:p w14:paraId="167AD234" w14:textId="77777777" w:rsidR="0007232A" w:rsidRPr="005104D9" w:rsidRDefault="0007232A" w:rsidP="000E5497">
      <w:pPr>
        <w:widowControl w:val="0"/>
        <w:jc w:val="both"/>
        <w:rPr>
          <w:rFonts w:ascii="Aptos" w:hAnsi="Aptos" w:cs="Arial"/>
          <w:color w:val="000000" w:themeColor="text1"/>
        </w:rPr>
      </w:pPr>
    </w:p>
    <w:p w14:paraId="00DEE13F" w14:textId="77777777" w:rsidR="0007232A" w:rsidRPr="005104D9" w:rsidRDefault="0007232A" w:rsidP="000E5497">
      <w:pPr>
        <w:pStyle w:val="BodyText"/>
        <w:tabs>
          <w:tab w:val="left" w:pos="4770"/>
          <w:tab w:val="left" w:pos="5040"/>
          <w:tab w:val="left" w:pos="7920"/>
          <w:tab w:val="left" w:pos="8190"/>
          <w:tab w:val="left" w:pos="10800"/>
        </w:tabs>
        <w:jc w:val="both"/>
        <w:rPr>
          <w:rFonts w:ascii="Aptos" w:hAnsi="Aptos" w:cs="Arial"/>
          <w:color w:val="000000" w:themeColor="text1"/>
          <w:sz w:val="22"/>
          <w:szCs w:val="22"/>
          <w:u w:val="single"/>
        </w:rPr>
      </w:pP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p>
    <w:p w14:paraId="0173E4E3" w14:textId="77777777" w:rsidR="0007232A" w:rsidRPr="005104D9" w:rsidRDefault="0007232A" w:rsidP="000E5497">
      <w:pPr>
        <w:pStyle w:val="BodyText"/>
        <w:tabs>
          <w:tab w:val="left" w:pos="4770"/>
          <w:tab w:val="left" w:pos="5040"/>
          <w:tab w:val="left" w:pos="7920"/>
          <w:tab w:val="left" w:pos="8190"/>
          <w:tab w:val="left" w:pos="10800"/>
        </w:tabs>
        <w:jc w:val="both"/>
        <w:rPr>
          <w:rFonts w:ascii="Aptos" w:hAnsi="Aptos" w:cs="Arial"/>
          <w:color w:val="000000" w:themeColor="text1"/>
          <w:sz w:val="22"/>
          <w:szCs w:val="22"/>
        </w:rPr>
      </w:pPr>
      <w:r w:rsidRPr="005104D9">
        <w:rPr>
          <w:rFonts w:ascii="Aptos" w:hAnsi="Aptos" w:cs="Arial"/>
          <w:color w:val="000000" w:themeColor="text1"/>
          <w:sz w:val="22"/>
          <w:szCs w:val="22"/>
        </w:rPr>
        <w:t xml:space="preserve">Meeting </w:t>
      </w:r>
      <w:r w:rsidRPr="005104D9">
        <w:rPr>
          <w:rFonts w:ascii="Aptos" w:hAnsi="Aptos" w:cs="Arial"/>
          <w:color w:val="000000" w:themeColor="text1"/>
          <w:sz w:val="22"/>
          <w:szCs w:val="22"/>
        </w:rPr>
        <w:tab/>
      </w:r>
      <w:r w:rsidRPr="005104D9">
        <w:rPr>
          <w:rFonts w:ascii="Aptos" w:hAnsi="Aptos" w:cs="Arial"/>
          <w:color w:val="000000" w:themeColor="text1"/>
          <w:sz w:val="22"/>
          <w:szCs w:val="22"/>
        </w:rPr>
        <w:tab/>
        <w:t>Date</w:t>
      </w:r>
      <w:r w:rsidRPr="005104D9">
        <w:rPr>
          <w:rFonts w:ascii="Aptos" w:hAnsi="Aptos" w:cs="Arial"/>
          <w:color w:val="000000" w:themeColor="text1"/>
          <w:sz w:val="22"/>
          <w:szCs w:val="22"/>
        </w:rPr>
        <w:tab/>
      </w:r>
      <w:r w:rsidRPr="005104D9">
        <w:rPr>
          <w:rFonts w:ascii="Aptos" w:hAnsi="Aptos" w:cs="Arial"/>
          <w:color w:val="000000" w:themeColor="text1"/>
          <w:sz w:val="22"/>
          <w:szCs w:val="22"/>
        </w:rPr>
        <w:tab/>
        <w:t>Motion Number</w:t>
      </w:r>
    </w:p>
    <w:p w14:paraId="56209861" w14:textId="77777777" w:rsidR="0007232A" w:rsidRPr="005104D9" w:rsidRDefault="0007232A" w:rsidP="000E5497">
      <w:pPr>
        <w:widowControl w:val="0"/>
        <w:jc w:val="both"/>
        <w:rPr>
          <w:rFonts w:ascii="Aptos" w:hAnsi="Aptos" w:cs="Arial"/>
          <w:color w:val="000000" w:themeColor="text1"/>
        </w:rPr>
      </w:pPr>
    </w:p>
    <w:p w14:paraId="3B82A441" w14:textId="59DE4224" w:rsidR="0007232A" w:rsidRPr="005104D9" w:rsidRDefault="0007232A" w:rsidP="000E5497">
      <w:pPr>
        <w:widowControl w:val="0"/>
        <w:tabs>
          <w:tab w:val="left" w:pos="1260"/>
          <w:tab w:val="left" w:pos="2790"/>
          <w:tab w:val="left" w:pos="5400"/>
          <w:tab w:val="left" w:pos="6660"/>
          <w:tab w:val="left" w:pos="7830"/>
        </w:tabs>
        <w:jc w:val="both"/>
        <w:rPr>
          <w:rFonts w:ascii="Aptos" w:hAnsi="Aptos" w:cs="Arial"/>
          <w:color w:val="000000" w:themeColor="text1"/>
        </w:rPr>
      </w:pPr>
      <w:r w:rsidRPr="005104D9">
        <w:rPr>
          <w:rFonts w:ascii="Aptos" w:hAnsi="Aptos" w:cs="Arial"/>
          <w:color w:val="000000" w:themeColor="text1"/>
        </w:rPr>
        <w:t xml:space="preserve">Motion was: </w:t>
      </w:r>
      <w:r w:rsidRPr="005104D9">
        <w:rPr>
          <w:rFonts w:ascii="Aptos" w:hAnsi="Aptos" w:cs="Arial"/>
          <w:color w:val="000000" w:themeColor="text1"/>
        </w:rPr>
        <w:tab/>
      </w:r>
      <w:r w:rsidRPr="005104D9">
        <w:rPr>
          <w:rFonts w:ascii="Aptos" w:hAnsi="Aptos" w:cs="Arial"/>
          <w:color w:val="000000" w:themeColor="text1"/>
        </w:rPr>
        <w:sym w:font="Symbol" w:char="F0F0"/>
      </w:r>
      <w:r w:rsidRPr="005104D9">
        <w:rPr>
          <w:rFonts w:ascii="Aptos" w:hAnsi="Aptos" w:cs="Arial"/>
          <w:color w:val="000000" w:themeColor="text1"/>
        </w:rPr>
        <w:t xml:space="preserve"> Seconded </w:t>
      </w:r>
      <w:r w:rsidRPr="005104D9">
        <w:rPr>
          <w:rFonts w:ascii="Aptos" w:hAnsi="Aptos" w:cs="Arial"/>
          <w:color w:val="000000" w:themeColor="text1"/>
        </w:rPr>
        <w:tab/>
      </w:r>
      <w:r w:rsidRPr="005104D9">
        <w:rPr>
          <w:rFonts w:ascii="Aptos" w:hAnsi="Aptos" w:cs="Arial"/>
          <w:color w:val="000000" w:themeColor="text1"/>
        </w:rPr>
        <w:sym w:font="Symbol" w:char="F0F0"/>
      </w:r>
      <w:r w:rsidRPr="005104D9">
        <w:rPr>
          <w:rFonts w:ascii="Aptos" w:hAnsi="Aptos" w:cs="Arial"/>
          <w:color w:val="000000" w:themeColor="text1"/>
        </w:rPr>
        <w:t xml:space="preserve"> Did not need a Second</w:t>
      </w:r>
      <w:r w:rsidRPr="005104D9">
        <w:rPr>
          <w:rFonts w:ascii="Aptos" w:hAnsi="Aptos" w:cs="Arial"/>
          <w:color w:val="000000" w:themeColor="text1"/>
        </w:rPr>
        <w:tab/>
      </w:r>
      <w:r w:rsidRPr="005104D9">
        <w:rPr>
          <w:rFonts w:ascii="Aptos" w:hAnsi="Aptos" w:cs="Arial"/>
          <w:color w:val="000000" w:themeColor="text1"/>
        </w:rPr>
        <w:sym w:font="Symbol" w:char="F0F0"/>
      </w:r>
      <w:r w:rsidRPr="005104D9">
        <w:rPr>
          <w:rFonts w:ascii="Aptos" w:hAnsi="Aptos" w:cs="Arial"/>
          <w:color w:val="000000" w:themeColor="text1"/>
        </w:rPr>
        <w:t xml:space="preserve"> Passed </w:t>
      </w:r>
      <w:r w:rsidRPr="005104D9">
        <w:rPr>
          <w:rFonts w:ascii="Aptos" w:hAnsi="Aptos" w:cs="Arial"/>
          <w:color w:val="000000" w:themeColor="text1"/>
        </w:rPr>
        <w:tab/>
      </w:r>
      <w:r w:rsidRPr="005104D9">
        <w:rPr>
          <w:rFonts w:ascii="Aptos" w:hAnsi="Aptos" w:cs="Arial"/>
          <w:color w:val="000000" w:themeColor="text1"/>
        </w:rPr>
        <w:sym w:font="Symbol" w:char="F0F0"/>
      </w:r>
      <w:r w:rsidRPr="005104D9">
        <w:rPr>
          <w:rFonts w:ascii="Aptos" w:hAnsi="Aptos" w:cs="Arial"/>
          <w:color w:val="000000" w:themeColor="text1"/>
        </w:rPr>
        <w:t xml:space="preserve"> Failed</w:t>
      </w:r>
      <w:r w:rsidRPr="005104D9">
        <w:rPr>
          <w:rFonts w:ascii="Aptos" w:hAnsi="Aptos" w:cs="Arial"/>
          <w:color w:val="000000" w:themeColor="text1"/>
        </w:rPr>
        <w:tab/>
      </w:r>
      <w:r w:rsidRPr="005104D9">
        <w:rPr>
          <w:rFonts w:ascii="Aptos" w:hAnsi="Aptos" w:cs="Arial"/>
          <w:color w:val="000000" w:themeColor="text1"/>
        </w:rPr>
        <w:sym w:font="Symbol" w:char="F0F0"/>
      </w:r>
      <w:r w:rsidRPr="005104D9">
        <w:rPr>
          <w:rFonts w:ascii="Aptos" w:hAnsi="Aptos" w:cs="Arial"/>
          <w:color w:val="000000" w:themeColor="text1"/>
        </w:rPr>
        <w:t xml:space="preserve"> Amended</w:t>
      </w:r>
      <w:r w:rsidRPr="005104D9">
        <w:rPr>
          <w:rFonts w:ascii="Aptos" w:hAnsi="Aptos" w:cs="Arial"/>
          <w:color w:val="000000" w:themeColor="text1"/>
        </w:rPr>
        <w:tab/>
      </w:r>
      <w:r w:rsidRPr="005104D9">
        <w:rPr>
          <w:rFonts w:ascii="Aptos" w:hAnsi="Aptos" w:cs="Arial"/>
          <w:color w:val="000000" w:themeColor="text1"/>
        </w:rPr>
        <w:sym w:font="Symbol" w:char="F0F0"/>
      </w:r>
      <w:r w:rsidRPr="005104D9">
        <w:rPr>
          <w:rFonts w:ascii="Aptos" w:hAnsi="Aptos" w:cs="Arial"/>
          <w:color w:val="000000" w:themeColor="text1"/>
        </w:rPr>
        <w:t xml:space="preserve"> Withdrawn</w:t>
      </w:r>
    </w:p>
    <w:p w14:paraId="50E459E5" w14:textId="77777777" w:rsidR="00DF4E54" w:rsidRPr="005104D9" w:rsidRDefault="00DF4E54" w:rsidP="000E5497">
      <w:pPr>
        <w:widowControl w:val="0"/>
        <w:rPr>
          <w:rFonts w:ascii="Aptos" w:hAnsi="Aptos" w:cs="Arial"/>
          <w:b/>
          <w:bCs/>
          <w:color w:val="000000" w:themeColor="text1"/>
          <w:sz w:val="40"/>
          <w:szCs w:val="40"/>
        </w:rPr>
      </w:pPr>
    </w:p>
    <w:p w14:paraId="17AE18F2" w14:textId="77777777" w:rsidR="001E3140" w:rsidRPr="005104D9" w:rsidRDefault="001E3140" w:rsidP="000E5497">
      <w:pPr>
        <w:rPr>
          <w:rFonts w:ascii="Aptos" w:hAnsi="Aptos" w:cs="Arial"/>
          <w:b/>
          <w:bCs/>
          <w:color w:val="000000" w:themeColor="text1"/>
          <w:sz w:val="40"/>
          <w:szCs w:val="40"/>
          <w:u w:val="single"/>
        </w:rPr>
      </w:pPr>
      <w:r w:rsidRPr="005104D9">
        <w:rPr>
          <w:rFonts w:ascii="Aptos" w:hAnsi="Aptos" w:cs="Arial"/>
          <w:b/>
          <w:bCs/>
          <w:color w:val="000000" w:themeColor="text1"/>
          <w:sz w:val="40"/>
          <w:szCs w:val="40"/>
          <w:u w:val="single"/>
        </w:rPr>
        <w:br w:type="page"/>
      </w:r>
    </w:p>
    <w:p w14:paraId="780FD665" w14:textId="59957B84" w:rsidR="002C0787" w:rsidRPr="005104D9" w:rsidRDefault="00BC7F7F" w:rsidP="0094307D">
      <w:pPr>
        <w:pStyle w:val="Heading"/>
      </w:pPr>
      <w:r w:rsidRPr="005104D9">
        <w:lastRenderedPageBreak/>
        <w:t xml:space="preserve">Roster </w:t>
      </w:r>
      <w:r w:rsidR="00FB3FC4" w:rsidRPr="005104D9">
        <w:t>S</w:t>
      </w:r>
      <w:r w:rsidRPr="005104D9">
        <w:t>ign-</w:t>
      </w:r>
      <w:r w:rsidR="00FB3FC4" w:rsidRPr="005104D9">
        <w:t>I</w:t>
      </w:r>
      <w:r w:rsidRPr="005104D9">
        <w:t xml:space="preserve">n </w:t>
      </w:r>
      <w:r w:rsidR="00FB3FC4" w:rsidRPr="005104D9">
        <w:t>S</w:t>
      </w:r>
      <w:r w:rsidRPr="005104D9">
        <w:t>heet</w:t>
      </w:r>
    </w:p>
    <w:p w14:paraId="12A0DF9F" w14:textId="77777777" w:rsidR="002C0787" w:rsidRPr="005104D9" w:rsidRDefault="002C0787" w:rsidP="000E5497">
      <w:pPr>
        <w:widowControl w:val="0"/>
        <w:jc w:val="both"/>
        <w:rPr>
          <w:rFonts w:ascii="Aptos" w:hAnsi="Aptos" w:cs="Arial"/>
          <w:color w:val="000000" w:themeColor="text1"/>
        </w:rPr>
      </w:pPr>
    </w:p>
    <w:tbl>
      <w:tblPr>
        <w:tblStyle w:val="TableGrid"/>
        <w:tblW w:w="0" w:type="auto"/>
        <w:tblLook w:val="04A0" w:firstRow="1" w:lastRow="0" w:firstColumn="1" w:lastColumn="0" w:noHBand="0" w:noVBand="1"/>
      </w:tblPr>
      <w:tblGrid>
        <w:gridCol w:w="1972"/>
        <w:gridCol w:w="3401"/>
        <w:gridCol w:w="982"/>
        <w:gridCol w:w="946"/>
        <w:gridCol w:w="3489"/>
      </w:tblGrid>
      <w:tr w:rsidR="005104D9" w:rsidRPr="005104D9" w14:paraId="203F0869" w14:textId="77777777" w:rsidTr="00F47DB4">
        <w:trPr>
          <w:trHeight w:val="480"/>
        </w:trPr>
        <w:tc>
          <w:tcPr>
            <w:tcW w:w="5373" w:type="dxa"/>
            <w:gridSpan w:val="2"/>
            <w:vAlign w:val="center"/>
          </w:tcPr>
          <w:p w14:paraId="40AFA536" w14:textId="77777777" w:rsidR="002C0787" w:rsidRPr="005104D9" w:rsidRDefault="002C0787" w:rsidP="000E5497">
            <w:pPr>
              <w:rPr>
                <w:rFonts w:ascii="Aptos" w:hAnsi="Aptos" w:cs="Arial"/>
                <w:b/>
                <w:bCs/>
                <w:color w:val="000000" w:themeColor="text1"/>
              </w:rPr>
            </w:pPr>
            <w:r w:rsidRPr="005104D9">
              <w:rPr>
                <w:rFonts w:ascii="Aptos" w:hAnsi="Aptos" w:cs="Arial"/>
                <w:b/>
                <w:bCs/>
                <w:color w:val="000000" w:themeColor="text1"/>
              </w:rPr>
              <w:t>Meeting Name:</w:t>
            </w:r>
          </w:p>
        </w:tc>
        <w:tc>
          <w:tcPr>
            <w:tcW w:w="5417" w:type="dxa"/>
            <w:gridSpan w:val="3"/>
            <w:vAlign w:val="center"/>
          </w:tcPr>
          <w:p w14:paraId="2D61E947" w14:textId="77777777" w:rsidR="002C0787" w:rsidRPr="005104D9" w:rsidRDefault="002C0787" w:rsidP="000E5497">
            <w:pPr>
              <w:rPr>
                <w:rFonts w:ascii="Aptos" w:hAnsi="Aptos" w:cs="Arial"/>
                <w:b/>
                <w:bCs/>
                <w:color w:val="000000" w:themeColor="text1"/>
              </w:rPr>
            </w:pPr>
            <w:r w:rsidRPr="005104D9">
              <w:rPr>
                <w:rFonts w:ascii="Aptos" w:hAnsi="Aptos" w:cs="Arial"/>
                <w:b/>
                <w:bCs/>
                <w:color w:val="000000" w:themeColor="text1"/>
              </w:rPr>
              <w:t>Date:</w:t>
            </w:r>
          </w:p>
        </w:tc>
      </w:tr>
      <w:tr w:rsidR="005104D9" w:rsidRPr="005104D9" w14:paraId="458A8F57" w14:textId="77777777" w:rsidTr="00F47DB4">
        <w:trPr>
          <w:trHeight w:val="480"/>
        </w:trPr>
        <w:tc>
          <w:tcPr>
            <w:tcW w:w="1972" w:type="dxa"/>
            <w:vAlign w:val="center"/>
          </w:tcPr>
          <w:p w14:paraId="2D325FCA" w14:textId="4FAD7F47" w:rsidR="002C0787" w:rsidRPr="005104D9" w:rsidRDefault="002C0787" w:rsidP="000E5497">
            <w:pPr>
              <w:rPr>
                <w:rFonts w:ascii="Aptos" w:hAnsi="Aptos" w:cs="Arial"/>
                <w:b/>
                <w:bCs/>
                <w:color w:val="000000" w:themeColor="text1"/>
              </w:rPr>
            </w:pPr>
            <w:r w:rsidRPr="005104D9">
              <w:rPr>
                <w:rFonts w:ascii="Aptos" w:hAnsi="Aptos" w:cs="Arial"/>
                <w:b/>
                <w:bCs/>
                <w:color w:val="000000" w:themeColor="text1"/>
              </w:rPr>
              <w:t>P</w:t>
            </w:r>
            <w:r w:rsidR="00FB3FC4" w:rsidRPr="005104D9">
              <w:rPr>
                <w:rFonts w:ascii="Aptos" w:hAnsi="Aptos" w:cs="Arial"/>
                <w:b/>
                <w:bCs/>
                <w:color w:val="000000" w:themeColor="text1"/>
              </w:rPr>
              <w:t>TA P</w:t>
            </w:r>
            <w:r w:rsidRPr="005104D9">
              <w:rPr>
                <w:rFonts w:ascii="Aptos" w:hAnsi="Aptos" w:cs="Arial"/>
                <w:b/>
                <w:bCs/>
                <w:color w:val="000000" w:themeColor="text1"/>
              </w:rPr>
              <w:t>osition</w:t>
            </w:r>
          </w:p>
        </w:tc>
        <w:tc>
          <w:tcPr>
            <w:tcW w:w="3401" w:type="dxa"/>
            <w:vAlign w:val="center"/>
          </w:tcPr>
          <w:p w14:paraId="00919257" w14:textId="77777777" w:rsidR="002C0787" w:rsidRPr="005104D9" w:rsidRDefault="002C0787" w:rsidP="000E5497">
            <w:pPr>
              <w:rPr>
                <w:rFonts w:ascii="Aptos" w:hAnsi="Aptos" w:cs="Arial"/>
                <w:b/>
                <w:bCs/>
                <w:color w:val="000000" w:themeColor="text1"/>
              </w:rPr>
            </w:pPr>
            <w:r w:rsidRPr="005104D9">
              <w:rPr>
                <w:rFonts w:ascii="Aptos" w:hAnsi="Aptos" w:cs="Arial"/>
                <w:b/>
                <w:bCs/>
                <w:color w:val="000000" w:themeColor="text1"/>
              </w:rPr>
              <w:t>Name</w:t>
            </w:r>
          </w:p>
        </w:tc>
        <w:tc>
          <w:tcPr>
            <w:tcW w:w="1928" w:type="dxa"/>
            <w:gridSpan w:val="2"/>
            <w:vAlign w:val="center"/>
          </w:tcPr>
          <w:p w14:paraId="6BA7D1CB" w14:textId="1DEA7474" w:rsidR="002C0787" w:rsidRPr="005104D9" w:rsidRDefault="00FB3FC4" w:rsidP="000E5497">
            <w:pPr>
              <w:rPr>
                <w:rFonts w:ascii="Aptos" w:hAnsi="Aptos" w:cs="Arial"/>
                <w:b/>
                <w:bCs/>
                <w:color w:val="000000" w:themeColor="text1"/>
              </w:rPr>
            </w:pPr>
            <w:r w:rsidRPr="005104D9">
              <w:rPr>
                <w:rFonts w:ascii="Aptos" w:hAnsi="Aptos" w:cs="Arial"/>
                <w:b/>
                <w:bCs/>
                <w:color w:val="000000" w:themeColor="text1"/>
              </w:rPr>
              <w:t>Membership?</w:t>
            </w:r>
          </w:p>
        </w:tc>
        <w:tc>
          <w:tcPr>
            <w:tcW w:w="3489" w:type="dxa"/>
            <w:vAlign w:val="center"/>
          </w:tcPr>
          <w:p w14:paraId="20284FD0" w14:textId="77777777" w:rsidR="002C0787" w:rsidRPr="005104D9" w:rsidRDefault="002C0787" w:rsidP="000E5497">
            <w:pPr>
              <w:rPr>
                <w:rFonts w:ascii="Aptos" w:hAnsi="Aptos" w:cs="Arial"/>
                <w:b/>
                <w:bCs/>
                <w:color w:val="000000" w:themeColor="text1"/>
              </w:rPr>
            </w:pPr>
            <w:r w:rsidRPr="005104D9">
              <w:rPr>
                <w:rFonts w:ascii="Aptos" w:hAnsi="Aptos" w:cs="Arial"/>
                <w:b/>
                <w:bCs/>
                <w:color w:val="000000" w:themeColor="text1"/>
              </w:rPr>
              <w:t>Signature</w:t>
            </w:r>
          </w:p>
        </w:tc>
      </w:tr>
      <w:tr w:rsidR="005104D9" w:rsidRPr="005104D9" w14:paraId="1896B5F1" w14:textId="77777777" w:rsidTr="00F47DB4">
        <w:trPr>
          <w:trHeight w:val="480"/>
        </w:trPr>
        <w:tc>
          <w:tcPr>
            <w:tcW w:w="1972" w:type="dxa"/>
            <w:vAlign w:val="center"/>
          </w:tcPr>
          <w:p w14:paraId="6FA9DFF5" w14:textId="46823A84" w:rsidR="002C0787" w:rsidRPr="005104D9" w:rsidRDefault="002C0787" w:rsidP="000E5497">
            <w:pPr>
              <w:rPr>
                <w:rFonts w:ascii="Aptos" w:hAnsi="Aptos" w:cs="Arial"/>
                <w:color w:val="000000" w:themeColor="text1"/>
              </w:rPr>
            </w:pPr>
          </w:p>
        </w:tc>
        <w:tc>
          <w:tcPr>
            <w:tcW w:w="3401" w:type="dxa"/>
            <w:vAlign w:val="center"/>
          </w:tcPr>
          <w:p w14:paraId="6301B4A9" w14:textId="77777777" w:rsidR="002C0787" w:rsidRPr="005104D9" w:rsidRDefault="002C0787" w:rsidP="000E5497">
            <w:pPr>
              <w:rPr>
                <w:rFonts w:ascii="Aptos" w:hAnsi="Aptos" w:cs="Arial"/>
                <w:b/>
                <w:bCs/>
                <w:color w:val="000000" w:themeColor="text1"/>
              </w:rPr>
            </w:pPr>
          </w:p>
        </w:tc>
        <w:tc>
          <w:tcPr>
            <w:tcW w:w="982" w:type="dxa"/>
            <w:tcBorders>
              <w:right w:val="nil"/>
            </w:tcBorders>
            <w:vAlign w:val="center"/>
          </w:tcPr>
          <w:p w14:paraId="537C9E92" w14:textId="77777777" w:rsidR="002C0787" w:rsidRPr="005104D9" w:rsidRDefault="002C0787" w:rsidP="004868D8">
            <w:pPr>
              <w:numPr>
                <w:ilvl w:val="0"/>
                <w:numId w:val="54"/>
              </w:numPr>
              <w:tabs>
                <w:tab w:val="left" w:pos="182"/>
              </w:tabs>
              <w:ind w:left="364"/>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6EDC2572" w14:textId="77777777" w:rsidR="002C0787" w:rsidRPr="005104D9" w:rsidRDefault="002C0787" w:rsidP="004868D8">
            <w:pPr>
              <w:numPr>
                <w:ilvl w:val="0"/>
                <w:numId w:val="54"/>
              </w:numPr>
              <w:tabs>
                <w:tab w:val="left" w:pos="182"/>
              </w:tabs>
              <w:ind w:left="364"/>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0E958186" w14:textId="77777777" w:rsidR="002C0787" w:rsidRPr="005104D9" w:rsidRDefault="002C0787" w:rsidP="000E5497">
            <w:pPr>
              <w:rPr>
                <w:rFonts w:ascii="Aptos" w:hAnsi="Aptos" w:cs="Arial"/>
                <w:b/>
                <w:bCs/>
                <w:color w:val="000000" w:themeColor="text1"/>
              </w:rPr>
            </w:pPr>
          </w:p>
        </w:tc>
      </w:tr>
      <w:tr w:rsidR="005104D9" w:rsidRPr="005104D9" w14:paraId="58A9CBC0" w14:textId="77777777" w:rsidTr="00F47DB4">
        <w:trPr>
          <w:trHeight w:val="480"/>
        </w:trPr>
        <w:tc>
          <w:tcPr>
            <w:tcW w:w="1972" w:type="dxa"/>
            <w:vAlign w:val="center"/>
          </w:tcPr>
          <w:p w14:paraId="68CEA43B" w14:textId="14CC669F" w:rsidR="002C0787" w:rsidRPr="005104D9" w:rsidRDefault="002C0787" w:rsidP="000E5497">
            <w:pPr>
              <w:rPr>
                <w:rFonts w:ascii="Aptos" w:hAnsi="Aptos" w:cs="Arial"/>
                <w:color w:val="000000" w:themeColor="text1"/>
              </w:rPr>
            </w:pPr>
          </w:p>
        </w:tc>
        <w:tc>
          <w:tcPr>
            <w:tcW w:w="3401" w:type="dxa"/>
            <w:vAlign w:val="center"/>
          </w:tcPr>
          <w:p w14:paraId="5A7F68CA"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64E3E2CD"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1580AF03"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04C6C615" w14:textId="77777777" w:rsidR="002C0787" w:rsidRPr="005104D9" w:rsidRDefault="002C0787" w:rsidP="000E5497">
            <w:pPr>
              <w:rPr>
                <w:rFonts w:ascii="Aptos" w:hAnsi="Aptos" w:cs="Arial"/>
                <w:color w:val="000000" w:themeColor="text1"/>
              </w:rPr>
            </w:pPr>
          </w:p>
        </w:tc>
      </w:tr>
      <w:tr w:rsidR="005104D9" w:rsidRPr="005104D9" w14:paraId="0A3AF376" w14:textId="77777777" w:rsidTr="00F47DB4">
        <w:trPr>
          <w:trHeight w:val="480"/>
        </w:trPr>
        <w:tc>
          <w:tcPr>
            <w:tcW w:w="1972" w:type="dxa"/>
            <w:vAlign w:val="center"/>
          </w:tcPr>
          <w:p w14:paraId="04FA6077" w14:textId="00898E20" w:rsidR="002C0787" w:rsidRPr="005104D9" w:rsidRDefault="002C0787" w:rsidP="000E5497">
            <w:pPr>
              <w:rPr>
                <w:rFonts w:ascii="Aptos" w:hAnsi="Aptos" w:cs="Arial"/>
                <w:color w:val="000000" w:themeColor="text1"/>
              </w:rPr>
            </w:pPr>
          </w:p>
        </w:tc>
        <w:tc>
          <w:tcPr>
            <w:tcW w:w="3401" w:type="dxa"/>
            <w:vAlign w:val="center"/>
          </w:tcPr>
          <w:p w14:paraId="1453754C"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60C7A3B3"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65DFE19E"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58DF5133" w14:textId="77777777" w:rsidR="002C0787" w:rsidRPr="005104D9" w:rsidRDefault="002C0787" w:rsidP="000E5497">
            <w:pPr>
              <w:rPr>
                <w:rFonts w:ascii="Aptos" w:hAnsi="Aptos" w:cs="Arial"/>
                <w:color w:val="000000" w:themeColor="text1"/>
              </w:rPr>
            </w:pPr>
          </w:p>
        </w:tc>
      </w:tr>
      <w:tr w:rsidR="005104D9" w:rsidRPr="005104D9" w14:paraId="2767751C" w14:textId="77777777" w:rsidTr="00F47DB4">
        <w:trPr>
          <w:trHeight w:val="480"/>
        </w:trPr>
        <w:tc>
          <w:tcPr>
            <w:tcW w:w="1972" w:type="dxa"/>
            <w:vAlign w:val="center"/>
          </w:tcPr>
          <w:p w14:paraId="129AB8DB" w14:textId="381E031E" w:rsidR="002C0787" w:rsidRPr="005104D9" w:rsidRDefault="002C0787" w:rsidP="000E5497">
            <w:pPr>
              <w:rPr>
                <w:rFonts w:ascii="Aptos" w:hAnsi="Aptos" w:cs="Arial"/>
                <w:color w:val="000000" w:themeColor="text1"/>
              </w:rPr>
            </w:pPr>
          </w:p>
        </w:tc>
        <w:tc>
          <w:tcPr>
            <w:tcW w:w="3401" w:type="dxa"/>
            <w:vAlign w:val="center"/>
          </w:tcPr>
          <w:p w14:paraId="54B26BDF"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5BE11A55"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65BC244A"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7DC91CEC" w14:textId="77777777" w:rsidR="002C0787" w:rsidRPr="005104D9" w:rsidRDefault="002C0787" w:rsidP="000E5497">
            <w:pPr>
              <w:rPr>
                <w:rFonts w:ascii="Aptos" w:hAnsi="Aptos" w:cs="Arial"/>
                <w:color w:val="000000" w:themeColor="text1"/>
              </w:rPr>
            </w:pPr>
          </w:p>
        </w:tc>
      </w:tr>
      <w:tr w:rsidR="005104D9" w:rsidRPr="005104D9" w14:paraId="2E9018BA" w14:textId="77777777" w:rsidTr="00F47DB4">
        <w:trPr>
          <w:trHeight w:val="480"/>
        </w:trPr>
        <w:tc>
          <w:tcPr>
            <w:tcW w:w="1972" w:type="dxa"/>
            <w:vAlign w:val="center"/>
          </w:tcPr>
          <w:p w14:paraId="470471E3" w14:textId="726A7727" w:rsidR="002C0787" w:rsidRPr="005104D9" w:rsidRDefault="002C0787" w:rsidP="000E5497">
            <w:pPr>
              <w:rPr>
                <w:rFonts w:ascii="Aptos" w:hAnsi="Aptos" w:cs="Arial"/>
                <w:color w:val="000000" w:themeColor="text1"/>
              </w:rPr>
            </w:pPr>
          </w:p>
        </w:tc>
        <w:tc>
          <w:tcPr>
            <w:tcW w:w="3401" w:type="dxa"/>
            <w:vAlign w:val="center"/>
          </w:tcPr>
          <w:p w14:paraId="1091EC95"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492DBECF"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7AFDEB41"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7A371791" w14:textId="77777777" w:rsidR="002C0787" w:rsidRPr="005104D9" w:rsidRDefault="002C0787" w:rsidP="000E5497">
            <w:pPr>
              <w:rPr>
                <w:rFonts w:ascii="Aptos" w:hAnsi="Aptos" w:cs="Arial"/>
                <w:color w:val="000000" w:themeColor="text1"/>
              </w:rPr>
            </w:pPr>
          </w:p>
        </w:tc>
      </w:tr>
      <w:tr w:rsidR="005104D9" w:rsidRPr="005104D9" w14:paraId="010BC400" w14:textId="77777777" w:rsidTr="00F47DB4">
        <w:trPr>
          <w:trHeight w:val="480"/>
        </w:trPr>
        <w:tc>
          <w:tcPr>
            <w:tcW w:w="1972" w:type="dxa"/>
            <w:vAlign w:val="center"/>
          </w:tcPr>
          <w:p w14:paraId="69116592" w14:textId="77777777" w:rsidR="002C0787" w:rsidRPr="005104D9" w:rsidRDefault="002C0787" w:rsidP="000E5497">
            <w:pPr>
              <w:rPr>
                <w:rFonts w:ascii="Aptos" w:hAnsi="Aptos" w:cs="Arial"/>
                <w:color w:val="000000" w:themeColor="text1"/>
              </w:rPr>
            </w:pPr>
          </w:p>
        </w:tc>
        <w:tc>
          <w:tcPr>
            <w:tcW w:w="3401" w:type="dxa"/>
            <w:vAlign w:val="center"/>
          </w:tcPr>
          <w:p w14:paraId="5B726F40"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5022C297"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608FFA9D"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0E8E381F" w14:textId="77777777" w:rsidR="002C0787" w:rsidRPr="005104D9" w:rsidRDefault="002C0787" w:rsidP="000E5497">
            <w:pPr>
              <w:rPr>
                <w:rFonts w:ascii="Aptos" w:hAnsi="Aptos" w:cs="Arial"/>
                <w:color w:val="000000" w:themeColor="text1"/>
              </w:rPr>
            </w:pPr>
          </w:p>
        </w:tc>
      </w:tr>
      <w:tr w:rsidR="005104D9" w:rsidRPr="005104D9" w14:paraId="3C32B16C" w14:textId="77777777" w:rsidTr="00F47DB4">
        <w:trPr>
          <w:trHeight w:val="480"/>
        </w:trPr>
        <w:tc>
          <w:tcPr>
            <w:tcW w:w="1972" w:type="dxa"/>
            <w:vAlign w:val="center"/>
          </w:tcPr>
          <w:p w14:paraId="3B6AD319" w14:textId="77777777" w:rsidR="002C0787" w:rsidRPr="005104D9" w:rsidRDefault="002C0787" w:rsidP="000E5497">
            <w:pPr>
              <w:rPr>
                <w:rFonts w:ascii="Aptos" w:hAnsi="Aptos" w:cs="Arial"/>
                <w:color w:val="000000" w:themeColor="text1"/>
              </w:rPr>
            </w:pPr>
          </w:p>
        </w:tc>
        <w:tc>
          <w:tcPr>
            <w:tcW w:w="3401" w:type="dxa"/>
            <w:vAlign w:val="center"/>
          </w:tcPr>
          <w:p w14:paraId="0C31282C"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54DEE6DE"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064BA60C"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1F2DD435" w14:textId="77777777" w:rsidR="002C0787" w:rsidRPr="005104D9" w:rsidRDefault="002C0787" w:rsidP="000E5497">
            <w:pPr>
              <w:rPr>
                <w:rFonts w:ascii="Aptos" w:hAnsi="Aptos" w:cs="Arial"/>
                <w:color w:val="000000" w:themeColor="text1"/>
              </w:rPr>
            </w:pPr>
          </w:p>
        </w:tc>
      </w:tr>
      <w:tr w:rsidR="005104D9" w:rsidRPr="005104D9" w14:paraId="2F2D2CCC" w14:textId="77777777" w:rsidTr="00F47DB4">
        <w:trPr>
          <w:trHeight w:val="480"/>
        </w:trPr>
        <w:tc>
          <w:tcPr>
            <w:tcW w:w="1972" w:type="dxa"/>
            <w:vAlign w:val="center"/>
          </w:tcPr>
          <w:p w14:paraId="7FCD509A" w14:textId="77777777" w:rsidR="002C0787" w:rsidRPr="005104D9" w:rsidRDefault="002C0787" w:rsidP="000E5497">
            <w:pPr>
              <w:rPr>
                <w:rFonts w:ascii="Aptos" w:hAnsi="Aptos" w:cs="Arial"/>
                <w:color w:val="000000" w:themeColor="text1"/>
              </w:rPr>
            </w:pPr>
          </w:p>
        </w:tc>
        <w:tc>
          <w:tcPr>
            <w:tcW w:w="3401" w:type="dxa"/>
            <w:vAlign w:val="center"/>
          </w:tcPr>
          <w:p w14:paraId="029A1205"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6BB1F6D9"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2557C30B"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32E2503E" w14:textId="77777777" w:rsidR="002C0787" w:rsidRPr="005104D9" w:rsidRDefault="002C0787" w:rsidP="000E5497">
            <w:pPr>
              <w:rPr>
                <w:rFonts w:ascii="Aptos" w:hAnsi="Aptos" w:cs="Arial"/>
                <w:color w:val="000000" w:themeColor="text1"/>
              </w:rPr>
            </w:pPr>
          </w:p>
        </w:tc>
      </w:tr>
      <w:tr w:rsidR="005104D9" w:rsidRPr="005104D9" w14:paraId="42E9E5BA" w14:textId="77777777" w:rsidTr="00F47DB4">
        <w:trPr>
          <w:trHeight w:val="480"/>
        </w:trPr>
        <w:tc>
          <w:tcPr>
            <w:tcW w:w="1972" w:type="dxa"/>
            <w:vAlign w:val="center"/>
          </w:tcPr>
          <w:p w14:paraId="731C5284" w14:textId="77777777" w:rsidR="002C0787" w:rsidRPr="005104D9" w:rsidRDefault="002C0787" w:rsidP="000E5497">
            <w:pPr>
              <w:rPr>
                <w:rFonts w:ascii="Aptos" w:hAnsi="Aptos" w:cs="Arial"/>
                <w:color w:val="000000" w:themeColor="text1"/>
              </w:rPr>
            </w:pPr>
          </w:p>
        </w:tc>
        <w:tc>
          <w:tcPr>
            <w:tcW w:w="3401" w:type="dxa"/>
            <w:vAlign w:val="center"/>
          </w:tcPr>
          <w:p w14:paraId="20968BF0"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4A8344F0"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28F8815B"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6087558D" w14:textId="77777777" w:rsidR="002C0787" w:rsidRPr="005104D9" w:rsidRDefault="002C0787" w:rsidP="000E5497">
            <w:pPr>
              <w:rPr>
                <w:rFonts w:ascii="Aptos" w:hAnsi="Aptos" w:cs="Arial"/>
                <w:color w:val="000000" w:themeColor="text1"/>
              </w:rPr>
            </w:pPr>
          </w:p>
        </w:tc>
      </w:tr>
      <w:tr w:rsidR="005104D9" w:rsidRPr="005104D9" w14:paraId="513B59BB" w14:textId="77777777" w:rsidTr="00F47DB4">
        <w:trPr>
          <w:trHeight w:val="480"/>
        </w:trPr>
        <w:tc>
          <w:tcPr>
            <w:tcW w:w="1972" w:type="dxa"/>
            <w:vAlign w:val="center"/>
          </w:tcPr>
          <w:p w14:paraId="221EF2CE" w14:textId="77777777" w:rsidR="002C0787" w:rsidRPr="005104D9" w:rsidRDefault="002C0787" w:rsidP="000E5497">
            <w:pPr>
              <w:rPr>
                <w:rFonts w:ascii="Aptos" w:hAnsi="Aptos" w:cs="Arial"/>
                <w:color w:val="000000" w:themeColor="text1"/>
              </w:rPr>
            </w:pPr>
          </w:p>
        </w:tc>
        <w:tc>
          <w:tcPr>
            <w:tcW w:w="3401" w:type="dxa"/>
            <w:vAlign w:val="center"/>
          </w:tcPr>
          <w:p w14:paraId="18558156"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234F7212"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39D7EE5D"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2BE026C0" w14:textId="77777777" w:rsidR="002C0787" w:rsidRPr="005104D9" w:rsidRDefault="002C0787" w:rsidP="000E5497">
            <w:pPr>
              <w:rPr>
                <w:rFonts w:ascii="Aptos" w:hAnsi="Aptos" w:cs="Arial"/>
                <w:color w:val="000000" w:themeColor="text1"/>
              </w:rPr>
            </w:pPr>
          </w:p>
        </w:tc>
      </w:tr>
      <w:tr w:rsidR="005104D9" w:rsidRPr="005104D9" w14:paraId="3EA38310" w14:textId="77777777" w:rsidTr="00F47DB4">
        <w:trPr>
          <w:trHeight w:val="480"/>
        </w:trPr>
        <w:tc>
          <w:tcPr>
            <w:tcW w:w="1972" w:type="dxa"/>
            <w:vAlign w:val="center"/>
          </w:tcPr>
          <w:p w14:paraId="6CEE4DCC" w14:textId="77777777" w:rsidR="002C0787" w:rsidRPr="005104D9" w:rsidRDefault="002C0787" w:rsidP="000E5497">
            <w:pPr>
              <w:rPr>
                <w:rFonts w:ascii="Aptos" w:hAnsi="Aptos" w:cs="Arial"/>
                <w:color w:val="000000" w:themeColor="text1"/>
              </w:rPr>
            </w:pPr>
          </w:p>
        </w:tc>
        <w:tc>
          <w:tcPr>
            <w:tcW w:w="3401" w:type="dxa"/>
            <w:vAlign w:val="center"/>
          </w:tcPr>
          <w:p w14:paraId="0D2B7669"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576A51D1"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24D19731"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17A20B98" w14:textId="77777777" w:rsidR="002C0787" w:rsidRPr="005104D9" w:rsidRDefault="002C0787" w:rsidP="000E5497">
            <w:pPr>
              <w:rPr>
                <w:rFonts w:ascii="Aptos" w:hAnsi="Aptos" w:cs="Arial"/>
                <w:color w:val="000000" w:themeColor="text1"/>
              </w:rPr>
            </w:pPr>
          </w:p>
        </w:tc>
      </w:tr>
      <w:tr w:rsidR="005104D9" w:rsidRPr="005104D9" w14:paraId="47465DEF" w14:textId="77777777" w:rsidTr="00F47DB4">
        <w:trPr>
          <w:trHeight w:val="480"/>
        </w:trPr>
        <w:tc>
          <w:tcPr>
            <w:tcW w:w="1972" w:type="dxa"/>
            <w:vAlign w:val="center"/>
          </w:tcPr>
          <w:p w14:paraId="21E7C32C" w14:textId="77777777" w:rsidR="002C0787" w:rsidRPr="005104D9" w:rsidRDefault="002C0787" w:rsidP="000E5497">
            <w:pPr>
              <w:rPr>
                <w:rFonts w:ascii="Aptos" w:hAnsi="Aptos" w:cs="Arial"/>
                <w:color w:val="000000" w:themeColor="text1"/>
              </w:rPr>
            </w:pPr>
          </w:p>
        </w:tc>
        <w:tc>
          <w:tcPr>
            <w:tcW w:w="3401" w:type="dxa"/>
            <w:vAlign w:val="center"/>
          </w:tcPr>
          <w:p w14:paraId="533737F7"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086AD56D"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058A7025"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2AFD021A" w14:textId="77777777" w:rsidR="002C0787" w:rsidRPr="005104D9" w:rsidRDefault="002C0787" w:rsidP="000E5497">
            <w:pPr>
              <w:rPr>
                <w:rFonts w:ascii="Aptos" w:hAnsi="Aptos" w:cs="Arial"/>
                <w:color w:val="000000" w:themeColor="text1"/>
              </w:rPr>
            </w:pPr>
          </w:p>
        </w:tc>
      </w:tr>
      <w:tr w:rsidR="005104D9" w:rsidRPr="005104D9" w14:paraId="169CF7BE" w14:textId="77777777" w:rsidTr="00F47DB4">
        <w:trPr>
          <w:trHeight w:val="480"/>
        </w:trPr>
        <w:tc>
          <w:tcPr>
            <w:tcW w:w="1972" w:type="dxa"/>
            <w:vAlign w:val="center"/>
          </w:tcPr>
          <w:p w14:paraId="718E8665" w14:textId="77777777" w:rsidR="002C0787" w:rsidRPr="005104D9" w:rsidRDefault="002C0787" w:rsidP="000E5497">
            <w:pPr>
              <w:rPr>
                <w:rFonts w:ascii="Aptos" w:hAnsi="Aptos" w:cs="Arial"/>
                <w:color w:val="000000" w:themeColor="text1"/>
              </w:rPr>
            </w:pPr>
          </w:p>
        </w:tc>
        <w:tc>
          <w:tcPr>
            <w:tcW w:w="3401" w:type="dxa"/>
            <w:vAlign w:val="center"/>
          </w:tcPr>
          <w:p w14:paraId="03C6B21A"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78AB4803"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5DF6A09C"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597C74E2" w14:textId="77777777" w:rsidR="002C0787" w:rsidRPr="005104D9" w:rsidRDefault="002C0787" w:rsidP="000E5497">
            <w:pPr>
              <w:rPr>
                <w:rFonts w:ascii="Aptos" w:hAnsi="Aptos" w:cs="Arial"/>
                <w:color w:val="000000" w:themeColor="text1"/>
              </w:rPr>
            </w:pPr>
          </w:p>
        </w:tc>
      </w:tr>
      <w:tr w:rsidR="005104D9" w:rsidRPr="005104D9" w14:paraId="06924463" w14:textId="77777777" w:rsidTr="00F47DB4">
        <w:trPr>
          <w:trHeight w:val="480"/>
        </w:trPr>
        <w:tc>
          <w:tcPr>
            <w:tcW w:w="1972" w:type="dxa"/>
            <w:vAlign w:val="center"/>
          </w:tcPr>
          <w:p w14:paraId="1ED8EE3F" w14:textId="77777777" w:rsidR="002C0787" w:rsidRPr="005104D9" w:rsidRDefault="002C0787" w:rsidP="000E5497">
            <w:pPr>
              <w:rPr>
                <w:rFonts w:ascii="Aptos" w:hAnsi="Aptos" w:cs="Arial"/>
                <w:color w:val="000000" w:themeColor="text1"/>
              </w:rPr>
            </w:pPr>
          </w:p>
        </w:tc>
        <w:tc>
          <w:tcPr>
            <w:tcW w:w="3401" w:type="dxa"/>
            <w:vAlign w:val="center"/>
          </w:tcPr>
          <w:p w14:paraId="03389F89"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2E4D0A89"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5C99F35A"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19199C6A" w14:textId="77777777" w:rsidR="002C0787" w:rsidRPr="005104D9" w:rsidRDefault="002C0787" w:rsidP="000E5497">
            <w:pPr>
              <w:rPr>
                <w:rFonts w:ascii="Aptos" w:hAnsi="Aptos" w:cs="Arial"/>
                <w:color w:val="000000" w:themeColor="text1"/>
              </w:rPr>
            </w:pPr>
          </w:p>
        </w:tc>
      </w:tr>
      <w:tr w:rsidR="005104D9" w:rsidRPr="005104D9" w14:paraId="203C3ECD" w14:textId="77777777" w:rsidTr="00F47DB4">
        <w:trPr>
          <w:trHeight w:val="480"/>
        </w:trPr>
        <w:tc>
          <w:tcPr>
            <w:tcW w:w="1972" w:type="dxa"/>
            <w:vAlign w:val="center"/>
          </w:tcPr>
          <w:p w14:paraId="34562E15" w14:textId="77777777" w:rsidR="002C0787" w:rsidRPr="005104D9" w:rsidRDefault="002C0787" w:rsidP="000E5497">
            <w:pPr>
              <w:rPr>
                <w:rFonts w:ascii="Aptos" w:hAnsi="Aptos" w:cs="Arial"/>
                <w:color w:val="000000" w:themeColor="text1"/>
              </w:rPr>
            </w:pPr>
          </w:p>
        </w:tc>
        <w:tc>
          <w:tcPr>
            <w:tcW w:w="3401" w:type="dxa"/>
            <w:vAlign w:val="center"/>
          </w:tcPr>
          <w:p w14:paraId="6932A43B"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56D36C02"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07E37D3E"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3D48784F" w14:textId="77777777" w:rsidR="002C0787" w:rsidRPr="005104D9" w:rsidRDefault="002C0787" w:rsidP="000E5497">
            <w:pPr>
              <w:rPr>
                <w:rFonts w:ascii="Aptos" w:hAnsi="Aptos" w:cs="Arial"/>
                <w:color w:val="000000" w:themeColor="text1"/>
              </w:rPr>
            </w:pPr>
          </w:p>
        </w:tc>
      </w:tr>
      <w:tr w:rsidR="005104D9" w:rsidRPr="005104D9" w14:paraId="505B7D6C" w14:textId="77777777" w:rsidTr="00F47DB4">
        <w:trPr>
          <w:trHeight w:val="480"/>
        </w:trPr>
        <w:tc>
          <w:tcPr>
            <w:tcW w:w="1972" w:type="dxa"/>
            <w:vAlign w:val="center"/>
          </w:tcPr>
          <w:p w14:paraId="4241F89E" w14:textId="77777777" w:rsidR="002C0787" w:rsidRPr="005104D9" w:rsidRDefault="002C0787" w:rsidP="000E5497">
            <w:pPr>
              <w:rPr>
                <w:rFonts w:ascii="Aptos" w:hAnsi="Aptos" w:cs="Arial"/>
                <w:color w:val="000000" w:themeColor="text1"/>
              </w:rPr>
            </w:pPr>
          </w:p>
        </w:tc>
        <w:tc>
          <w:tcPr>
            <w:tcW w:w="3401" w:type="dxa"/>
            <w:vAlign w:val="center"/>
          </w:tcPr>
          <w:p w14:paraId="77EB9D70"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2503BBF0"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1B4DAF8B"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0E543AAB" w14:textId="77777777" w:rsidR="002C0787" w:rsidRPr="005104D9" w:rsidRDefault="002C0787" w:rsidP="000E5497">
            <w:pPr>
              <w:rPr>
                <w:rFonts w:ascii="Aptos" w:hAnsi="Aptos" w:cs="Arial"/>
                <w:color w:val="000000" w:themeColor="text1"/>
              </w:rPr>
            </w:pPr>
          </w:p>
        </w:tc>
      </w:tr>
      <w:tr w:rsidR="005104D9" w:rsidRPr="005104D9" w14:paraId="5F8FF54D" w14:textId="77777777" w:rsidTr="00F47DB4">
        <w:trPr>
          <w:trHeight w:val="480"/>
        </w:trPr>
        <w:tc>
          <w:tcPr>
            <w:tcW w:w="1972" w:type="dxa"/>
            <w:vAlign w:val="center"/>
          </w:tcPr>
          <w:p w14:paraId="60E78720" w14:textId="77777777" w:rsidR="002C0787" w:rsidRPr="005104D9" w:rsidRDefault="002C0787" w:rsidP="000E5497">
            <w:pPr>
              <w:rPr>
                <w:rFonts w:ascii="Aptos" w:hAnsi="Aptos" w:cs="Arial"/>
                <w:color w:val="000000" w:themeColor="text1"/>
              </w:rPr>
            </w:pPr>
          </w:p>
        </w:tc>
        <w:tc>
          <w:tcPr>
            <w:tcW w:w="3401" w:type="dxa"/>
            <w:vAlign w:val="center"/>
          </w:tcPr>
          <w:p w14:paraId="2D37D03C"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513C6011"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143E56F4"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369A7BE6" w14:textId="77777777" w:rsidR="002C0787" w:rsidRPr="005104D9" w:rsidRDefault="002C0787" w:rsidP="000E5497">
            <w:pPr>
              <w:rPr>
                <w:rFonts w:ascii="Aptos" w:hAnsi="Aptos" w:cs="Arial"/>
                <w:color w:val="000000" w:themeColor="text1"/>
              </w:rPr>
            </w:pPr>
          </w:p>
        </w:tc>
      </w:tr>
      <w:tr w:rsidR="005104D9" w:rsidRPr="005104D9" w14:paraId="09AF0B67" w14:textId="77777777" w:rsidTr="00F47DB4">
        <w:trPr>
          <w:trHeight w:val="480"/>
        </w:trPr>
        <w:tc>
          <w:tcPr>
            <w:tcW w:w="1972" w:type="dxa"/>
            <w:vAlign w:val="center"/>
          </w:tcPr>
          <w:p w14:paraId="30C28781" w14:textId="77777777" w:rsidR="002C0787" w:rsidRPr="005104D9" w:rsidRDefault="002C0787" w:rsidP="000E5497">
            <w:pPr>
              <w:rPr>
                <w:rFonts w:ascii="Aptos" w:hAnsi="Aptos" w:cs="Arial"/>
                <w:color w:val="000000" w:themeColor="text1"/>
              </w:rPr>
            </w:pPr>
          </w:p>
        </w:tc>
        <w:tc>
          <w:tcPr>
            <w:tcW w:w="3401" w:type="dxa"/>
            <w:vAlign w:val="center"/>
          </w:tcPr>
          <w:p w14:paraId="31D5355C"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5B6CC790"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7730C18A"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247DD05B" w14:textId="77777777" w:rsidR="002C0787" w:rsidRPr="005104D9" w:rsidRDefault="002C0787" w:rsidP="000E5497">
            <w:pPr>
              <w:rPr>
                <w:rFonts w:ascii="Aptos" w:hAnsi="Aptos" w:cs="Arial"/>
                <w:color w:val="000000" w:themeColor="text1"/>
              </w:rPr>
            </w:pPr>
          </w:p>
        </w:tc>
      </w:tr>
      <w:tr w:rsidR="005104D9" w:rsidRPr="005104D9" w14:paraId="3648077D" w14:textId="77777777" w:rsidTr="00F47DB4">
        <w:trPr>
          <w:trHeight w:val="480"/>
        </w:trPr>
        <w:tc>
          <w:tcPr>
            <w:tcW w:w="1972" w:type="dxa"/>
            <w:vAlign w:val="center"/>
          </w:tcPr>
          <w:p w14:paraId="1B5527D1" w14:textId="77777777" w:rsidR="002C0787" w:rsidRPr="005104D9" w:rsidRDefault="002C0787" w:rsidP="000E5497">
            <w:pPr>
              <w:rPr>
                <w:rFonts w:ascii="Aptos" w:hAnsi="Aptos" w:cs="Arial"/>
                <w:color w:val="000000" w:themeColor="text1"/>
              </w:rPr>
            </w:pPr>
          </w:p>
        </w:tc>
        <w:tc>
          <w:tcPr>
            <w:tcW w:w="3401" w:type="dxa"/>
            <w:vAlign w:val="center"/>
          </w:tcPr>
          <w:p w14:paraId="2CE535A6"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7047E809"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119D8D18"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643A93E1" w14:textId="77777777" w:rsidR="002C0787" w:rsidRPr="005104D9" w:rsidRDefault="002C0787" w:rsidP="000E5497">
            <w:pPr>
              <w:rPr>
                <w:rFonts w:ascii="Aptos" w:hAnsi="Aptos" w:cs="Arial"/>
                <w:color w:val="000000" w:themeColor="text1"/>
              </w:rPr>
            </w:pPr>
          </w:p>
        </w:tc>
      </w:tr>
      <w:tr w:rsidR="005104D9" w:rsidRPr="005104D9" w14:paraId="34D80471" w14:textId="77777777" w:rsidTr="00F47DB4">
        <w:trPr>
          <w:trHeight w:val="480"/>
        </w:trPr>
        <w:tc>
          <w:tcPr>
            <w:tcW w:w="1972" w:type="dxa"/>
            <w:vAlign w:val="center"/>
          </w:tcPr>
          <w:p w14:paraId="04541DB5" w14:textId="77777777" w:rsidR="002C0787" w:rsidRPr="005104D9" w:rsidRDefault="002C0787" w:rsidP="000E5497">
            <w:pPr>
              <w:rPr>
                <w:rFonts w:ascii="Aptos" w:hAnsi="Aptos" w:cs="Arial"/>
                <w:color w:val="000000" w:themeColor="text1"/>
              </w:rPr>
            </w:pPr>
          </w:p>
        </w:tc>
        <w:tc>
          <w:tcPr>
            <w:tcW w:w="3401" w:type="dxa"/>
            <w:vAlign w:val="center"/>
          </w:tcPr>
          <w:p w14:paraId="2A044D52"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02170ED8"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49A135F5"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489FC867" w14:textId="77777777" w:rsidR="002C0787" w:rsidRPr="005104D9" w:rsidRDefault="002C0787" w:rsidP="000E5497">
            <w:pPr>
              <w:rPr>
                <w:rFonts w:ascii="Aptos" w:hAnsi="Aptos" w:cs="Arial"/>
                <w:color w:val="000000" w:themeColor="text1"/>
              </w:rPr>
            </w:pPr>
          </w:p>
        </w:tc>
      </w:tr>
      <w:tr w:rsidR="005104D9" w:rsidRPr="005104D9" w14:paraId="4CF95F3B" w14:textId="77777777" w:rsidTr="00F47DB4">
        <w:trPr>
          <w:trHeight w:val="480"/>
        </w:trPr>
        <w:tc>
          <w:tcPr>
            <w:tcW w:w="1972" w:type="dxa"/>
            <w:vAlign w:val="center"/>
          </w:tcPr>
          <w:p w14:paraId="5E2F218A" w14:textId="77777777" w:rsidR="002C0787" w:rsidRPr="005104D9" w:rsidRDefault="002C0787" w:rsidP="000E5497">
            <w:pPr>
              <w:rPr>
                <w:rFonts w:ascii="Aptos" w:hAnsi="Aptos" w:cs="Arial"/>
                <w:color w:val="000000" w:themeColor="text1"/>
              </w:rPr>
            </w:pPr>
          </w:p>
        </w:tc>
        <w:tc>
          <w:tcPr>
            <w:tcW w:w="3401" w:type="dxa"/>
            <w:vAlign w:val="center"/>
          </w:tcPr>
          <w:p w14:paraId="512697B4"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5096B5CC"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40C9320B"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0191AF29" w14:textId="77777777" w:rsidR="002C0787" w:rsidRPr="005104D9" w:rsidRDefault="002C0787" w:rsidP="000E5497">
            <w:pPr>
              <w:rPr>
                <w:rFonts w:ascii="Aptos" w:hAnsi="Aptos" w:cs="Arial"/>
                <w:color w:val="000000" w:themeColor="text1"/>
              </w:rPr>
            </w:pPr>
          </w:p>
        </w:tc>
      </w:tr>
      <w:tr w:rsidR="005104D9" w:rsidRPr="005104D9" w14:paraId="66C5D2F5" w14:textId="77777777" w:rsidTr="00F47DB4">
        <w:trPr>
          <w:trHeight w:val="480"/>
        </w:trPr>
        <w:tc>
          <w:tcPr>
            <w:tcW w:w="1972" w:type="dxa"/>
            <w:vAlign w:val="center"/>
          </w:tcPr>
          <w:p w14:paraId="15C74223" w14:textId="77777777" w:rsidR="002C0787" w:rsidRPr="005104D9" w:rsidRDefault="002C0787" w:rsidP="000E5497">
            <w:pPr>
              <w:rPr>
                <w:rFonts w:ascii="Aptos" w:hAnsi="Aptos" w:cs="Arial"/>
                <w:color w:val="000000" w:themeColor="text1"/>
              </w:rPr>
            </w:pPr>
          </w:p>
        </w:tc>
        <w:tc>
          <w:tcPr>
            <w:tcW w:w="3401" w:type="dxa"/>
            <w:vAlign w:val="center"/>
          </w:tcPr>
          <w:p w14:paraId="184106A5"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11A897D3"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0BD52FC1"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0C95B823" w14:textId="77777777" w:rsidR="002C0787" w:rsidRPr="005104D9" w:rsidRDefault="002C0787" w:rsidP="000E5497">
            <w:pPr>
              <w:rPr>
                <w:rFonts w:ascii="Aptos" w:hAnsi="Aptos" w:cs="Arial"/>
                <w:color w:val="000000" w:themeColor="text1"/>
              </w:rPr>
            </w:pPr>
          </w:p>
        </w:tc>
      </w:tr>
      <w:tr w:rsidR="005104D9" w:rsidRPr="005104D9" w14:paraId="415C691A" w14:textId="77777777" w:rsidTr="00F47DB4">
        <w:trPr>
          <w:trHeight w:val="480"/>
        </w:trPr>
        <w:tc>
          <w:tcPr>
            <w:tcW w:w="1972" w:type="dxa"/>
            <w:vAlign w:val="center"/>
          </w:tcPr>
          <w:p w14:paraId="4E3ADC57" w14:textId="77777777" w:rsidR="002C0787" w:rsidRPr="005104D9" w:rsidRDefault="002C0787" w:rsidP="000E5497">
            <w:pPr>
              <w:rPr>
                <w:rFonts w:ascii="Aptos" w:hAnsi="Aptos" w:cs="Arial"/>
                <w:color w:val="000000" w:themeColor="text1"/>
              </w:rPr>
            </w:pPr>
          </w:p>
        </w:tc>
        <w:tc>
          <w:tcPr>
            <w:tcW w:w="3401" w:type="dxa"/>
            <w:vAlign w:val="center"/>
          </w:tcPr>
          <w:p w14:paraId="4323DF8E"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52441E48"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1A4A85E0"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37FEB46C" w14:textId="77777777" w:rsidR="002C0787" w:rsidRPr="005104D9" w:rsidRDefault="002C0787" w:rsidP="000E5497">
            <w:pPr>
              <w:rPr>
                <w:rFonts w:ascii="Aptos" w:hAnsi="Aptos" w:cs="Arial"/>
                <w:color w:val="000000" w:themeColor="text1"/>
              </w:rPr>
            </w:pPr>
          </w:p>
        </w:tc>
      </w:tr>
      <w:tr w:rsidR="002C0787" w:rsidRPr="005104D9" w14:paraId="7A1216A7" w14:textId="77777777" w:rsidTr="00F47DB4">
        <w:trPr>
          <w:trHeight w:val="480"/>
        </w:trPr>
        <w:tc>
          <w:tcPr>
            <w:tcW w:w="1972" w:type="dxa"/>
            <w:vAlign w:val="center"/>
          </w:tcPr>
          <w:p w14:paraId="1138EA6E" w14:textId="77777777" w:rsidR="002C0787" w:rsidRPr="005104D9" w:rsidRDefault="002C0787" w:rsidP="000E5497">
            <w:pPr>
              <w:rPr>
                <w:rFonts w:ascii="Aptos" w:hAnsi="Aptos" w:cs="Arial"/>
                <w:color w:val="000000" w:themeColor="text1"/>
              </w:rPr>
            </w:pPr>
          </w:p>
        </w:tc>
        <w:tc>
          <w:tcPr>
            <w:tcW w:w="3401" w:type="dxa"/>
            <w:vAlign w:val="center"/>
          </w:tcPr>
          <w:p w14:paraId="4F864B96" w14:textId="77777777" w:rsidR="002C0787" w:rsidRPr="005104D9" w:rsidRDefault="002C0787" w:rsidP="000E5497">
            <w:pPr>
              <w:rPr>
                <w:rFonts w:ascii="Aptos" w:hAnsi="Aptos" w:cs="Arial"/>
                <w:color w:val="000000" w:themeColor="text1"/>
              </w:rPr>
            </w:pPr>
          </w:p>
        </w:tc>
        <w:tc>
          <w:tcPr>
            <w:tcW w:w="982" w:type="dxa"/>
            <w:tcBorders>
              <w:right w:val="nil"/>
            </w:tcBorders>
            <w:vAlign w:val="center"/>
          </w:tcPr>
          <w:p w14:paraId="6E0E9A39"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 xml:space="preserve">Yes </w:t>
            </w:r>
          </w:p>
        </w:tc>
        <w:tc>
          <w:tcPr>
            <w:tcW w:w="946" w:type="dxa"/>
            <w:tcBorders>
              <w:left w:val="nil"/>
            </w:tcBorders>
            <w:vAlign w:val="center"/>
          </w:tcPr>
          <w:p w14:paraId="413F69A7" w14:textId="77777777" w:rsidR="002C0787" w:rsidRPr="005104D9" w:rsidRDefault="002C0787" w:rsidP="004868D8">
            <w:pPr>
              <w:numPr>
                <w:ilvl w:val="0"/>
                <w:numId w:val="53"/>
              </w:numPr>
              <w:tabs>
                <w:tab w:val="left" w:pos="182"/>
              </w:tabs>
              <w:ind w:left="399" w:hanging="395"/>
              <w:rPr>
                <w:rFonts w:ascii="Aptos" w:hAnsi="Aptos" w:cs="Arial"/>
                <w:color w:val="000000" w:themeColor="text1"/>
              </w:rPr>
            </w:pPr>
            <w:r w:rsidRPr="005104D9">
              <w:rPr>
                <w:rFonts w:ascii="Aptos" w:hAnsi="Aptos" w:cs="Arial"/>
                <w:color w:val="000000" w:themeColor="text1"/>
              </w:rPr>
              <w:t>No</w:t>
            </w:r>
          </w:p>
        </w:tc>
        <w:tc>
          <w:tcPr>
            <w:tcW w:w="3489" w:type="dxa"/>
            <w:vAlign w:val="center"/>
          </w:tcPr>
          <w:p w14:paraId="38C509B4" w14:textId="77777777" w:rsidR="002C0787" w:rsidRPr="005104D9" w:rsidRDefault="002C0787" w:rsidP="000E5497">
            <w:pPr>
              <w:rPr>
                <w:rFonts w:ascii="Aptos" w:hAnsi="Aptos" w:cs="Arial"/>
                <w:color w:val="000000" w:themeColor="text1"/>
              </w:rPr>
            </w:pPr>
          </w:p>
        </w:tc>
      </w:tr>
    </w:tbl>
    <w:p w14:paraId="22FC03D3" w14:textId="77777777" w:rsidR="002C0787" w:rsidRPr="005104D9" w:rsidRDefault="002C0787" w:rsidP="000E5497">
      <w:pPr>
        <w:widowControl w:val="0"/>
        <w:rPr>
          <w:rFonts w:ascii="Aptos" w:hAnsi="Aptos" w:cs="Arial"/>
          <w:color w:val="000000" w:themeColor="text1"/>
        </w:rPr>
      </w:pPr>
    </w:p>
    <w:p w14:paraId="4AB5C172" w14:textId="77777777" w:rsidR="001E3140" w:rsidRPr="005104D9" w:rsidRDefault="001E3140" w:rsidP="000E5497">
      <w:pPr>
        <w:rPr>
          <w:rFonts w:ascii="Aptos" w:eastAsia="Arial-BoldMT" w:hAnsi="Aptos" w:cs="Arial"/>
          <w:b/>
          <w:bCs/>
          <w:color w:val="000000" w:themeColor="text1"/>
          <w:sz w:val="40"/>
          <w:szCs w:val="44"/>
          <w:u w:val="single"/>
          <w14:ligatures w14:val="standardContextual"/>
        </w:rPr>
      </w:pPr>
      <w:bookmarkStart w:id="47" w:name="conf"/>
      <w:bookmarkStart w:id="48" w:name="confidentiality"/>
      <w:bookmarkStart w:id="49" w:name="whatisactiveaffiliation"/>
      <w:bookmarkEnd w:id="47"/>
      <w:bookmarkEnd w:id="48"/>
      <w:bookmarkEnd w:id="49"/>
      <w:r w:rsidRPr="005104D9">
        <w:rPr>
          <w:rFonts w:ascii="Aptos" w:eastAsia="Arial-BoldMT" w:hAnsi="Aptos" w:cs="Arial"/>
          <w:b/>
          <w:bCs/>
          <w:color w:val="000000" w:themeColor="text1"/>
          <w:sz w:val="40"/>
          <w:szCs w:val="44"/>
          <w:u w:val="single"/>
          <w14:ligatures w14:val="standardContextual"/>
        </w:rPr>
        <w:br w:type="page"/>
      </w:r>
    </w:p>
    <w:p w14:paraId="2D8054BD" w14:textId="7A735417" w:rsidR="00804F48" w:rsidRPr="005104D9" w:rsidRDefault="00BC7F7F" w:rsidP="0094307D">
      <w:pPr>
        <w:pStyle w:val="Heading"/>
      </w:pPr>
      <w:r w:rsidRPr="005104D9">
        <w:lastRenderedPageBreak/>
        <w:t xml:space="preserve">Inventory </w:t>
      </w:r>
      <w:r w:rsidR="00FB3FC4" w:rsidRPr="005104D9">
        <w:t>A</w:t>
      </w:r>
      <w:r w:rsidRPr="005104D9">
        <w:t xml:space="preserve">ccountability </w:t>
      </w:r>
      <w:r w:rsidR="00FB3FC4" w:rsidRPr="005104D9">
        <w:t>F</w:t>
      </w:r>
      <w:r w:rsidRPr="005104D9">
        <w:t xml:space="preserve">orm </w:t>
      </w:r>
    </w:p>
    <w:p w14:paraId="2F3FADBA" w14:textId="77777777" w:rsidR="00804F48" w:rsidRPr="005104D9" w:rsidRDefault="00804F48" w:rsidP="000E5497">
      <w:pPr>
        <w:widowControl w:val="0"/>
        <w:jc w:val="both"/>
        <w:rPr>
          <w:rFonts w:ascii="Aptos" w:eastAsia="Arial-BoldMT" w:hAnsi="Aptos" w:cs="Arial"/>
          <w:color w:val="000000" w:themeColor="text1"/>
          <w14:ligatures w14:val="standardContextual"/>
        </w:rPr>
      </w:pPr>
    </w:p>
    <w:p w14:paraId="38F894F5" w14:textId="77777777" w:rsidR="00804F48" w:rsidRPr="005104D9" w:rsidRDefault="00804F48" w:rsidP="000E5497">
      <w:pPr>
        <w:widowControl w:val="0"/>
        <w:jc w:val="both"/>
        <w:rPr>
          <w:rFonts w:ascii="Aptos" w:eastAsia="Arial-BoldMT" w:hAnsi="Aptos" w:cs="Arial"/>
          <w:color w:val="000000" w:themeColor="text1"/>
          <w14:ligatures w14:val="standardContextual"/>
        </w:rPr>
      </w:pPr>
      <w:r w:rsidRPr="005104D9">
        <w:rPr>
          <w:rFonts w:ascii="Aptos" w:eastAsia="Arial-BoldMT" w:hAnsi="Aptos" w:cs="Arial"/>
          <w:color w:val="000000" w:themeColor="text1"/>
          <w14:ligatures w14:val="standardContextual"/>
        </w:rPr>
        <w:t xml:space="preserve">Local PTA Units shall take inventory on a yearly, if not monthly, basis. This allows the PTA to know what assets it has and the value of that inventory as of the date on the form. Inventory includes items such as t-shirts, prizes, gifts, donated items, food, decorations, and more. Take all necessary steps to avoid theft and fraud with the PTA. </w:t>
      </w:r>
    </w:p>
    <w:p w14:paraId="3377536C" w14:textId="77777777" w:rsidR="00804F48" w:rsidRPr="005104D9" w:rsidRDefault="00804F48" w:rsidP="000E5497">
      <w:pPr>
        <w:widowControl w:val="0"/>
        <w:jc w:val="both"/>
        <w:rPr>
          <w:rFonts w:ascii="Aptos" w:eastAsia="Arial-BoldMT" w:hAnsi="Aptos" w:cs="Arial"/>
          <w:color w:val="000000" w:themeColor="text1"/>
          <w14:ligatures w14:val="standardContextual"/>
        </w:rPr>
      </w:pPr>
    </w:p>
    <w:p w14:paraId="03C8169A" w14:textId="77777777" w:rsidR="00804F48" w:rsidRPr="005104D9" w:rsidRDefault="00804F48" w:rsidP="000E5497">
      <w:pPr>
        <w:widowControl w:val="0"/>
        <w:tabs>
          <w:tab w:val="left" w:pos="1980"/>
          <w:tab w:val="left" w:pos="2160"/>
          <w:tab w:val="left" w:pos="6570"/>
          <w:tab w:val="left" w:pos="6750"/>
          <w:tab w:val="left" w:pos="10800"/>
        </w:tabs>
        <w:rPr>
          <w:rFonts w:ascii="Aptos" w:eastAsia="Arial-BoldMT" w:hAnsi="Aptos" w:cs="Arial"/>
          <w:color w:val="000000" w:themeColor="text1"/>
          <w:u w:val="single"/>
          <w14:ligatures w14:val="standardContextual"/>
        </w:rPr>
      </w:pPr>
      <w:r w:rsidRPr="005104D9">
        <w:rPr>
          <w:rFonts w:ascii="Aptos" w:eastAsia="Arial-BoldMT" w:hAnsi="Aptos" w:cs="Arial"/>
          <w:color w:val="000000" w:themeColor="text1"/>
          <w:u w:val="single"/>
          <w14:ligatures w14:val="standardContextual"/>
        </w:rPr>
        <w:tab/>
      </w:r>
      <w:r w:rsidRPr="005104D9">
        <w:rPr>
          <w:rFonts w:ascii="Aptos" w:eastAsia="Arial-BoldMT" w:hAnsi="Aptos" w:cs="Arial"/>
          <w:color w:val="000000" w:themeColor="text1"/>
          <w14:ligatures w14:val="standardContextual"/>
        </w:rPr>
        <w:tab/>
      </w:r>
      <w:r w:rsidRPr="005104D9">
        <w:rPr>
          <w:rFonts w:ascii="Aptos" w:eastAsia="Arial-BoldMT" w:hAnsi="Aptos" w:cs="Arial"/>
          <w:color w:val="000000" w:themeColor="text1"/>
          <w:u w:val="single"/>
          <w14:ligatures w14:val="standardContextual"/>
        </w:rPr>
        <w:tab/>
      </w:r>
      <w:r w:rsidRPr="005104D9">
        <w:rPr>
          <w:rFonts w:ascii="Aptos" w:eastAsia="Arial-BoldMT" w:hAnsi="Aptos" w:cs="Arial"/>
          <w:color w:val="000000" w:themeColor="text1"/>
          <w14:ligatures w14:val="standardContextual"/>
        </w:rPr>
        <w:tab/>
      </w:r>
      <w:r w:rsidRPr="005104D9">
        <w:rPr>
          <w:rFonts w:ascii="Aptos" w:eastAsia="Arial-BoldMT" w:hAnsi="Aptos" w:cs="Arial"/>
          <w:color w:val="000000" w:themeColor="text1"/>
          <w:u w:val="single"/>
          <w14:ligatures w14:val="standardContextual"/>
        </w:rPr>
        <w:tab/>
      </w:r>
    </w:p>
    <w:p w14:paraId="2E17C68C" w14:textId="77777777" w:rsidR="00804F48" w:rsidRPr="005104D9" w:rsidRDefault="00804F48" w:rsidP="000E5497">
      <w:pPr>
        <w:widowControl w:val="0"/>
        <w:tabs>
          <w:tab w:val="left" w:pos="1980"/>
          <w:tab w:val="left" w:pos="2160"/>
          <w:tab w:val="left" w:pos="6570"/>
          <w:tab w:val="left" w:pos="6750"/>
          <w:tab w:val="left" w:pos="10800"/>
        </w:tabs>
        <w:rPr>
          <w:rFonts w:ascii="Aptos" w:eastAsia="Arial-BoldMT" w:hAnsi="Aptos" w:cs="Arial"/>
          <w:color w:val="000000" w:themeColor="text1"/>
          <w14:ligatures w14:val="standardContextual"/>
        </w:rPr>
      </w:pPr>
      <w:r w:rsidRPr="005104D9">
        <w:rPr>
          <w:rFonts w:ascii="Aptos" w:eastAsia="Arial-BoldMT" w:hAnsi="Aptos" w:cs="Arial"/>
          <w:color w:val="000000" w:themeColor="text1"/>
          <w14:ligatures w14:val="standardContextual"/>
        </w:rPr>
        <w:t>Date of Inventory</w:t>
      </w:r>
      <w:r w:rsidRPr="005104D9">
        <w:rPr>
          <w:rFonts w:ascii="Aptos" w:eastAsia="Arial-BoldMT" w:hAnsi="Aptos" w:cs="Arial"/>
          <w:color w:val="000000" w:themeColor="text1"/>
          <w14:ligatures w14:val="standardContextual"/>
        </w:rPr>
        <w:tab/>
      </w:r>
      <w:r w:rsidRPr="005104D9">
        <w:rPr>
          <w:rFonts w:ascii="Aptos" w:eastAsia="Arial-BoldMT" w:hAnsi="Aptos" w:cs="Arial"/>
          <w:color w:val="000000" w:themeColor="text1"/>
          <w14:ligatures w14:val="standardContextual"/>
        </w:rPr>
        <w:tab/>
        <w:t>Person #1 doing inventory count</w:t>
      </w:r>
      <w:r w:rsidRPr="005104D9">
        <w:rPr>
          <w:rFonts w:ascii="Aptos" w:eastAsia="Arial-BoldMT" w:hAnsi="Aptos" w:cs="Arial"/>
          <w:color w:val="000000" w:themeColor="text1"/>
          <w14:ligatures w14:val="standardContextual"/>
        </w:rPr>
        <w:tab/>
      </w:r>
      <w:r w:rsidRPr="005104D9">
        <w:rPr>
          <w:rFonts w:ascii="Aptos" w:eastAsia="Arial-BoldMT" w:hAnsi="Aptos" w:cs="Arial"/>
          <w:color w:val="000000" w:themeColor="text1"/>
          <w14:ligatures w14:val="standardContextual"/>
        </w:rPr>
        <w:tab/>
        <w:t>Person #2 doing inventory count</w:t>
      </w:r>
    </w:p>
    <w:p w14:paraId="6128AFF7" w14:textId="77777777" w:rsidR="00804F48" w:rsidRPr="005104D9" w:rsidRDefault="00804F48" w:rsidP="000E5497">
      <w:pPr>
        <w:widowControl w:val="0"/>
        <w:rPr>
          <w:rFonts w:ascii="Aptos" w:hAnsi="Aptos" w:cs="Arial"/>
          <w:color w:val="000000" w:themeColor="text1"/>
          <w:sz w:val="12"/>
          <w:szCs w:val="12"/>
          <w14:ligatures w14:val="standardContextual"/>
        </w:rPr>
      </w:pPr>
    </w:p>
    <w:tbl>
      <w:tblPr>
        <w:tblStyle w:val="TableGrid"/>
        <w:tblW w:w="10795" w:type="dxa"/>
        <w:tblLook w:val="04A0" w:firstRow="1" w:lastRow="0" w:firstColumn="1" w:lastColumn="0" w:noHBand="0" w:noVBand="1"/>
      </w:tblPr>
      <w:tblGrid>
        <w:gridCol w:w="1108"/>
        <w:gridCol w:w="972"/>
        <w:gridCol w:w="2905"/>
        <w:gridCol w:w="2905"/>
        <w:gridCol w:w="2905"/>
      </w:tblGrid>
      <w:tr w:rsidR="005104D9" w:rsidRPr="005104D9" w14:paraId="63072550" w14:textId="77777777" w:rsidTr="00DC6F0E">
        <w:tc>
          <w:tcPr>
            <w:tcW w:w="1108" w:type="dxa"/>
          </w:tcPr>
          <w:p w14:paraId="70F37F07" w14:textId="77777777" w:rsidR="00804F48" w:rsidRPr="005104D9" w:rsidRDefault="00804F48" w:rsidP="000E5497">
            <w:pPr>
              <w:rPr>
                <w:rFonts w:ascii="Aptos" w:hAnsi="Aptos" w:cs="Arial"/>
                <w:b/>
                <w:bCs/>
                <w:color w:val="000000" w:themeColor="text1"/>
              </w:rPr>
            </w:pPr>
            <w:r w:rsidRPr="005104D9">
              <w:rPr>
                <w:rFonts w:ascii="Aptos" w:hAnsi="Aptos" w:cs="Arial"/>
                <w:b/>
                <w:bCs/>
                <w:color w:val="000000" w:themeColor="text1"/>
              </w:rPr>
              <w:t>Quantity</w:t>
            </w:r>
          </w:p>
        </w:tc>
        <w:tc>
          <w:tcPr>
            <w:tcW w:w="972" w:type="dxa"/>
          </w:tcPr>
          <w:p w14:paraId="485D29C0" w14:textId="77777777" w:rsidR="00804F48" w:rsidRPr="005104D9" w:rsidRDefault="00804F48" w:rsidP="000E5497">
            <w:pPr>
              <w:rPr>
                <w:rFonts w:ascii="Aptos" w:hAnsi="Aptos" w:cs="Arial"/>
                <w:b/>
                <w:bCs/>
                <w:color w:val="000000" w:themeColor="text1"/>
              </w:rPr>
            </w:pPr>
            <w:r w:rsidRPr="005104D9">
              <w:rPr>
                <w:rFonts w:ascii="Aptos" w:hAnsi="Aptos" w:cs="Arial"/>
                <w:b/>
                <w:bCs/>
                <w:color w:val="000000" w:themeColor="text1"/>
              </w:rPr>
              <w:t>Value</w:t>
            </w:r>
          </w:p>
        </w:tc>
        <w:tc>
          <w:tcPr>
            <w:tcW w:w="2905" w:type="dxa"/>
          </w:tcPr>
          <w:p w14:paraId="39178E7B" w14:textId="77777777" w:rsidR="00804F48" w:rsidRPr="005104D9" w:rsidRDefault="00804F48" w:rsidP="000E5497">
            <w:pPr>
              <w:rPr>
                <w:rFonts w:ascii="Aptos" w:hAnsi="Aptos" w:cs="Arial"/>
                <w:b/>
                <w:bCs/>
                <w:color w:val="000000" w:themeColor="text1"/>
              </w:rPr>
            </w:pPr>
            <w:r w:rsidRPr="005104D9">
              <w:rPr>
                <w:rFonts w:ascii="Aptos" w:hAnsi="Aptos" w:cs="Arial"/>
                <w:b/>
                <w:bCs/>
                <w:color w:val="000000" w:themeColor="text1"/>
              </w:rPr>
              <w:t>Name</w:t>
            </w:r>
          </w:p>
        </w:tc>
        <w:tc>
          <w:tcPr>
            <w:tcW w:w="2905" w:type="dxa"/>
          </w:tcPr>
          <w:p w14:paraId="57C1D575" w14:textId="77777777" w:rsidR="00804F48" w:rsidRPr="005104D9" w:rsidRDefault="00804F48" w:rsidP="000E5497">
            <w:pPr>
              <w:rPr>
                <w:rFonts w:ascii="Aptos" w:hAnsi="Aptos" w:cs="Arial"/>
                <w:b/>
                <w:bCs/>
                <w:color w:val="000000" w:themeColor="text1"/>
              </w:rPr>
            </w:pPr>
            <w:r w:rsidRPr="005104D9">
              <w:rPr>
                <w:rFonts w:ascii="Aptos" w:hAnsi="Aptos" w:cs="Arial"/>
                <w:b/>
                <w:bCs/>
                <w:color w:val="000000" w:themeColor="text1"/>
              </w:rPr>
              <w:t>Item Description</w:t>
            </w:r>
          </w:p>
        </w:tc>
        <w:tc>
          <w:tcPr>
            <w:tcW w:w="2905" w:type="dxa"/>
          </w:tcPr>
          <w:p w14:paraId="4226BC00" w14:textId="77777777" w:rsidR="00804F48" w:rsidRPr="005104D9" w:rsidRDefault="00804F48" w:rsidP="000E5497">
            <w:pPr>
              <w:rPr>
                <w:rFonts w:ascii="Aptos" w:hAnsi="Aptos" w:cs="Arial"/>
                <w:b/>
                <w:bCs/>
                <w:color w:val="000000" w:themeColor="text1"/>
              </w:rPr>
            </w:pPr>
            <w:r w:rsidRPr="005104D9">
              <w:rPr>
                <w:rFonts w:ascii="Aptos" w:hAnsi="Aptos" w:cs="Arial"/>
                <w:b/>
                <w:bCs/>
                <w:color w:val="000000" w:themeColor="text1"/>
              </w:rPr>
              <w:t>Note</w:t>
            </w:r>
          </w:p>
        </w:tc>
      </w:tr>
      <w:tr w:rsidR="005104D9" w:rsidRPr="005104D9" w14:paraId="4566293C" w14:textId="77777777" w:rsidTr="00DC6F0E">
        <w:trPr>
          <w:trHeight w:val="538"/>
        </w:trPr>
        <w:tc>
          <w:tcPr>
            <w:tcW w:w="1108" w:type="dxa"/>
            <w:vAlign w:val="center"/>
          </w:tcPr>
          <w:p w14:paraId="242F5BAF" w14:textId="77777777" w:rsidR="00804F48" w:rsidRPr="005104D9" w:rsidRDefault="00804F48" w:rsidP="000E5497">
            <w:pPr>
              <w:rPr>
                <w:rFonts w:ascii="Aptos" w:hAnsi="Aptos" w:cs="Arial"/>
                <w:color w:val="000000" w:themeColor="text1"/>
              </w:rPr>
            </w:pPr>
          </w:p>
        </w:tc>
        <w:tc>
          <w:tcPr>
            <w:tcW w:w="972" w:type="dxa"/>
            <w:vAlign w:val="center"/>
          </w:tcPr>
          <w:p w14:paraId="47DD1873" w14:textId="77777777" w:rsidR="00804F48" w:rsidRPr="005104D9" w:rsidRDefault="00804F48" w:rsidP="000E5497">
            <w:pPr>
              <w:rPr>
                <w:rFonts w:ascii="Aptos" w:hAnsi="Aptos" w:cs="Arial"/>
                <w:color w:val="000000" w:themeColor="text1"/>
              </w:rPr>
            </w:pPr>
          </w:p>
        </w:tc>
        <w:tc>
          <w:tcPr>
            <w:tcW w:w="2905" w:type="dxa"/>
            <w:vAlign w:val="center"/>
          </w:tcPr>
          <w:p w14:paraId="07FFBF62" w14:textId="77777777" w:rsidR="00804F48" w:rsidRPr="005104D9" w:rsidRDefault="00804F48" w:rsidP="000E5497">
            <w:pPr>
              <w:rPr>
                <w:rFonts w:ascii="Aptos" w:hAnsi="Aptos" w:cs="Arial"/>
                <w:color w:val="000000" w:themeColor="text1"/>
              </w:rPr>
            </w:pPr>
          </w:p>
        </w:tc>
        <w:tc>
          <w:tcPr>
            <w:tcW w:w="2905" w:type="dxa"/>
            <w:vAlign w:val="center"/>
          </w:tcPr>
          <w:p w14:paraId="795DD0A4" w14:textId="77777777" w:rsidR="00804F48" w:rsidRPr="005104D9" w:rsidRDefault="00804F48" w:rsidP="000E5497">
            <w:pPr>
              <w:rPr>
                <w:rFonts w:ascii="Aptos" w:hAnsi="Aptos" w:cs="Arial"/>
                <w:color w:val="000000" w:themeColor="text1"/>
              </w:rPr>
            </w:pPr>
          </w:p>
        </w:tc>
        <w:tc>
          <w:tcPr>
            <w:tcW w:w="2905" w:type="dxa"/>
            <w:vAlign w:val="center"/>
          </w:tcPr>
          <w:p w14:paraId="1F1A0CB4" w14:textId="77777777" w:rsidR="00804F48" w:rsidRPr="005104D9" w:rsidRDefault="00804F48" w:rsidP="000E5497">
            <w:pPr>
              <w:rPr>
                <w:rFonts w:ascii="Aptos" w:hAnsi="Aptos" w:cs="Arial"/>
                <w:color w:val="000000" w:themeColor="text1"/>
              </w:rPr>
            </w:pPr>
          </w:p>
        </w:tc>
      </w:tr>
      <w:tr w:rsidR="005104D9" w:rsidRPr="005104D9" w14:paraId="13A4D8DB" w14:textId="77777777" w:rsidTr="00DC6F0E">
        <w:trPr>
          <w:trHeight w:val="538"/>
        </w:trPr>
        <w:tc>
          <w:tcPr>
            <w:tcW w:w="1108" w:type="dxa"/>
            <w:vAlign w:val="center"/>
          </w:tcPr>
          <w:p w14:paraId="7B48C673" w14:textId="77777777" w:rsidR="00804F48" w:rsidRPr="005104D9" w:rsidRDefault="00804F48" w:rsidP="000E5497">
            <w:pPr>
              <w:rPr>
                <w:rFonts w:ascii="Aptos" w:hAnsi="Aptos" w:cs="Arial"/>
                <w:color w:val="000000" w:themeColor="text1"/>
              </w:rPr>
            </w:pPr>
          </w:p>
        </w:tc>
        <w:tc>
          <w:tcPr>
            <w:tcW w:w="972" w:type="dxa"/>
            <w:vAlign w:val="center"/>
          </w:tcPr>
          <w:p w14:paraId="31F219F2" w14:textId="77777777" w:rsidR="00804F48" w:rsidRPr="005104D9" w:rsidRDefault="00804F48" w:rsidP="000E5497">
            <w:pPr>
              <w:rPr>
                <w:rFonts w:ascii="Aptos" w:hAnsi="Aptos" w:cs="Arial"/>
                <w:color w:val="000000" w:themeColor="text1"/>
              </w:rPr>
            </w:pPr>
          </w:p>
        </w:tc>
        <w:tc>
          <w:tcPr>
            <w:tcW w:w="2905" w:type="dxa"/>
            <w:vAlign w:val="center"/>
          </w:tcPr>
          <w:p w14:paraId="2FDA2F9B" w14:textId="77777777" w:rsidR="00804F48" w:rsidRPr="005104D9" w:rsidRDefault="00804F48" w:rsidP="000E5497">
            <w:pPr>
              <w:rPr>
                <w:rFonts w:ascii="Aptos" w:hAnsi="Aptos" w:cs="Arial"/>
                <w:color w:val="000000" w:themeColor="text1"/>
              </w:rPr>
            </w:pPr>
          </w:p>
        </w:tc>
        <w:tc>
          <w:tcPr>
            <w:tcW w:w="2905" w:type="dxa"/>
            <w:vAlign w:val="center"/>
          </w:tcPr>
          <w:p w14:paraId="60612D37" w14:textId="77777777" w:rsidR="00804F48" w:rsidRPr="005104D9" w:rsidRDefault="00804F48" w:rsidP="000E5497">
            <w:pPr>
              <w:rPr>
                <w:rFonts w:ascii="Aptos" w:hAnsi="Aptos" w:cs="Arial"/>
                <w:color w:val="000000" w:themeColor="text1"/>
              </w:rPr>
            </w:pPr>
          </w:p>
        </w:tc>
        <w:tc>
          <w:tcPr>
            <w:tcW w:w="2905" w:type="dxa"/>
            <w:vAlign w:val="center"/>
          </w:tcPr>
          <w:p w14:paraId="0B108401" w14:textId="77777777" w:rsidR="00804F48" w:rsidRPr="005104D9" w:rsidRDefault="00804F48" w:rsidP="000E5497">
            <w:pPr>
              <w:rPr>
                <w:rFonts w:ascii="Aptos" w:hAnsi="Aptos" w:cs="Arial"/>
                <w:color w:val="000000" w:themeColor="text1"/>
              </w:rPr>
            </w:pPr>
          </w:p>
        </w:tc>
      </w:tr>
      <w:tr w:rsidR="005104D9" w:rsidRPr="005104D9" w14:paraId="6FC728F2" w14:textId="77777777" w:rsidTr="00DC6F0E">
        <w:trPr>
          <w:trHeight w:val="538"/>
        </w:trPr>
        <w:tc>
          <w:tcPr>
            <w:tcW w:w="1108" w:type="dxa"/>
            <w:vAlign w:val="center"/>
          </w:tcPr>
          <w:p w14:paraId="36200FC4" w14:textId="77777777" w:rsidR="00804F48" w:rsidRPr="005104D9" w:rsidRDefault="00804F48" w:rsidP="000E5497">
            <w:pPr>
              <w:rPr>
                <w:rFonts w:ascii="Aptos" w:hAnsi="Aptos" w:cs="Arial"/>
                <w:color w:val="000000" w:themeColor="text1"/>
              </w:rPr>
            </w:pPr>
          </w:p>
        </w:tc>
        <w:tc>
          <w:tcPr>
            <w:tcW w:w="972" w:type="dxa"/>
            <w:vAlign w:val="center"/>
          </w:tcPr>
          <w:p w14:paraId="0709B39D" w14:textId="77777777" w:rsidR="00804F48" w:rsidRPr="005104D9" w:rsidRDefault="00804F48" w:rsidP="000E5497">
            <w:pPr>
              <w:rPr>
                <w:rFonts w:ascii="Aptos" w:hAnsi="Aptos" w:cs="Arial"/>
                <w:color w:val="000000" w:themeColor="text1"/>
              </w:rPr>
            </w:pPr>
          </w:p>
        </w:tc>
        <w:tc>
          <w:tcPr>
            <w:tcW w:w="2905" w:type="dxa"/>
            <w:vAlign w:val="center"/>
          </w:tcPr>
          <w:p w14:paraId="1A3C469C" w14:textId="77777777" w:rsidR="00804F48" w:rsidRPr="005104D9" w:rsidRDefault="00804F48" w:rsidP="000E5497">
            <w:pPr>
              <w:rPr>
                <w:rFonts w:ascii="Aptos" w:hAnsi="Aptos" w:cs="Arial"/>
                <w:color w:val="000000" w:themeColor="text1"/>
              </w:rPr>
            </w:pPr>
          </w:p>
        </w:tc>
        <w:tc>
          <w:tcPr>
            <w:tcW w:w="2905" w:type="dxa"/>
            <w:vAlign w:val="center"/>
          </w:tcPr>
          <w:p w14:paraId="156D8778" w14:textId="77777777" w:rsidR="00804F48" w:rsidRPr="005104D9" w:rsidRDefault="00804F48" w:rsidP="000E5497">
            <w:pPr>
              <w:rPr>
                <w:rFonts w:ascii="Aptos" w:hAnsi="Aptos" w:cs="Arial"/>
                <w:color w:val="000000" w:themeColor="text1"/>
              </w:rPr>
            </w:pPr>
          </w:p>
        </w:tc>
        <w:tc>
          <w:tcPr>
            <w:tcW w:w="2905" w:type="dxa"/>
            <w:vAlign w:val="center"/>
          </w:tcPr>
          <w:p w14:paraId="25F2D44C" w14:textId="77777777" w:rsidR="00804F48" w:rsidRPr="005104D9" w:rsidRDefault="00804F48" w:rsidP="000E5497">
            <w:pPr>
              <w:rPr>
                <w:rFonts w:ascii="Aptos" w:hAnsi="Aptos" w:cs="Arial"/>
                <w:color w:val="000000" w:themeColor="text1"/>
              </w:rPr>
            </w:pPr>
          </w:p>
        </w:tc>
      </w:tr>
      <w:tr w:rsidR="005104D9" w:rsidRPr="005104D9" w14:paraId="4BE1151E" w14:textId="77777777" w:rsidTr="00DC6F0E">
        <w:trPr>
          <w:trHeight w:val="538"/>
        </w:trPr>
        <w:tc>
          <w:tcPr>
            <w:tcW w:w="1108" w:type="dxa"/>
            <w:vAlign w:val="center"/>
          </w:tcPr>
          <w:p w14:paraId="467AB4BD" w14:textId="77777777" w:rsidR="00804F48" w:rsidRPr="005104D9" w:rsidRDefault="00804F48" w:rsidP="000E5497">
            <w:pPr>
              <w:rPr>
                <w:rFonts w:ascii="Aptos" w:hAnsi="Aptos" w:cs="Arial"/>
                <w:color w:val="000000" w:themeColor="text1"/>
              </w:rPr>
            </w:pPr>
          </w:p>
        </w:tc>
        <w:tc>
          <w:tcPr>
            <w:tcW w:w="972" w:type="dxa"/>
            <w:vAlign w:val="center"/>
          </w:tcPr>
          <w:p w14:paraId="6C7494FE" w14:textId="77777777" w:rsidR="00804F48" w:rsidRPr="005104D9" w:rsidRDefault="00804F48" w:rsidP="000E5497">
            <w:pPr>
              <w:rPr>
                <w:rFonts w:ascii="Aptos" w:hAnsi="Aptos" w:cs="Arial"/>
                <w:color w:val="000000" w:themeColor="text1"/>
              </w:rPr>
            </w:pPr>
          </w:p>
        </w:tc>
        <w:tc>
          <w:tcPr>
            <w:tcW w:w="2905" w:type="dxa"/>
            <w:vAlign w:val="center"/>
          </w:tcPr>
          <w:p w14:paraId="4F84C869" w14:textId="77777777" w:rsidR="00804F48" w:rsidRPr="005104D9" w:rsidRDefault="00804F48" w:rsidP="000E5497">
            <w:pPr>
              <w:rPr>
                <w:rFonts w:ascii="Aptos" w:hAnsi="Aptos" w:cs="Arial"/>
                <w:color w:val="000000" w:themeColor="text1"/>
              </w:rPr>
            </w:pPr>
          </w:p>
        </w:tc>
        <w:tc>
          <w:tcPr>
            <w:tcW w:w="2905" w:type="dxa"/>
            <w:vAlign w:val="center"/>
          </w:tcPr>
          <w:p w14:paraId="340952F7" w14:textId="77777777" w:rsidR="00804F48" w:rsidRPr="005104D9" w:rsidRDefault="00804F48" w:rsidP="000E5497">
            <w:pPr>
              <w:rPr>
                <w:rFonts w:ascii="Aptos" w:hAnsi="Aptos" w:cs="Arial"/>
                <w:color w:val="000000" w:themeColor="text1"/>
              </w:rPr>
            </w:pPr>
          </w:p>
        </w:tc>
        <w:tc>
          <w:tcPr>
            <w:tcW w:w="2905" w:type="dxa"/>
            <w:vAlign w:val="center"/>
          </w:tcPr>
          <w:p w14:paraId="64C09A01" w14:textId="77777777" w:rsidR="00804F48" w:rsidRPr="005104D9" w:rsidRDefault="00804F48" w:rsidP="000E5497">
            <w:pPr>
              <w:rPr>
                <w:rFonts w:ascii="Aptos" w:hAnsi="Aptos" w:cs="Arial"/>
                <w:color w:val="000000" w:themeColor="text1"/>
              </w:rPr>
            </w:pPr>
          </w:p>
        </w:tc>
      </w:tr>
      <w:tr w:rsidR="005104D9" w:rsidRPr="005104D9" w14:paraId="06EB8B16" w14:textId="77777777" w:rsidTr="00DC6F0E">
        <w:trPr>
          <w:trHeight w:val="538"/>
        </w:trPr>
        <w:tc>
          <w:tcPr>
            <w:tcW w:w="1108" w:type="dxa"/>
            <w:vAlign w:val="center"/>
          </w:tcPr>
          <w:p w14:paraId="14F40A4D" w14:textId="77777777" w:rsidR="00804F48" w:rsidRPr="005104D9" w:rsidRDefault="00804F48" w:rsidP="000E5497">
            <w:pPr>
              <w:rPr>
                <w:rFonts w:ascii="Aptos" w:hAnsi="Aptos" w:cs="Arial"/>
                <w:color w:val="000000" w:themeColor="text1"/>
              </w:rPr>
            </w:pPr>
          </w:p>
        </w:tc>
        <w:tc>
          <w:tcPr>
            <w:tcW w:w="972" w:type="dxa"/>
            <w:vAlign w:val="center"/>
          </w:tcPr>
          <w:p w14:paraId="713BDCC0" w14:textId="77777777" w:rsidR="00804F48" w:rsidRPr="005104D9" w:rsidRDefault="00804F48" w:rsidP="000E5497">
            <w:pPr>
              <w:rPr>
                <w:rFonts w:ascii="Aptos" w:hAnsi="Aptos" w:cs="Arial"/>
                <w:color w:val="000000" w:themeColor="text1"/>
              </w:rPr>
            </w:pPr>
          </w:p>
        </w:tc>
        <w:tc>
          <w:tcPr>
            <w:tcW w:w="2905" w:type="dxa"/>
            <w:vAlign w:val="center"/>
          </w:tcPr>
          <w:p w14:paraId="2090951B" w14:textId="77777777" w:rsidR="00804F48" w:rsidRPr="005104D9" w:rsidRDefault="00804F48" w:rsidP="000E5497">
            <w:pPr>
              <w:rPr>
                <w:rFonts w:ascii="Aptos" w:hAnsi="Aptos" w:cs="Arial"/>
                <w:color w:val="000000" w:themeColor="text1"/>
              </w:rPr>
            </w:pPr>
          </w:p>
        </w:tc>
        <w:tc>
          <w:tcPr>
            <w:tcW w:w="2905" w:type="dxa"/>
            <w:vAlign w:val="center"/>
          </w:tcPr>
          <w:p w14:paraId="65B50140" w14:textId="77777777" w:rsidR="00804F48" w:rsidRPr="005104D9" w:rsidRDefault="00804F48" w:rsidP="000E5497">
            <w:pPr>
              <w:rPr>
                <w:rFonts w:ascii="Aptos" w:hAnsi="Aptos" w:cs="Arial"/>
                <w:color w:val="000000" w:themeColor="text1"/>
              </w:rPr>
            </w:pPr>
          </w:p>
        </w:tc>
        <w:tc>
          <w:tcPr>
            <w:tcW w:w="2905" w:type="dxa"/>
            <w:vAlign w:val="center"/>
          </w:tcPr>
          <w:p w14:paraId="6BFDE949" w14:textId="77777777" w:rsidR="00804F48" w:rsidRPr="005104D9" w:rsidRDefault="00804F48" w:rsidP="000E5497">
            <w:pPr>
              <w:rPr>
                <w:rFonts w:ascii="Aptos" w:hAnsi="Aptos" w:cs="Arial"/>
                <w:color w:val="000000" w:themeColor="text1"/>
              </w:rPr>
            </w:pPr>
          </w:p>
        </w:tc>
      </w:tr>
      <w:tr w:rsidR="005104D9" w:rsidRPr="005104D9" w14:paraId="7A7BA448" w14:textId="77777777" w:rsidTr="00DC6F0E">
        <w:trPr>
          <w:trHeight w:val="538"/>
        </w:trPr>
        <w:tc>
          <w:tcPr>
            <w:tcW w:w="1108" w:type="dxa"/>
            <w:vAlign w:val="center"/>
          </w:tcPr>
          <w:p w14:paraId="15437E52" w14:textId="77777777" w:rsidR="00804F48" w:rsidRPr="005104D9" w:rsidRDefault="00804F48" w:rsidP="000E5497">
            <w:pPr>
              <w:rPr>
                <w:rFonts w:ascii="Aptos" w:hAnsi="Aptos" w:cs="Arial"/>
                <w:color w:val="000000" w:themeColor="text1"/>
              </w:rPr>
            </w:pPr>
          </w:p>
        </w:tc>
        <w:tc>
          <w:tcPr>
            <w:tcW w:w="972" w:type="dxa"/>
            <w:vAlign w:val="center"/>
          </w:tcPr>
          <w:p w14:paraId="5951D386" w14:textId="77777777" w:rsidR="00804F48" w:rsidRPr="005104D9" w:rsidRDefault="00804F48" w:rsidP="000E5497">
            <w:pPr>
              <w:rPr>
                <w:rFonts w:ascii="Aptos" w:hAnsi="Aptos" w:cs="Arial"/>
                <w:color w:val="000000" w:themeColor="text1"/>
              </w:rPr>
            </w:pPr>
          </w:p>
        </w:tc>
        <w:tc>
          <w:tcPr>
            <w:tcW w:w="2905" w:type="dxa"/>
            <w:vAlign w:val="center"/>
          </w:tcPr>
          <w:p w14:paraId="332C9D50" w14:textId="77777777" w:rsidR="00804F48" w:rsidRPr="005104D9" w:rsidRDefault="00804F48" w:rsidP="000E5497">
            <w:pPr>
              <w:rPr>
                <w:rFonts w:ascii="Aptos" w:hAnsi="Aptos" w:cs="Arial"/>
                <w:color w:val="000000" w:themeColor="text1"/>
              </w:rPr>
            </w:pPr>
          </w:p>
        </w:tc>
        <w:tc>
          <w:tcPr>
            <w:tcW w:w="2905" w:type="dxa"/>
            <w:vAlign w:val="center"/>
          </w:tcPr>
          <w:p w14:paraId="519BD38A" w14:textId="77777777" w:rsidR="00804F48" w:rsidRPr="005104D9" w:rsidRDefault="00804F48" w:rsidP="000E5497">
            <w:pPr>
              <w:rPr>
                <w:rFonts w:ascii="Aptos" w:hAnsi="Aptos" w:cs="Arial"/>
                <w:color w:val="000000" w:themeColor="text1"/>
              </w:rPr>
            </w:pPr>
          </w:p>
        </w:tc>
        <w:tc>
          <w:tcPr>
            <w:tcW w:w="2905" w:type="dxa"/>
            <w:vAlign w:val="center"/>
          </w:tcPr>
          <w:p w14:paraId="620F27ED" w14:textId="77777777" w:rsidR="00804F48" w:rsidRPr="005104D9" w:rsidRDefault="00804F48" w:rsidP="000E5497">
            <w:pPr>
              <w:rPr>
                <w:rFonts w:ascii="Aptos" w:hAnsi="Aptos" w:cs="Arial"/>
                <w:color w:val="000000" w:themeColor="text1"/>
              </w:rPr>
            </w:pPr>
          </w:p>
        </w:tc>
      </w:tr>
      <w:tr w:rsidR="005104D9" w:rsidRPr="005104D9" w14:paraId="6C5987A1" w14:textId="77777777" w:rsidTr="00DC6F0E">
        <w:trPr>
          <w:trHeight w:val="538"/>
        </w:trPr>
        <w:tc>
          <w:tcPr>
            <w:tcW w:w="1108" w:type="dxa"/>
            <w:vAlign w:val="center"/>
          </w:tcPr>
          <w:p w14:paraId="745A61A7" w14:textId="77777777" w:rsidR="00804F48" w:rsidRPr="005104D9" w:rsidRDefault="00804F48" w:rsidP="000E5497">
            <w:pPr>
              <w:rPr>
                <w:rFonts w:ascii="Aptos" w:hAnsi="Aptos" w:cs="Arial"/>
                <w:color w:val="000000" w:themeColor="text1"/>
              </w:rPr>
            </w:pPr>
          </w:p>
        </w:tc>
        <w:tc>
          <w:tcPr>
            <w:tcW w:w="972" w:type="dxa"/>
            <w:vAlign w:val="center"/>
          </w:tcPr>
          <w:p w14:paraId="4A613B7A" w14:textId="77777777" w:rsidR="00804F48" w:rsidRPr="005104D9" w:rsidRDefault="00804F48" w:rsidP="000E5497">
            <w:pPr>
              <w:rPr>
                <w:rFonts w:ascii="Aptos" w:hAnsi="Aptos" w:cs="Arial"/>
                <w:color w:val="000000" w:themeColor="text1"/>
              </w:rPr>
            </w:pPr>
          </w:p>
        </w:tc>
        <w:tc>
          <w:tcPr>
            <w:tcW w:w="2905" w:type="dxa"/>
            <w:vAlign w:val="center"/>
          </w:tcPr>
          <w:p w14:paraId="0F33A23F" w14:textId="77777777" w:rsidR="00804F48" w:rsidRPr="005104D9" w:rsidRDefault="00804F48" w:rsidP="000E5497">
            <w:pPr>
              <w:rPr>
                <w:rFonts w:ascii="Aptos" w:hAnsi="Aptos" w:cs="Arial"/>
                <w:color w:val="000000" w:themeColor="text1"/>
              </w:rPr>
            </w:pPr>
          </w:p>
        </w:tc>
        <w:tc>
          <w:tcPr>
            <w:tcW w:w="2905" w:type="dxa"/>
            <w:vAlign w:val="center"/>
          </w:tcPr>
          <w:p w14:paraId="4AE40614" w14:textId="77777777" w:rsidR="00804F48" w:rsidRPr="005104D9" w:rsidRDefault="00804F48" w:rsidP="000E5497">
            <w:pPr>
              <w:rPr>
                <w:rFonts w:ascii="Aptos" w:hAnsi="Aptos" w:cs="Arial"/>
                <w:color w:val="000000" w:themeColor="text1"/>
              </w:rPr>
            </w:pPr>
          </w:p>
        </w:tc>
        <w:tc>
          <w:tcPr>
            <w:tcW w:w="2905" w:type="dxa"/>
            <w:vAlign w:val="center"/>
          </w:tcPr>
          <w:p w14:paraId="28CA1A23" w14:textId="77777777" w:rsidR="00804F48" w:rsidRPr="005104D9" w:rsidRDefault="00804F48" w:rsidP="000E5497">
            <w:pPr>
              <w:rPr>
                <w:rFonts w:ascii="Aptos" w:hAnsi="Aptos" w:cs="Arial"/>
                <w:color w:val="000000" w:themeColor="text1"/>
              </w:rPr>
            </w:pPr>
          </w:p>
        </w:tc>
      </w:tr>
      <w:tr w:rsidR="005104D9" w:rsidRPr="005104D9" w14:paraId="6B628175" w14:textId="77777777" w:rsidTr="00DC6F0E">
        <w:trPr>
          <w:trHeight w:val="538"/>
        </w:trPr>
        <w:tc>
          <w:tcPr>
            <w:tcW w:w="1108" w:type="dxa"/>
            <w:vAlign w:val="center"/>
          </w:tcPr>
          <w:p w14:paraId="41B5204D" w14:textId="77777777" w:rsidR="00804F48" w:rsidRPr="005104D9" w:rsidRDefault="00804F48" w:rsidP="000E5497">
            <w:pPr>
              <w:rPr>
                <w:rFonts w:ascii="Aptos" w:hAnsi="Aptos" w:cs="Arial"/>
                <w:color w:val="000000" w:themeColor="text1"/>
              </w:rPr>
            </w:pPr>
          </w:p>
        </w:tc>
        <w:tc>
          <w:tcPr>
            <w:tcW w:w="972" w:type="dxa"/>
            <w:vAlign w:val="center"/>
          </w:tcPr>
          <w:p w14:paraId="5CA50AB4" w14:textId="77777777" w:rsidR="00804F48" w:rsidRPr="005104D9" w:rsidRDefault="00804F48" w:rsidP="000E5497">
            <w:pPr>
              <w:rPr>
                <w:rFonts w:ascii="Aptos" w:hAnsi="Aptos" w:cs="Arial"/>
                <w:color w:val="000000" w:themeColor="text1"/>
              </w:rPr>
            </w:pPr>
          </w:p>
        </w:tc>
        <w:tc>
          <w:tcPr>
            <w:tcW w:w="2905" w:type="dxa"/>
            <w:vAlign w:val="center"/>
          </w:tcPr>
          <w:p w14:paraId="42988856" w14:textId="77777777" w:rsidR="00804F48" w:rsidRPr="005104D9" w:rsidRDefault="00804F48" w:rsidP="000E5497">
            <w:pPr>
              <w:rPr>
                <w:rFonts w:ascii="Aptos" w:hAnsi="Aptos" w:cs="Arial"/>
                <w:color w:val="000000" w:themeColor="text1"/>
              </w:rPr>
            </w:pPr>
          </w:p>
        </w:tc>
        <w:tc>
          <w:tcPr>
            <w:tcW w:w="2905" w:type="dxa"/>
            <w:vAlign w:val="center"/>
          </w:tcPr>
          <w:p w14:paraId="70B32920" w14:textId="77777777" w:rsidR="00804F48" w:rsidRPr="005104D9" w:rsidRDefault="00804F48" w:rsidP="000E5497">
            <w:pPr>
              <w:rPr>
                <w:rFonts w:ascii="Aptos" w:hAnsi="Aptos" w:cs="Arial"/>
                <w:color w:val="000000" w:themeColor="text1"/>
              </w:rPr>
            </w:pPr>
          </w:p>
        </w:tc>
        <w:tc>
          <w:tcPr>
            <w:tcW w:w="2905" w:type="dxa"/>
            <w:vAlign w:val="center"/>
          </w:tcPr>
          <w:p w14:paraId="243DA152" w14:textId="77777777" w:rsidR="00804F48" w:rsidRPr="005104D9" w:rsidRDefault="00804F48" w:rsidP="000E5497">
            <w:pPr>
              <w:rPr>
                <w:rFonts w:ascii="Aptos" w:hAnsi="Aptos" w:cs="Arial"/>
                <w:color w:val="000000" w:themeColor="text1"/>
              </w:rPr>
            </w:pPr>
          </w:p>
        </w:tc>
      </w:tr>
      <w:tr w:rsidR="005104D9" w:rsidRPr="005104D9" w14:paraId="1625F674" w14:textId="77777777" w:rsidTr="00DC6F0E">
        <w:trPr>
          <w:trHeight w:val="538"/>
        </w:trPr>
        <w:tc>
          <w:tcPr>
            <w:tcW w:w="1108" w:type="dxa"/>
            <w:vAlign w:val="center"/>
          </w:tcPr>
          <w:p w14:paraId="3D0D47F6" w14:textId="77777777" w:rsidR="00804F48" w:rsidRPr="005104D9" w:rsidRDefault="00804F48" w:rsidP="000E5497">
            <w:pPr>
              <w:rPr>
                <w:rFonts w:ascii="Aptos" w:hAnsi="Aptos" w:cs="Arial"/>
                <w:color w:val="000000" w:themeColor="text1"/>
              </w:rPr>
            </w:pPr>
          </w:p>
        </w:tc>
        <w:tc>
          <w:tcPr>
            <w:tcW w:w="972" w:type="dxa"/>
            <w:vAlign w:val="center"/>
          </w:tcPr>
          <w:p w14:paraId="418E75EB" w14:textId="77777777" w:rsidR="00804F48" w:rsidRPr="005104D9" w:rsidRDefault="00804F48" w:rsidP="000E5497">
            <w:pPr>
              <w:rPr>
                <w:rFonts w:ascii="Aptos" w:hAnsi="Aptos" w:cs="Arial"/>
                <w:color w:val="000000" w:themeColor="text1"/>
              </w:rPr>
            </w:pPr>
          </w:p>
        </w:tc>
        <w:tc>
          <w:tcPr>
            <w:tcW w:w="2905" w:type="dxa"/>
            <w:vAlign w:val="center"/>
          </w:tcPr>
          <w:p w14:paraId="114E9223" w14:textId="77777777" w:rsidR="00804F48" w:rsidRPr="005104D9" w:rsidRDefault="00804F48" w:rsidP="000E5497">
            <w:pPr>
              <w:rPr>
                <w:rFonts w:ascii="Aptos" w:hAnsi="Aptos" w:cs="Arial"/>
                <w:color w:val="000000" w:themeColor="text1"/>
              </w:rPr>
            </w:pPr>
          </w:p>
        </w:tc>
        <w:tc>
          <w:tcPr>
            <w:tcW w:w="2905" w:type="dxa"/>
            <w:vAlign w:val="center"/>
          </w:tcPr>
          <w:p w14:paraId="0E49136C" w14:textId="77777777" w:rsidR="00804F48" w:rsidRPr="005104D9" w:rsidRDefault="00804F48" w:rsidP="000E5497">
            <w:pPr>
              <w:rPr>
                <w:rFonts w:ascii="Aptos" w:hAnsi="Aptos" w:cs="Arial"/>
                <w:color w:val="000000" w:themeColor="text1"/>
              </w:rPr>
            </w:pPr>
          </w:p>
        </w:tc>
        <w:tc>
          <w:tcPr>
            <w:tcW w:w="2905" w:type="dxa"/>
            <w:vAlign w:val="center"/>
          </w:tcPr>
          <w:p w14:paraId="247ACD62" w14:textId="77777777" w:rsidR="00804F48" w:rsidRPr="005104D9" w:rsidRDefault="00804F48" w:rsidP="000E5497">
            <w:pPr>
              <w:rPr>
                <w:rFonts w:ascii="Aptos" w:hAnsi="Aptos" w:cs="Arial"/>
                <w:color w:val="000000" w:themeColor="text1"/>
              </w:rPr>
            </w:pPr>
          </w:p>
        </w:tc>
      </w:tr>
      <w:tr w:rsidR="005104D9" w:rsidRPr="005104D9" w14:paraId="1B41FCB8" w14:textId="77777777" w:rsidTr="00DC6F0E">
        <w:trPr>
          <w:trHeight w:val="538"/>
        </w:trPr>
        <w:tc>
          <w:tcPr>
            <w:tcW w:w="1108" w:type="dxa"/>
            <w:vAlign w:val="center"/>
          </w:tcPr>
          <w:p w14:paraId="496C8F6A" w14:textId="77777777" w:rsidR="00804F48" w:rsidRPr="005104D9" w:rsidRDefault="00804F48" w:rsidP="000E5497">
            <w:pPr>
              <w:rPr>
                <w:rFonts w:ascii="Aptos" w:hAnsi="Aptos" w:cs="Arial"/>
                <w:color w:val="000000" w:themeColor="text1"/>
              </w:rPr>
            </w:pPr>
          </w:p>
        </w:tc>
        <w:tc>
          <w:tcPr>
            <w:tcW w:w="972" w:type="dxa"/>
            <w:vAlign w:val="center"/>
          </w:tcPr>
          <w:p w14:paraId="64C6B617" w14:textId="77777777" w:rsidR="00804F48" w:rsidRPr="005104D9" w:rsidRDefault="00804F48" w:rsidP="000E5497">
            <w:pPr>
              <w:rPr>
                <w:rFonts w:ascii="Aptos" w:hAnsi="Aptos" w:cs="Arial"/>
                <w:color w:val="000000" w:themeColor="text1"/>
              </w:rPr>
            </w:pPr>
          </w:p>
        </w:tc>
        <w:tc>
          <w:tcPr>
            <w:tcW w:w="2905" w:type="dxa"/>
            <w:vAlign w:val="center"/>
          </w:tcPr>
          <w:p w14:paraId="36446F5E" w14:textId="77777777" w:rsidR="00804F48" w:rsidRPr="005104D9" w:rsidRDefault="00804F48" w:rsidP="000E5497">
            <w:pPr>
              <w:rPr>
                <w:rFonts w:ascii="Aptos" w:hAnsi="Aptos" w:cs="Arial"/>
                <w:color w:val="000000" w:themeColor="text1"/>
              </w:rPr>
            </w:pPr>
          </w:p>
        </w:tc>
        <w:tc>
          <w:tcPr>
            <w:tcW w:w="2905" w:type="dxa"/>
            <w:vAlign w:val="center"/>
          </w:tcPr>
          <w:p w14:paraId="7A7128E9" w14:textId="77777777" w:rsidR="00804F48" w:rsidRPr="005104D9" w:rsidRDefault="00804F48" w:rsidP="000E5497">
            <w:pPr>
              <w:rPr>
                <w:rFonts w:ascii="Aptos" w:hAnsi="Aptos" w:cs="Arial"/>
                <w:color w:val="000000" w:themeColor="text1"/>
              </w:rPr>
            </w:pPr>
          </w:p>
        </w:tc>
        <w:tc>
          <w:tcPr>
            <w:tcW w:w="2905" w:type="dxa"/>
            <w:vAlign w:val="center"/>
          </w:tcPr>
          <w:p w14:paraId="623B6296" w14:textId="77777777" w:rsidR="00804F48" w:rsidRPr="005104D9" w:rsidRDefault="00804F48" w:rsidP="000E5497">
            <w:pPr>
              <w:rPr>
                <w:rFonts w:ascii="Aptos" w:hAnsi="Aptos" w:cs="Arial"/>
                <w:color w:val="000000" w:themeColor="text1"/>
              </w:rPr>
            </w:pPr>
          </w:p>
        </w:tc>
      </w:tr>
      <w:tr w:rsidR="005104D9" w:rsidRPr="005104D9" w14:paraId="44A17C34" w14:textId="77777777" w:rsidTr="00DC6F0E">
        <w:trPr>
          <w:trHeight w:val="538"/>
        </w:trPr>
        <w:tc>
          <w:tcPr>
            <w:tcW w:w="1108" w:type="dxa"/>
            <w:vAlign w:val="center"/>
          </w:tcPr>
          <w:p w14:paraId="4D88EBB8" w14:textId="77777777" w:rsidR="00804F48" w:rsidRPr="005104D9" w:rsidRDefault="00804F48" w:rsidP="000E5497">
            <w:pPr>
              <w:rPr>
                <w:rFonts w:ascii="Aptos" w:hAnsi="Aptos" w:cs="Arial"/>
                <w:color w:val="000000" w:themeColor="text1"/>
              </w:rPr>
            </w:pPr>
          </w:p>
        </w:tc>
        <w:tc>
          <w:tcPr>
            <w:tcW w:w="972" w:type="dxa"/>
            <w:vAlign w:val="center"/>
          </w:tcPr>
          <w:p w14:paraId="18C7D99F" w14:textId="77777777" w:rsidR="00804F48" w:rsidRPr="005104D9" w:rsidRDefault="00804F48" w:rsidP="000E5497">
            <w:pPr>
              <w:rPr>
                <w:rFonts w:ascii="Aptos" w:hAnsi="Aptos" w:cs="Arial"/>
                <w:color w:val="000000" w:themeColor="text1"/>
              </w:rPr>
            </w:pPr>
          </w:p>
        </w:tc>
        <w:tc>
          <w:tcPr>
            <w:tcW w:w="2905" w:type="dxa"/>
            <w:vAlign w:val="center"/>
          </w:tcPr>
          <w:p w14:paraId="45F47231" w14:textId="77777777" w:rsidR="00804F48" w:rsidRPr="005104D9" w:rsidRDefault="00804F48" w:rsidP="000E5497">
            <w:pPr>
              <w:rPr>
                <w:rFonts w:ascii="Aptos" w:hAnsi="Aptos" w:cs="Arial"/>
                <w:color w:val="000000" w:themeColor="text1"/>
              </w:rPr>
            </w:pPr>
          </w:p>
        </w:tc>
        <w:tc>
          <w:tcPr>
            <w:tcW w:w="2905" w:type="dxa"/>
            <w:vAlign w:val="center"/>
          </w:tcPr>
          <w:p w14:paraId="4DCD9BF0" w14:textId="77777777" w:rsidR="00804F48" w:rsidRPr="005104D9" w:rsidRDefault="00804F48" w:rsidP="000E5497">
            <w:pPr>
              <w:rPr>
                <w:rFonts w:ascii="Aptos" w:hAnsi="Aptos" w:cs="Arial"/>
                <w:color w:val="000000" w:themeColor="text1"/>
              </w:rPr>
            </w:pPr>
          </w:p>
        </w:tc>
        <w:tc>
          <w:tcPr>
            <w:tcW w:w="2905" w:type="dxa"/>
            <w:vAlign w:val="center"/>
          </w:tcPr>
          <w:p w14:paraId="63E433BB" w14:textId="77777777" w:rsidR="00804F48" w:rsidRPr="005104D9" w:rsidRDefault="00804F48" w:rsidP="000E5497">
            <w:pPr>
              <w:rPr>
                <w:rFonts w:ascii="Aptos" w:hAnsi="Aptos" w:cs="Arial"/>
                <w:color w:val="000000" w:themeColor="text1"/>
              </w:rPr>
            </w:pPr>
          </w:p>
        </w:tc>
      </w:tr>
      <w:tr w:rsidR="005104D9" w:rsidRPr="005104D9" w14:paraId="6F949A30" w14:textId="77777777" w:rsidTr="00DC6F0E">
        <w:trPr>
          <w:trHeight w:val="538"/>
        </w:trPr>
        <w:tc>
          <w:tcPr>
            <w:tcW w:w="1108" w:type="dxa"/>
            <w:vAlign w:val="center"/>
          </w:tcPr>
          <w:p w14:paraId="0226A69E" w14:textId="77777777" w:rsidR="00804F48" w:rsidRPr="005104D9" w:rsidRDefault="00804F48" w:rsidP="000E5497">
            <w:pPr>
              <w:rPr>
                <w:rFonts w:ascii="Aptos" w:hAnsi="Aptos" w:cs="Arial"/>
                <w:color w:val="000000" w:themeColor="text1"/>
              </w:rPr>
            </w:pPr>
          </w:p>
        </w:tc>
        <w:tc>
          <w:tcPr>
            <w:tcW w:w="972" w:type="dxa"/>
            <w:vAlign w:val="center"/>
          </w:tcPr>
          <w:p w14:paraId="1FD2B911" w14:textId="77777777" w:rsidR="00804F48" w:rsidRPr="005104D9" w:rsidRDefault="00804F48" w:rsidP="000E5497">
            <w:pPr>
              <w:rPr>
                <w:rFonts w:ascii="Aptos" w:hAnsi="Aptos" w:cs="Arial"/>
                <w:color w:val="000000" w:themeColor="text1"/>
              </w:rPr>
            </w:pPr>
          </w:p>
        </w:tc>
        <w:tc>
          <w:tcPr>
            <w:tcW w:w="2905" w:type="dxa"/>
            <w:vAlign w:val="center"/>
          </w:tcPr>
          <w:p w14:paraId="72128775" w14:textId="77777777" w:rsidR="00804F48" w:rsidRPr="005104D9" w:rsidRDefault="00804F48" w:rsidP="000E5497">
            <w:pPr>
              <w:rPr>
                <w:rFonts w:ascii="Aptos" w:hAnsi="Aptos" w:cs="Arial"/>
                <w:color w:val="000000" w:themeColor="text1"/>
              </w:rPr>
            </w:pPr>
          </w:p>
        </w:tc>
        <w:tc>
          <w:tcPr>
            <w:tcW w:w="2905" w:type="dxa"/>
            <w:vAlign w:val="center"/>
          </w:tcPr>
          <w:p w14:paraId="4BE392E2" w14:textId="77777777" w:rsidR="00804F48" w:rsidRPr="005104D9" w:rsidRDefault="00804F48" w:rsidP="000E5497">
            <w:pPr>
              <w:rPr>
                <w:rFonts w:ascii="Aptos" w:hAnsi="Aptos" w:cs="Arial"/>
                <w:color w:val="000000" w:themeColor="text1"/>
              </w:rPr>
            </w:pPr>
          </w:p>
        </w:tc>
        <w:tc>
          <w:tcPr>
            <w:tcW w:w="2905" w:type="dxa"/>
            <w:vAlign w:val="center"/>
          </w:tcPr>
          <w:p w14:paraId="7486B9D8" w14:textId="77777777" w:rsidR="00804F48" w:rsidRPr="005104D9" w:rsidRDefault="00804F48" w:rsidP="000E5497">
            <w:pPr>
              <w:rPr>
                <w:rFonts w:ascii="Aptos" w:hAnsi="Aptos" w:cs="Arial"/>
                <w:color w:val="000000" w:themeColor="text1"/>
              </w:rPr>
            </w:pPr>
          </w:p>
        </w:tc>
      </w:tr>
      <w:tr w:rsidR="005104D9" w:rsidRPr="005104D9" w14:paraId="7D27DEA9" w14:textId="77777777" w:rsidTr="00DC6F0E">
        <w:trPr>
          <w:trHeight w:val="538"/>
        </w:trPr>
        <w:tc>
          <w:tcPr>
            <w:tcW w:w="1108" w:type="dxa"/>
            <w:vAlign w:val="center"/>
          </w:tcPr>
          <w:p w14:paraId="32EC140E" w14:textId="77777777" w:rsidR="00804F48" w:rsidRPr="005104D9" w:rsidRDefault="00804F48" w:rsidP="000E5497">
            <w:pPr>
              <w:rPr>
                <w:rFonts w:ascii="Aptos" w:hAnsi="Aptos" w:cs="Arial"/>
                <w:color w:val="000000" w:themeColor="text1"/>
              </w:rPr>
            </w:pPr>
          </w:p>
        </w:tc>
        <w:tc>
          <w:tcPr>
            <w:tcW w:w="972" w:type="dxa"/>
            <w:vAlign w:val="center"/>
          </w:tcPr>
          <w:p w14:paraId="25CA373A" w14:textId="77777777" w:rsidR="00804F48" w:rsidRPr="005104D9" w:rsidRDefault="00804F48" w:rsidP="000E5497">
            <w:pPr>
              <w:rPr>
                <w:rFonts w:ascii="Aptos" w:hAnsi="Aptos" w:cs="Arial"/>
                <w:color w:val="000000" w:themeColor="text1"/>
              </w:rPr>
            </w:pPr>
          </w:p>
        </w:tc>
        <w:tc>
          <w:tcPr>
            <w:tcW w:w="2905" w:type="dxa"/>
            <w:vAlign w:val="center"/>
          </w:tcPr>
          <w:p w14:paraId="59B57340" w14:textId="77777777" w:rsidR="00804F48" w:rsidRPr="005104D9" w:rsidRDefault="00804F48" w:rsidP="000E5497">
            <w:pPr>
              <w:rPr>
                <w:rFonts w:ascii="Aptos" w:hAnsi="Aptos" w:cs="Arial"/>
                <w:color w:val="000000" w:themeColor="text1"/>
              </w:rPr>
            </w:pPr>
          </w:p>
        </w:tc>
        <w:tc>
          <w:tcPr>
            <w:tcW w:w="2905" w:type="dxa"/>
            <w:vAlign w:val="center"/>
          </w:tcPr>
          <w:p w14:paraId="21134D85" w14:textId="77777777" w:rsidR="00804F48" w:rsidRPr="005104D9" w:rsidRDefault="00804F48" w:rsidP="000E5497">
            <w:pPr>
              <w:rPr>
                <w:rFonts w:ascii="Aptos" w:hAnsi="Aptos" w:cs="Arial"/>
                <w:color w:val="000000" w:themeColor="text1"/>
              </w:rPr>
            </w:pPr>
          </w:p>
        </w:tc>
        <w:tc>
          <w:tcPr>
            <w:tcW w:w="2905" w:type="dxa"/>
            <w:vAlign w:val="center"/>
          </w:tcPr>
          <w:p w14:paraId="7C91B709" w14:textId="77777777" w:rsidR="00804F48" w:rsidRPr="005104D9" w:rsidRDefault="00804F48" w:rsidP="000E5497">
            <w:pPr>
              <w:rPr>
                <w:rFonts w:ascii="Aptos" w:hAnsi="Aptos" w:cs="Arial"/>
                <w:color w:val="000000" w:themeColor="text1"/>
              </w:rPr>
            </w:pPr>
          </w:p>
        </w:tc>
      </w:tr>
      <w:tr w:rsidR="005104D9" w:rsidRPr="005104D9" w14:paraId="33D60197" w14:textId="77777777" w:rsidTr="00DC6F0E">
        <w:trPr>
          <w:trHeight w:val="538"/>
        </w:trPr>
        <w:tc>
          <w:tcPr>
            <w:tcW w:w="1108" w:type="dxa"/>
            <w:vAlign w:val="center"/>
          </w:tcPr>
          <w:p w14:paraId="7D95E61D" w14:textId="77777777" w:rsidR="00804F48" w:rsidRPr="005104D9" w:rsidRDefault="00804F48" w:rsidP="000E5497">
            <w:pPr>
              <w:rPr>
                <w:rFonts w:ascii="Aptos" w:hAnsi="Aptos" w:cs="Arial"/>
                <w:color w:val="000000" w:themeColor="text1"/>
              </w:rPr>
            </w:pPr>
          </w:p>
        </w:tc>
        <w:tc>
          <w:tcPr>
            <w:tcW w:w="972" w:type="dxa"/>
            <w:vAlign w:val="center"/>
          </w:tcPr>
          <w:p w14:paraId="7AA9D5F3" w14:textId="77777777" w:rsidR="00804F48" w:rsidRPr="005104D9" w:rsidRDefault="00804F48" w:rsidP="000E5497">
            <w:pPr>
              <w:rPr>
                <w:rFonts w:ascii="Aptos" w:hAnsi="Aptos" w:cs="Arial"/>
                <w:color w:val="000000" w:themeColor="text1"/>
              </w:rPr>
            </w:pPr>
          </w:p>
        </w:tc>
        <w:tc>
          <w:tcPr>
            <w:tcW w:w="2905" w:type="dxa"/>
            <w:vAlign w:val="center"/>
          </w:tcPr>
          <w:p w14:paraId="6081CF60" w14:textId="77777777" w:rsidR="00804F48" w:rsidRPr="005104D9" w:rsidRDefault="00804F48" w:rsidP="000E5497">
            <w:pPr>
              <w:rPr>
                <w:rFonts w:ascii="Aptos" w:hAnsi="Aptos" w:cs="Arial"/>
                <w:color w:val="000000" w:themeColor="text1"/>
              </w:rPr>
            </w:pPr>
          </w:p>
        </w:tc>
        <w:tc>
          <w:tcPr>
            <w:tcW w:w="2905" w:type="dxa"/>
            <w:vAlign w:val="center"/>
          </w:tcPr>
          <w:p w14:paraId="6EFD78B4" w14:textId="77777777" w:rsidR="00804F48" w:rsidRPr="005104D9" w:rsidRDefault="00804F48" w:rsidP="000E5497">
            <w:pPr>
              <w:rPr>
                <w:rFonts w:ascii="Aptos" w:hAnsi="Aptos" w:cs="Arial"/>
                <w:color w:val="000000" w:themeColor="text1"/>
              </w:rPr>
            </w:pPr>
          </w:p>
        </w:tc>
        <w:tc>
          <w:tcPr>
            <w:tcW w:w="2905" w:type="dxa"/>
            <w:vAlign w:val="center"/>
          </w:tcPr>
          <w:p w14:paraId="0D0C81A3" w14:textId="77777777" w:rsidR="00804F48" w:rsidRPr="005104D9" w:rsidRDefault="00804F48" w:rsidP="000E5497">
            <w:pPr>
              <w:rPr>
                <w:rFonts w:ascii="Aptos" w:hAnsi="Aptos" w:cs="Arial"/>
                <w:color w:val="000000" w:themeColor="text1"/>
              </w:rPr>
            </w:pPr>
          </w:p>
        </w:tc>
      </w:tr>
      <w:tr w:rsidR="005104D9" w:rsidRPr="005104D9" w14:paraId="7304A68F" w14:textId="77777777" w:rsidTr="00DC6F0E">
        <w:trPr>
          <w:trHeight w:val="538"/>
        </w:trPr>
        <w:tc>
          <w:tcPr>
            <w:tcW w:w="1108" w:type="dxa"/>
            <w:vAlign w:val="center"/>
          </w:tcPr>
          <w:p w14:paraId="3407BA40" w14:textId="77777777" w:rsidR="00804F48" w:rsidRPr="005104D9" w:rsidRDefault="00804F48" w:rsidP="000E5497">
            <w:pPr>
              <w:rPr>
                <w:rFonts w:ascii="Aptos" w:hAnsi="Aptos" w:cs="Arial"/>
                <w:color w:val="000000" w:themeColor="text1"/>
              </w:rPr>
            </w:pPr>
          </w:p>
        </w:tc>
        <w:tc>
          <w:tcPr>
            <w:tcW w:w="972" w:type="dxa"/>
            <w:vAlign w:val="center"/>
          </w:tcPr>
          <w:p w14:paraId="2780EC2A" w14:textId="77777777" w:rsidR="00804F48" w:rsidRPr="005104D9" w:rsidRDefault="00804F48" w:rsidP="000E5497">
            <w:pPr>
              <w:rPr>
                <w:rFonts w:ascii="Aptos" w:hAnsi="Aptos" w:cs="Arial"/>
                <w:color w:val="000000" w:themeColor="text1"/>
              </w:rPr>
            </w:pPr>
          </w:p>
        </w:tc>
        <w:tc>
          <w:tcPr>
            <w:tcW w:w="2905" w:type="dxa"/>
            <w:vAlign w:val="center"/>
          </w:tcPr>
          <w:p w14:paraId="17F0C29B" w14:textId="77777777" w:rsidR="00804F48" w:rsidRPr="005104D9" w:rsidRDefault="00804F48" w:rsidP="000E5497">
            <w:pPr>
              <w:rPr>
                <w:rFonts w:ascii="Aptos" w:hAnsi="Aptos" w:cs="Arial"/>
                <w:color w:val="000000" w:themeColor="text1"/>
              </w:rPr>
            </w:pPr>
          </w:p>
        </w:tc>
        <w:tc>
          <w:tcPr>
            <w:tcW w:w="2905" w:type="dxa"/>
            <w:vAlign w:val="center"/>
          </w:tcPr>
          <w:p w14:paraId="0A666265" w14:textId="77777777" w:rsidR="00804F48" w:rsidRPr="005104D9" w:rsidRDefault="00804F48" w:rsidP="000E5497">
            <w:pPr>
              <w:rPr>
                <w:rFonts w:ascii="Aptos" w:hAnsi="Aptos" w:cs="Arial"/>
                <w:color w:val="000000" w:themeColor="text1"/>
              </w:rPr>
            </w:pPr>
          </w:p>
        </w:tc>
        <w:tc>
          <w:tcPr>
            <w:tcW w:w="2905" w:type="dxa"/>
            <w:vAlign w:val="center"/>
          </w:tcPr>
          <w:p w14:paraId="14D96501" w14:textId="77777777" w:rsidR="00804F48" w:rsidRPr="005104D9" w:rsidRDefault="00804F48" w:rsidP="000E5497">
            <w:pPr>
              <w:rPr>
                <w:rFonts w:ascii="Aptos" w:hAnsi="Aptos" w:cs="Arial"/>
                <w:color w:val="000000" w:themeColor="text1"/>
              </w:rPr>
            </w:pPr>
          </w:p>
        </w:tc>
      </w:tr>
      <w:tr w:rsidR="00804F48" w:rsidRPr="005104D9" w14:paraId="71C40063" w14:textId="77777777" w:rsidTr="00DC6F0E">
        <w:trPr>
          <w:trHeight w:val="538"/>
        </w:trPr>
        <w:tc>
          <w:tcPr>
            <w:tcW w:w="1108" w:type="dxa"/>
            <w:vAlign w:val="center"/>
          </w:tcPr>
          <w:p w14:paraId="1476BBEE" w14:textId="77777777" w:rsidR="00804F48" w:rsidRPr="005104D9" w:rsidRDefault="00804F48" w:rsidP="000E5497">
            <w:pPr>
              <w:rPr>
                <w:rFonts w:ascii="Aptos" w:hAnsi="Aptos" w:cs="Arial"/>
                <w:color w:val="000000" w:themeColor="text1"/>
              </w:rPr>
            </w:pPr>
          </w:p>
        </w:tc>
        <w:tc>
          <w:tcPr>
            <w:tcW w:w="972" w:type="dxa"/>
            <w:vAlign w:val="center"/>
          </w:tcPr>
          <w:p w14:paraId="2A14563B" w14:textId="77777777" w:rsidR="00804F48" w:rsidRPr="005104D9" w:rsidRDefault="00804F48" w:rsidP="000E5497">
            <w:pPr>
              <w:rPr>
                <w:rFonts w:ascii="Aptos" w:hAnsi="Aptos" w:cs="Arial"/>
                <w:color w:val="000000" w:themeColor="text1"/>
              </w:rPr>
            </w:pPr>
          </w:p>
        </w:tc>
        <w:tc>
          <w:tcPr>
            <w:tcW w:w="2905" w:type="dxa"/>
            <w:vAlign w:val="center"/>
          </w:tcPr>
          <w:p w14:paraId="693CD4D2" w14:textId="77777777" w:rsidR="00804F48" w:rsidRPr="005104D9" w:rsidRDefault="00804F48" w:rsidP="000E5497">
            <w:pPr>
              <w:rPr>
                <w:rFonts w:ascii="Aptos" w:hAnsi="Aptos" w:cs="Arial"/>
                <w:color w:val="000000" w:themeColor="text1"/>
              </w:rPr>
            </w:pPr>
          </w:p>
        </w:tc>
        <w:tc>
          <w:tcPr>
            <w:tcW w:w="2905" w:type="dxa"/>
            <w:vAlign w:val="center"/>
          </w:tcPr>
          <w:p w14:paraId="5DBD6FC1" w14:textId="77777777" w:rsidR="00804F48" w:rsidRPr="005104D9" w:rsidRDefault="00804F48" w:rsidP="000E5497">
            <w:pPr>
              <w:rPr>
                <w:rFonts w:ascii="Aptos" w:hAnsi="Aptos" w:cs="Arial"/>
                <w:color w:val="000000" w:themeColor="text1"/>
              </w:rPr>
            </w:pPr>
          </w:p>
        </w:tc>
        <w:tc>
          <w:tcPr>
            <w:tcW w:w="2905" w:type="dxa"/>
            <w:vAlign w:val="center"/>
          </w:tcPr>
          <w:p w14:paraId="4775156E" w14:textId="77777777" w:rsidR="00804F48" w:rsidRPr="005104D9" w:rsidRDefault="00804F48" w:rsidP="000E5497">
            <w:pPr>
              <w:rPr>
                <w:rFonts w:ascii="Aptos" w:hAnsi="Aptos" w:cs="Arial"/>
                <w:color w:val="000000" w:themeColor="text1"/>
              </w:rPr>
            </w:pPr>
          </w:p>
        </w:tc>
      </w:tr>
    </w:tbl>
    <w:p w14:paraId="074FD798" w14:textId="77777777" w:rsidR="00804F48" w:rsidRPr="005104D9" w:rsidRDefault="00804F48" w:rsidP="000E5497">
      <w:pPr>
        <w:widowControl w:val="0"/>
        <w:rPr>
          <w:rFonts w:ascii="Aptos" w:hAnsi="Aptos" w:cs="Arial"/>
          <w:color w:val="000000" w:themeColor="text1"/>
          <w:sz w:val="12"/>
          <w:szCs w:val="12"/>
          <w14:ligatures w14:val="standardContextual"/>
        </w:rPr>
      </w:pPr>
    </w:p>
    <w:p w14:paraId="1D0E9EFD" w14:textId="77777777" w:rsidR="00804F48" w:rsidRPr="005104D9" w:rsidRDefault="00804F48"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Number of pages of Inventory Accountability Form: Page </w:t>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 xml:space="preserve"> of </w:t>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 xml:space="preserve"> total pages.</w:t>
      </w:r>
    </w:p>
    <w:p w14:paraId="54F60F4C" w14:textId="77777777" w:rsidR="00804F48" w:rsidRPr="005104D9" w:rsidRDefault="00804F48" w:rsidP="000E5497">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We agree to the findings of this Inventory Accountability Form:</w:t>
      </w:r>
    </w:p>
    <w:p w14:paraId="7EB5CA12" w14:textId="77777777" w:rsidR="00804F48" w:rsidRPr="005104D9" w:rsidRDefault="00804F48" w:rsidP="000E5497">
      <w:pPr>
        <w:widowControl w:val="0"/>
        <w:rPr>
          <w:rFonts w:ascii="Aptos" w:hAnsi="Aptos" w:cs="Arial"/>
          <w:color w:val="000000" w:themeColor="text1"/>
          <w:sz w:val="12"/>
          <w:szCs w:val="12"/>
          <w14:ligatures w14:val="standardContextual"/>
        </w:rPr>
      </w:pPr>
    </w:p>
    <w:p w14:paraId="1F161139" w14:textId="77777777" w:rsidR="00804F48" w:rsidRPr="005104D9" w:rsidRDefault="00804F48" w:rsidP="000E5497">
      <w:pPr>
        <w:widowControl w:val="0"/>
        <w:tabs>
          <w:tab w:val="left" w:pos="1980"/>
          <w:tab w:val="left" w:pos="2160"/>
          <w:tab w:val="left" w:pos="6570"/>
          <w:tab w:val="left" w:pos="6750"/>
          <w:tab w:val="left" w:pos="10800"/>
        </w:tabs>
        <w:rPr>
          <w:rFonts w:ascii="Aptos" w:eastAsia="Arial-BoldMT" w:hAnsi="Aptos" w:cs="Arial"/>
          <w:color w:val="000000" w:themeColor="text1"/>
          <w:u w:val="single"/>
          <w14:ligatures w14:val="standardContextual"/>
        </w:rPr>
      </w:pPr>
      <w:r w:rsidRPr="005104D9">
        <w:rPr>
          <w:rFonts w:ascii="Aptos" w:eastAsia="Arial-BoldMT" w:hAnsi="Aptos" w:cs="Arial"/>
          <w:color w:val="000000" w:themeColor="text1"/>
          <w:u w:val="single"/>
          <w14:ligatures w14:val="standardContextual"/>
        </w:rPr>
        <w:tab/>
      </w:r>
      <w:r w:rsidRPr="005104D9">
        <w:rPr>
          <w:rFonts w:ascii="Aptos" w:eastAsia="Arial-BoldMT" w:hAnsi="Aptos" w:cs="Arial"/>
          <w:color w:val="000000" w:themeColor="text1"/>
          <w14:ligatures w14:val="standardContextual"/>
        </w:rPr>
        <w:tab/>
      </w:r>
      <w:r w:rsidRPr="005104D9">
        <w:rPr>
          <w:rFonts w:ascii="Aptos" w:eastAsia="Arial-BoldMT" w:hAnsi="Aptos" w:cs="Arial"/>
          <w:color w:val="000000" w:themeColor="text1"/>
          <w:u w:val="single"/>
          <w14:ligatures w14:val="standardContextual"/>
        </w:rPr>
        <w:tab/>
      </w:r>
      <w:r w:rsidRPr="005104D9">
        <w:rPr>
          <w:rFonts w:ascii="Aptos" w:eastAsia="Arial-BoldMT" w:hAnsi="Aptos" w:cs="Arial"/>
          <w:color w:val="000000" w:themeColor="text1"/>
          <w14:ligatures w14:val="standardContextual"/>
        </w:rPr>
        <w:tab/>
      </w:r>
      <w:r w:rsidRPr="005104D9">
        <w:rPr>
          <w:rFonts w:ascii="Aptos" w:eastAsia="Arial-BoldMT" w:hAnsi="Aptos" w:cs="Arial"/>
          <w:color w:val="000000" w:themeColor="text1"/>
          <w:u w:val="single"/>
          <w14:ligatures w14:val="standardContextual"/>
        </w:rPr>
        <w:tab/>
      </w:r>
    </w:p>
    <w:p w14:paraId="2C9F74C6" w14:textId="77777777" w:rsidR="00804F48" w:rsidRPr="005104D9" w:rsidRDefault="00804F48" w:rsidP="000E5497">
      <w:pPr>
        <w:widowControl w:val="0"/>
        <w:tabs>
          <w:tab w:val="left" w:pos="1980"/>
          <w:tab w:val="left" w:pos="2160"/>
          <w:tab w:val="left" w:pos="6570"/>
          <w:tab w:val="left" w:pos="6750"/>
          <w:tab w:val="left" w:pos="10800"/>
        </w:tabs>
        <w:rPr>
          <w:rFonts w:ascii="Aptos" w:eastAsia="Arial-BoldMT" w:hAnsi="Aptos" w:cs="Arial"/>
          <w:color w:val="000000" w:themeColor="text1"/>
          <w14:ligatures w14:val="standardContextual"/>
        </w:rPr>
      </w:pPr>
      <w:r w:rsidRPr="005104D9">
        <w:rPr>
          <w:rFonts w:ascii="Aptos" w:eastAsia="Arial-BoldMT" w:hAnsi="Aptos" w:cs="Arial"/>
          <w:color w:val="000000" w:themeColor="text1"/>
          <w14:ligatures w14:val="standardContextual"/>
        </w:rPr>
        <w:t>Date of Inventory</w:t>
      </w:r>
      <w:r w:rsidRPr="005104D9">
        <w:rPr>
          <w:rFonts w:ascii="Aptos" w:eastAsia="Arial-BoldMT" w:hAnsi="Aptos" w:cs="Arial"/>
          <w:color w:val="000000" w:themeColor="text1"/>
          <w14:ligatures w14:val="standardContextual"/>
        </w:rPr>
        <w:tab/>
      </w:r>
      <w:r w:rsidRPr="005104D9">
        <w:rPr>
          <w:rFonts w:ascii="Aptos" w:eastAsia="Arial-BoldMT" w:hAnsi="Aptos" w:cs="Arial"/>
          <w:color w:val="000000" w:themeColor="text1"/>
          <w14:ligatures w14:val="standardContextual"/>
        </w:rPr>
        <w:tab/>
        <w:t>Person #1 Signature</w:t>
      </w:r>
      <w:r w:rsidRPr="005104D9">
        <w:rPr>
          <w:rFonts w:ascii="Aptos" w:eastAsia="Arial-BoldMT" w:hAnsi="Aptos" w:cs="Arial"/>
          <w:color w:val="000000" w:themeColor="text1"/>
          <w14:ligatures w14:val="standardContextual"/>
        </w:rPr>
        <w:tab/>
      </w:r>
      <w:r w:rsidRPr="005104D9">
        <w:rPr>
          <w:rFonts w:ascii="Aptos" w:eastAsia="Arial-BoldMT" w:hAnsi="Aptos" w:cs="Arial"/>
          <w:color w:val="000000" w:themeColor="text1"/>
          <w14:ligatures w14:val="standardContextual"/>
        </w:rPr>
        <w:tab/>
        <w:t>Person #2 Signature</w:t>
      </w:r>
    </w:p>
    <w:p w14:paraId="7C4FAB30" w14:textId="77777777" w:rsidR="00804F48" w:rsidRPr="005104D9" w:rsidRDefault="00804F48" w:rsidP="000E5497">
      <w:pPr>
        <w:widowControl w:val="0"/>
        <w:tabs>
          <w:tab w:val="left" w:pos="1980"/>
          <w:tab w:val="left" w:pos="2160"/>
          <w:tab w:val="left" w:pos="6570"/>
          <w:tab w:val="left" w:pos="6750"/>
          <w:tab w:val="left" w:pos="10800"/>
        </w:tabs>
        <w:rPr>
          <w:rFonts w:ascii="Aptos" w:eastAsia="Arial-BoldMT" w:hAnsi="Aptos" w:cs="Arial"/>
          <w:color w:val="000000" w:themeColor="text1"/>
          <w:sz w:val="12"/>
          <w:szCs w:val="12"/>
          <w14:ligatures w14:val="standardContextual"/>
        </w:rPr>
      </w:pPr>
    </w:p>
    <w:p w14:paraId="176759C9" w14:textId="60586A6A" w:rsidR="00804F48" w:rsidRPr="005104D9" w:rsidRDefault="00804F48" w:rsidP="000E5497">
      <w:pPr>
        <w:widowControl w:val="0"/>
        <w:jc w:val="center"/>
        <w:rPr>
          <w:rFonts w:ascii="Aptos" w:hAnsi="Aptos" w:cs="Arial"/>
          <w:i/>
          <w:iCs/>
          <w:color w:val="000000" w:themeColor="text1"/>
          <w14:ligatures w14:val="standardContextual"/>
        </w:rPr>
      </w:pPr>
      <w:r w:rsidRPr="005104D9">
        <w:rPr>
          <w:rFonts w:ascii="Aptos" w:hAnsi="Aptos" w:cs="Arial"/>
          <w:i/>
          <w:iCs/>
          <w:color w:val="000000" w:themeColor="text1"/>
          <w14:ligatures w14:val="standardContextual"/>
        </w:rPr>
        <w:t xml:space="preserve">This Inventory Accountability Form shall be presented at the next </w:t>
      </w:r>
      <w:r w:rsidR="00F51227" w:rsidRPr="005104D9">
        <w:rPr>
          <w:rFonts w:ascii="Aptos" w:hAnsi="Aptos" w:cs="Arial"/>
          <w:i/>
          <w:iCs/>
          <w:color w:val="000000" w:themeColor="text1"/>
          <w14:ligatures w14:val="standardContextual"/>
        </w:rPr>
        <w:t>Board</w:t>
      </w:r>
      <w:r w:rsidRPr="005104D9">
        <w:rPr>
          <w:rFonts w:ascii="Aptos" w:hAnsi="Aptos" w:cs="Arial"/>
          <w:i/>
          <w:iCs/>
          <w:color w:val="000000" w:themeColor="text1"/>
          <w14:ligatures w14:val="standardContextual"/>
        </w:rPr>
        <w:t xml:space="preserve"> Meeting and </w:t>
      </w:r>
    </w:p>
    <w:p w14:paraId="41030EF1" w14:textId="77777777" w:rsidR="00804F48" w:rsidRPr="005104D9" w:rsidRDefault="00804F48" w:rsidP="000E5497">
      <w:pPr>
        <w:widowControl w:val="0"/>
        <w:jc w:val="center"/>
        <w:rPr>
          <w:rFonts w:ascii="Aptos" w:hAnsi="Aptos" w:cs="Arial"/>
          <w:i/>
          <w:iCs/>
          <w:color w:val="000000" w:themeColor="text1"/>
          <w14:ligatures w14:val="standardContextual"/>
        </w:rPr>
      </w:pPr>
      <w:r w:rsidRPr="005104D9">
        <w:rPr>
          <w:rFonts w:ascii="Aptos" w:hAnsi="Aptos" w:cs="Arial"/>
          <w:i/>
          <w:iCs/>
          <w:color w:val="000000" w:themeColor="text1"/>
          <w14:ligatures w14:val="standardContextual"/>
        </w:rPr>
        <w:t>filed with the Treasurer and Secretary as part of the official record of the PTA.</w:t>
      </w:r>
    </w:p>
    <w:p w14:paraId="3C5A3A07" w14:textId="77777777" w:rsidR="001E3140" w:rsidRPr="005104D9" w:rsidRDefault="001E3140" w:rsidP="000E5497">
      <w:pPr>
        <w:rPr>
          <w:rFonts w:ascii="Aptos" w:hAnsi="Aptos" w:cs="Arial"/>
          <w:b/>
          <w:bCs/>
          <w:color w:val="000000" w:themeColor="text1"/>
          <w:sz w:val="40"/>
          <w:szCs w:val="40"/>
          <w:u w:val="single"/>
          <w14:ligatures w14:val="standardContextual"/>
        </w:rPr>
      </w:pPr>
      <w:r w:rsidRPr="005104D9">
        <w:rPr>
          <w:rFonts w:ascii="Aptos" w:hAnsi="Aptos" w:cs="Arial"/>
          <w:b/>
          <w:bCs/>
          <w:color w:val="000000" w:themeColor="text1"/>
          <w:sz w:val="40"/>
          <w:szCs w:val="40"/>
          <w:u w:val="single"/>
          <w14:ligatures w14:val="standardContextual"/>
        </w:rPr>
        <w:br w:type="page"/>
      </w:r>
    </w:p>
    <w:p w14:paraId="50AB98C9" w14:textId="77777777" w:rsidR="00BC7F7F" w:rsidRPr="005104D9" w:rsidRDefault="00BC7F7F" w:rsidP="00BC7F7F">
      <w:pPr>
        <w:pStyle w:val="Heading"/>
      </w:pPr>
      <w:r w:rsidRPr="005104D9">
        <w:lastRenderedPageBreak/>
        <w:t>Confidentiality, Ethics, and Conflict of Interest Policy</w:t>
      </w:r>
    </w:p>
    <w:p w14:paraId="621133B4" w14:textId="77777777" w:rsidR="00BC7F7F" w:rsidRPr="005104D9" w:rsidRDefault="00BC7F7F" w:rsidP="00BC7F7F">
      <w:pPr>
        <w:widowControl w:val="0"/>
        <w:rPr>
          <w:rFonts w:ascii="Aptos" w:hAnsi="Aptos" w:cs="Arial"/>
          <w:color w:val="000000" w:themeColor="text1"/>
          <w14:ligatures w14:val="standardContextual"/>
        </w:rPr>
      </w:pPr>
    </w:p>
    <w:p w14:paraId="48F974AE" w14:textId="77777777" w:rsidR="00BC7F7F" w:rsidRPr="005104D9" w:rsidRDefault="00BC7F7F" w:rsidP="00BC7F7F">
      <w:pPr>
        <w:widowControl w:val="0"/>
        <w:adjustRightInd w:val="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 xml:space="preserve">Members of the Board of Directors serve in a </w:t>
      </w:r>
      <w:r w:rsidRPr="005104D9">
        <w:rPr>
          <w:rFonts w:ascii="Aptos" w:hAnsi="Aptos" w:cs="Arial"/>
          <w:b/>
          <w:bCs/>
          <w:color w:val="000000" w:themeColor="text1"/>
          <w:lang w:bidi="ar-SA"/>
          <w14:ligatures w14:val="standardContextual"/>
        </w:rPr>
        <w:t>fiduciary capacity</w:t>
      </w:r>
      <w:r w:rsidRPr="005104D9">
        <w:rPr>
          <w:rFonts w:ascii="Aptos" w:hAnsi="Aptos" w:cs="Arial"/>
          <w:color w:val="000000" w:themeColor="text1"/>
          <w:lang w:bidi="ar-SA"/>
          <w14:ligatures w14:val="standardContextual"/>
        </w:rPr>
        <w:t xml:space="preserve"> and owe a </w:t>
      </w:r>
      <w:r w:rsidRPr="005104D9">
        <w:rPr>
          <w:rFonts w:ascii="Aptos" w:hAnsi="Aptos" w:cs="Arial"/>
          <w:b/>
          <w:bCs/>
          <w:color w:val="000000" w:themeColor="text1"/>
          <w:lang w:bidi="ar-SA"/>
          <w14:ligatures w14:val="standardContextual"/>
        </w:rPr>
        <w:t>duty of care</w:t>
      </w:r>
      <w:r w:rsidRPr="005104D9">
        <w:rPr>
          <w:rFonts w:ascii="Aptos" w:hAnsi="Aptos" w:cs="Arial"/>
          <w:color w:val="000000" w:themeColor="text1"/>
          <w:lang w:bidi="ar-SA"/>
          <w14:ligatures w14:val="standardContextual"/>
        </w:rPr>
        <w:t xml:space="preserve">, a </w:t>
      </w:r>
      <w:r w:rsidRPr="005104D9">
        <w:rPr>
          <w:rFonts w:ascii="Aptos" w:hAnsi="Aptos" w:cs="Arial"/>
          <w:b/>
          <w:bCs/>
          <w:color w:val="000000" w:themeColor="text1"/>
          <w:lang w:bidi="ar-SA"/>
          <w14:ligatures w14:val="standardContextual"/>
        </w:rPr>
        <w:t>duty of obedience</w:t>
      </w:r>
      <w:r w:rsidRPr="005104D9">
        <w:rPr>
          <w:rFonts w:ascii="Aptos" w:hAnsi="Aptos" w:cs="Arial"/>
          <w:color w:val="000000" w:themeColor="text1"/>
          <w:lang w:bidi="ar-SA"/>
          <w14:ligatures w14:val="standardContextual"/>
        </w:rPr>
        <w:t xml:space="preserve">, and a </w:t>
      </w:r>
      <w:r w:rsidRPr="005104D9">
        <w:rPr>
          <w:rFonts w:ascii="Aptos" w:hAnsi="Aptos" w:cs="Arial"/>
          <w:b/>
          <w:bCs/>
          <w:color w:val="000000" w:themeColor="text1"/>
          <w:lang w:bidi="ar-SA"/>
          <w14:ligatures w14:val="standardContextual"/>
        </w:rPr>
        <w:t>duty of loyalty</w:t>
      </w:r>
      <w:r w:rsidRPr="005104D9">
        <w:rPr>
          <w:rFonts w:ascii="Aptos" w:hAnsi="Aptos" w:cs="Arial"/>
          <w:color w:val="000000" w:themeColor="text1"/>
          <w:lang w:bidi="ar-SA"/>
          <w14:ligatures w14:val="standardContextual"/>
        </w:rPr>
        <w:t xml:space="preserve"> to the PTA. Board Members shall conduct themselves with </w:t>
      </w:r>
      <w:r w:rsidRPr="005104D9">
        <w:rPr>
          <w:rFonts w:ascii="Aptos" w:hAnsi="Aptos" w:cs="Arial"/>
          <w:b/>
          <w:bCs/>
          <w:color w:val="000000" w:themeColor="text1"/>
          <w:lang w:bidi="ar-SA"/>
          <w14:ligatures w14:val="standardContextual"/>
        </w:rPr>
        <w:t>integrity</w:t>
      </w:r>
      <w:r w:rsidRPr="005104D9">
        <w:rPr>
          <w:rFonts w:ascii="Aptos" w:hAnsi="Aptos" w:cs="Arial"/>
          <w:color w:val="000000" w:themeColor="text1"/>
          <w:lang w:bidi="ar-SA"/>
          <w14:ligatures w14:val="standardContextual"/>
        </w:rPr>
        <w:t xml:space="preserve"> and </w:t>
      </w:r>
      <w:r w:rsidRPr="005104D9">
        <w:rPr>
          <w:rFonts w:ascii="Aptos" w:hAnsi="Aptos" w:cs="Arial"/>
          <w:b/>
          <w:color w:val="000000" w:themeColor="text1"/>
          <w:lang w:bidi="ar-SA"/>
          <w14:ligatures w14:val="standardContextual"/>
        </w:rPr>
        <w:t>honesty</w:t>
      </w:r>
      <w:r w:rsidRPr="005104D9">
        <w:rPr>
          <w:rFonts w:ascii="Aptos" w:hAnsi="Aptos" w:cs="Arial"/>
          <w:color w:val="000000" w:themeColor="text1"/>
          <w:lang w:bidi="ar-SA"/>
          <w14:ligatures w14:val="standardContextual"/>
        </w:rPr>
        <w:t xml:space="preserve"> and act in the </w:t>
      </w:r>
      <w:r w:rsidRPr="005104D9">
        <w:rPr>
          <w:rFonts w:ascii="Aptos" w:hAnsi="Aptos" w:cs="Arial"/>
          <w:b/>
          <w:bCs/>
          <w:color w:val="000000" w:themeColor="text1"/>
          <w:lang w:bidi="ar-SA"/>
          <w14:ligatures w14:val="standardContextual"/>
        </w:rPr>
        <w:t>best interests</w:t>
      </w:r>
      <w:r w:rsidRPr="005104D9">
        <w:rPr>
          <w:rFonts w:ascii="Aptos" w:hAnsi="Aptos" w:cs="Arial"/>
          <w:color w:val="000000" w:themeColor="text1"/>
          <w:lang w:bidi="ar-SA"/>
          <w14:ligatures w14:val="standardContextual"/>
        </w:rPr>
        <w:t xml:space="preserve"> of the PTA. Disclosure by a Board Member of any potential or actual conflict of interest is required by the standard of good faith and for the benefit of the PTA and protection of everyone. </w:t>
      </w:r>
    </w:p>
    <w:p w14:paraId="24FE0D75" w14:textId="77777777" w:rsidR="00BC7F7F" w:rsidRPr="005104D9" w:rsidRDefault="00BC7F7F" w:rsidP="00BC7F7F">
      <w:pPr>
        <w:widowControl w:val="0"/>
        <w:adjustRightInd w:val="0"/>
        <w:rPr>
          <w:rFonts w:ascii="Aptos" w:hAnsi="Aptos" w:cs="Arial"/>
          <w:color w:val="000000" w:themeColor="text1"/>
          <w:lang w:bidi="ar-SA"/>
          <w14:ligatures w14:val="standardContextual"/>
        </w:rPr>
      </w:pPr>
    </w:p>
    <w:p w14:paraId="4156F79A" w14:textId="77777777" w:rsidR="00BC7F7F" w:rsidRPr="005104D9" w:rsidRDefault="00BC7F7F" w:rsidP="00BC7F7F">
      <w:pPr>
        <w:widowControl w:val="0"/>
        <w:adjustRightInd w:val="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 xml:space="preserve">A conflict of interest exists when a Board Member participates in the deliberation or decision of any PTA issue while, at the same time, the Board Member and their extended family has financial, professional, business, employment, personal or political interests outside the PTA that could predispose or bias the Board Member to a particular view, goal, or decision. </w:t>
      </w:r>
    </w:p>
    <w:p w14:paraId="4065AE54" w14:textId="77777777" w:rsidR="00BC7F7F" w:rsidRPr="005104D9" w:rsidRDefault="00BC7F7F" w:rsidP="00BC7F7F">
      <w:pPr>
        <w:widowControl w:val="0"/>
        <w:adjustRightInd w:val="0"/>
        <w:rPr>
          <w:rFonts w:ascii="Aptos" w:hAnsi="Aptos" w:cs="Arial"/>
          <w:b/>
          <w:bCs/>
          <w:color w:val="000000" w:themeColor="text1"/>
          <w:lang w:bidi="ar-SA"/>
          <w14:ligatures w14:val="standardContextual"/>
        </w:rPr>
      </w:pPr>
    </w:p>
    <w:p w14:paraId="17DDAF20" w14:textId="77777777" w:rsidR="00BC7F7F" w:rsidRPr="005104D9" w:rsidRDefault="00BC7F7F" w:rsidP="00BC7F7F">
      <w:pPr>
        <w:widowControl w:val="0"/>
        <w:adjustRightInd w:val="0"/>
        <w:rPr>
          <w:rFonts w:ascii="Aptos" w:hAnsi="Aptos" w:cs="Arial"/>
          <w:b/>
          <w:bCs/>
          <w:color w:val="000000" w:themeColor="text1"/>
          <w:lang w:bidi="ar-SA"/>
          <w14:ligatures w14:val="standardContextual"/>
        </w:rPr>
      </w:pPr>
      <w:r w:rsidRPr="005104D9">
        <w:rPr>
          <w:rFonts w:ascii="Aptos" w:hAnsi="Aptos" w:cs="Arial"/>
          <w:b/>
          <w:bCs/>
          <w:color w:val="000000" w:themeColor="text1"/>
          <w:lang w:bidi="ar-SA"/>
          <w14:ligatures w14:val="standardContextual"/>
        </w:rPr>
        <w:t xml:space="preserve">When a conflict arises, the Board Member declares the conflict to the Board. The Board then considers the situation and debates the severity of the conflict. </w:t>
      </w:r>
      <w:r w:rsidRPr="005104D9">
        <w:rPr>
          <w:rFonts w:ascii="Aptos" w:hAnsi="Aptos" w:cs="Arial"/>
          <w:color w:val="000000" w:themeColor="text1"/>
          <w:lang w:bidi="ar-SA"/>
          <w14:ligatures w14:val="standardContextual"/>
        </w:rPr>
        <w:t xml:space="preserve">During discussion and deliberation, the person temporarily leaves the meeting. The Board Member with the conflict may not use their personal influence of position to impact the outcome of a vote. The Board discusses the conflict and then makes a motion to allow the Board Member to remain on the Board or to be removed from the Board. The person returns after the vote is complete and informed of the results. </w:t>
      </w:r>
      <w:r w:rsidRPr="005104D9">
        <w:rPr>
          <w:rFonts w:ascii="Aptos" w:hAnsi="Aptos" w:cs="Arial"/>
          <w:b/>
          <w:bCs/>
          <w:color w:val="000000" w:themeColor="text1"/>
          <w:lang w:bidi="ar-SA"/>
          <w14:ligatures w14:val="standardContextual"/>
        </w:rPr>
        <w:t>The minutes of the meeting must include any declared conflict of interest, the motion made to accept or remove the person from their position on the Board, and the resulting vote. Removal of a Board Member is effective immediately. They shall turn over to a member of the Executive Committee all records, books, PTA account access, and any other PTA materials pertaining to their position.</w:t>
      </w:r>
    </w:p>
    <w:p w14:paraId="2E94139A" w14:textId="77777777" w:rsidR="00BC7F7F" w:rsidRPr="005104D9" w:rsidRDefault="00BC7F7F" w:rsidP="00BC7F7F">
      <w:pPr>
        <w:widowControl w:val="0"/>
        <w:adjustRightInd w:val="0"/>
        <w:jc w:val="both"/>
        <w:rPr>
          <w:rFonts w:ascii="Aptos" w:hAnsi="Aptos" w:cs="Arial"/>
          <w:b/>
          <w:bCs/>
          <w:color w:val="000000" w:themeColor="text1"/>
          <w:lang w:bidi="ar-SA"/>
          <w14:ligatures w14:val="standardContextual"/>
        </w:rPr>
      </w:pPr>
    </w:p>
    <w:p w14:paraId="01C0BE89" w14:textId="77777777" w:rsidR="00BC7F7F" w:rsidRPr="005104D9" w:rsidRDefault="00BC7F7F" w:rsidP="00BC7F7F">
      <w:pPr>
        <w:widowControl w:val="0"/>
        <w:adjustRightInd w:val="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 xml:space="preserve">See the Local PTA Unit Bylaws Template, Revised April 2024 in Article V, Section 4: </w:t>
      </w:r>
      <w:r w:rsidRPr="005104D9">
        <w:rPr>
          <w:rFonts w:ascii="Aptos" w:hAnsi="Aptos" w:cs="Arial"/>
          <w:b/>
          <w:bCs/>
          <w:color w:val="000000" w:themeColor="text1"/>
          <w:lang w:bidi="ar-SA"/>
          <w14:ligatures w14:val="standardContextual"/>
        </w:rPr>
        <w:t>Termination of Membership</w:t>
      </w:r>
      <w:r w:rsidRPr="005104D9">
        <w:rPr>
          <w:rFonts w:ascii="Aptos" w:hAnsi="Aptos" w:cs="Arial"/>
          <w:color w:val="000000" w:themeColor="text1"/>
          <w:lang w:bidi="ar-SA"/>
          <w14:ligatures w14:val="standardContextual"/>
        </w:rPr>
        <w:t xml:space="preserve"> for details on how to address a member who has conduct that damages the value and goodwill associated with PTA or violates the purposes, policies, or Bylaws of PTA. </w:t>
      </w:r>
    </w:p>
    <w:p w14:paraId="5A5A3B1A" w14:textId="77777777" w:rsidR="00BC7F7F" w:rsidRPr="005104D9" w:rsidRDefault="00BC7F7F" w:rsidP="00BC7F7F">
      <w:pPr>
        <w:widowControl w:val="0"/>
        <w:adjustRightInd w:val="0"/>
        <w:jc w:val="both"/>
        <w:rPr>
          <w:rFonts w:ascii="Aptos" w:hAnsi="Aptos" w:cs="Arial"/>
          <w:color w:val="000000" w:themeColor="text1"/>
          <w:lang w:bidi="ar-SA"/>
          <w14:ligatures w14:val="standardContextual"/>
        </w:rPr>
      </w:pPr>
    </w:p>
    <w:p w14:paraId="529A2A2A" w14:textId="77777777" w:rsidR="00BC7F7F" w:rsidRPr="005104D9" w:rsidRDefault="00BC7F7F" w:rsidP="00BC7F7F">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In consideration of the PTA’s affiliation with Louisiana PTA, for the protection of its integrity and its 501(c)(3) nonprofit status, and for our protection, we, the undersigned officers, during our terms of office, shall:</w:t>
      </w:r>
    </w:p>
    <w:p w14:paraId="7F50764E" w14:textId="77777777" w:rsidR="00BC7F7F" w:rsidRPr="005104D9" w:rsidRDefault="00BC7F7F" w:rsidP="00BC7F7F">
      <w:pPr>
        <w:widowControl w:val="0"/>
        <w:numPr>
          <w:ilvl w:val="0"/>
          <w:numId w:val="23"/>
        </w:numPr>
        <w:ind w:left="360"/>
        <w:contextualSpacing/>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Abide by and represent our PTA Bylaws, LAPTA policies, positions, procedures, and National PTA purposes and mission statement;</w:t>
      </w:r>
    </w:p>
    <w:p w14:paraId="4CD78180" w14:textId="77777777" w:rsidR="00BC7F7F" w:rsidRPr="005104D9" w:rsidRDefault="00BC7F7F" w:rsidP="00BC7F7F">
      <w:pPr>
        <w:widowControl w:val="0"/>
        <w:numPr>
          <w:ilvl w:val="0"/>
          <w:numId w:val="23"/>
        </w:numPr>
        <w:ind w:left="360"/>
        <w:contextualSpacing/>
        <w:rPr>
          <w:rFonts w:ascii="Aptos" w:hAnsi="Aptos" w:cs="Arial"/>
          <w:color w:val="000000" w:themeColor="text1"/>
          <w14:ligatures w14:val="standardContextual"/>
        </w:rPr>
      </w:pPr>
      <w:r w:rsidRPr="005104D9">
        <w:rPr>
          <w:rFonts w:ascii="Aptos" w:hAnsi="Aptos" w:cs="Arial"/>
          <w:color w:val="000000" w:themeColor="text1"/>
          <w14:ligatures w14:val="standardContextual"/>
        </w:rPr>
        <w:t>Discharge the duties and responsibilities of our individual offices with fidelity, integrity, and honesty and declare all personal and extended family conflicts of interest when PTA issues and funds are involved;</w:t>
      </w:r>
    </w:p>
    <w:p w14:paraId="028FEC63" w14:textId="77777777" w:rsidR="00BC7F7F" w:rsidRPr="005104D9" w:rsidRDefault="00BC7F7F" w:rsidP="00BC7F7F">
      <w:pPr>
        <w:widowControl w:val="0"/>
        <w:numPr>
          <w:ilvl w:val="0"/>
          <w:numId w:val="23"/>
        </w:numPr>
        <w:ind w:left="360"/>
        <w:contextualSpacing/>
        <w:rPr>
          <w:rFonts w:ascii="Aptos" w:hAnsi="Aptos" w:cs="Arial"/>
          <w:color w:val="000000" w:themeColor="text1"/>
          <w14:ligatures w14:val="standardContextual"/>
        </w:rPr>
      </w:pPr>
      <w:r w:rsidRPr="005104D9">
        <w:rPr>
          <w:rFonts w:ascii="Aptos" w:hAnsi="Aptos" w:cs="Arial"/>
          <w:color w:val="000000" w:themeColor="text1"/>
          <w14:ligatures w14:val="standardContextual"/>
        </w:rPr>
        <w:t>Not misuse the PTA’s federal tax-exempt status for personal or unauthorized purposes nor disburse funds for any purpose other than the authorized budgeted items;</w:t>
      </w:r>
    </w:p>
    <w:p w14:paraId="666C401E" w14:textId="77777777" w:rsidR="00BC7F7F" w:rsidRPr="005104D9" w:rsidRDefault="00BC7F7F" w:rsidP="00BC7F7F">
      <w:pPr>
        <w:widowControl w:val="0"/>
        <w:numPr>
          <w:ilvl w:val="0"/>
          <w:numId w:val="23"/>
        </w:numPr>
        <w:adjustRightInd w:val="0"/>
        <w:ind w:left="36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Refrain from making any slanderous or defamatory statements that could result in harm to the PTA;</w:t>
      </w:r>
    </w:p>
    <w:p w14:paraId="61E4BAE8" w14:textId="77777777" w:rsidR="00BC7F7F" w:rsidRPr="005104D9" w:rsidRDefault="00BC7F7F" w:rsidP="00BC7F7F">
      <w:pPr>
        <w:widowControl w:val="0"/>
        <w:numPr>
          <w:ilvl w:val="0"/>
          <w:numId w:val="23"/>
        </w:numPr>
        <w:adjustRightInd w:val="0"/>
        <w:ind w:left="36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Publicly present a united front on decisions made as a Board;</w:t>
      </w:r>
    </w:p>
    <w:p w14:paraId="1EE3385D" w14:textId="77777777" w:rsidR="00BC7F7F" w:rsidRPr="005104D9" w:rsidRDefault="00BC7F7F" w:rsidP="00BC7F7F">
      <w:pPr>
        <w:widowControl w:val="0"/>
        <w:numPr>
          <w:ilvl w:val="0"/>
          <w:numId w:val="23"/>
        </w:numPr>
        <w:adjustRightInd w:val="0"/>
        <w:ind w:left="36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Maintain confidentiality as a Board Member;</w:t>
      </w:r>
    </w:p>
    <w:p w14:paraId="0DF618B6" w14:textId="77777777" w:rsidR="00BC7F7F" w:rsidRPr="005104D9" w:rsidRDefault="00BC7F7F" w:rsidP="00BC7F7F">
      <w:pPr>
        <w:widowControl w:val="0"/>
        <w:numPr>
          <w:ilvl w:val="0"/>
          <w:numId w:val="23"/>
        </w:numPr>
        <w:adjustRightInd w:val="0"/>
        <w:ind w:left="36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Follow the LAPTA and school district guidelines for fundraising; and</w:t>
      </w:r>
    </w:p>
    <w:p w14:paraId="351EB830" w14:textId="77777777" w:rsidR="00BC7F7F" w:rsidRPr="005104D9" w:rsidRDefault="00BC7F7F" w:rsidP="00BC7F7F">
      <w:pPr>
        <w:widowControl w:val="0"/>
        <w:numPr>
          <w:ilvl w:val="0"/>
          <w:numId w:val="23"/>
        </w:numPr>
        <w:adjustRightInd w:val="0"/>
        <w:ind w:left="36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 xml:space="preserve">Abide by the following </w:t>
      </w:r>
      <w:r w:rsidRPr="005104D9">
        <w:rPr>
          <w:rFonts w:ascii="Aptos" w:hAnsi="Aptos" w:cs="Arial"/>
          <w:b/>
          <w:bCs/>
          <w:color w:val="000000" w:themeColor="text1"/>
          <w:lang w:bidi="ar-SA"/>
          <w14:ligatures w14:val="standardContextual"/>
        </w:rPr>
        <w:t>Conflict of Interest Policy:</w:t>
      </w:r>
    </w:p>
    <w:p w14:paraId="768CDA82" w14:textId="77777777" w:rsidR="00BC7F7F" w:rsidRPr="005104D9" w:rsidRDefault="00BC7F7F" w:rsidP="00BC7F7F">
      <w:pPr>
        <w:widowControl w:val="0"/>
        <w:numPr>
          <w:ilvl w:val="0"/>
          <w:numId w:val="24"/>
        </w:numPr>
        <w:adjustRightInd w:val="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Board Members and their families shall not use their relation to this PTA for financial, professional, business, employment, personal, or political gain;</w:t>
      </w:r>
    </w:p>
    <w:p w14:paraId="14A79B99" w14:textId="77777777" w:rsidR="00BC7F7F" w:rsidRPr="005104D9" w:rsidRDefault="00BC7F7F" w:rsidP="00BC7F7F">
      <w:pPr>
        <w:widowControl w:val="0"/>
        <w:numPr>
          <w:ilvl w:val="0"/>
          <w:numId w:val="24"/>
        </w:numPr>
        <w:contextualSpacing/>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Board Members must declare conflicts of interest to the PTA Board, stating the nature of the conflict and all pertinent information; </w:t>
      </w:r>
    </w:p>
    <w:p w14:paraId="7D09057C" w14:textId="77777777" w:rsidR="00BC7F7F" w:rsidRPr="005104D9" w:rsidRDefault="00BC7F7F" w:rsidP="00BC7F7F">
      <w:pPr>
        <w:widowControl w:val="0"/>
        <w:numPr>
          <w:ilvl w:val="0"/>
          <w:numId w:val="24"/>
        </w:numPr>
        <w:adjustRightInd w:val="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Board Members may not use PTA’s name, influence, or resources for their benefit or gain when running for any publicly elected office or while serving as an elected official;</w:t>
      </w:r>
    </w:p>
    <w:p w14:paraId="5E245C22" w14:textId="77777777" w:rsidR="00BC7F7F" w:rsidRPr="005104D9" w:rsidRDefault="00BC7F7F" w:rsidP="00BC7F7F">
      <w:pPr>
        <w:widowControl w:val="0"/>
        <w:numPr>
          <w:ilvl w:val="0"/>
          <w:numId w:val="24"/>
        </w:numPr>
        <w:adjustRightInd w:val="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 xml:space="preserve">Board Members shall not directly or indirectly use their current PTA name or position for or against any specific candidate for elected public office, as that would be contrary to federal tax laws and PTA policies. </w:t>
      </w:r>
    </w:p>
    <w:p w14:paraId="33EF6862" w14:textId="77777777" w:rsidR="00BC7F7F" w:rsidRPr="005104D9" w:rsidRDefault="00BC7F7F" w:rsidP="00BC7F7F">
      <w:pPr>
        <w:widowControl w:val="0"/>
        <w:adjustRightInd w:val="0"/>
        <w:jc w:val="both"/>
        <w:rPr>
          <w:rFonts w:ascii="Aptos" w:hAnsi="Aptos" w:cs="Arial"/>
          <w:b/>
          <w:bCs/>
          <w:color w:val="000000" w:themeColor="text1"/>
          <w:lang w:bidi="ar-SA"/>
          <w14:ligatures w14:val="standardContextual"/>
        </w:rPr>
      </w:pPr>
    </w:p>
    <w:p w14:paraId="02843DE3" w14:textId="77777777" w:rsidR="00BC7F7F" w:rsidRPr="005104D9" w:rsidRDefault="00BC7F7F" w:rsidP="00BC7F7F">
      <w:pPr>
        <w:widowControl w:val="0"/>
        <w:adjustRightInd w:val="0"/>
        <w:jc w:val="both"/>
        <w:rPr>
          <w:rFonts w:ascii="Aptos" w:hAnsi="Aptos" w:cs="Arial"/>
          <w:color w:val="000000" w:themeColor="text1"/>
          <w14:ligatures w14:val="standardContextual"/>
        </w:rPr>
      </w:pPr>
    </w:p>
    <w:p w14:paraId="2646EF7B" w14:textId="77777777" w:rsidR="00BC7F7F" w:rsidRPr="005104D9" w:rsidRDefault="00BC7F7F" w:rsidP="00BC7F7F">
      <w:pPr>
        <w:widowControl w:val="0"/>
        <w:adjustRightInd w:val="0"/>
        <w:jc w:val="both"/>
        <w:rPr>
          <w:rFonts w:ascii="Aptos" w:hAnsi="Aptos" w:cs="Arial"/>
          <w:color w:val="000000" w:themeColor="text1"/>
          <w14:ligatures w14:val="standardContextual"/>
        </w:rPr>
      </w:pPr>
    </w:p>
    <w:p w14:paraId="0A5DF624" w14:textId="77777777" w:rsidR="00BC7F7F" w:rsidRPr="005104D9" w:rsidRDefault="00BC7F7F" w:rsidP="00BC7F7F">
      <w:pPr>
        <w:widowControl w:val="0"/>
        <w:adjustRightInd w:val="0"/>
        <w:jc w:val="both"/>
        <w:rPr>
          <w:rFonts w:ascii="Aptos" w:hAnsi="Aptos" w:cs="Arial"/>
          <w:color w:val="000000" w:themeColor="text1"/>
          <w14:ligatures w14:val="standardContextual"/>
        </w:rPr>
      </w:pPr>
    </w:p>
    <w:p w14:paraId="51B86CE3" w14:textId="77777777" w:rsidR="00BC7F7F" w:rsidRPr="005104D9" w:rsidRDefault="00BC7F7F" w:rsidP="00BC7F7F">
      <w:pPr>
        <w:widowControl w:val="0"/>
        <w:jc w:val="center"/>
        <w:rPr>
          <w:rFonts w:ascii="Aptos" w:hAnsi="Aptos" w:cs="Arial"/>
          <w:color w:val="000000" w:themeColor="text1"/>
          <w14:ligatures w14:val="standardContextual"/>
        </w:rPr>
      </w:pPr>
      <w:r w:rsidRPr="005104D9">
        <w:rPr>
          <w:rFonts w:ascii="Aptos" w:hAnsi="Aptos" w:cs="Arial"/>
          <w:color w:val="000000" w:themeColor="text1"/>
          <w14:ligatures w14:val="standardContextual"/>
        </w:rPr>
        <w:t>Page 1 of 2</w:t>
      </w:r>
      <w:r w:rsidRPr="005104D9">
        <w:rPr>
          <w:rFonts w:ascii="Aptos" w:hAnsi="Aptos" w:cs="Arial"/>
          <w:color w:val="000000" w:themeColor="text1"/>
          <w14:ligatures w14:val="standardContextual"/>
        </w:rPr>
        <w:br w:type="page"/>
      </w:r>
    </w:p>
    <w:p w14:paraId="2B3627F1" w14:textId="77777777" w:rsidR="00BC7F7F" w:rsidRPr="005104D9" w:rsidRDefault="00BC7F7F" w:rsidP="00BC7F7F">
      <w:pPr>
        <w:widowControl w:val="0"/>
        <w:tabs>
          <w:tab w:val="right" w:pos="10260"/>
          <w:tab w:val="right" w:pos="10710"/>
        </w:tabs>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lastRenderedPageBreak/>
        <w:t xml:space="preserve">We, the undersigned Board Members of </w:t>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 xml:space="preserve">, have read and agree to abide by this policy. We understand that failure to adhere to the above guidelines may result in the termination of the undersigned as Board Members and will require the immediate return of all PTA property, documents, and materials belonging to this PTA. </w:t>
      </w:r>
    </w:p>
    <w:p w14:paraId="57A71C78" w14:textId="77777777" w:rsidR="00BC7F7F" w:rsidRPr="005104D9" w:rsidRDefault="00BC7F7F" w:rsidP="00BC7F7F">
      <w:pPr>
        <w:widowControl w:val="0"/>
        <w:adjustRightInd w:val="0"/>
        <w:rPr>
          <w:rFonts w:ascii="Aptos" w:hAnsi="Aptos"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5104D9" w:rsidRPr="005104D9" w14:paraId="2CC195FA" w14:textId="77777777" w:rsidTr="001E4713">
        <w:tc>
          <w:tcPr>
            <w:tcW w:w="16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FC1238" w14:textId="77777777" w:rsidR="00BC7F7F" w:rsidRPr="005104D9" w:rsidRDefault="00BC7F7F" w:rsidP="001E4713">
            <w:pPr>
              <w:adjustRightInd w:val="0"/>
              <w:rPr>
                <w:rFonts w:ascii="Aptos" w:hAnsi="Aptos" w:cs="Arial"/>
                <w:color w:val="000000" w:themeColor="text1"/>
              </w:rPr>
            </w:pPr>
            <w:r w:rsidRPr="005104D9">
              <w:rPr>
                <w:rFonts w:ascii="Aptos" w:hAnsi="Aptos" w:cs="Arial"/>
                <w:color w:val="000000" w:themeColor="text1"/>
              </w:rPr>
              <w:t>Date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53B407" w14:textId="77777777" w:rsidR="00BC7F7F" w:rsidRPr="005104D9" w:rsidRDefault="00BC7F7F" w:rsidP="001E4713">
            <w:pPr>
              <w:adjustRightInd w:val="0"/>
              <w:rPr>
                <w:rFonts w:ascii="Aptos" w:hAnsi="Aptos" w:cs="Arial"/>
                <w:color w:val="000000" w:themeColor="text1"/>
              </w:rPr>
            </w:pPr>
            <w:r w:rsidRPr="005104D9">
              <w:rPr>
                <w:rFonts w:ascii="Aptos" w:hAnsi="Aptos" w:cs="Arial"/>
                <w:color w:val="000000" w:themeColor="text1"/>
              </w:rPr>
              <w:t xml:space="preserve">Position </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E4789" w14:textId="77777777" w:rsidR="00BC7F7F" w:rsidRPr="005104D9" w:rsidRDefault="00BC7F7F" w:rsidP="001E4713">
            <w:pPr>
              <w:adjustRightInd w:val="0"/>
              <w:rPr>
                <w:rFonts w:ascii="Aptos" w:hAnsi="Aptos" w:cs="Arial"/>
                <w:color w:val="000000" w:themeColor="text1"/>
              </w:rPr>
            </w:pPr>
            <w:r w:rsidRPr="005104D9">
              <w:rPr>
                <w:rFonts w:ascii="Aptos" w:hAnsi="Aptos" w:cs="Arial"/>
                <w:color w:val="000000" w:themeColor="text1"/>
              </w:rPr>
              <w:t>Printed Name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7B2830" w14:textId="77777777" w:rsidR="00BC7F7F" w:rsidRPr="005104D9" w:rsidRDefault="00BC7F7F" w:rsidP="001E4713">
            <w:pPr>
              <w:adjustRightInd w:val="0"/>
              <w:rPr>
                <w:rFonts w:ascii="Aptos" w:hAnsi="Aptos" w:cs="Arial"/>
                <w:color w:val="000000" w:themeColor="text1"/>
              </w:rPr>
            </w:pPr>
            <w:r w:rsidRPr="005104D9">
              <w:rPr>
                <w:rFonts w:ascii="Aptos" w:hAnsi="Aptos" w:cs="Arial"/>
                <w:color w:val="000000" w:themeColor="text1"/>
              </w:rPr>
              <w:t>Signature</w:t>
            </w:r>
          </w:p>
        </w:tc>
      </w:tr>
      <w:tr w:rsidR="005104D9" w:rsidRPr="005104D9" w14:paraId="445CDA5E"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19A357D0"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A6C7EAF"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F44DB4A"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F9D65F3" w14:textId="77777777" w:rsidR="00BC7F7F" w:rsidRPr="005104D9" w:rsidRDefault="00BC7F7F" w:rsidP="001E4713">
            <w:pPr>
              <w:adjustRightInd w:val="0"/>
              <w:rPr>
                <w:rFonts w:ascii="Aptos" w:hAnsi="Aptos" w:cs="Arial"/>
                <w:color w:val="000000" w:themeColor="text1"/>
              </w:rPr>
            </w:pPr>
          </w:p>
        </w:tc>
      </w:tr>
      <w:tr w:rsidR="005104D9" w:rsidRPr="005104D9" w14:paraId="2D359C2E"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39321FBE"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2F87C76"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CB9CCD"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B4B2776" w14:textId="77777777" w:rsidR="00BC7F7F" w:rsidRPr="005104D9" w:rsidRDefault="00BC7F7F" w:rsidP="001E4713">
            <w:pPr>
              <w:adjustRightInd w:val="0"/>
              <w:rPr>
                <w:rFonts w:ascii="Aptos" w:hAnsi="Aptos" w:cs="Arial"/>
                <w:color w:val="000000" w:themeColor="text1"/>
              </w:rPr>
            </w:pPr>
          </w:p>
        </w:tc>
      </w:tr>
      <w:tr w:rsidR="005104D9" w:rsidRPr="005104D9" w14:paraId="62EA98D6"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7CB56108"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5586551"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B33C68B"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C548E79" w14:textId="77777777" w:rsidR="00BC7F7F" w:rsidRPr="005104D9" w:rsidRDefault="00BC7F7F" w:rsidP="001E4713">
            <w:pPr>
              <w:adjustRightInd w:val="0"/>
              <w:rPr>
                <w:rFonts w:ascii="Aptos" w:hAnsi="Aptos" w:cs="Arial"/>
                <w:color w:val="000000" w:themeColor="text1"/>
              </w:rPr>
            </w:pPr>
          </w:p>
        </w:tc>
      </w:tr>
      <w:tr w:rsidR="005104D9" w:rsidRPr="005104D9" w14:paraId="2DD10FE3"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5CF644A0"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EB383C4"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7D2E7A4"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10D7F14" w14:textId="77777777" w:rsidR="00BC7F7F" w:rsidRPr="005104D9" w:rsidRDefault="00BC7F7F" w:rsidP="001E4713">
            <w:pPr>
              <w:adjustRightInd w:val="0"/>
              <w:rPr>
                <w:rFonts w:ascii="Aptos" w:hAnsi="Aptos" w:cs="Arial"/>
                <w:color w:val="000000" w:themeColor="text1"/>
              </w:rPr>
            </w:pPr>
          </w:p>
        </w:tc>
      </w:tr>
      <w:tr w:rsidR="005104D9" w:rsidRPr="005104D9" w14:paraId="266BE48B"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485B476A"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0CF8013"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3715F8C"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F6B6770" w14:textId="77777777" w:rsidR="00BC7F7F" w:rsidRPr="005104D9" w:rsidRDefault="00BC7F7F" w:rsidP="001E4713">
            <w:pPr>
              <w:adjustRightInd w:val="0"/>
              <w:rPr>
                <w:rFonts w:ascii="Aptos" w:hAnsi="Aptos" w:cs="Arial"/>
                <w:color w:val="000000" w:themeColor="text1"/>
              </w:rPr>
            </w:pPr>
          </w:p>
        </w:tc>
      </w:tr>
      <w:tr w:rsidR="005104D9" w:rsidRPr="005104D9" w14:paraId="0F94A92A"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142B6C76"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0EC94AD"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F109852"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AB07C12" w14:textId="77777777" w:rsidR="00BC7F7F" w:rsidRPr="005104D9" w:rsidRDefault="00BC7F7F" w:rsidP="001E4713">
            <w:pPr>
              <w:adjustRightInd w:val="0"/>
              <w:rPr>
                <w:rFonts w:ascii="Aptos" w:hAnsi="Aptos" w:cs="Arial"/>
                <w:color w:val="000000" w:themeColor="text1"/>
              </w:rPr>
            </w:pPr>
          </w:p>
        </w:tc>
      </w:tr>
      <w:tr w:rsidR="005104D9" w:rsidRPr="005104D9" w14:paraId="763CCDD8"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552A75F1"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8FB758B"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1D92AEA"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3502F8B" w14:textId="77777777" w:rsidR="00BC7F7F" w:rsidRPr="005104D9" w:rsidRDefault="00BC7F7F" w:rsidP="001E4713">
            <w:pPr>
              <w:adjustRightInd w:val="0"/>
              <w:rPr>
                <w:rFonts w:ascii="Aptos" w:hAnsi="Aptos" w:cs="Arial"/>
                <w:color w:val="000000" w:themeColor="text1"/>
              </w:rPr>
            </w:pPr>
          </w:p>
        </w:tc>
      </w:tr>
      <w:tr w:rsidR="005104D9" w:rsidRPr="005104D9" w14:paraId="6E0C0F33"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15B1DC52"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35DEB36"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5156404"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0AAA86C" w14:textId="77777777" w:rsidR="00BC7F7F" w:rsidRPr="005104D9" w:rsidRDefault="00BC7F7F" w:rsidP="001E4713">
            <w:pPr>
              <w:adjustRightInd w:val="0"/>
              <w:rPr>
                <w:rFonts w:ascii="Aptos" w:hAnsi="Aptos" w:cs="Arial"/>
                <w:color w:val="000000" w:themeColor="text1"/>
              </w:rPr>
            </w:pPr>
          </w:p>
        </w:tc>
      </w:tr>
      <w:tr w:rsidR="005104D9" w:rsidRPr="005104D9" w14:paraId="7A4B7F22"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5FAFFACE"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D35A499"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DF873C7"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F7E45E1" w14:textId="77777777" w:rsidR="00BC7F7F" w:rsidRPr="005104D9" w:rsidRDefault="00BC7F7F" w:rsidP="001E4713">
            <w:pPr>
              <w:adjustRightInd w:val="0"/>
              <w:rPr>
                <w:rFonts w:ascii="Aptos" w:hAnsi="Aptos" w:cs="Arial"/>
                <w:color w:val="000000" w:themeColor="text1"/>
              </w:rPr>
            </w:pPr>
          </w:p>
        </w:tc>
      </w:tr>
      <w:tr w:rsidR="005104D9" w:rsidRPr="005104D9" w14:paraId="73B8D979"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3D59369C"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90D0DF"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8A9B874"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21611E3" w14:textId="77777777" w:rsidR="00BC7F7F" w:rsidRPr="005104D9" w:rsidRDefault="00BC7F7F" w:rsidP="001E4713">
            <w:pPr>
              <w:adjustRightInd w:val="0"/>
              <w:rPr>
                <w:rFonts w:ascii="Aptos" w:hAnsi="Aptos" w:cs="Arial"/>
                <w:color w:val="000000" w:themeColor="text1"/>
              </w:rPr>
            </w:pPr>
          </w:p>
        </w:tc>
      </w:tr>
      <w:tr w:rsidR="005104D9" w:rsidRPr="005104D9" w14:paraId="52A537A2"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157BF703"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FBFF1E6"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1AFED28"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529E0E3" w14:textId="77777777" w:rsidR="00BC7F7F" w:rsidRPr="005104D9" w:rsidRDefault="00BC7F7F" w:rsidP="001E4713">
            <w:pPr>
              <w:adjustRightInd w:val="0"/>
              <w:rPr>
                <w:rFonts w:ascii="Aptos" w:hAnsi="Aptos" w:cs="Arial"/>
                <w:color w:val="000000" w:themeColor="text1"/>
              </w:rPr>
            </w:pPr>
          </w:p>
        </w:tc>
      </w:tr>
      <w:tr w:rsidR="005104D9" w:rsidRPr="005104D9" w14:paraId="358EA88B"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27543385"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4493DD8"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8D68113"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822AE8A" w14:textId="77777777" w:rsidR="00BC7F7F" w:rsidRPr="005104D9" w:rsidRDefault="00BC7F7F" w:rsidP="001E4713">
            <w:pPr>
              <w:adjustRightInd w:val="0"/>
              <w:rPr>
                <w:rFonts w:ascii="Aptos" w:hAnsi="Aptos" w:cs="Arial"/>
                <w:color w:val="000000" w:themeColor="text1"/>
              </w:rPr>
            </w:pPr>
          </w:p>
        </w:tc>
      </w:tr>
      <w:tr w:rsidR="005104D9" w:rsidRPr="005104D9" w14:paraId="3C03F15C"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3CE4B01E"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C453DA6"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75ADF78"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43BFA73" w14:textId="77777777" w:rsidR="00BC7F7F" w:rsidRPr="005104D9" w:rsidRDefault="00BC7F7F" w:rsidP="001E4713">
            <w:pPr>
              <w:adjustRightInd w:val="0"/>
              <w:rPr>
                <w:rFonts w:ascii="Aptos" w:hAnsi="Aptos" w:cs="Arial"/>
                <w:color w:val="000000" w:themeColor="text1"/>
              </w:rPr>
            </w:pPr>
          </w:p>
        </w:tc>
      </w:tr>
      <w:tr w:rsidR="005104D9" w:rsidRPr="005104D9" w14:paraId="21043BA3"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7E4F1954"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B8BB396"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97555EF"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56EA6DD" w14:textId="77777777" w:rsidR="00BC7F7F" w:rsidRPr="005104D9" w:rsidRDefault="00BC7F7F" w:rsidP="001E4713">
            <w:pPr>
              <w:adjustRightInd w:val="0"/>
              <w:rPr>
                <w:rFonts w:ascii="Aptos" w:hAnsi="Aptos" w:cs="Arial"/>
                <w:color w:val="000000" w:themeColor="text1"/>
              </w:rPr>
            </w:pPr>
          </w:p>
        </w:tc>
      </w:tr>
      <w:tr w:rsidR="005104D9" w:rsidRPr="005104D9" w14:paraId="43A3C9BA"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3A709D67"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D53534F"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0AFBDD6"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112A72B" w14:textId="77777777" w:rsidR="00BC7F7F" w:rsidRPr="005104D9" w:rsidRDefault="00BC7F7F" w:rsidP="001E4713">
            <w:pPr>
              <w:adjustRightInd w:val="0"/>
              <w:rPr>
                <w:rFonts w:ascii="Aptos" w:hAnsi="Aptos" w:cs="Arial"/>
                <w:color w:val="000000" w:themeColor="text1"/>
              </w:rPr>
            </w:pPr>
          </w:p>
        </w:tc>
      </w:tr>
      <w:tr w:rsidR="005104D9" w:rsidRPr="005104D9" w14:paraId="6FC21A03"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7D7ECBBF"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5B4844"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CEFFF24"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E1BE8E2" w14:textId="77777777" w:rsidR="00BC7F7F" w:rsidRPr="005104D9" w:rsidRDefault="00BC7F7F" w:rsidP="001E4713">
            <w:pPr>
              <w:adjustRightInd w:val="0"/>
              <w:rPr>
                <w:rFonts w:ascii="Aptos" w:hAnsi="Aptos" w:cs="Arial"/>
                <w:color w:val="000000" w:themeColor="text1"/>
              </w:rPr>
            </w:pPr>
          </w:p>
        </w:tc>
      </w:tr>
      <w:tr w:rsidR="005104D9" w:rsidRPr="005104D9" w14:paraId="645476F7"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046CE539"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0A26032"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051499C"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981D1A4" w14:textId="77777777" w:rsidR="00BC7F7F" w:rsidRPr="005104D9" w:rsidRDefault="00BC7F7F" w:rsidP="001E4713">
            <w:pPr>
              <w:adjustRightInd w:val="0"/>
              <w:rPr>
                <w:rFonts w:ascii="Aptos" w:hAnsi="Aptos" w:cs="Arial"/>
                <w:color w:val="000000" w:themeColor="text1"/>
              </w:rPr>
            </w:pPr>
          </w:p>
        </w:tc>
      </w:tr>
      <w:tr w:rsidR="005104D9" w:rsidRPr="005104D9" w14:paraId="11C5D16C"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1764BB46"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E71223B"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53AF4F2"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D3B4A4" w14:textId="77777777" w:rsidR="00BC7F7F" w:rsidRPr="005104D9" w:rsidRDefault="00BC7F7F" w:rsidP="001E4713">
            <w:pPr>
              <w:adjustRightInd w:val="0"/>
              <w:rPr>
                <w:rFonts w:ascii="Aptos" w:hAnsi="Aptos" w:cs="Arial"/>
                <w:color w:val="000000" w:themeColor="text1"/>
              </w:rPr>
            </w:pPr>
          </w:p>
        </w:tc>
      </w:tr>
      <w:tr w:rsidR="005104D9" w:rsidRPr="005104D9" w14:paraId="0749D2F5"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6CFFC78A"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B96F8E3"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9D6EAC3"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4F933ED" w14:textId="77777777" w:rsidR="00BC7F7F" w:rsidRPr="005104D9" w:rsidRDefault="00BC7F7F" w:rsidP="001E4713">
            <w:pPr>
              <w:adjustRightInd w:val="0"/>
              <w:rPr>
                <w:rFonts w:ascii="Aptos" w:hAnsi="Aptos" w:cs="Arial"/>
                <w:color w:val="000000" w:themeColor="text1"/>
              </w:rPr>
            </w:pPr>
          </w:p>
        </w:tc>
      </w:tr>
      <w:tr w:rsidR="005104D9" w:rsidRPr="005104D9" w14:paraId="0C266DA6"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362EBBE6"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EB378E"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FBF03A1"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DFADE14" w14:textId="77777777" w:rsidR="00BC7F7F" w:rsidRPr="005104D9" w:rsidRDefault="00BC7F7F" w:rsidP="001E4713">
            <w:pPr>
              <w:adjustRightInd w:val="0"/>
              <w:rPr>
                <w:rFonts w:ascii="Aptos" w:hAnsi="Aptos" w:cs="Arial"/>
                <w:color w:val="000000" w:themeColor="text1"/>
              </w:rPr>
            </w:pPr>
          </w:p>
        </w:tc>
      </w:tr>
      <w:tr w:rsidR="005104D9" w:rsidRPr="005104D9" w14:paraId="3C9E8FCD"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39493E9D"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9F3E78C"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D06CFE2"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961EBC3" w14:textId="77777777" w:rsidR="00BC7F7F" w:rsidRPr="005104D9" w:rsidRDefault="00BC7F7F" w:rsidP="001E4713">
            <w:pPr>
              <w:adjustRightInd w:val="0"/>
              <w:rPr>
                <w:rFonts w:ascii="Aptos" w:hAnsi="Aptos" w:cs="Arial"/>
                <w:color w:val="000000" w:themeColor="text1"/>
              </w:rPr>
            </w:pPr>
          </w:p>
        </w:tc>
      </w:tr>
      <w:tr w:rsidR="005104D9" w:rsidRPr="005104D9" w14:paraId="0100E2DA"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29FF7DF8"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9906C68"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49BBF67"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60AA24B" w14:textId="77777777" w:rsidR="00BC7F7F" w:rsidRPr="005104D9" w:rsidRDefault="00BC7F7F" w:rsidP="001E4713">
            <w:pPr>
              <w:adjustRightInd w:val="0"/>
              <w:rPr>
                <w:rFonts w:ascii="Aptos" w:hAnsi="Aptos" w:cs="Arial"/>
                <w:color w:val="000000" w:themeColor="text1"/>
              </w:rPr>
            </w:pPr>
          </w:p>
        </w:tc>
      </w:tr>
      <w:tr w:rsidR="00BC7F7F" w:rsidRPr="005104D9" w14:paraId="528CB46E"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1A0B833D"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6B67DEC"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209A601" w14:textId="77777777" w:rsidR="00BC7F7F" w:rsidRPr="005104D9" w:rsidRDefault="00BC7F7F"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7325FAA" w14:textId="77777777" w:rsidR="00BC7F7F" w:rsidRPr="005104D9" w:rsidRDefault="00BC7F7F" w:rsidP="001E4713">
            <w:pPr>
              <w:adjustRightInd w:val="0"/>
              <w:rPr>
                <w:rFonts w:ascii="Aptos" w:hAnsi="Aptos" w:cs="Arial"/>
                <w:color w:val="000000" w:themeColor="text1"/>
              </w:rPr>
            </w:pPr>
          </w:p>
        </w:tc>
      </w:tr>
    </w:tbl>
    <w:p w14:paraId="7AF2B839" w14:textId="77777777" w:rsidR="00BC7F7F" w:rsidRPr="005104D9" w:rsidRDefault="00BC7F7F" w:rsidP="00BC7F7F">
      <w:pPr>
        <w:widowControl w:val="0"/>
        <w:jc w:val="center"/>
        <w:rPr>
          <w:rFonts w:ascii="Aptos" w:hAnsi="Aptos" w:cs="Arial"/>
          <w:color w:val="000000" w:themeColor="text1"/>
          <w14:ligatures w14:val="standardContextual"/>
        </w:rPr>
      </w:pPr>
    </w:p>
    <w:p w14:paraId="4C9261DC" w14:textId="77777777" w:rsidR="00BC7F7F" w:rsidRPr="005104D9" w:rsidRDefault="00BC7F7F" w:rsidP="00BC7F7F">
      <w:pPr>
        <w:widowControl w:val="0"/>
        <w:jc w:val="center"/>
        <w:rPr>
          <w:rFonts w:ascii="Aptos" w:hAnsi="Aptos" w:cs="Arial"/>
          <w:color w:val="000000" w:themeColor="text1"/>
          <w14:ligatures w14:val="standardContextual"/>
        </w:rPr>
      </w:pPr>
    </w:p>
    <w:p w14:paraId="26C11834" w14:textId="77777777" w:rsidR="00BC7F7F" w:rsidRPr="005104D9" w:rsidRDefault="00BC7F7F" w:rsidP="00BC7F7F">
      <w:pPr>
        <w:widowControl w:val="0"/>
        <w:jc w:val="center"/>
        <w:rPr>
          <w:rFonts w:ascii="Aptos" w:hAnsi="Aptos" w:cs="Arial"/>
          <w:color w:val="000000" w:themeColor="text1"/>
          <w14:ligatures w14:val="standardContextual"/>
        </w:rPr>
      </w:pPr>
      <w:r w:rsidRPr="005104D9">
        <w:rPr>
          <w:rFonts w:ascii="Aptos" w:hAnsi="Aptos" w:cs="Arial"/>
          <w:color w:val="000000" w:themeColor="text1"/>
          <w14:ligatures w14:val="standardContextual"/>
        </w:rPr>
        <w:t>Page 2 of 2</w:t>
      </w:r>
    </w:p>
    <w:p w14:paraId="478F9746" w14:textId="77777777" w:rsidR="000232AF" w:rsidRPr="005104D9" w:rsidRDefault="000232AF" w:rsidP="00477AB3">
      <w:pPr>
        <w:pStyle w:val="Heading"/>
        <w:rPr>
          <w:szCs w:val="48"/>
        </w:rPr>
      </w:pPr>
      <w:r w:rsidRPr="005104D9">
        <w:lastRenderedPageBreak/>
        <w:t xml:space="preserve">Active Affiliation Report </w:t>
      </w:r>
      <w:r w:rsidRPr="005104D9">
        <w:rPr>
          <w:szCs w:val="48"/>
        </w:rPr>
        <w:t>***Very Important***</w:t>
      </w:r>
    </w:p>
    <w:p w14:paraId="6AAB3AF5" w14:textId="77777777" w:rsidR="000232AF" w:rsidRPr="005104D9" w:rsidRDefault="000232AF" w:rsidP="000232AF">
      <w:pPr>
        <w:widowControl w:val="0"/>
        <w:jc w:val="both"/>
        <w:rPr>
          <w:rFonts w:ascii="Aptos" w:hAnsi="Aptos" w:cs="Arial"/>
          <w:color w:val="000000" w:themeColor="text1"/>
          <w14:ligatures w14:val="standardContextual"/>
        </w:rPr>
      </w:pPr>
    </w:p>
    <w:p w14:paraId="4601C3BD" w14:textId="77777777" w:rsidR="000232AF" w:rsidRPr="005104D9" w:rsidRDefault="000232AF" w:rsidP="000232AF">
      <w:pPr>
        <w:widowControl w:val="0"/>
        <w:rPr>
          <w:rFonts w:ascii="Aptos" w:hAnsi="Aptos" w:cs="Arial"/>
          <w:color w:val="000000" w:themeColor="text1"/>
          <w14:ligatures w14:val="standardContextual"/>
        </w:rPr>
      </w:pPr>
      <w:r w:rsidRPr="005104D9">
        <w:rPr>
          <w:rFonts w:ascii="Aptos" w:hAnsi="Aptos" w:cs="Arial"/>
          <w:noProof/>
          <w:color w:val="000000" w:themeColor="text1"/>
          <w14:ligatures w14:val="standardContextual"/>
        </w:rPr>
        <w:drawing>
          <wp:anchor distT="0" distB="0" distL="114300" distR="114300" simplePos="0" relativeHeight="251665554" behindDoc="0" locked="0" layoutInCell="1" allowOverlap="1" wp14:anchorId="7A01F33B" wp14:editId="37DD223C">
            <wp:simplePos x="0" y="0"/>
            <wp:positionH relativeFrom="margin">
              <wp:align>right</wp:align>
            </wp:positionH>
            <wp:positionV relativeFrom="paragraph">
              <wp:posOffset>847181</wp:posOffset>
            </wp:positionV>
            <wp:extent cx="650240" cy="650240"/>
            <wp:effectExtent l="0" t="0" r="0" b="0"/>
            <wp:wrapNone/>
            <wp:docPr id="880161547" name="Picture 88016154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119" cstate="print">
                      <a:extLst>
                        <a:ext uri="{28A0092B-C50C-407E-A947-70E740481C1C}">
                          <a14:useLocalDpi xmlns:a14="http://schemas.microsoft.com/office/drawing/2010/main"/>
                        </a:ext>
                      </a:extLst>
                    </a:blip>
                    <a:stretch>
                      <a:fillRect/>
                    </a:stretch>
                  </pic:blipFill>
                  <pic:spPr>
                    <a:xfrm>
                      <a:off x="0" y="0"/>
                      <a:ext cx="650240" cy="650240"/>
                    </a:xfrm>
                    <a:prstGeom prst="rect">
                      <a:avLst/>
                    </a:prstGeom>
                  </pic:spPr>
                </pic:pic>
              </a:graphicData>
            </a:graphic>
            <wp14:sizeRelH relativeFrom="margin">
              <wp14:pctWidth>0</wp14:pctWidth>
            </wp14:sizeRelH>
            <wp14:sizeRelV relativeFrom="margin">
              <wp14:pctHeight>0</wp14:pctHeight>
            </wp14:sizeRelV>
          </wp:anchor>
        </w:drawing>
      </w:r>
      <w:r w:rsidRPr="005104D9">
        <w:rPr>
          <w:rFonts w:ascii="Aptos" w:hAnsi="Aptos" w:cs="Arial"/>
          <w:color w:val="000000" w:themeColor="text1"/>
          <w14:ligatures w14:val="standardContextual"/>
        </w:rPr>
        <w:t xml:space="preserve">PTAs are required to annually submit documentation to achieve Active Affiliation Status with both Louisiana PTA and National PTA. "Active Affiliation" signifies that the Local PTA Unit is up to date with its responsibilities to preserve its IRS status and its affiliation with Louisiana and National PTA. The Active Affiliation Report consists of nine items which are uploaded at </w:t>
      </w:r>
      <w:hyperlink r:id="rId210" w:history="1">
        <w:r w:rsidRPr="005104D9">
          <w:rPr>
            <w:rStyle w:val="Hyperlink"/>
            <w:color w:val="000000" w:themeColor="text1"/>
            <w14:ligatures w14:val="standardContextual"/>
          </w:rPr>
          <w:t>LouisianaPTA.org/affiliation</w:t>
        </w:r>
      </w:hyperlink>
      <w:r w:rsidRPr="005104D9">
        <w:rPr>
          <w:rFonts w:ascii="Aptos" w:hAnsi="Aptos" w:cs="Arial"/>
          <w:color w:val="000000" w:themeColor="text1"/>
        </w:rPr>
        <w:t xml:space="preserve"> </w:t>
      </w:r>
      <w:r w:rsidRPr="005104D9">
        <w:rPr>
          <w:rFonts w:ascii="Aptos" w:hAnsi="Aptos" w:cs="Arial"/>
          <w:color w:val="000000" w:themeColor="text1"/>
          <w14:ligatures w14:val="standardContextual"/>
        </w:rPr>
        <w:t>or by scanning the QR Code. Local PTA Units failing to maintain Active Affiliation will be subject to the Retention Plan. The deadline for submitting these files is October 31, 2024.</w:t>
      </w:r>
    </w:p>
    <w:p w14:paraId="4CBEF15E" w14:textId="77777777" w:rsidR="000232AF" w:rsidRPr="005104D9" w:rsidRDefault="000232AF" w:rsidP="000232AF">
      <w:pPr>
        <w:widowControl w:val="0"/>
        <w:rPr>
          <w:rFonts w:ascii="Aptos" w:hAnsi="Aptos" w:cs="Arial"/>
          <w:b/>
          <w:bCs/>
          <w:color w:val="000000" w:themeColor="text1"/>
          <w:sz w:val="20"/>
          <w:szCs w:val="24"/>
          <w14:ligatures w14:val="standardContextual"/>
        </w:rPr>
      </w:pPr>
    </w:p>
    <w:p w14:paraId="543E7678" w14:textId="77777777" w:rsidR="000232AF" w:rsidRPr="005104D9" w:rsidRDefault="000232AF" w:rsidP="000232AF">
      <w:pPr>
        <w:widowControl w:val="0"/>
        <w:jc w:val="center"/>
        <w:rPr>
          <w:rFonts w:ascii="Aptos" w:hAnsi="Aptos" w:cs="Arial"/>
          <w:b/>
          <w:bCs/>
          <w:color w:val="000000" w:themeColor="text1"/>
          <w:sz w:val="32"/>
          <w:szCs w:val="32"/>
          <w14:ligatures w14:val="standardContextual"/>
        </w:rPr>
      </w:pPr>
      <w:r w:rsidRPr="005104D9">
        <w:rPr>
          <w:rFonts w:ascii="Aptos" w:hAnsi="Aptos" w:cs="Arial"/>
          <w:b/>
          <w:bCs/>
          <w:color w:val="000000" w:themeColor="text1"/>
          <w:sz w:val="40"/>
          <w:szCs w:val="40"/>
          <w14:ligatures w14:val="standardContextual"/>
        </w:rPr>
        <w:t>DUE OCTOBER 31, 2024</w:t>
      </w:r>
    </w:p>
    <w:p w14:paraId="7B53B2D4" w14:textId="77777777" w:rsidR="000232AF" w:rsidRPr="005104D9" w:rsidRDefault="000232AF" w:rsidP="000232AF">
      <w:pPr>
        <w:widowControl w:val="0"/>
        <w:jc w:val="both"/>
        <w:rPr>
          <w:rFonts w:ascii="Aptos" w:hAnsi="Aptos" w:cs="Arial"/>
          <w:b/>
          <w:bCs/>
          <w:color w:val="000000" w:themeColor="text1"/>
          <w:sz w:val="18"/>
          <w:szCs w:val="18"/>
          <w14:ligatures w14:val="standardContextual"/>
        </w:rPr>
      </w:pPr>
    </w:p>
    <w:p w14:paraId="55007C08" w14:textId="77777777" w:rsidR="000232AF" w:rsidRPr="005104D9" w:rsidRDefault="000232AF" w:rsidP="000232AF">
      <w:pPr>
        <w:widowControl w:val="0"/>
        <w:rPr>
          <w:rFonts w:ascii="Aptos" w:hAnsi="Aptos" w:cs="Arial"/>
          <w:b/>
          <w:bCs/>
          <w:color w:val="000000" w:themeColor="text1"/>
          <w14:ligatures w14:val="standardContextual"/>
        </w:rPr>
      </w:pPr>
      <w:r w:rsidRPr="005104D9">
        <w:rPr>
          <w:rFonts w:ascii="Aptos" w:hAnsi="Aptos" w:cs="Arial"/>
          <w:color w:val="000000" w:themeColor="text1"/>
          <w14:ligatures w14:val="standardContextual"/>
        </w:rPr>
        <w:t xml:space="preserve">The following items are individually uploaded into the corresponding field. Please do not combine files. See further information at </w:t>
      </w:r>
      <w:hyperlink r:id="rId211" w:history="1">
        <w:r w:rsidRPr="005104D9">
          <w:rPr>
            <w:rStyle w:val="Hyperlink"/>
            <w:color w:val="000000" w:themeColor="text1"/>
            <w14:ligatures w14:val="standardContextual"/>
          </w:rPr>
          <w:t>LouisianaPTA.org/affiliation</w:t>
        </w:r>
      </w:hyperlink>
      <w:r w:rsidRPr="005104D9">
        <w:rPr>
          <w:rFonts w:ascii="Aptos" w:hAnsi="Aptos" w:cs="Arial"/>
          <w:color w:val="000000" w:themeColor="text1"/>
          <w14:ligatures w14:val="standardContextual"/>
        </w:rPr>
        <w:t>.</w:t>
      </w:r>
    </w:p>
    <w:p w14:paraId="0EA3130E" w14:textId="77777777" w:rsidR="000232AF" w:rsidRPr="005104D9" w:rsidRDefault="000232AF" w:rsidP="004868D8">
      <w:pPr>
        <w:widowControl w:val="0"/>
        <w:numPr>
          <w:ilvl w:val="0"/>
          <w:numId w:val="5"/>
        </w:numPr>
        <w:spacing w:before="120"/>
        <w:ind w:left="274" w:hanging="274"/>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MEMBERSHIP: Submit proof of paid dues which are paid to LAPTA at </w:t>
      </w:r>
      <w:hyperlink r:id="rId212" w:history="1">
        <w:r w:rsidRPr="005104D9">
          <w:rPr>
            <w:rStyle w:val="Hyperlink"/>
            <w:color w:val="000000" w:themeColor="text1"/>
            <w14:ligatures w14:val="standardContextual"/>
          </w:rPr>
          <w:t>LouisianaPTA.org/membership</w:t>
        </w:r>
      </w:hyperlink>
      <w:r w:rsidRPr="005104D9">
        <w:rPr>
          <w:rFonts w:ascii="Aptos" w:hAnsi="Aptos" w:cs="Arial"/>
          <w:color w:val="000000" w:themeColor="text1"/>
          <w14:ligatures w14:val="standardContextual"/>
        </w:rPr>
        <w:t>.</w:t>
      </w:r>
    </w:p>
    <w:p w14:paraId="211EB2E4" w14:textId="77777777" w:rsidR="000232AF" w:rsidRPr="005104D9" w:rsidRDefault="000232AF" w:rsidP="004868D8">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LEADER REGISTRATION: Register all Board Members at </w:t>
      </w:r>
      <w:hyperlink r:id="rId213" w:history="1">
        <w:r w:rsidRPr="005104D9">
          <w:rPr>
            <w:rStyle w:val="Hyperlink"/>
            <w:color w:val="000000" w:themeColor="text1"/>
            <w14:ligatures w14:val="standardContextual"/>
          </w:rPr>
          <w:t>LouisianaPTA.org/register</w:t>
        </w:r>
      </w:hyperlink>
      <w:r w:rsidRPr="005104D9">
        <w:rPr>
          <w:rFonts w:ascii="Aptos" w:hAnsi="Aptos" w:cs="Arial"/>
          <w:color w:val="000000" w:themeColor="text1"/>
          <w14:ligatures w14:val="standardContextual"/>
        </w:rPr>
        <w:t>. Officers are required.</w:t>
      </w:r>
    </w:p>
    <w:p w14:paraId="31C18E26" w14:textId="77777777" w:rsidR="000232AF" w:rsidRPr="005104D9" w:rsidRDefault="000232AF" w:rsidP="004868D8">
      <w:pPr>
        <w:widowControl w:val="0"/>
        <w:numPr>
          <w:ilvl w:val="0"/>
          <w:numId w:val="5"/>
        </w:numPr>
        <w:spacing w:before="120"/>
        <w:ind w:left="274" w:hanging="274"/>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BYLAWS: Submit the first page of the Bylaws with the LAPTA approval stamp. </w:t>
      </w:r>
    </w:p>
    <w:p w14:paraId="69771FEB" w14:textId="77777777" w:rsidR="000232AF" w:rsidRPr="005104D9" w:rsidRDefault="000232AF" w:rsidP="004868D8">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TAXES: Submit proof of 2022 or 2023 filed and </w:t>
      </w:r>
      <w:proofErr w:type="gramStart"/>
      <w:r w:rsidRPr="005104D9">
        <w:rPr>
          <w:rFonts w:ascii="Aptos" w:hAnsi="Aptos" w:cs="Arial"/>
          <w:color w:val="000000" w:themeColor="text1"/>
          <w14:ligatures w14:val="standardContextual"/>
        </w:rPr>
        <w:t>accepted</w:t>
      </w:r>
      <w:proofErr w:type="gramEnd"/>
      <w:r w:rsidRPr="005104D9">
        <w:rPr>
          <w:rFonts w:ascii="Aptos" w:hAnsi="Aptos" w:cs="Arial"/>
          <w:color w:val="000000" w:themeColor="text1"/>
          <w14:ligatures w14:val="standardContextual"/>
        </w:rPr>
        <w:t xml:space="preserve"> IRS Form 990 tax filing.</w:t>
      </w:r>
    </w:p>
    <w:p w14:paraId="1A106B97" w14:textId="77777777" w:rsidR="000232AF" w:rsidRPr="005104D9" w:rsidRDefault="000232AF" w:rsidP="004868D8">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BUDGET: Submit the 1) Local Budget Approval Form </w:t>
      </w:r>
      <w:r w:rsidRPr="005104D9">
        <w:rPr>
          <w:rFonts w:ascii="Aptos" w:hAnsi="Aptos" w:cs="Arial"/>
          <w:b/>
          <w:bCs/>
          <w:color w:val="000000" w:themeColor="text1"/>
          <w14:ligatures w14:val="standardContextual"/>
        </w:rPr>
        <w:t>and</w:t>
      </w:r>
      <w:r w:rsidRPr="005104D9">
        <w:rPr>
          <w:rFonts w:ascii="Aptos" w:hAnsi="Aptos" w:cs="Arial"/>
          <w:color w:val="000000" w:themeColor="text1"/>
          <w14:ligatures w14:val="standardContextual"/>
        </w:rPr>
        <w:t xml:space="preserve"> 2) the approved Annual Budget.</w:t>
      </w:r>
    </w:p>
    <w:p w14:paraId="02FC44F2" w14:textId="77777777" w:rsidR="000232AF" w:rsidRPr="005104D9" w:rsidRDefault="000232AF" w:rsidP="004868D8">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AUDIT REPORT: Submit the Audit Committee Report for the previous year.</w:t>
      </w:r>
    </w:p>
    <w:p w14:paraId="22ED9729" w14:textId="77777777" w:rsidR="000232AF" w:rsidRPr="005104D9" w:rsidRDefault="000232AF" w:rsidP="004868D8">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ARTICLES OF INCORPORATION: Submit the updated Articles of Incorporation from geauxbiz.com.</w:t>
      </w:r>
    </w:p>
    <w:p w14:paraId="0FCCCFEC" w14:textId="77777777" w:rsidR="000232AF" w:rsidRPr="005104D9" w:rsidRDefault="000232AF" w:rsidP="004868D8">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INSURANCE: Submit the insurance declaration page. </w:t>
      </w:r>
    </w:p>
    <w:p w14:paraId="3F515AEA" w14:textId="77777777" w:rsidR="000232AF" w:rsidRPr="005104D9" w:rsidRDefault="000232AF" w:rsidP="004868D8">
      <w:pPr>
        <w:widowControl w:val="0"/>
        <w:numPr>
          <w:ilvl w:val="0"/>
          <w:numId w:val="5"/>
        </w:numPr>
        <w:spacing w:before="120"/>
        <w:ind w:left="274" w:hanging="274"/>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TRAINING: Submit proof of training for officers from LAPTA training or see </w:t>
      </w:r>
      <w:hyperlink r:id="rId214" w:history="1">
        <w:r w:rsidRPr="005104D9">
          <w:rPr>
            <w:rStyle w:val="Hyperlink"/>
            <w:color w:val="000000" w:themeColor="text1"/>
            <w14:ligatures w14:val="standardContextual"/>
          </w:rPr>
          <w:t>LouisianaPTA.org/training</w:t>
        </w:r>
      </w:hyperlink>
      <w:r w:rsidRPr="005104D9">
        <w:rPr>
          <w:rFonts w:ascii="Aptos" w:hAnsi="Aptos" w:cs="Arial"/>
          <w:color w:val="000000" w:themeColor="text1"/>
          <w14:ligatures w14:val="standardContextual"/>
        </w:rPr>
        <w:t xml:space="preserve">. </w:t>
      </w:r>
    </w:p>
    <w:p w14:paraId="2F19961B" w14:textId="77777777" w:rsidR="000232AF" w:rsidRPr="005104D9" w:rsidRDefault="000232AF" w:rsidP="000232AF">
      <w:pPr>
        <w:widowControl w:val="0"/>
        <w:jc w:val="both"/>
        <w:rPr>
          <w:rFonts w:ascii="Aptos" w:hAnsi="Aptos" w:cs="Arial"/>
          <w:color w:val="000000" w:themeColor="text1"/>
          <w14:ligatures w14:val="standardContextual"/>
        </w:rPr>
      </w:pPr>
    </w:p>
    <w:p w14:paraId="03A04E26" w14:textId="77777777" w:rsidR="000232AF" w:rsidRPr="005104D9" w:rsidRDefault="000232AF" w:rsidP="00477AB3">
      <w:pPr>
        <w:pStyle w:val="Heading"/>
      </w:pPr>
      <w:r w:rsidRPr="005104D9">
        <w:t>Retention Plan</w:t>
      </w:r>
    </w:p>
    <w:p w14:paraId="37E2AE18" w14:textId="77777777" w:rsidR="000232AF" w:rsidRPr="005104D9" w:rsidRDefault="000232AF" w:rsidP="000232AF">
      <w:pPr>
        <w:widowControl w:val="0"/>
        <w:rPr>
          <w:rFonts w:ascii="Aptos" w:hAnsi="Aptos" w:cs="Arial"/>
          <w:color w:val="000000" w:themeColor="text1"/>
          <w14:ligatures w14:val="standardContextual"/>
        </w:rPr>
      </w:pPr>
    </w:p>
    <w:p w14:paraId="0E3DA198" w14:textId="77777777" w:rsidR="000232AF" w:rsidRPr="005104D9" w:rsidRDefault="000232AF" w:rsidP="000232AF">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If a Local PTA Unit fails to submit the Active Affiliation Packet by the annual deadline, LAPTA will initiate the Retention Plan to guide units back to compliance. Maintain open communication with LAPTA while acquiring Active Affiliation status. For inquiries, email Affiliation@LouisianaPTA.org. The Retention Plan has five phases:</w:t>
      </w:r>
    </w:p>
    <w:p w14:paraId="6D6CF3A5" w14:textId="77777777" w:rsidR="000232AF" w:rsidRPr="005104D9" w:rsidRDefault="000232AF" w:rsidP="004868D8">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Notification</w:t>
      </w:r>
      <w:r w:rsidRPr="005104D9">
        <w:rPr>
          <w:rFonts w:ascii="Aptos" w:hAnsi="Aptos" w:cs="Arial"/>
          <w:color w:val="000000" w:themeColor="text1"/>
          <w14:ligatures w14:val="standardContextual"/>
        </w:rPr>
        <w:t>: LAPTA notifies the PTA of the missed deadline and grants a 30-day grace period to submit the missing items.</w:t>
      </w:r>
    </w:p>
    <w:p w14:paraId="07CC0053" w14:textId="77777777" w:rsidR="000232AF" w:rsidRPr="005104D9" w:rsidRDefault="000232AF" w:rsidP="004868D8">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Restriction</w:t>
      </w:r>
      <w:r w:rsidRPr="005104D9">
        <w:rPr>
          <w:rFonts w:ascii="Aptos" w:hAnsi="Aptos"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38351B89" w14:textId="77777777" w:rsidR="000232AF" w:rsidRPr="005104D9" w:rsidRDefault="000232AF" w:rsidP="004868D8">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Intervention</w:t>
      </w:r>
      <w:r w:rsidRPr="005104D9">
        <w:rPr>
          <w:rFonts w:ascii="Aptos" w:hAnsi="Aptos" w:cs="Arial"/>
          <w:color w:val="000000" w:themeColor="text1"/>
          <w14:ligatures w14:val="standardContextual"/>
        </w:rPr>
        <w:t>: The PTA will collaborate with LAPTA to establish a Plan of Action, specifying new deadlines for resolving the outstanding issues.</w:t>
      </w:r>
    </w:p>
    <w:p w14:paraId="686E3720" w14:textId="77777777" w:rsidR="000232AF" w:rsidRPr="005104D9" w:rsidRDefault="000232AF" w:rsidP="004868D8">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Restructure</w:t>
      </w:r>
      <w:r w:rsidRPr="005104D9">
        <w:rPr>
          <w:rFonts w:ascii="Aptos" w:hAnsi="Aptos" w:cs="Arial"/>
          <w:color w:val="000000" w:themeColor="text1"/>
          <w14:ligatures w14:val="standardContextual"/>
        </w:rPr>
        <w:t>: Should the PTA fail to complete the required report, LAPTA may consider restructuring the PTA's leadership or advancing to the Dissolution Phase early.</w:t>
      </w:r>
    </w:p>
    <w:p w14:paraId="6745B717" w14:textId="77777777" w:rsidR="000232AF" w:rsidRPr="005104D9" w:rsidRDefault="000232AF" w:rsidP="004868D8">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Dissolution</w:t>
      </w:r>
      <w:r w:rsidRPr="005104D9">
        <w:rPr>
          <w:rFonts w:ascii="Aptos" w:hAnsi="Aptos"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adopted in May 2024 (Articles II and III). In such cases, the PTA must discontinue using the PTA name and close its bank accounts, with any remaining funds to be donated to another PTA.</w:t>
      </w:r>
    </w:p>
    <w:p w14:paraId="788DDFD8" w14:textId="77777777" w:rsidR="000232AF" w:rsidRPr="005104D9" w:rsidRDefault="000232AF" w:rsidP="000232AF">
      <w:pPr>
        <w:widowControl w:val="0"/>
        <w:rPr>
          <w:rFonts w:ascii="Aptos" w:hAnsi="Aptos" w:cs="Arial"/>
          <w:b/>
          <w:color w:val="000000" w:themeColor="text1"/>
          <w:sz w:val="36"/>
          <w:szCs w:val="36"/>
          <w:u w:val="single"/>
          <w14:ligatures w14:val="standardContextual"/>
        </w:rPr>
      </w:pPr>
    </w:p>
    <w:p w14:paraId="75D15049" w14:textId="77777777" w:rsidR="000232AF" w:rsidRPr="005104D9" w:rsidRDefault="000232AF" w:rsidP="000232AF">
      <w:pPr>
        <w:widowControl w:val="0"/>
        <w:jc w:val="center"/>
        <w:rPr>
          <w:rFonts w:ascii="Aptos" w:hAnsi="Aptos" w:cs="Arial"/>
          <w:b/>
          <w:color w:val="000000" w:themeColor="text1"/>
          <w:sz w:val="36"/>
          <w:szCs w:val="36"/>
          <w14:ligatures w14:val="standardContextual"/>
        </w:rPr>
      </w:pPr>
      <w:r w:rsidRPr="005104D9">
        <w:rPr>
          <w:rFonts w:ascii="Aptos" w:hAnsi="Aptos" w:cs="Arial"/>
          <w:b/>
          <w:color w:val="000000" w:themeColor="text1"/>
          <w:sz w:val="36"/>
          <w:szCs w:val="36"/>
          <w14:ligatures w14:val="standardContextual"/>
        </w:rPr>
        <w:t xml:space="preserve">Visit </w:t>
      </w:r>
      <w:hyperlink r:id="rId215" w:history="1">
        <w:r w:rsidRPr="005104D9">
          <w:rPr>
            <w:rStyle w:val="Hyperlink"/>
            <w:color w:val="000000" w:themeColor="text1"/>
            <w:sz w:val="36"/>
            <w:szCs w:val="36"/>
            <w14:ligatures w14:val="standardContextual"/>
          </w:rPr>
          <w:t>LouisianaPTA.org/affiliation</w:t>
        </w:r>
      </w:hyperlink>
      <w:r w:rsidRPr="005104D9">
        <w:rPr>
          <w:rFonts w:ascii="Aptos" w:hAnsi="Aptos" w:cs="Arial"/>
          <w:b/>
          <w:color w:val="000000" w:themeColor="text1"/>
          <w:sz w:val="36"/>
          <w:szCs w:val="36"/>
          <w14:ligatures w14:val="standardContextual"/>
        </w:rPr>
        <w:t xml:space="preserve"> for details.</w:t>
      </w:r>
    </w:p>
    <w:p w14:paraId="737FB938" w14:textId="35604B71" w:rsidR="001C161A" w:rsidRPr="005104D9" w:rsidRDefault="002218A6" w:rsidP="000E5497">
      <w:pPr>
        <w:rPr>
          <w:rFonts w:ascii="Aptos" w:hAnsi="Aptos" w:cs="Arial"/>
          <w:color w:val="000000" w:themeColor="text1"/>
          <w14:ligatures w14:val="standardContextual"/>
        </w:rPr>
        <w:sectPr w:rsidR="001C161A" w:rsidRPr="005104D9" w:rsidSect="00310733">
          <w:footerReference w:type="default" r:id="rId216"/>
          <w:pgSz w:w="12240" w:h="15840"/>
          <w:pgMar w:top="720" w:right="720" w:bottom="720" w:left="720" w:header="720" w:footer="454" w:gutter="0"/>
          <w:cols w:space="720"/>
          <w:docGrid w:linePitch="360"/>
        </w:sectPr>
      </w:pPr>
      <w:r w:rsidRPr="005104D9">
        <w:rPr>
          <w:rFonts w:ascii="Aptos" w:hAnsi="Aptos" w:cs="Arial"/>
          <w:b/>
          <w:bCs/>
          <w:color w:val="000000" w:themeColor="text1"/>
          <w:sz w:val="40"/>
          <w:szCs w:val="40"/>
          <w:u w:val="single"/>
          <w14:ligatures w14:val="standardContextual"/>
        </w:rPr>
        <w:br w:type="page"/>
      </w:r>
    </w:p>
    <w:p w14:paraId="1CAE0FBC" w14:textId="77777777" w:rsidR="00776719" w:rsidRPr="005104D9" w:rsidRDefault="00776719" w:rsidP="000E5497">
      <w:pPr>
        <w:widowControl w:val="0"/>
        <w:jc w:val="center"/>
        <w:rPr>
          <w:rFonts w:ascii="Aptos" w:hAnsi="Aptos" w:cs="Arial"/>
          <w:color w:val="1A3E6F"/>
          <w:sz w:val="72"/>
          <w:szCs w:val="144"/>
          <w14:ligatures w14:val="standardContextual"/>
        </w:rPr>
      </w:pPr>
      <w:r w:rsidRPr="005104D9">
        <w:rPr>
          <w:rFonts w:ascii="Aptos" w:hAnsi="Aptos" w:cs="Arial"/>
          <w:color w:val="1A3E6F"/>
          <w:sz w:val="72"/>
          <w:szCs w:val="144"/>
          <w14:ligatures w14:val="standardContextual"/>
        </w:rPr>
        <w:lastRenderedPageBreak/>
        <w:t xml:space="preserve">2024–25 </w:t>
      </w:r>
      <w:r w:rsidRPr="005104D9">
        <w:rPr>
          <w:rFonts w:ascii="Aptos" w:hAnsi="Aptos" w:cs="Arial"/>
          <w:color w:val="1A3E6F"/>
          <w:sz w:val="72"/>
          <w:szCs w:val="72"/>
        </w:rPr>
        <w:t>PTA Leader</w:t>
      </w:r>
    </w:p>
    <w:p w14:paraId="5C9E7071" w14:textId="77777777" w:rsidR="00776719" w:rsidRPr="005104D9" w:rsidRDefault="00776719" w:rsidP="000E5497">
      <w:pPr>
        <w:widowControl w:val="0"/>
        <w:tabs>
          <w:tab w:val="right" w:leader="dot" w:pos="5112"/>
        </w:tabs>
        <w:jc w:val="center"/>
        <w:rPr>
          <w:rFonts w:ascii="Steamy" w:hAnsi="Steamy" w:cs="Arial"/>
          <w:color w:val="1A3E6F"/>
          <w:sz w:val="72"/>
          <w:szCs w:val="144"/>
          <w14:ligatures w14:val="standardContextual"/>
        </w:rPr>
      </w:pPr>
      <w:r w:rsidRPr="005104D9">
        <w:rPr>
          <w:rFonts w:ascii="Steamy" w:hAnsi="Steamy" w:cs="Arial"/>
          <w:color w:val="1A3E6F"/>
          <w:sz w:val="220"/>
          <w:szCs w:val="220"/>
          <w14:ligatures w14:val="standardContextual"/>
        </w:rPr>
        <w:t>Toolkit</w:t>
      </w:r>
      <w:r w:rsidRPr="005104D9">
        <w:rPr>
          <w:rFonts w:ascii="Steamy" w:hAnsi="Steamy" w:cs="Arial"/>
          <w:color w:val="1A3E6F"/>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5104D9" w:rsidRPr="005104D9" w14:paraId="712D99C3" w14:textId="77777777" w:rsidTr="00806467">
        <w:trPr>
          <w:trHeight w:val="2265"/>
        </w:trPr>
        <w:tc>
          <w:tcPr>
            <w:tcW w:w="7195" w:type="dxa"/>
            <w:vAlign w:val="center"/>
          </w:tcPr>
          <w:p w14:paraId="454C9463" w14:textId="00E1D6B6" w:rsidR="00776719" w:rsidRPr="005104D9" w:rsidRDefault="00776719" w:rsidP="000E5497">
            <w:pPr>
              <w:jc w:val="center"/>
              <w:rPr>
                <w:rFonts w:ascii="Aptos" w:hAnsi="Aptos" w:cs="Arial"/>
                <w:color w:val="1A3E6F"/>
                <w:sz w:val="72"/>
                <w:szCs w:val="144"/>
              </w:rPr>
            </w:pPr>
            <w:r w:rsidRPr="005104D9">
              <w:rPr>
                <w:rFonts w:ascii="Aptos" w:hAnsi="Aptos" w:cs="Arial"/>
                <w:color w:val="1A3E6F"/>
                <w:sz w:val="72"/>
                <w:szCs w:val="144"/>
              </w:rPr>
              <w:t xml:space="preserve">Section </w:t>
            </w:r>
            <w:r w:rsidR="00D85E6E" w:rsidRPr="005104D9">
              <w:rPr>
                <w:rFonts w:ascii="Aptos" w:hAnsi="Aptos" w:cs="Arial"/>
                <w:color w:val="1A3E6F"/>
                <w:sz w:val="72"/>
                <w:szCs w:val="144"/>
              </w:rPr>
              <w:t>5</w:t>
            </w:r>
            <w:r w:rsidRPr="005104D9">
              <w:rPr>
                <w:rFonts w:ascii="Aptos" w:hAnsi="Aptos" w:cs="Arial"/>
                <w:color w:val="1A3E6F"/>
                <w:sz w:val="72"/>
                <w:szCs w:val="144"/>
              </w:rPr>
              <w:t xml:space="preserve">: </w:t>
            </w:r>
          </w:p>
          <w:p w14:paraId="25E5850A" w14:textId="0C883B7F" w:rsidR="00776719" w:rsidRPr="005104D9" w:rsidRDefault="00F51227" w:rsidP="000E5497">
            <w:pPr>
              <w:tabs>
                <w:tab w:val="right" w:leader="dot" w:pos="5112"/>
              </w:tabs>
              <w:jc w:val="center"/>
              <w:rPr>
                <w:rFonts w:ascii="Aptos" w:hAnsi="Aptos" w:cs="Arial"/>
                <w:color w:val="1A3E6F"/>
                <w:sz w:val="52"/>
                <w:szCs w:val="72"/>
                <w14:ligatures w14:val="standardContextual"/>
              </w:rPr>
            </w:pPr>
            <w:r w:rsidRPr="005104D9">
              <w:rPr>
                <w:rFonts w:ascii="Aptos" w:hAnsi="Aptos" w:cs="Arial"/>
                <w:color w:val="1A3E6F"/>
                <w:sz w:val="72"/>
                <w:szCs w:val="144"/>
                <w14:ligatures w14:val="standardContextual"/>
              </w:rPr>
              <w:t>Board</w:t>
            </w:r>
            <w:r w:rsidR="00D85E6E" w:rsidRPr="005104D9">
              <w:rPr>
                <w:rFonts w:ascii="Aptos" w:hAnsi="Aptos" w:cs="Arial"/>
                <w:color w:val="1A3E6F"/>
                <w:sz w:val="72"/>
                <w:szCs w:val="144"/>
                <w14:ligatures w14:val="standardContextual"/>
              </w:rPr>
              <w:t xml:space="preserve"> of Directors</w:t>
            </w:r>
          </w:p>
        </w:tc>
      </w:tr>
    </w:tbl>
    <w:p w14:paraId="7D70B277" w14:textId="77777777" w:rsidR="00776719" w:rsidRPr="005104D9" w:rsidRDefault="00776719" w:rsidP="000E5497">
      <w:pPr>
        <w:widowControl w:val="0"/>
        <w:tabs>
          <w:tab w:val="right" w:leader="dot" w:pos="5112"/>
        </w:tabs>
        <w:jc w:val="center"/>
        <w:rPr>
          <w:rFonts w:ascii="Aptos" w:hAnsi="Aptos" w:cs="Arial"/>
          <w:color w:val="1A3E6F"/>
          <w:sz w:val="72"/>
          <w:szCs w:val="144"/>
          <w14:ligatures w14:val="standardContextual"/>
        </w:rPr>
      </w:pPr>
    </w:p>
    <w:p w14:paraId="677B7D55" w14:textId="77777777" w:rsidR="00776719" w:rsidRPr="005104D9" w:rsidRDefault="00776719" w:rsidP="000E5497">
      <w:pPr>
        <w:widowControl w:val="0"/>
        <w:tabs>
          <w:tab w:val="right" w:leader="dot" w:pos="5112"/>
        </w:tabs>
        <w:jc w:val="center"/>
        <w:rPr>
          <w:rFonts w:ascii="Aptos" w:hAnsi="Aptos" w:cs="Arial"/>
          <w:color w:val="1A3E6F"/>
          <w:sz w:val="72"/>
          <w:szCs w:val="144"/>
          <w14:ligatures w14:val="standardContextual"/>
        </w:rPr>
      </w:pPr>
    </w:p>
    <w:p w14:paraId="07841AB2" w14:textId="77777777" w:rsidR="00776719" w:rsidRPr="005104D9" w:rsidRDefault="00776719" w:rsidP="000E5497">
      <w:pPr>
        <w:widowControl w:val="0"/>
        <w:tabs>
          <w:tab w:val="right" w:leader="dot" w:pos="5112"/>
        </w:tabs>
        <w:jc w:val="center"/>
        <w:rPr>
          <w:rFonts w:ascii="Aptos" w:hAnsi="Aptos" w:cs="Arial"/>
          <w:color w:val="000000" w:themeColor="text1"/>
          <w:sz w:val="72"/>
          <w:szCs w:val="144"/>
          <w14:ligatures w14:val="standardContextual"/>
        </w:rPr>
      </w:pPr>
    </w:p>
    <w:p w14:paraId="7200D8F5" w14:textId="07BDC62F" w:rsidR="00776719" w:rsidRPr="005104D9" w:rsidRDefault="00776719" w:rsidP="000E5497">
      <w:pPr>
        <w:widowControl w:val="0"/>
        <w:tabs>
          <w:tab w:val="right" w:leader="dot" w:pos="5112"/>
        </w:tabs>
        <w:jc w:val="center"/>
        <w:rPr>
          <w:rFonts w:ascii="Aptos" w:hAnsi="Aptos" w:cs="Arial"/>
          <w:color w:val="000000" w:themeColor="text1"/>
          <w:sz w:val="72"/>
          <w:szCs w:val="144"/>
          <w14:ligatures w14:val="standardContextual"/>
        </w:rPr>
      </w:pPr>
    </w:p>
    <w:p w14:paraId="259014FC" w14:textId="1668BB5A" w:rsidR="00776719" w:rsidRPr="005104D9" w:rsidRDefault="009D6D4D" w:rsidP="000E5497">
      <w:pPr>
        <w:widowControl w:val="0"/>
        <w:tabs>
          <w:tab w:val="right" w:leader="dot" w:pos="5112"/>
        </w:tabs>
        <w:jc w:val="center"/>
        <w:rPr>
          <w:rFonts w:ascii="Aptos" w:hAnsi="Aptos" w:cs="Arial"/>
          <w:color w:val="000000" w:themeColor="text1"/>
          <w:sz w:val="72"/>
          <w:szCs w:val="144"/>
          <w14:ligatures w14:val="standardContextual"/>
        </w:rPr>
      </w:pPr>
      <w:r w:rsidRPr="005104D9">
        <w:rPr>
          <w:rFonts w:ascii="Aptos" w:hAnsi="Aptos" w:cs="Arial"/>
          <w:noProof/>
          <w:color w:val="000000" w:themeColor="text1"/>
          <w:sz w:val="96"/>
          <w:szCs w:val="96"/>
        </w:rPr>
        <w:drawing>
          <wp:anchor distT="0" distB="0" distL="114300" distR="114300" simplePos="0" relativeHeight="251658359" behindDoc="0" locked="0" layoutInCell="1" allowOverlap="1" wp14:anchorId="6B56DE43" wp14:editId="33D55F22">
            <wp:simplePos x="0" y="0"/>
            <wp:positionH relativeFrom="margin">
              <wp:posOffset>1121229</wp:posOffset>
            </wp:positionH>
            <wp:positionV relativeFrom="margin">
              <wp:posOffset>4137751</wp:posOffset>
            </wp:positionV>
            <wp:extent cx="4724128" cy="4724128"/>
            <wp:effectExtent l="0" t="0" r="0" b="0"/>
            <wp:wrapNone/>
            <wp:docPr id="54032972" name="Picture 54032972"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32972" name="Picture 54032972"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81C344" w14:textId="77777777" w:rsidR="00776719" w:rsidRPr="005104D9" w:rsidRDefault="00776719" w:rsidP="000E5497">
      <w:pPr>
        <w:widowControl w:val="0"/>
        <w:tabs>
          <w:tab w:val="right" w:leader="dot" w:pos="5112"/>
        </w:tabs>
        <w:jc w:val="center"/>
        <w:rPr>
          <w:rFonts w:ascii="Aptos" w:hAnsi="Aptos" w:cs="Arial"/>
          <w:color w:val="000000" w:themeColor="text1"/>
          <w:sz w:val="72"/>
          <w:szCs w:val="144"/>
          <w14:ligatures w14:val="standardContextual"/>
        </w:rPr>
      </w:pPr>
    </w:p>
    <w:p w14:paraId="442CD8A0" w14:textId="77777777" w:rsidR="00776719" w:rsidRPr="005104D9" w:rsidRDefault="00776719" w:rsidP="000E5497">
      <w:pPr>
        <w:widowControl w:val="0"/>
        <w:tabs>
          <w:tab w:val="right" w:leader="dot" w:pos="5112"/>
        </w:tabs>
        <w:jc w:val="center"/>
        <w:rPr>
          <w:rFonts w:ascii="Aptos" w:hAnsi="Aptos" w:cs="Arial"/>
          <w:color w:val="000000" w:themeColor="text1"/>
          <w:sz w:val="72"/>
          <w:szCs w:val="144"/>
          <w14:ligatures w14:val="standardContextual"/>
        </w:rPr>
      </w:pPr>
    </w:p>
    <w:p w14:paraId="077F5290" w14:textId="77777777" w:rsidR="00776719" w:rsidRPr="005104D9" w:rsidRDefault="00776719" w:rsidP="000E5497">
      <w:pPr>
        <w:widowControl w:val="0"/>
        <w:rPr>
          <w:rFonts w:ascii="Aptos" w:hAnsi="Aptos" w:cs="Arial"/>
          <w:b/>
          <w:bCs/>
          <w:color w:val="000000" w:themeColor="text1"/>
          <w:sz w:val="40"/>
          <w:szCs w:val="48"/>
          <w:u w:val="single"/>
          <w14:ligatures w14:val="standardContextual"/>
        </w:rPr>
      </w:pPr>
    </w:p>
    <w:p w14:paraId="225B576F" w14:textId="3A8F0906" w:rsidR="001573BA" w:rsidRPr="005104D9" w:rsidRDefault="00776719" w:rsidP="000E5497">
      <w:pPr>
        <w:widowControl w:val="0"/>
        <w:jc w:val="center"/>
        <w:rPr>
          <w:rFonts w:ascii="Aptos" w:hAnsi="Aptos" w:cs="Arial"/>
          <w:color w:val="000000" w:themeColor="text1"/>
          <w:sz w:val="52"/>
          <w:szCs w:val="72"/>
          <w14:ligatures w14:val="standardContextual"/>
        </w:rPr>
      </w:pPr>
      <w:r w:rsidRPr="005104D9">
        <w:rPr>
          <w:rFonts w:ascii="Aptos" w:hAnsi="Aptos" w:cs="Arial"/>
          <w:b/>
          <w:bCs/>
          <w:color w:val="000000" w:themeColor="text1"/>
          <w:sz w:val="40"/>
          <w:szCs w:val="48"/>
          <w:u w:val="single"/>
          <w14:ligatures w14:val="standardContextual"/>
        </w:rPr>
        <w:br w:type="page"/>
      </w:r>
    </w:p>
    <w:p w14:paraId="2DE31D70" w14:textId="2FD45D27" w:rsidR="003517CE" w:rsidRPr="005104D9" w:rsidRDefault="006C19B3" w:rsidP="006C19B3">
      <w:pPr>
        <w:pStyle w:val="Heading"/>
      </w:pPr>
      <w:r w:rsidRPr="005104D9">
        <w:lastRenderedPageBreak/>
        <w:t>Index</w:t>
      </w:r>
    </w:p>
    <w:p w14:paraId="67A86C15" w14:textId="77777777" w:rsidR="00055675" w:rsidRPr="005104D9" w:rsidRDefault="00055675" w:rsidP="000E5497">
      <w:pPr>
        <w:widowControl w:val="0"/>
        <w:tabs>
          <w:tab w:val="right" w:leader="dot" w:pos="5850"/>
        </w:tabs>
        <w:rPr>
          <w:rFonts w:ascii="Aptos" w:hAnsi="Aptos" w:cs="Arial"/>
          <w:color w:val="000000" w:themeColor="text1"/>
        </w:rPr>
      </w:pPr>
    </w:p>
    <w:p w14:paraId="206C388C" w14:textId="3C1CFE5A" w:rsidR="009B77CD" w:rsidRPr="005104D9" w:rsidRDefault="009B77CD" w:rsidP="000E5497">
      <w:pPr>
        <w:widowControl w:val="0"/>
        <w:tabs>
          <w:tab w:val="right" w:leader="dot" w:pos="5220"/>
          <w:tab w:val="left" w:pos="5472"/>
          <w:tab w:val="right" w:leader="dot" w:pos="10656"/>
          <w:tab w:val="right" w:leader="dot" w:pos="10710"/>
        </w:tabs>
        <w:rPr>
          <w:rFonts w:ascii="Aptos" w:hAnsi="Aptos" w:cs="Arial"/>
          <w:color w:val="000000" w:themeColor="text1"/>
        </w:rPr>
      </w:pPr>
      <w:r w:rsidRPr="005104D9">
        <w:rPr>
          <w:rFonts w:ascii="Aptos" w:hAnsi="Aptos" w:cs="Arial"/>
          <w:color w:val="000000" w:themeColor="text1"/>
          <w14:ligatures w14:val="standardContextual"/>
        </w:rPr>
        <w:t>Importance of Boardsmanship</w:t>
      </w:r>
      <w:r w:rsidRPr="005104D9">
        <w:rPr>
          <w:rFonts w:ascii="Aptos" w:hAnsi="Aptos" w:cs="Arial"/>
          <w:color w:val="000000" w:themeColor="text1"/>
          <w14:ligatures w14:val="standardContextual"/>
        </w:rPr>
        <w:tab/>
      </w:r>
      <w:r w:rsidR="00635F7D" w:rsidRPr="005104D9">
        <w:rPr>
          <w:rFonts w:ascii="Aptos" w:hAnsi="Aptos" w:cs="Arial"/>
          <w:color w:val="000000" w:themeColor="text1"/>
        </w:rPr>
        <w:t>87</w:t>
      </w:r>
      <w:r w:rsidR="009D0340" w:rsidRPr="005104D9">
        <w:rPr>
          <w:rFonts w:ascii="Aptos" w:hAnsi="Aptos" w:cs="Arial"/>
          <w:color w:val="000000" w:themeColor="text1"/>
        </w:rPr>
        <w:tab/>
      </w:r>
      <w:r w:rsidR="00635F7D" w:rsidRPr="005104D9">
        <w:rPr>
          <w:rFonts w:ascii="Aptos" w:hAnsi="Aptos" w:cs="Arial"/>
          <w:color w:val="000000" w:themeColor="text1"/>
          <w14:ligatures w14:val="standardContextual"/>
        </w:rPr>
        <w:t>Procedure Binder</w:t>
      </w:r>
      <w:r w:rsidR="008757AA" w:rsidRPr="005104D9">
        <w:rPr>
          <w:rFonts w:ascii="Aptos" w:hAnsi="Aptos" w:cs="Arial"/>
          <w:color w:val="000000" w:themeColor="text1"/>
          <w14:ligatures w14:val="standardContextual"/>
        </w:rPr>
        <w:tab/>
      </w:r>
      <w:r w:rsidR="008757AA" w:rsidRPr="005104D9">
        <w:rPr>
          <w:rFonts w:ascii="Aptos" w:hAnsi="Aptos" w:cs="Arial"/>
          <w:color w:val="000000" w:themeColor="text1"/>
        </w:rPr>
        <w:t>9</w:t>
      </w:r>
      <w:r w:rsidR="00635F7D" w:rsidRPr="005104D9">
        <w:rPr>
          <w:rFonts w:ascii="Aptos" w:hAnsi="Aptos" w:cs="Arial"/>
          <w:color w:val="000000" w:themeColor="text1"/>
        </w:rPr>
        <w:t>3</w:t>
      </w:r>
    </w:p>
    <w:p w14:paraId="72C22461" w14:textId="79DF7881" w:rsidR="009B77CD" w:rsidRPr="005104D9" w:rsidRDefault="00635F7D" w:rsidP="000E5497">
      <w:pPr>
        <w:widowControl w:val="0"/>
        <w:tabs>
          <w:tab w:val="right" w:leader="dot" w:pos="5220"/>
          <w:tab w:val="left" w:pos="5472"/>
          <w:tab w:val="right" w:leader="dot" w:pos="10656"/>
          <w:tab w:val="right" w:leader="dot" w:pos="1071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Being a Board of Directors’ Member</w:t>
      </w:r>
      <w:r w:rsidR="009B77CD" w:rsidRPr="005104D9">
        <w:rPr>
          <w:rFonts w:ascii="Aptos" w:hAnsi="Aptos" w:cs="Arial"/>
          <w:color w:val="000000" w:themeColor="text1"/>
          <w14:ligatures w14:val="standardContextual"/>
        </w:rPr>
        <w:tab/>
      </w:r>
      <w:r w:rsidRPr="005104D9">
        <w:rPr>
          <w:rFonts w:ascii="Aptos" w:hAnsi="Aptos" w:cs="Arial"/>
          <w:color w:val="000000" w:themeColor="text1"/>
        </w:rPr>
        <w:t>88</w:t>
      </w:r>
      <w:r w:rsidR="009D0340" w:rsidRPr="005104D9">
        <w:rPr>
          <w:rFonts w:ascii="Aptos" w:hAnsi="Aptos" w:cs="Arial"/>
          <w:color w:val="000000" w:themeColor="text1"/>
        </w:rPr>
        <w:tab/>
      </w:r>
      <w:r w:rsidRPr="005104D9">
        <w:rPr>
          <w:rFonts w:ascii="Aptos" w:hAnsi="Aptos" w:cs="Arial"/>
          <w:color w:val="000000" w:themeColor="text1"/>
          <w14:ligatures w14:val="standardContextual"/>
        </w:rPr>
        <w:t xml:space="preserve">Leadership </w:t>
      </w:r>
      <w:r w:rsidRPr="005104D9">
        <w:rPr>
          <w:rFonts w:ascii="Aptos" w:hAnsi="Aptos" w:cs="Arial"/>
          <w:color w:val="000000" w:themeColor="text1"/>
        </w:rPr>
        <w:t xml:space="preserve">Development &amp; </w:t>
      </w:r>
      <w:r w:rsidRPr="005104D9">
        <w:rPr>
          <w:rFonts w:ascii="Aptos" w:hAnsi="Aptos" w:cs="Arial"/>
          <w:color w:val="000000" w:themeColor="text1"/>
          <w14:ligatures w14:val="standardContextual"/>
        </w:rPr>
        <w:t>Training</w:t>
      </w:r>
      <w:r w:rsidR="008757AA" w:rsidRPr="005104D9">
        <w:rPr>
          <w:rFonts w:ascii="Aptos" w:hAnsi="Aptos" w:cs="Arial"/>
          <w:color w:val="000000" w:themeColor="text1"/>
          <w14:ligatures w14:val="standardContextual"/>
        </w:rPr>
        <w:tab/>
      </w:r>
      <w:r w:rsidR="008757AA" w:rsidRPr="005104D9">
        <w:rPr>
          <w:rFonts w:ascii="Aptos" w:hAnsi="Aptos" w:cs="Arial"/>
          <w:color w:val="000000" w:themeColor="text1"/>
        </w:rPr>
        <w:t>9</w:t>
      </w:r>
      <w:r w:rsidRPr="005104D9">
        <w:rPr>
          <w:rFonts w:ascii="Aptos" w:hAnsi="Aptos" w:cs="Arial"/>
          <w:color w:val="000000" w:themeColor="text1"/>
        </w:rPr>
        <w:t>3</w:t>
      </w:r>
    </w:p>
    <w:p w14:paraId="1CFA8F0F" w14:textId="77E3A6A0" w:rsidR="009B77CD" w:rsidRPr="005104D9" w:rsidRDefault="00635F7D" w:rsidP="000E5497">
      <w:pPr>
        <w:widowControl w:val="0"/>
        <w:tabs>
          <w:tab w:val="right" w:leader="dot" w:pos="5220"/>
          <w:tab w:val="left" w:pos="5472"/>
          <w:tab w:val="right" w:leader="dot" w:pos="10656"/>
          <w:tab w:val="right" w:leader="dot" w:pos="1071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Leadership Traits</w:t>
      </w:r>
      <w:r w:rsidR="009B77CD"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89</w:t>
      </w:r>
      <w:r w:rsidR="009D0340" w:rsidRPr="005104D9">
        <w:rPr>
          <w:rFonts w:ascii="Aptos" w:hAnsi="Aptos" w:cs="Arial"/>
          <w:color w:val="000000" w:themeColor="text1"/>
          <w14:ligatures w14:val="standardContextual"/>
        </w:rPr>
        <w:tab/>
      </w:r>
      <w:r w:rsidRPr="005104D9">
        <w:rPr>
          <w:rFonts w:ascii="Aptos" w:hAnsi="Aptos" w:cs="Arial"/>
          <w:color w:val="000000" w:themeColor="text1"/>
          <w14:ligatures w14:val="standardContextual"/>
        </w:rPr>
        <w:t>Finance for Board Members</w:t>
      </w:r>
      <w:r w:rsidR="008757AA" w:rsidRPr="005104D9">
        <w:rPr>
          <w:rFonts w:ascii="Aptos" w:hAnsi="Aptos" w:cs="Arial"/>
          <w:color w:val="000000" w:themeColor="text1"/>
        </w:rPr>
        <w:tab/>
        <w:t>9</w:t>
      </w:r>
      <w:r w:rsidRPr="005104D9">
        <w:rPr>
          <w:rFonts w:ascii="Aptos" w:hAnsi="Aptos" w:cs="Arial"/>
          <w:color w:val="000000" w:themeColor="text1"/>
        </w:rPr>
        <w:t>3</w:t>
      </w:r>
    </w:p>
    <w:p w14:paraId="534EE2A1" w14:textId="15311F0A" w:rsidR="009B77CD" w:rsidRPr="005104D9" w:rsidRDefault="00635F7D" w:rsidP="000E5497">
      <w:pPr>
        <w:widowControl w:val="0"/>
        <w:tabs>
          <w:tab w:val="right" w:leader="dot" w:pos="5220"/>
          <w:tab w:val="left" w:pos="5472"/>
          <w:tab w:val="right" w:leader="dot" w:pos="10656"/>
          <w:tab w:val="right" w:leader="dot" w:pos="10710"/>
        </w:tabs>
        <w:rPr>
          <w:rFonts w:ascii="Aptos" w:hAnsi="Aptos" w:cs="Arial"/>
          <w:color w:val="000000" w:themeColor="text1"/>
        </w:rPr>
      </w:pPr>
      <w:r w:rsidRPr="005104D9">
        <w:rPr>
          <w:rFonts w:ascii="Aptos" w:hAnsi="Aptos" w:cs="Arial"/>
          <w:color w:val="000000" w:themeColor="text1"/>
          <w14:ligatures w14:val="standardContextual"/>
        </w:rPr>
        <w:t>Getting Started</w:t>
      </w:r>
      <w:r w:rsidR="009B77CD" w:rsidRPr="005104D9">
        <w:rPr>
          <w:rFonts w:ascii="Aptos" w:hAnsi="Aptos" w:cs="Arial"/>
          <w:color w:val="000000" w:themeColor="text1"/>
          <w14:ligatures w14:val="standardContextual"/>
        </w:rPr>
        <w:tab/>
      </w:r>
      <w:r w:rsidRPr="005104D9">
        <w:rPr>
          <w:rFonts w:ascii="Aptos" w:hAnsi="Aptos" w:cs="Arial"/>
          <w:color w:val="000000" w:themeColor="text1"/>
        </w:rPr>
        <w:t>89</w:t>
      </w:r>
      <w:r w:rsidR="009D0340" w:rsidRPr="005104D9">
        <w:rPr>
          <w:rFonts w:ascii="Aptos" w:hAnsi="Aptos" w:cs="Arial"/>
          <w:color w:val="000000" w:themeColor="text1"/>
        </w:rPr>
        <w:tab/>
      </w:r>
      <w:r w:rsidRPr="005104D9">
        <w:rPr>
          <w:rFonts w:ascii="Aptos" w:hAnsi="Aptos" w:cs="Arial"/>
          <w:color w:val="000000" w:themeColor="text1"/>
          <w14:ligatures w14:val="standardContextual"/>
        </w:rPr>
        <w:t>Brief Checklist for BOD</w:t>
      </w:r>
      <w:r w:rsidR="008757AA" w:rsidRPr="005104D9">
        <w:rPr>
          <w:rFonts w:ascii="Aptos" w:hAnsi="Aptos" w:cs="Arial"/>
          <w:color w:val="000000" w:themeColor="text1"/>
          <w14:ligatures w14:val="standardContextual"/>
        </w:rPr>
        <w:tab/>
      </w:r>
      <w:r w:rsidRPr="005104D9">
        <w:rPr>
          <w:rFonts w:ascii="Aptos" w:hAnsi="Aptos" w:cs="Arial"/>
          <w:color w:val="000000" w:themeColor="text1"/>
        </w:rPr>
        <w:t>94</w:t>
      </w:r>
    </w:p>
    <w:p w14:paraId="14590C76" w14:textId="7FF195DD" w:rsidR="009B77CD" w:rsidRPr="005104D9" w:rsidRDefault="00635F7D" w:rsidP="000E5497">
      <w:pPr>
        <w:widowControl w:val="0"/>
        <w:tabs>
          <w:tab w:val="right" w:leader="dot" w:pos="5220"/>
          <w:tab w:val="left" w:pos="5472"/>
          <w:tab w:val="right" w:leader="dot" w:pos="10656"/>
          <w:tab w:val="right" w:leader="dot" w:pos="10710"/>
        </w:tabs>
        <w:rPr>
          <w:rFonts w:ascii="Aptos" w:hAnsi="Aptos" w:cs="Arial"/>
          <w:color w:val="000000" w:themeColor="text1"/>
          <w14:ligatures w14:val="standardContextual"/>
        </w:rPr>
      </w:pPr>
      <w:r w:rsidRPr="005104D9">
        <w:rPr>
          <w:rFonts w:ascii="Aptos" w:hAnsi="Aptos" w:cs="Arial"/>
          <w:color w:val="000000" w:themeColor="text1"/>
        </w:rPr>
        <w:t>How Boards Succeed</w:t>
      </w:r>
      <w:r w:rsidR="009B77CD" w:rsidRPr="005104D9">
        <w:rPr>
          <w:rFonts w:ascii="Aptos" w:hAnsi="Aptos" w:cs="Arial"/>
          <w:color w:val="000000" w:themeColor="text1"/>
        </w:rPr>
        <w:tab/>
      </w:r>
      <w:r w:rsidRPr="005104D9">
        <w:rPr>
          <w:rFonts w:ascii="Aptos" w:hAnsi="Aptos" w:cs="Arial"/>
          <w:color w:val="000000" w:themeColor="text1"/>
        </w:rPr>
        <w:t>90</w:t>
      </w:r>
      <w:r w:rsidR="009D0340" w:rsidRPr="005104D9">
        <w:rPr>
          <w:rFonts w:ascii="Aptos" w:hAnsi="Aptos" w:cs="Arial"/>
          <w:color w:val="000000" w:themeColor="text1"/>
        </w:rPr>
        <w:tab/>
      </w:r>
      <w:r w:rsidRPr="005104D9">
        <w:rPr>
          <w:rFonts w:ascii="Aptos" w:hAnsi="Aptos" w:cs="Arial"/>
          <w:color w:val="000000" w:themeColor="text1"/>
        </w:rPr>
        <w:t>LAPTA Calendar</w:t>
      </w:r>
      <w:r w:rsidR="008757AA" w:rsidRPr="005104D9">
        <w:rPr>
          <w:rFonts w:ascii="Aptos" w:hAnsi="Aptos" w:cs="Arial"/>
          <w:color w:val="000000" w:themeColor="text1"/>
          <w14:ligatures w14:val="standardContextual"/>
        </w:rPr>
        <w:tab/>
      </w:r>
      <w:r w:rsidRPr="005104D9">
        <w:rPr>
          <w:rFonts w:ascii="Aptos" w:hAnsi="Aptos" w:cs="Arial"/>
          <w:color w:val="000000" w:themeColor="text1"/>
        </w:rPr>
        <w:t>95</w:t>
      </w:r>
    </w:p>
    <w:p w14:paraId="1D6F576E" w14:textId="56DD0D7C" w:rsidR="001D070F" w:rsidRPr="005104D9" w:rsidRDefault="00635F7D" w:rsidP="000E5497">
      <w:pPr>
        <w:widowControl w:val="0"/>
        <w:tabs>
          <w:tab w:val="right" w:leader="dot" w:pos="5220"/>
          <w:tab w:val="left" w:pos="5472"/>
          <w:tab w:val="right" w:leader="dot" w:pos="10656"/>
          <w:tab w:val="right" w:leader="dot" w:pos="10710"/>
        </w:tabs>
        <w:rPr>
          <w:rFonts w:ascii="Aptos" w:hAnsi="Aptos" w:cs="Arial"/>
          <w:color w:val="000000" w:themeColor="text1"/>
        </w:rPr>
      </w:pPr>
      <w:r w:rsidRPr="005104D9">
        <w:rPr>
          <w:rFonts w:ascii="Aptos" w:hAnsi="Aptos" w:cs="Arial"/>
          <w:color w:val="000000" w:themeColor="text1"/>
          <w14:ligatures w14:val="standardContextual"/>
        </w:rPr>
        <w:t>Executive Committee</w:t>
      </w:r>
      <w:r w:rsidR="009B77CD" w:rsidRPr="005104D9">
        <w:rPr>
          <w:rFonts w:ascii="Aptos" w:hAnsi="Aptos" w:cs="Arial"/>
          <w:color w:val="000000" w:themeColor="text1"/>
          <w14:ligatures w14:val="standardContextual"/>
        </w:rPr>
        <w:tab/>
      </w:r>
      <w:r w:rsidR="009B77CD" w:rsidRPr="005104D9">
        <w:rPr>
          <w:rFonts w:ascii="Aptos" w:hAnsi="Aptos" w:cs="Arial"/>
          <w:color w:val="000000" w:themeColor="text1"/>
        </w:rPr>
        <w:t>9</w:t>
      </w:r>
      <w:r w:rsidRPr="005104D9">
        <w:rPr>
          <w:rFonts w:ascii="Aptos" w:hAnsi="Aptos" w:cs="Arial"/>
          <w:color w:val="000000" w:themeColor="text1"/>
        </w:rPr>
        <w:t>0</w:t>
      </w:r>
      <w:r w:rsidR="009D0340" w:rsidRPr="005104D9">
        <w:rPr>
          <w:rFonts w:ascii="Aptos" w:hAnsi="Aptos" w:cs="Arial"/>
          <w:color w:val="000000" w:themeColor="text1"/>
        </w:rPr>
        <w:tab/>
      </w:r>
      <w:r w:rsidRPr="005104D9">
        <w:rPr>
          <w:rFonts w:ascii="Aptos" w:hAnsi="Aptos" w:cs="Arial"/>
          <w:color w:val="000000" w:themeColor="text1"/>
          <w14:ligatures w14:val="standardContextual"/>
        </w:rPr>
        <w:t>Communications and Social Media</w:t>
      </w:r>
      <w:r w:rsidR="008757AA" w:rsidRPr="005104D9">
        <w:rPr>
          <w:rFonts w:ascii="Aptos" w:hAnsi="Aptos" w:cs="Arial"/>
          <w:color w:val="000000" w:themeColor="text1"/>
          <w14:ligatures w14:val="standardContextual"/>
        </w:rPr>
        <w:tab/>
      </w:r>
      <w:r w:rsidRPr="005104D9">
        <w:rPr>
          <w:rFonts w:ascii="Aptos" w:hAnsi="Aptos" w:cs="Arial"/>
          <w:color w:val="000000" w:themeColor="text1"/>
        </w:rPr>
        <w:t>97</w:t>
      </w:r>
    </w:p>
    <w:p w14:paraId="43B5FBB3" w14:textId="0702A20E" w:rsidR="00644F1D" w:rsidRPr="005104D9" w:rsidRDefault="00635F7D" w:rsidP="000E5497">
      <w:pPr>
        <w:widowControl w:val="0"/>
        <w:tabs>
          <w:tab w:val="right" w:leader="dot" w:pos="5220"/>
          <w:tab w:val="left" w:pos="5472"/>
          <w:tab w:val="right" w:leader="dot" w:pos="10656"/>
          <w:tab w:val="right" w:leader="dot" w:pos="1071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BOD Committees</w:t>
      </w:r>
      <w:r w:rsidR="00644F1D" w:rsidRPr="005104D9">
        <w:rPr>
          <w:rFonts w:ascii="Aptos" w:hAnsi="Aptos" w:cs="Arial"/>
          <w:color w:val="000000" w:themeColor="text1"/>
          <w14:ligatures w14:val="standardContextual"/>
        </w:rPr>
        <w:tab/>
      </w:r>
      <w:r w:rsidR="00644F1D" w:rsidRPr="005104D9">
        <w:rPr>
          <w:rFonts w:ascii="Aptos" w:hAnsi="Aptos" w:cs="Arial"/>
          <w:color w:val="000000" w:themeColor="text1"/>
        </w:rPr>
        <w:t>9</w:t>
      </w:r>
      <w:r w:rsidRPr="005104D9">
        <w:rPr>
          <w:rFonts w:ascii="Aptos" w:hAnsi="Aptos" w:cs="Arial"/>
          <w:color w:val="000000" w:themeColor="text1"/>
        </w:rPr>
        <w:t>1</w:t>
      </w:r>
      <w:r w:rsidR="009D0340" w:rsidRPr="005104D9">
        <w:rPr>
          <w:rFonts w:ascii="Aptos" w:hAnsi="Aptos" w:cs="Arial"/>
          <w:color w:val="000000" w:themeColor="text1"/>
        </w:rPr>
        <w:tab/>
      </w:r>
      <w:r w:rsidRPr="005104D9">
        <w:rPr>
          <w:rFonts w:ascii="Aptos" w:hAnsi="Aptos" w:cs="Arial"/>
          <w:color w:val="000000" w:themeColor="text1"/>
        </w:rPr>
        <w:t>Partnering with Administrators and Teachers</w:t>
      </w:r>
      <w:r w:rsidR="008757AA" w:rsidRPr="005104D9">
        <w:rPr>
          <w:rFonts w:ascii="Aptos" w:hAnsi="Aptos" w:cs="Arial"/>
          <w:color w:val="000000" w:themeColor="text1"/>
          <w14:ligatures w14:val="standardContextual"/>
        </w:rPr>
        <w:tab/>
      </w:r>
      <w:r w:rsidRPr="005104D9">
        <w:rPr>
          <w:rFonts w:ascii="Aptos" w:hAnsi="Aptos" w:cs="Arial"/>
          <w:color w:val="000000" w:themeColor="text1"/>
        </w:rPr>
        <w:t>98</w:t>
      </w:r>
    </w:p>
    <w:p w14:paraId="3785CC82" w14:textId="6DDC9C4B" w:rsidR="00644F1D" w:rsidRPr="005104D9" w:rsidRDefault="00635F7D" w:rsidP="000E5497">
      <w:pPr>
        <w:widowControl w:val="0"/>
        <w:tabs>
          <w:tab w:val="right" w:leader="dot" w:pos="5220"/>
          <w:tab w:val="left" w:pos="5472"/>
          <w:tab w:val="right" w:leader="dot" w:pos="10656"/>
          <w:tab w:val="right" w:leader="dot" w:pos="1071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Email Protocol</w:t>
      </w:r>
      <w:r w:rsidR="00644F1D" w:rsidRPr="005104D9">
        <w:rPr>
          <w:rFonts w:ascii="Aptos" w:hAnsi="Aptos" w:cs="Arial"/>
          <w:color w:val="000000" w:themeColor="text1"/>
          <w14:ligatures w14:val="standardContextual"/>
        </w:rPr>
        <w:tab/>
      </w:r>
      <w:r w:rsidR="00644F1D" w:rsidRPr="005104D9">
        <w:rPr>
          <w:rFonts w:ascii="Aptos" w:hAnsi="Aptos" w:cs="Arial"/>
          <w:color w:val="000000" w:themeColor="text1"/>
        </w:rPr>
        <w:t>9</w:t>
      </w:r>
      <w:r w:rsidRPr="005104D9">
        <w:rPr>
          <w:rFonts w:ascii="Aptos" w:hAnsi="Aptos" w:cs="Arial"/>
          <w:color w:val="000000" w:themeColor="text1"/>
        </w:rPr>
        <w:t>2</w:t>
      </w:r>
      <w:r w:rsidR="009D0340" w:rsidRPr="005104D9">
        <w:rPr>
          <w:rFonts w:ascii="Aptos" w:hAnsi="Aptos" w:cs="Arial"/>
          <w:color w:val="000000" w:themeColor="text1"/>
        </w:rPr>
        <w:tab/>
      </w:r>
      <w:r w:rsidR="008757AA" w:rsidRPr="005104D9">
        <w:rPr>
          <w:rFonts w:ascii="Aptos" w:hAnsi="Aptos" w:cs="Arial"/>
          <w:color w:val="000000" w:themeColor="text1"/>
          <w:sz w:val="21"/>
          <w:szCs w:val="21"/>
          <w14:ligatures w14:val="standardContextual"/>
        </w:rPr>
        <w:t>Confidentiality, Ethics, &amp; Conflict of Interest Policy</w:t>
      </w:r>
      <w:r w:rsidR="008757AA" w:rsidRPr="005104D9">
        <w:rPr>
          <w:rFonts w:ascii="Aptos" w:hAnsi="Aptos" w:cs="Arial"/>
          <w:color w:val="000000" w:themeColor="text1"/>
          <w14:ligatures w14:val="standardContextual"/>
        </w:rPr>
        <w:tab/>
      </w:r>
      <w:r w:rsidRPr="005104D9">
        <w:rPr>
          <w:rFonts w:ascii="Aptos" w:hAnsi="Aptos" w:cs="Arial"/>
          <w:color w:val="000000" w:themeColor="text1"/>
        </w:rPr>
        <w:t>99</w:t>
      </w:r>
    </w:p>
    <w:p w14:paraId="23035FD6" w14:textId="1E463259" w:rsidR="00644F1D" w:rsidRPr="005104D9" w:rsidRDefault="00635F7D" w:rsidP="000E5497">
      <w:pPr>
        <w:widowControl w:val="0"/>
        <w:tabs>
          <w:tab w:val="right" w:leader="dot" w:pos="5220"/>
          <w:tab w:val="left" w:pos="5472"/>
          <w:tab w:val="right" w:leader="dot" w:pos="10656"/>
          <w:tab w:val="right" w:leader="dot" w:pos="10710"/>
        </w:tabs>
        <w:rPr>
          <w:rFonts w:ascii="Aptos" w:hAnsi="Aptos" w:cs="Arial"/>
          <w:color w:val="000000" w:themeColor="text1"/>
          <w14:ligatures w14:val="standardContextual"/>
        </w:rPr>
      </w:pPr>
      <w:r w:rsidRPr="005104D9">
        <w:rPr>
          <w:rFonts w:ascii="Aptos" w:hAnsi="Aptos" w:cs="Arial"/>
          <w:color w:val="000000" w:themeColor="text1"/>
          <w14:ligatures w14:val="standardContextual"/>
        </w:rPr>
        <w:t>Virtual Meetings</w:t>
      </w:r>
      <w:r w:rsidR="00644F1D" w:rsidRPr="005104D9">
        <w:rPr>
          <w:rFonts w:ascii="Aptos" w:hAnsi="Aptos" w:cs="Arial"/>
          <w:color w:val="000000" w:themeColor="text1"/>
          <w14:ligatures w14:val="standardContextual"/>
        </w:rPr>
        <w:tab/>
      </w:r>
      <w:r w:rsidR="00644F1D" w:rsidRPr="005104D9">
        <w:rPr>
          <w:rFonts w:ascii="Aptos" w:hAnsi="Aptos" w:cs="Arial"/>
          <w:color w:val="000000" w:themeColor="text1"/>
        </w:rPr>
        <w:t>9</w:t>
      </w:r>
      <w:r w:rsidRPr="005104D9">
        <w:rPr>
          <w:rFonts w:ascii="Aptos" w:hAnsi="Aptos" w:cs="Arial"/>
          <w:color w:val="000000" w:themeColor="text1"/>
        </w:rPr>
        <w:t>2</w:t>
      </w:r>
      <w:r w:rsidR="009D0340" w:rsidRPr="005104D9">
        <w:rPr>
          <w:rFonts w:ascii="Aptos" w:hAnsi="Aptos" w:cs="Arial"/>
          <w:color w:val="000000" w:themeColor="text1"/>
        </w:rPr>
        <w:tab/>
      </w:r>
      <w:r w:rsidR="008757AA" w:rsidRPr="005104D9">
        <w:rPr>
          <w:rFonts w:ascii="Aptos" w:hAnsi="Aptos" w:cs="Arial"/>
          <w:color w:val="000000" w:themeColor="text1"/>
        </w:rPr>
        <w:t>Active Affiliation Report and Retention Plan</w:t>
      </w:r>
      <w:r w:rsidR="008757AA" w:rsidRPr="005104D9">
        <w:rPr>
          <w:rFonts w:ascii="Aptos" w:hAnsi="Aptos" w:cs="Arial"/>
          <w:color w:val="000000" w:themeColor="text1"/>
        </w:rPr>
        <w:tab/>
      </w:r>
      <w:r w:rsidRPr="005104D9">
        <w:rPr>
          <w:rFonts w:ascii="Aptos" w:hAnsi="Aptos" w:cs="Arial"/>
          <w:color w:val="000000" w:themeColor="text1"/>
        </w:rPr>
        <w:t>101</w:t>
      </w:r>
    </w:p>
    <w:p w14:paraId="5379CCE9" w14:textId="603400A1" w:rsidR="001D070F" w:rsidRPr="005104D9" w:rsidRDefault="001D070F" w:rsidP="000E5497">
      <w:pPr>
        <w:widowControl w:val="0"/>
        <w:tabs>
          <w:tab w:val="right" w:leader="dot" w:pos="5112"/>
          <w:tab w:val="left" w:pos="5760"/>
          <w:tab w:val="right" w:leader="dot" w:pos="10512"/>
        </w:tabs>
        <w:rPr>
          <w:rFonts w:ascii="Aptos" w:hAnsi="Aptos" w:cs="Arial"/>
          <w:color w:val="000000" w:themeColor="text1"/>
          <w14:ligatures w14:val="standardContextual"/>
        </w:rPr>
      </w:pPr>
    </w:p>
    <w:p w14:paraId="372C5BCD" w14:textId="77777777" w:rsidR="00635F7D" w:rsidRPr="005104D9" w:rsidRDefault="00635F7D" w:rsidP="000E5497">
      <w:pPr>
        <w:widowControl w:val="0"/>
        <w:tabs>
          <w:tab w:val="right" w:leader="dot" w:pos="5112"/>
          <w:tab w:val="left" w:pos="5760"/>
          <w:tab w:val="right" w:leader="dot" w:pos="10512"/>
        </w:tabs>
        <w:rPr>
          <w:rFonts w:ascii="Aptos" w:hAnsi="Aptos" w:cs="Arial"/>
          <w:color w:val="000000" w:themeColor="text1"/>
          <w14:ligatures w14:val="standardContextual"/>
        </w:rPr>
      </w:pPr>
    </w:p>
    <w:p w14:paraId="6927F9E3" w14:textId="77777777" w:rsidR="00635F7D" w:rsidRPr="005104D9" w:rsidRDefault="00635F7D" w:rsidP="000E5497">
      <w:pPr>
        <w:widowControl w:val="0"/>
        <w:tabs>
          <w:tab w:val="right" w:leader="dot" w:pos="5112"/>
          <w:tab w:val="left" w:pos="5760"/>
          <w:tab w:val="right" w:leader="dot" w:pos="10512"/>
        </w:tabs>
        <w:rPr>
          <w:rFonts w:ascii="Aptos" w:hAnsi="Aptos" w:cs="Arial"/>
          <w:color w:val="000000" w:themeColor="text1"/>
          <w14:ligatures w14:val="standardContextual"/>
        </w:rPr>
      </w:pPr>
    </w:p>
    <w:p w14:paraId="509805CA" w14:textId="0ABAC9A3" w:rsidR="00B25C8D" w:rsidRPr="005104D9" w:rsidRDefault="006C19B3" w:rsidP="006C19B3">
      <w:pPr>
        <w:pStyle w:val="Heading"/>
      </w:pPr>
      <w:r w:rsidRPr="005104D9">
        <w:t>Volunteer for Adventure</w:t>
      </w:r>
    </w:p>
    <w:p w14:paraId="7322ECD9" w14:textId="77777777" w:rsidR="00B25C8D" w:rsidRPr="005104D9" w:rsidRDefault="00B25C8D" w:rsidP="000E5497">
      <w:pPr>
        <w:widowControl w:val="0"/>
        <w:tabs>
          <w:tab w:val="right" w:leader="dot" w:pos="5400"/>
        </w:tabs>
        <w:rPr>
          <w:rFonts w:ascii="Aptos" w:hAnsi="Aptos" w:cs="Arial"/>
          <w:color w:val="000000" w:themeColor="text1"/>
        </w:rPr>
      </w:pPr>
    </w:p>
    <w:p w14:paraId="7CC3A19F" w14:textId="4559F183" w:rsidR="00B25C8D" w:rsidRPr="005104D9" w:rsidRDefault="00E24132" w:rsidP="000E5497">
      <w:pPr>
        <w:widowControl w:val="0"/>
        <w:tabs>
          <w:tab w:val="right" w:leader="dot" w:pos="5112"/>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The 2024-25 theme for Louisiana PTA is “Join the PTA Adventure” which points to the fun side of PTA, the direction of your PTA’s work, and emphasizes joining as a member. How can you keep PTA fun for yourself and others? What direction is your PTA headed? Have you planned for the PTA’s future? What does your PTA adventure look like? The philanthropic work of PTA is a huge personal opportunity to give to others and to positively impact the lives of children to help them reach their potential!</w:t>
      </w:r>
    </w:p>
    <w:p w14:paraId="63C47D0D" w14:textId="77777777" w:rsidR="00F77609" w:rsidRPr="005104D9" w:rsidRDefault="00F77609" w:rsidP="000E5497">
      <w:pPr>
        <w:widowControl w:val="0"/>
        <w:tabs>
          <w:tab w:val="right" w:leader="dot" w:pos="5112"/>
        </w:tabs>
        <w:rPr>
          <w:rFonts w:ascii="Aptos" w:hAnsi="Aptos" w:cs="Arial"/>
          <w:bCs/>
          <w:color w:val="000000" w:themeColor="text1"/>
          <w14:ligatures w14:val="standardContextual"/>
        </w:rPr>
      </w:pPr>
    </w:p>
    <w:p w14:paraId="220CDB9A" w14:textId="781C3B75" w:rsidR="001D070F" w:rsidRPr="005104D9" w:rsidRDefault="00B25C8D" w:rsidP="000E5497">
      <w:pPr>
        <w:widowControl w:val="0"/>
        <w:tabs>
          <w:tab w:val="right" w:leader="dot" w:pos="5112"/>
          <w:tab w:val="left" w:pos="5760"/>
          <w:tab w:val="right" w:leader="dot" w:pos="10512"/>
        </w:tabs>
        <w:rPr>
          <w:rFonts w:ascii="Aptos" w:hAnsi="Aptos" w:cs="Arial"/>
          <w:color w:val="000000" w:themeColor="text1"/>
          <w14:ligatures w14:val="standardContextual"/>
        </w:rPr>
      </w:pPr>
      <w:r w:rsidRPr="005104D9">
        <w:rPr>
          <w:rFonts w:ascii="Aptos" w:hAnsi="Aptos"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w:t>
      </w:r>
      <w:proofErr w:type="gramStart"/>
      <w:r w:rsidRPr="005104D9">
        <w:rPr>
          <w:rFonts w:ascii="Aptos" w:hAnsi="Aptos" w:cs="Arial"/>
          <w:bCs/>
          <w:color w:val="000000" w:themeColor="text1"/>
          <w14:ligatures w14:val="standardContextual"/>
        </w:rPr>
        <w:t>future plan</w:t>
      </w:r>
      <w:proofErr w:type="gramEnd"/>
      <w:r w:rsidRPr="005104D9">
        <w:rPr>
          <w:rFonts w:ascii="Aptos" w:hAnsi="Aptos" w:cs="Arial"/>
          <w:bCs/>
          <w:color w:val="000000" w:themeColor="text1"/>
          <w14:ligatures w14:val="standardContextual"/>
        </w:rPr>
        <w:t xml:space="preserve">! Email </w:t>
      </w:r>
      <w:hyperlink r:id="rId217" w:history="1">
        <w:r w:rsidRPr="005104D9">
          <w:rPr>
            <w:rStyle w:val="Hyperlink"/>
            <w:bCs/>
            <w:color w:val="000000" w:themeColor="text1"/>
            <w14:ligatures w14:val="standardContextual"/>
          </w:rPr>
          <w:t>President@LouisianaPTA.org</w:t>
        </w:r>
      </w:hyperlink>
      <w:r w:rsidRPr="005104D9">
        <w:rPr>
          <w:rFonts w:ascii="Aptos" w:hAnsi="Aptos" w:cs="Arial"/>
          <w:bCs/>
          <w:color w:val="000000" w:themeColor="text1"/>
          <w14:ligatures w14:val="standardContextual"/>
        </w:rPr>
        <w:t xml:space="preserve"> to talk about how you might fit in.</w:t>
      </w:r>
    </w:p>
    <w:p w14:paraId="0DBB0F04" w14:textId="687CAD7C" w:rsidR="003517CE" w:rsidRPr="005104D9" w:rsidRDefault="003517CE" w:rsidP="000E5497">
      <w:pPr>
        <w:widowControl w:val="0"/>
        <w:tabs>
          <w:tab w:val="right" w:leader="dot" w:pos="9360"/>
        </w:tabs>
        <w:rPr>
          <w:rFonts w:ascii="Aptos" w:hAnsi="Aptos" w:cs="Arial"/>
          <w:bCs/>
          <w:color w:val="000000" w:themeColor="text1"/>
        </w:rPr>
      </w:pPr>
    </w:p>
    <w:p w14:paraId="33B513E3" w14:textId="47748BA0" w:rsidR="00017DA6" w:rsidRPr="005104D9" w:rsidRDefault="006C19B3" w:rsidP="006C19B3">
      <w:pPr>
        <w:pStyle w:val="Heading"/>
      </w:pPr>
      <w:r w:rsidRPr="005104D9">
        <w:t>Importance of Boardsmanship</w:t>
      </w:r>
    </w:p>
    <w:p w14:paraId="44C8C30E" w14:textId="1DCCDC9B" w:rsidR="00017DA6" w:rsidRPr="005104D9" w:rsidRDefault="00017DA6" w:rsidP="000E5497">
      <w:pPr>
        <w:widowControl w:val="0"/>
        <w:rPr>
          <w:rFonts w:ascii="Aptos" w:hAnsi="Aptos" w:cs="Arial"/>
          <w:color w:val="000000" w:themeColor="text1"/>
        </w:rPr>
      </w:pPr>
    </w:p>
    <w:p w14:paraId="228F4992" w14:textId="3F25DDE5" w:rsidR="003015BB" w:rsidRPr="005104D9" w:rsidRDefault="003015BB" w:rsidP="000E5497">
      <w:pPr>
        <w:widowControl w:val="0"/>
        <w:rPr>
          <w:rFonts w:ascii="Aptos" w:hAnsi="Aptos" w:cs="Arial"/>
          <w:color w:val="000000" w:themeColor="text1"/>
        </w:rPr>
      </w:pPr>
      <w:r w:rsidRPr="005104D9">
        <w:rPr>
          <w:rFonts w:ascii="Aptos" w:hAnsi="Aptos" w:cs="Arial"/>
          <w:color w:val="000000" w:themeColor="text1"/>
        </w:rPr>
        <w:t xml:space="preserve">Serving on the </w:t>
      </w:r>
      <w:r w:rsidR="00F51227" w:rsidRPr="005104D9">
        <w:rPr>
          <w:rFonts w:ascii="Aptos" w:hAnsi="Aptos" w:cs="Arial"/>
          <w:color w:val="000000" w:themeColor="text1"/>
        </w:rPr>
        <w:t>Board</w:t>
      </w:r>
      <w:r w:rsidRPr="005104D9">
        <w:rPr>
          <w:rFonts w:ascii="Aptos" w:hAnsi="Aptos" w:cs="Arial"/>
          <w:color w:val="000000" w:themeColor="text1"/>
        </w:rPr>
        <w:t xml:space="preserve"> of Directors </w:t>
      </w:r>
      <w:r w:rsidR="001C1898" w:rsidRPr="005104D9">
        <w:rPr>
          <w:rFonts w:ascii="Aptos" w:hAnsi="Aptos" w:cs="Arial"/>
          <w:color w:val="000000" w:themeColor="text1"/>
        </w:rPr>
        <w:t xml:space="preserve">(BOD) </w:t>
      </w:r>
      <w:r w:rsidRPr="005104D9">
        <w:rPr>
          <w:rFonts w:ascii="Aptos" w:hAnsi="Aptos" w:cs="Arial"/>
          <w:color w:val="000000" w:themeColor="text1"/>
        </w:rPr>
        <w:t xml:space="preserve">goes beyond mere administrative tasks and adhering to position-specific responsibilities. Exceptional </w:t>
      </w:r>
      <w:r w:rsidR="00807489" w:rsidRPr="005104D9">
        <w:rPr>
          <w:rFonts w:ascii="Aptos" w:hAnsi="Aptos" w:cs="Arial"/>
          <w:color w:val="000000" w:themeColor="text1"/>
        </w:rPr>
        <w:t>Board Member</w:t>
      </w:r>
      <w:r w:rsidRPr="005104D9">
        <w:rPr>
          <w:rFonts w:ascii="Aptos" w:hAnsi="Aptos" w:cs="Arial"/>
          <w:color w:val="000000" w:themeColor="text1"/>
        </w:rPr>
        <w:t xml:space="preserve">s understand that, alongside fulfilling the stipulated requirements within the PTA's governing documents, certain skills are vital for a smoothly operating </w:t>
      </w:r>
      <w:r w:rsidR="00F51227" w:rsidRPr="005104D9">
        <w:rPr>
          <w:rFonts w:ascii="Aptos" w:hAnsi="Aptos" w:cs="Arial"/>
          <w:color w:val="000000" w:themeColor="text1"/>
        </w:rPr>
        <w:t>Board</w:t>
      </w:r>
      <w:r w:rsidR="00836152" w:rsidRPr="005104D9">
        <w:rPr>
          <w:rFonts w:ascii="Aptos" w:hAnsi="Aptos" w:cs="Arial"/>
          <w:color w:val="000000" w:themeColor="text1"/>
        </w:rPr>
        <w:t>.</w:t>
      </w:r>
      <w:r w:rsidRPr="005104D9">
        <w:rPr>
          <w:rFonts w:ascii="Aptos" w:hAnsi="Aptos" w:cs="Arial"/>
          <w:color w:val="000000" w:themeColor="text1"/>
        </w:rPr>
        <w:t xml:space="preserve"> </w:t>
      </w:r>
      <w:r w:rsidR="00836152" w:rsidRPr="005104D9">
        <w:rPr>
          <w:rFonts w:ascii="Aptos" w:hAnsi="Aptos" w:cs="Arial"/>
          <w:color w:val="000000" w:themeColor="text1"/>
        </w:rPr>
        <w:t>M</w:t>
      </w:r>
      <w:r w:rsidRPr="005104D9">
        <w:rPr>
          <w:rFonts w:ascii="Aptos" w:hAnsi="Aptos" w:cs="Arial"/>
          <w:color w:val="000000" w:themeColor="text1"/>
        </w:rPr>
        <w:t>aintain a unified voice and foster collaboration.</w:t>
      </w:r>
      <w:r w:rsidR="00D60581" w:rsidRPr="005104D9">
        <w:rPr>
          <w:rFonts w:ascii="Aptos" w:hAnsi="Aptos" w:cs="Arial"/>
          <w:color w:val="000000" w:themeColor="text1"/>
        </w:rPr>
        <w:t xml:space="preserve"> </w:t>
      </w:r>
      <w:r w:rsidR="006F07A1" w:rsidRPr="005104D9">
        <w:rPr>
          <w:rFonts w:ascii="Aptos" w:hAnsi="Aptos" w:cs="Arial"/>
          <w:color w:val="000000" w:themeColor="text1"/>
        </w:rPr>
        <w:t>B</w:t>
      </w:r>
      <w:r w:rsidRPr="005104D9">
        <w:rPr>
          <w:rFonts w:ascii="Aptos" w:hAnsi="Aptos" w:cs="Arial"/>
          <w:color w:val="000000" w:themeColor="text1"/>
        </w:rPr>
        <w:t xml:space="preserve">e mindful of how the decisions and actions of individual </w:t>
      </w:r>
      <w:r w:rsidR="00807489" w:rsidRPr="005104D9">
        <w:rPr>
          <w:rFonts w:ascii="Aptos" w:hAnsi="Aptos" w:cs="Arial"/>
          <w:color w:val="000000" w:themeColor="text1"/>
        </w:rPr>
        <w:t>Board Member</w:t>
      </w:r>
      <w:r w:rsidRPr="005104D9">
        <w:rPr>
          <w:rFonts w:ascii="Aptos" w:hAnsi="Aptos" w:cs="Arial"/>
          <w:color w:val="000000" w:themeColor="text1"/>
        </w:rPr>
        <w:t xml:space="preserve">s reflect upon the perception of the entire </w:t>
      </w:r>
      <w:r w:rsidR="00F51227" w:rsidRPr="005104D9">
        <w:rPr>
          <w:rFonts w:ascii="Aptos" w:hAnsi="Aptos" w:cs="Arial"/>
          <w:color w:val="000000" w:themeColor="text1"/>
        </w:rPr>
        <w:t>Board</w:t>
      </w:r>
      <w:r w:rsidRPr="005104D9">
        <w:rPr>
          <w:rFonts w:ascii="Aptos" w:hAnsi="Aptos" w:cs="Arial"/>
          <w:color w:val="000000" w:themeColor="text1"/>
        </w:rPr>
        <w:t xml:space="preserve"> within the PTA membership, prospective PTA members, leadership, school staff, and the community. </w:t>
      </w:r>
      <w:r w:rsidR="00836152" w:rsidRPr="005104D9">
        <w:rPr>
          <w:rFonts w:ascii="Aptos" w:hAnsi="Aptos" w:cs="Arial"/>
          <w:color w:val="000000" w:themeColor="text1"/>
        </w:rPr>
        <w:t>Present a unified front r</w:t>
      </w:r>
      <w:r w:rsidRPr="005104D9">
        <w:rPr>
          <w:rFonts w:ascii="Aptos" w:hAnsi="Aptos" w:cs="Arial"/>
          <w:color w:val="000000" w:themeColor="text1"/>
        </w:rPr>
        <w:t xml:space="preserve">egardless of differing opinions within </w:t>
      </w:r>
      <w:r w:rsidR="00BF20CB" w:rsidRPr="005104D9">
        <w:rPr>
          <w:rFonts w:ascii="Aptos" w:hAnsi="Aptos" w:cs="Arial"/>
          <w:color w:val="000000" w:themeColor="text1"/>
        </w:rPr>
        <w:t>Board Meetings</w:t>
      </w:r>
      <w:r w:rsidRPr="005104D9">
        <w:rPr>
          <w:rFonts w:ascii="Aptos" w:hAnsi="Aptos" w:cs="Arial"/>
          <w:color w:val="000000" w:themeColor="text1"/>
        </w:rPr>
        <w:t xml:space="preserve">. </w:t>
      </w:r>
      <w:r w:rsidR="00836152" w:rsidRPr="005104D9">
        <w:rPr>
          <w:rFonts w:ascii="Aptos" w:hAnsi="Aptos" w:cs="Arial"/>
          <w:color w:val="000000" w:themeColor="text1"/>
        </w:rPr>
        <w:t xml:space="preserve">Disunity </w:t>
      </w:r>
      <w:r w:rsidRPr="005104D9">
        <w:rPr>
          <w:rFonts w:ascii="Aptos" w:hAnsi="Aptos" w:cs="Arial"/>
          <w:color w:val="000000" w:themeColor="text1"/>
        </w:rPr>
        <w:t>undermine</w:t>
      </w:r>
      <w:r w:rsidR="00836152" w:rsidRPr="005104D9">
        <w:rPr>
          <w:rFonts w:ascii="Aptos" w:hAnsi="Aptos" w:cs="Arial"/>
          <w:color w:val="000000" w:themeColor="text1"/>
        </w:rPr>
        <w:t>s</w:t>
      </w:r>
      <w:r w:rsidRPr="005104D9">
        <w:rPr>
          <w:rFonts w:ascii="Aptos" w:hAnsi="Aptos" w:cs="Arial"/>
          <w:color w:val="000000" w:themeColor="text1"/>
        </w:rPr>
        <w:t xml:space="preserve"> support for PTA initiatives and programs</w:t>
      </w:r>
      <w:r w:rsidR="00836152" w:rsidRPr="005104D9">
        <w:rPr>
          <w:rFonts w:ascii="Aptos" w:hAnsi="Aptos" w:cs="Arial"/>
          <w:color w:val="000000" w:themeColor="text1"/>
        </w:rPr>
        <w:t xml:space="preserve"> and </w:t>
      </w:r>
      <w:r w:rsidRPr="005104D9">
        <w:rPr>
          <w:rFonts w:ascii="Aptos" w:hAnsi="Aptos" w:cs="Arial"/>
          <w:color w:val="000000" w:themeColor="text1"/>
        </w:rPr>
        <w:t>hinder</w:t>
      </w:r>
      <w:r w:rsidR="00836152" w:rsidRPr="005104D9">
        <w:rPr>
          <w:rFonts w:ascii="Aptos" w:hAnsi="Aptos" w:cs="Arial"/>
          <w:color w:val="000000" w:themeColor="text1"/>
        </w:rPr>
        <w:t>s</w:t>
      </w:r>
      <w:r w:rsidRPr="005104D9">
        <w:rPr>
          <w:rFonts w:ascii="Aptos" w:hAnsi="Aptos" w:cs="Arial"/>
          <w:color w:val="000000" w:themeColor="text1"/>
        </w:rPr>
        <w:t xml:space="preserve"> contributions to the school.</w:t>
      </w:r>
    </w:p>
    <w:p w14:paraId="41C971C2" w14:textId="77777777" w:rsidR="003015BB" w:rsidRPr="005104D9" w:rsidRDefault="003015BB" w:rsidP="000E5497">
      <w:pPr>
        <w:widowControl w:val="0"/>
        <w:rPr>
          <w:rFonts w:ascii="Aptos" w:hAnsi="Aptos" w:cs="Arial"/>
          <w:color w:val="000000" w:themeColor="text1"/>
        </w:rPr>
      </w:pPr>
    </w:p>
    <w:p w14:paraId="6E063396" w14:textId="779DCA15" w:rsidR="003015BB" w:rsidRPr="005104D9" w:rsidRDefault="003015BB" w:rsidP="000E5497">
      <w:pPr>
        <w:widowControl w:val="0"/>
        <w:rPr>
          <w:rFonts w:ascii="Aptos" w:hAnsi="Aptos" w:cs="Arial"/>
          <w:color w:val="000000" w:themeColor="text1"/>
        </w:rPr>
      </w:pPr>
      <w:r w:rsidRPr="005104D9">
        <w:rPr>
          <w:rFonts w:ascii="Aptos" w:hAnsi="Aptos" w:cs="Arial"/>
          <w:color w:val="000000" w:themeColor="text1"/>
        </w:rPr>
        <w:t xml:space="preserve">Collaboration necessitates that each </w:t>
      </w:r>
      <w:r w:rsidR="00807489" w:rsidRPr="005104D9">
        <w:rPr>
          <w:rFonts w:ascii="Aptos" w:hAnsi="Aptos" w:cs="Arial"/>
          <w:color w:val="000000" w:themeColor="text1"/>
        </w:rPr>
        <w:t>Board Member</w:t>
      </w:r>
      <w:r w:rsidRPr="005104D9">
        <w:rPr>
          <w:rFonts w:ascii="Aptos" w:hAnsi="Aptos" w:cs="Arial"/>
          <w:color w:val="000000" w:themeColor="text1"/>
        </w:rPr>
        <w:t xml:space="preserve"> work</w:t>
      </w:r>
      <w:r w:rsidR="0015263A" w:rsidRPr="005104D9">
        <w:rPr>
          <w:rFonts w:ascii="Aptos" w:hAnsi="Aptos" w:cs="Arial"/>
          <w:color w:val="000000" w:themeColor="text1"/>
        </w:rPr>
        <w:t>s</w:t>
      </w:r>
      <w:r w:rsidRPr="005104D9">
        <w:rPr>
          <w:rFonts w:ascii="Aptos" w:hAnsi="Aptos" w:cs="Arial"/>
          <w:color w:val="000000" w:themeColor="text1"/>
        </w:rPr>
        <w:t xml:space="preserve"> in harmony, supporting one another's efforts. The structure of the </w:t>
      </w:r>
      <w:r w:rsidR="00F51227" w:rsidRPr="005104D9">
        <w:rPr>
          <w:rFonts w:ascii="Aptos" w:hAnsi="Aptos" w:cs="Arial"/>
          <w:color w:val="000000" w:themeColor="text1"/>
        </w:rPr>
        <w:t>Board</w:t>
      </w:r>
      <w:r w:rsidRPr="005104D9">
        <w:rPr>
          <w:rFonts w:ascii="Aptos" w:hAnsi="Aptos" w:cs="Arial"/>
          <w:color w:val="000000" w:themeColor="text1"/>
        </w:rPr>
        <w:t xml:space="preserve"> and its committees, along with parliamentary procedures, fosters a collaborative atmosphere. </w:t>
      </w:r>
      <w:r w:rsidR="003379B0" w:rsidRPr="005104D9">
        <w:rPr>
          <w:rFonts w:ascii="Aptos" w:hAnsi="Aptos" w:cs="Arial"/>
          <w:color w:val="000000" w:themeColor="text1"/>
        </w:rPr>
        <w:t>C</w:t>
      </w:r>
      <w:r w:rsidRPr="005104D9">
        <w:rPr>
          <w:rFonts w:ascii="Aptos" w:hAnsi="Aptos" w:cs="Arial"/>
          <w:color w:val="000000" w:themeColor="text1"/>
        </w:rPr>
        <w:t xml:space="preserve">ollectively shoulder the responsibility for PTA actions, communications, programs, and events to project a favorable image of the PTA. From an external perspective, there should be no discernible distinctions </w:t>
      </w:r>
      <w:r w:rsidR="00F14601" w:rsidRPr="005104D9">
        <w:rPr>
          <w:rFonts w:ascii="Aptos" w:hAnsi="Aptos" w:cs="Arial"/>
          <w:color w:val="000000" w:themeColor="text1"/>
        </w:rPr>
        <w:t>between</w:t>
      </w:r>
      <w:r w:rsidRPr="005104D9">
        <w:rPr>
          <w:rFonts w:ascii="Aptos" w:hAnsi="Aptos" w:cs="Arial"/>
          <w:color w:val="000000" w:themeColor="text1"/>
        </w:rPr>
        <w:t xml:space="preserve"> the responsibilities of </w:t>
      </w:r>
      <w:r w:rsidR="00807489" w:rsidRPr="005104D9">
        <w:rPr>
          <w:rFonts w:ascii="Aptos" w:hAnsi="Aptos" w:cs="Arial"/>
          <w:color w:val="000000" w:themeColor="text1"/>
        </w:rPr>
        <w:t>Board Member</w:t>
      </w:r>
      <w:r w:rsidRPr="005104D9">
        <w:rPr>
          <w:rFonts w:ascii="Aptos" w:hAnsi="Aptos" w:cs="Arial"/>
          <w:color w:val="000000" w:themeColor="text1"/>
        </w:rPr>
        <w:t xml:space="preserve">s. The PTA's reputation </w:t>
      </w:r>
      <w:r w:rsidR="00DA0247" w:rsidRPr="005104D9">
        <w:rPr>
          <w:rFonts w:ascii="Aptos" w:hAnsi="Aptos" w:cs="Arial"/>
          <w:color w:val="000000" w:themeColor="text1"/>
        </w:rPr>
        <w:t>is reflected</w:t>
      </w:r>
      <w:r w:rsidRPr="005104D9">
        <w:rPr>
          <w:rFonts w:ascii="Aptos" w:hAnsi="Aptos" w:cs="Arial"/>
          <w:color w:val="000000" w:themeColor="text1"/>
        </w:rPr>
        <w:t xml:space="preserve"> upon the entire </w:t>
      </w:r>
      <w:r w:rsidR="00F51227" w:rsidRPr="005104D9">
        <w:rPr>
          <w:rFonts w:ascii="Aptos" w:hAnsi="Aptos" w:cs="Arial"/>
          <w:color w:val="000000" w:themeColor="text1"/>
        </w:rPr>
        <w:t>Board</w:t>
      </w:r>
      <w:r w:rsidRPr="005104D9">
        <w:rPr>
          <w:rFonts w:ascii="Aptos" w:hAnsi="Aptos" w:cs="Arial"/>
          <w:color w:val="000000" w:themeColor="text1"/>
        </w:rPr>
        <w:t xml:space="preserve">, not on specific individuals. </w:t>
      </w:r>
      <w:r w:rsidR="00807489" w:rsidRPr="005104D9">
        <w:rPr>
          <w:rFonts w:ascii="Aptos" w:hAnsi="Aptos" w:cs="Arial"/>
          <w:color w:val="000000" w:themeColor="text1"/>
        </w:rPr>
        <w:t>Board Member</w:t>
      </w:r>
      <w:r w:rsidR="00E9200D" w:rsidRPr="005104D9">
        <w:rPr>
          <w:rFonts w:ascii="Aptos" w:hAnsi="Aptos" w:cs="Arial"/>
          <w:color w:val="000000" w:themeColor="text1"/>
        </w:rPr>
        <w:t>s</w:t>
      </w:r>
      <w:r w:rsidRPr="005104D9">
        <w:rPr>
          <w:rFonts w:ascii="Aptos" w:hAnsi="Aptos" w:cs="Arial"/>
          <w:color w:val="000000" w:themeColor="text1"/>
        </w:rPr>
        <w:t xml:space="preserve"> </w:t>
      </w:r>
      <w:r w:rsidR="00F43FDD" w:rsidRPr="005104D9">
        <w:rPr>
          <w:rFonts w:ascii="Aptos" w:hAnsi="Aptos" w:cs="Arial"/>
          <w:color w:val="000000" w:themeColor="text1"/>
        </w:rPr>
        <w:t xml:space="preserve">who </w:t>
      </w:r>
      <w:r w:rsidRPr="005104D9">
        <w:rPr>
          <w:rFonts w:ascii="Aptos" w:hAnsi="Aptos" w:cs="Arial"/>
          <w:color w:val="000000" w:themeColor="text1"/>
        </w:rPr>
        <w:t>carr</w:t>
      </w:r>
      <w:r w:rsidR="00E9200D" w:rsidRPr="005104D9">
        <w:rPr>
          <w:rFonts w:ascii="Aptos" w:hAnsi="Aptos" w:cs="Arial"/>
          <w:color w:val="000000" w:themeColor="text1"/>
        </w:rPr>
        <w:t>y</w:t>
      </w:r>
      <w:r w:rsidRPr="005104D9">
        <w:rPr>
          <w:rFonts w:ascii="Aptos" w:hAnsi="Aptos" w:cs="Arial"/>
          <w:color w:val="000000" w:themeColor="text1"/>
        </w:rPr>
        <w:t xml:space="preserve"> out their duties and engage in meetings</w:t>
      </w:r>
      <w:r w:rsidR="00F43FDD" w:rsidRPr="005104D9">
        <w:rPr>
          <w:rFonts w:ascii="Aptos" w:hAnsi="Aptos" w:cs="Arial"/>
          <w:color w:val="000000" w:themeColor="text1"/>
        </w:rPr>
        <w:t xml:space="preserve"> </w:t>
      </w:r>
      <w:r w:rsidRPr="005104D9">
        <w:rPr>
          <w:rFonts w:ascii="Aptos" w:hAnsi="Aptos" w:cs="Arial"/>
          <w:color w:val="000000" w:themeColor="text1"/>
        </w:rPr>
        <w:t>contribute to establishing respect and support for the PTA in the school community.</w:t>
      </w:r>
    </w:p>
    <w:p w14:paraId="5DE48D46" w14:textId="77777777" w:rsidR="003015BB" w:rsidRPr="005104D9" w:rsidRDefault="003015BB" w:rsidP="000E5497">
      <w:pPr>
        <w:widowControl w:val="0"/>
        <w:rPr>
          <w:rFonts w:ascii="Aptos" w:hAnsi="Aptos" w:cs="Arial"/>
          <w:color w:val="000000" w:themeColor="text1"/>
        </w:rPr>
      </w:pPr>
    </w:p>
    <w:p w14:paraId="78A74CB7" w14:textId="7B5E6E34" w:rsidR="00776719" w:rsidRPr="005104D9" w:rsidRDefault="003015BB" w:rsidP="000E5497">
      <w:pPr>
        <w:widowControl w:val="0"/>
        <w:rPr>
          <w:rFonts w:ascii="Aptos" w:hAnsi="Aptos" w:cs="Arial"/>
          <w:b/>
          <w:bCs/>
          <w:color w:val="000000" w:themeColor="text1"/>
          <w:sz w:val="40"/>
          <w:szCs w:val="40"/>
          <w:u w:val="single"/>
        </w:rPr>
      </w:pPr>
      <w:r w:rsidRPr="005104D9">
        <w:rPr>
          <w:rFonts w:ascii="Aptos" w:hAnsi="Aptos" w:cs="Arial"/>
          <w:color w:val="000000" w:themeColor="text1"/>
        </w:rPr>
        <w:t xml:space="preserve">Strong, healthy relationships among </w:t>
      </w:r>
      <w:r w:rsidR="00807489" w:rsidRPr="005104D9">
        <w:rPr>
          <w:rFonts w:ascii="Aptos" w:hAnsi="Aptos" w:cs="Arial"/>
          <w:color w:val="000000" w:themeColor="text1"/>
        </w:rPr>
        <w:t>Board Member</w:t>
      </w:r>
      <w:r w:rsidRPr="005104D9">
        <w:rPr>
          <w:rFonts w:ascii="Aptos" w:hAnsi="Aptos" w:cs="Arial"/>
          <w:color w:val="000000" w:themeColor="text1"/>
        </w:rPr>
        <w:t xml:space="preserve">s are the </w:t>
      </w:r>
      <w:r w:rsidR="006E325C" w:rsidRPr="005104D9">
        <w:rPr>
          <w:rFonts w:ascii="Aptos" w:hAnsi="Aptos" w:cs="Arial"/>
          <w:color w:val="000000" w:themeColor="text1"/>
        </w:rPr>
        <w:t>base for</w:t>
      </w:r>
      <w:r w:rsidRPr="005104D9">
        <w:rPr>
          <w:rFonts w:ascii="Aptos" w:hAnsi="Aptos" w:cs="Arial"/>
          <w:color w:val="000000" w:themeColor="text1"/>
        </w:rPr>
        <w:t xml:space="preserve"> successful and enjoyable PTA work. These relationships are founded on mutual trust, respect, a sense of accountability, valuing one another, and open communication. </w:t>
      </w:r>
      <w:r w:rsidR="006E325C" w:rsidRPr="005104D9">
        <w:rPr>
          <w:rFonts w:ascii="Aptos" w:hAnsi="Aptos" w:cs="Arial"/>
          <w:color w:val="000000" w:themeColor="text1"/>
        </w:rPr>
        <w:t>T</w:t>
      </w:r>
      <w:r w:rsidRPr="005104D9">
        <w:rPr>
          <w:rFonts w:ascii="Aptos" w:hAnsi="Aptos" w:cs="Arial"/>
          <w:color w:val="000000" w:themeColor="text1"/>
        </w:rPr>
        <w:t xml:space="preserve">he PTA's relationships with school staff, the district, families, and the community </w:t>
      </w:r>
      <w:r w:rsidR="006E325C" w:rsidRPr="005104D9">
        <w:rPr>
          <w:rFonts w:ascii="Aptos" w:hAnsi="Aptos" w:cs="Arial"/>
          <w:color w:val="000000" w:themeColor="text1"/>
        </w:rPr>
        <w:t xml:space="preserve">lead </w:t>
      </w:r>
      <w:r w:rsidRPr="005104D9">
        <w:rPr>
          <w:rFonts w:ascii="Aptos" w:hAnsi="Aptos" w:cs="Arial"/>
          <w:color w:val="000000" w:themeColor="text1"/>
        </w:rPr>
        <w:t xml:space="preserve">to the PTA's prosperity. Effective management of these skills, alongside the specific </w:t>
      </w:r>
      <w:r w:rsidR="00F51227" w:rsidRPr="005104D9">
        <w:rPr>
          <w:rFonts w:ascii="Aptos" w:hAnsi="Aptos" w:cs="Arial"/>
          <w:color w:val="000000" w:themeColor="text1"/>
        </w:rPr>
        <w:t>Board</w:t>
      </w:r>
      <w:r w:rsidRPr="005104D9">
        <w:rPr>
          <w:rFonts w:ascii="Aptos" w:hAnsi="Aptos" w:cs="Arial"/>
          <w:color w:val="000000" w:themeColor="text1"/>
        </w:rPr>
        <w:t xml:space="preserve"> responsibilities, guarantees the success of the PTA and produces outstanding PTA leaders.</w:t>
      </w:r>
      <w:r w:rsidR="00776719" w:rsidRPr="005104D9">
        <w:rPr>
          <w:rFonts w:ascii="Aptos" w:hAnsi="Aptos" w:cs="Arial"/>
          <w:b/>
          <w:bCs/>
          <w:color w:val="000000" w:themeColor="text1"/>
          <w:sz w:val="40"/>
          <w:szCs w:val="40"/>
          <w:u w:val="single"/>
        </w:rPr>
        <w:br w:type="page"/>
      </w:r>
    </w:p>
    <w:p w14:paraId="551ACD66" w14:textId="332D99B2" w:rsidR="003517CE" w:rsidRPr="005104D9" w:rsidRDefault="006C19B3" w:rsidP="006C19B3">
      <w:pPr>
        <w:pStyle w:val="Heading"/>
      </w:pPr>
      <w:r w:rsidRPr="005104D9">
        <w:lastRenderedPageBreak/>
        <w:t>Being a Board of Directors</w:t>
      </w:r>
      <w:r w:rsidR="00385F3F" w:rsidRPr="005104D9">
        <w:t>’</w:t>
      </w:r>
      <w:r w:rsidRPr="005104D9">
        <w:t xml:space="preserve"> Member</w:t>
      </w:r>
    </w:p>
    <w:p w14:paraId="0046983A" w14:textId="77777777" w:rsidR="003517CE" w:rsidRPr="005104D9" w:rsidRDefault="003517CE" w:rsidP="000E5497">
      <w:pPr>
        <w:widowControl w:val="0"/>
        <w:rPr>
          <w:rFonts w:ascii="Aptos" w:hAnsi="Aptos" w:cs="Arial"/>
          <w:color w:val="000000" w:themeColor="text1"/>
        </w:rPr>
      </w:pPr>
    </w:p>
    <w:p w14:paraId="4046E05F" w14:textId="014E0A26" w:rsidR="003B46DE" w:rsidRPr="005104D9" w:rsidRDefault="003B46DE" w:rsidP="000E5497">
      <w:pPr>
        <w:widowControl w:val="0"/>
        <w:rPr>
          <w:rFonts w:ascii="Aptos" w:hAnsi="Aptos" w:cs="Arial"/>
          <w:color w:val="000000" w:themeColor="text1"/>
        </w:rPr>
      </w:pPr>
      <w:r w:rsidRPr="005104D9">
        <w:rPr>
          <w:rFonts w:ascii="Aptos" w:hAnsi="Aptos" w:cs="Arial"/>
          <w:color w:val="000000" w:themeColor="text1"/>
        </w:rPr>
        <w:t xml:space="preserve">The PTA </w:t>
      </w:r>
      <w:r w:rsidR="00F51227" w:rsidRPr="005104D9">
        <w:rPr>
          <w:rFonts w:ascii="Aptos" w:hAnsi="Aptos" w:cs="Arial"/>
          <w:color w:val="000000" w:themeColor="text1"/>
        </w:rPr>
        <w:t>Board</w:t>
      </w:r>
      <w:r w:rsidRPr="005104D9">
        <w:rPr>
          <w:rFonts w:ascii="Aptos" w:hAnsi="Aptos" w:cs="Arial"/>
          <w:color w:val="000000" w:themeColor="text1"/>
        </w:rPr>
        <w:t xml:space="preserve"> of Directors </w:t>
      </w:r>
      <w:r w:rsidR="00F144C0" w:rsidRPr="005104D9">
        <w:rPr>
          <w:rFonts w:ascii="Aptos" w:hAnsi="Aptos" w:cs="Arial"/>
          <w:color w:val="000000" w:themeColor="text1"/>
        </w:rPr>
        <w:t xml:space="preserve">is </w:t>
      </w:r>
      <w:r w:rsidRPr="005104D9">
        <w:rPr>
          <w:rFonts w:ascii="Aptos" w:hAnsi="Aptos" w:cs="Arial"/>
          <w:color w:val="000000" w:themeColor="text1"/>
        </w:rPr>
        <w:t>the operational framework</w:t>
      </w:r>
      <w:r w:rsidR="00F144C0" w:rsidRPr="005104D9">
        <w:rPr>
          <w:rFonts w:ascii="Aptos" w:hAnsi="Aptos" w:cs="Arial"/>
          <w:color w:val="000000" w:themeColor="text1"/>
        </w:rPr>
        <w:t xml:space="preserve"> for the PTA</w:t>
      </w:r>
      <w:r w:rsidRPr="005104D9">
        <w:rPr>
          <w:rFonts w:ascii="Aptos" w:hAnsi="Aptos" w:cs="Arial"/>
          <w:color w:val="000000" w:themeColor="text1"/>
        </w:rPr>
        <w:t xml:space="preserve">. This group </w:t>
      </w:r>
      <w:r w:rsidR="00F144C0" w:rsidRPr="005104D9">
        <w:rPr>
          <w:rFonts w:ascii="Aptos" w:hAnsi="Aptos" w:cs="Arial"/>
          <w:color w:val="000000" w:themeColor="text1"/>
        </w:rPr>
        <w:t xml:space="preserve">of </w:t>
      </w:r>
      <w:r w:rsidRPr="005104D9">
        <w:rPr>
          <w:rFonts w:ascii="Aptos" w:hAnsi="Aptos" w:cs="Arial"/>
          <w:color w:val="000000" w:themeColor="text1"/>
        </w:rPr>
        <w:t xml:space="preserve">volunteers are active members of the PTA </w:t>
      </w:r>
      <w:r w:rsidR="00F144C0" w:rsidRPr="005104D9">
        <w:rPr>
          <w:rFonts w:ascii="Aptos" w:hAnsi="Aptos" w:cs="Arial"/>
          <w:color w:val="000000" w:themeColor="text1"/>
        </w:rPr>
        <w:t xml:space="preserve">who are the appointed or elected </w:t>
      </w:r>
      <w:r w:rsidRPr="005104D9">
        <w:rPr>
          <w:rFonts w:ascii="Aptos" w:hAnsi="Aptos" w:cs="Arial"/>
          <w:color w:val="000000" w:themeColor="text1"/>
        </w:rPr>
        <w:t>committee</w:t>
      </w:r>
      <w:r w:rsidR="00F144C0" w:rsidRPr="005104D9">
        <w:rPr>
          <w:rFonts w:ascii="Aptos" w:hAnsi="Aptos" w:cs="Arial"/>
          <w:color w:val="000000" w:themeColor="text1"/>
        </w:rPr>
        <w:t xml:space="preserve"> chairs</w:t>
      </w:r>
      <w:r w:rsidRPr="005104D9">
        <w:rPr>
          <w:rFonts w:ascii="Aptos" w:hAnsi="Aptos" w:cs="Arial"/>
          <w:color w:val="000000" w:themeColor="text1"/>
        </w:rPr>
        <w:t>. Their collaborative efforts center on defining objectives for the Local PTA Unit and devising strategies to achieve these aims. Successful teamwork hinges on fostering mutual respect, empathy, dedication, and understanding of individual roles and responsibilities.</w:t>
      </w:r>
    </w:p>
    <w:p w14:paraId="05C62015" w14:textId="77777777" w:rsidR="003B46DE" w:rsidRPr="005104D9" w:rsidRDefault="003B46DE" w:rsidP="000E5497">
      <w:pPr>
        <w:widowControl w:val="0"/>
        <w:rPr>
          <w:rFonts w:ascii="Aptos" w:hAnsi="Aptos" w:cs="Arial"/>
          <w:color w:val="000000" w:themeColor="text1"/>
        </w:rPr>
      </w:pPr>
    </w:p>
    <w:p w14:paraId="759EB0F8" w14:textId="1D7A04CA" w:rsidR="003517CE" w:rsidRPr="005104D9" w:rsidRDefault="003B46DE" w:rsidP="000E5497">
      <w:pPr>
        <w:widowControl w:val="0"/>
        <w:rPr>
          <w:rFonts w:ascii="Aptos" w:hAnsi="Aptos" w:cs="Arial"/>
          <w:color w:val="000000" w:themeColor="text1"/>
        </w:rPr>
      </w:pPr>
      <w:r w:rsidRPr="005104D9">
        <w:rPr>
          <w:rFonts w:ascii="Aptos" w:hAnsi="Aptos" w:cs="Arial"/>
          <w:color w:val="000000" w:themeColor="text1"/>
        </w:rPr>
        <w:t xml:space="preserve">PTA </w:t>
      </w:r>
      <w:r w:rsidR="00807489" w:rsidRPr="005104D9">
        <w:rPr>
          <w:rFonts w:ascii="Aptos" w:hAnsi="Aptos" w:cs="Arial"/>
          <w:color w:val="000000" w:themeColor="text1"/>
        </w:rPr>
        <w:t>Board Member</w:t>
      </w:r>
      <w:r w:rsidRPr="005104D9">
        <w:rPr>
          <w:rFonts w:ascii="Aptos" w:hAnsi="Aptos" w:cs="Arial"/>
          <w:color w:val="000000" w:themeColor="text1"/>
        </w:rPr>
        <w:t xml:space="preserve">s are required to embrace and uphold the mission, objectives, values, and policies of National PTA and LAPTA. Within 30 days of the commencement of their service term, they must become </w:t>
      </w:r>
      <w:r w:rsidR="008A149F" w:rsidRPr="005104D9">
        <w:rPr>
          <w:rFonts w:ascii="Aptos" w:hAnsi="Aptos" w:cs="Arial"/>
          <w:color w:val="000000" w:themeColor="text1"/>
        </w:rPr>
        <w:t xml:space="preserve">paid </w:t>
      </w:r>
      <w:r w:rsidRPr="005104D9">
        <w:rPr>
          <w:rFonts w:ascii="Aptos" w:hAnsi="Aptos" w:cs="Arial"/>
          <w:color w:val="000000" w:themeColor="text1"/>
        </w:rPr>
        <w:t xml:space="preserve">members of their Local PTA Unit. Their involvement is purely voluntary, with no financial compensation, except for reasonable expense reimbursements in accordance with PTA policies and </w:t>
      </w:r>
      <w:r w:rsidR="00F82C15" w:rsidRPr="005104D9">
        <w:rPr>
          <w:rFonts w:ascii="Aptos" w:hAnsi="Aptos" w:cs="Arial"/>
          <w:color w:val="000000" w:themeColor="text1"/>
        </w:rPr>
        <w:t>budget</w:t>
      </w:r>
      <w:r w:rsidRPr="005104D9">
        <w:rPr>
          <w:rFonts w:ascii="Aptos" w:hAnsi="Aptos" w:cs="Arial"/>
          <w:color w:val="000000" w:themeColor="text1"/>
        </w:rPr>
        <w:t xml:space="preserve">. Furthermore, these members are obliged to annually affirm their commitment to the Confidentiality, Ethics, and Conflict of Interest Policy. Each </w:t>
      </w:r>
      <w:r w:rsidR="00F82C15" w:rsidRPr="005104D9">
        <w:rPr>
          <w:rFonts w:ascii="Aptos" w:hAnsi="Aptos" w:cs="Arial"/>
          <w:color w:val="000000" w:themeColor="text1"/>
        </w:rPr>
        <w:t>BOD</w:t>
      </w:r>
      <w:r w:rsidR="00D26539" w:rsidRPr="005104D9">
        <w:rPr>
          <w:rFonts w:ascii="Aptos" w:hAnsi="Aptos" w:cs="Arial"/>
          <w:color w:val="000000" w:themeColor="text1"/>
        </w:rPr>
        <w:t xml:space="preserve"> </w:t>
      </w:r>
      <w:r w:rsidRPr="005104D9">
        <w:rPr>
          <w:rFonts w:ascii="Aptos" w:hAnsi="Aptos" w:cs="Arial"/>
          <w:color w:val="000000" w:themeColor="text1"/>
        </w:rPr>
        <w:t>member is limited to holding a maximum of two roles</w:t>
      </w:r>
      <w:r w:rsidR="005A20A9" w:rsidRPr="005104D9">
        <w:rPr>
          <w:rFonts w:ascii="Aptos" w:hAnsi="Aptos" w:cs="Arial"/>
          <w:color w:val="000000" w:themeColor="text1"/>
        </w:rPr>
        <w:t>.</w:t>
      </w:r>
      <w:r w:rsidR="001E67D8" w:rsidRPr="005104D9">
        <w:rPr>
          <w:rFonts w:ascii="Aptos" w:hAnsi="Aptos" w:cs="Arial"/>
          <w:color w:val="000000" w:themeColor="text1"/>
        </w:rPr>
        <w:t xml:space="preserve"> E</w:t>
      </w:r>
      <w:r w:rsidRPr="005104D9">
        <w:rPr>
          <w:rFonts w:ascii="Aptos" w:hAnsi="Aptos" w:cs="Arial"/>
          <w:color w:val="000000" w:themeColor="text1"/>
        </w:rPr>
        <w:t>lected office</w:t>
      </w:r>
      <w:r w:rsidR="001E67D8" w:rsidRPr="005104D9">
        <w:rPr>
          <w:rFonts w:ascii="Aptos" w:hAnsi="Aptos" w:cs="Arial"/>
          <w:color w:val="000000" w:themeColor="text1"/>
        </w:rPr>
        <w:t>rs may only hold one elected position.</w:t>
      </w:r>
      <w:r w:rsidR="00D41795" w:rsidRPr="005104D9">
        <w:rPr>
          <w:rFonts w:ascii="Aptos" w:hAnsi="Aptos" w:cs="Arial"/>
          <w:color w:val="000000" w:themeColor="text1"/>
        </w:rPr>
        <w:t xml:space="preserve"> </w:t>
      </w:r>
      <w:r w:rsidR="003661A3" w:rsidRPr="005104D9">
        <w:rPr>
          <w:rFonts w:ascii="Aptos" w:hAnsi="Aptos" w:cs="Arial"/>
          <w:color w:val="000000" w:themeColor="text1"/>
        </w:rPr>
        <w:t xml:space="preserve">The </w:t>
      </w:r>
      <w:r w:rsidR="00F51227" w:rsidRPr="005104D9">
        <w:rPr>
          <w:rFonts w:ascii="Aptos" w:hAnsi="Aptos" w:cs="Arial"/>
          <w:color w:val="000000" w:themeColor="text1"/>
        </w:rPr>
        <w:t>Board</w:t>
      </w:r>
      <w:r w:rsidR="003517CE" w:rsidRPr="005104D9">
        <w:rPr>
          <w:rFonts w:ascii="Aptos" w:hAnsi="Aptos" w:cs="Arial"/>
          <w:color w:val="000000" w:themeColor="text1"/>
        </w:rPr>
        <w:t xml:space="preserve"> of Directors consist</w:t>
      </w:r>
      <w:r w:rsidR="00F82C15" w:rsidRPr="005104D9">
        <w:rPr>
          <w:rFonts w:ascii="Aptos" w:hAnsi="Aptos" w:cs="Arial"/>
          <w:color w:val="000000" w:themeColor="text1"/>
        </w:rPr>
        <w:t>s</w:t>
      </w:r>
      <w:r w:rsidR="003517CE" w:rsidRPr="005104D9">
        <w:rPr>
          <w:rFonts w:ascii="Aptos" w:hAnsi="Aptos" w:cs="Arial"/>
          <w:color w:val="000000" w:themeColor="text1"/>
        </w:rPr>
        <w:t xml:space="preserve"> of the elected officers</w:t>
      </w:r>
      <w:r w:rsidR="00DF19AE" w:rsidRPr="005104D9">
        <w:rPr>
          <w:rFonts w:ascii="Aptos" w:hAnsi="Aptos" w:cs="Arial"/>
          <w:color w:val="000000" w:themeColor="text1"/>
        </w:rPr>
        <w:t xml:space="preserve"> (Executive Committee)</w:t>
      </w:r>
      <w:r w:rsidR="003517CE" w:rsidRPr="005104D9">
        <w:rPr>
          <w:rFonts w:ascii="Aptos" w:hAnsi="Aptos" w:cs="Arial"/>
          <w:color w:val="000000" w:themeColor="text1"/>
        </w:rPr>
        <w:t xml:space="preserve">, the chairs of standing and special committees, and the principal of the school or their representative. Other members may be designated in the Standing Rules. </w:t>
      </w:r>
    </w:p>
    <w:p w14:paraId="63F80FCE" w14:textId="77777777" w:rsidR="003517CE" w:rsidRPr="005104D9" w:rsidRDefault="003517CE" w:rsidP="000E5497">
      <w:pPr>
        <w:widowControl w:val="0"/>
        <w:rPr>
          <w:rFonts w:ascii="Aptos" w:hAnsi="Aptos" w:cs="Arial"/>
          <w:color w:val="000000" w:themeColor="text1"/>
        </w:rPr>
      </w:pPr>
    </w:p>
    <w:p w14:paraId="3E833976" w14:textId="0A1F5FA9" w:rsidR="003517CE" w:rsidRPr="005104D9" w:rsidRDefault="003517CE" w:rsidP="000E5497">
      <w:pPr>
        <w:widowControl w:val="0"/>
        <w:rPr>
          <w:rFonts w:ascii="Aptos" w:hAnsi="Aptos" w:cs="Arial"/>
          <w:b/>
          <w:bCs/>
          <w:color w:val="000000" w:themeColor="text1"/>
        </w:rPr>
      </w:pPr>
      <w:r w:rsidRPr="005104D9">
        <w:rPr>
          <w:rFonts w:ascii="Aptos" w:hAnsi="Aptos" w:cs="Arial"/>
          <w:b/>
          <w:bCs/>
          <w:color w:val="000000" w:themeColor="text1"/>
        </w:rPr>
        <w:t xml:space="preserve">Duties of the </w:t>
      </w:r>
      <w:r w:rsidR="00F51227" w:rsidRPr="005104D9">
        <w:rPr>
          <w:rFonts w:ascii="Aptos" w:hAnsi="Aptos" w:cs="Arial"/>
          <w:b/>
          <w:bCs/>
          <w:color w:val="000000" w:themeColor="text1"/>
        </w:rPr>
        <w:t>Board</w:t>
      </w:r>
      <w:r w:rsidRPr="005104D9">
        <w:rPr>
          <w:rFonts w:ascii="Aptos" w:hAnsi="Aptos" w:cs="Arial"/>
          <w:b/>
          <w:bCs/>
          <w:color w:val="000000" w:themeColor="text1"/>
        </w:rPr>
        <w:t xml:space="preserve"> of Directors</w:t>
      </w:r>
    </w:p>
    <w:p w14:paraId="7E5D39ED" w14:textId="77777777" w:rsidR="00B3705B" w:rsidRPr="005104D9" w:rsidRDefault="00B3705B" w:rsidP="00B3705B">
      <w:pPr>
        <w:widowControl w:val="0"/>
        <w:rPr>
          <w:rFonts w:ascii="Aptos" w:hAnsi="Aptos" w:cs="Arial"/>
          <w:color w:val="000000" w:themeColor="text1"/>
        </w:rPr>
      </w:pPr>
      <w:r w:rsidRPr="005104D9">
        <w:rPr>
          <w:rFonts w:ascii="Aptos" w:hAnsi="Aptos" w:cs="Arial"/>
          <w:color w:val="000000" w:themeColor="text1"/>
        </w:rPr>
        <w:t>The Internal Revenue Service (IRS) requires nonprofits to uphold a “fiduciary duty.” Fiduciary is defined as a person to whom property or power is entrusted for the benefit of another. Board Members have three fundamental fiduciary duties:</w:t>
      </w:r>
    </w:p>
    <w:p w14:paraId="598422D2" w14:textId="77777777" w:rsidR="00B3705B" w:rsidRPr="005104D9" w:rsidRDefault="00B3705B" w:rsidP="00B3705B">
      <w:pPr>
        <w:widowControl w:val="0"/>
        <w:numPr>
          <w:ilvl w:val="0"/>
          <w:numId w:val="124"/>
        </w:numPr>
        <w:ind w:left="360"/>
        <w:rPr>
          <w:rFonts w:ascii="Aptos" w:hAnsi="Aptos" w:cs="Arial"/>
          <w:color w:val="000000" w:themeColor="text1"/>
        </w:rPr>
      </w:pPr>
      <w:r w:rsidRPr="005104D9">
        <w:rPr>
          <w:rFonts w:ascii="Aptos" w:hAnsi="Aptos" w:cs="Arial"/>
          <w:color w:val="000000" w:themeColor="text1"/>
        </w:rPr>
        <w:t xml:space="preserve">The </w:t>
      </w:r>
      <w:r w:rsidRPr="005104D9">
        <w:rPr>
          <w:rFonts w:ascii="Aptos" w:hAnsi="Aptos" w:cs="Arial"/>
          <w:b/>
          <w:bCs/>
          <w:color w:val="000000" w:themeColor="text1"/>
        </w:rPr>
        <w:t>duty of care</w:t>
      </w:r>
      <w:r w:rsidRPr="005104D9">
        <w:rPr>
          <w:rFonts w:ascii="Aptos" w:hAnsi="Aptos" w:cs="Arial"/>
          <w:color w:val="000000" w:themeColor="text1"/>
        </w:rPr>
        <w:t xml:space="preserve"> means that the Board Member actively attends and participates in Board Meetings, is educated on the mission, purposes, and principles of the PTA, provides strategic direction, and oversees and participates in the day-to-day operations of the PTA.</w:t>
      </w:r>
    </w:p>
    <w:p w14:paraId="3D38B785" w14:textId="77777777" w:rsidR="00B3705B" w:rsidRPr="005104D9" w:rsidRDefault="00B3705B" w:rsidP="00B3705B">
      <w:pPr>
        <w:widowControl w:val="0"/>
        <w:numPr>
          <w:ilvl w:val="0"/>
          <w:numId w:val="124"/>
        </w:numPr>
        <w:ind w:left="360"/>
        <w:rPr>
          <w:rFonts w:ascii="Aptos" w:hAnsi="Aptos" w:cs="Arial"/>
          <w:color w:val="000000" w:themeColor="text1"/>
        </w:rPr>
      </w:pPr>
      <w:r w:rsidRPr="005104D9">
        <w:rPr>
          <w:rFonts w:ascii="Aptos" w:hAnsi="Aptos" w:cs="Arial"/>
          <w:color w:val="000000" w:themeColor="text1"/>
        </w:rPr>
        <w:t xml:space="preserve">The </w:t>
      </w:r>
      <w:r w:rsidRPr="005104D9">
        <w:rPr>
          <w:rFonts w:ascii="Aptos" w:hAnsi="Aptos" w:cs="Arial"/>
          <w:b/>
          <w:bCs/>
          <w:color w:val="000000" w:themeColor="text1"/>
        </w:rPr>
        <w:t>duty of loyalty</w:t>
      </w:r>
      <w:r w:rsidRPr="005104D9">
        <w:rPr>
          <w:rFonts w:ascii="Aptos" w:hAnsi="Aptos" w:cs="Arial"/>
          <w:color w:val="000000" w:themeColor="text1"/>
        </w:rPr>
        <w:t xml:space="preserve"> requires the Board Member to operate in the interest of the PTA and not to use the position to further a personal agenda.</w:t>
      </w:r>
    </w:p>
    <w:p w14:paraId="43E52C01" w14:textId="77777777" w:rsidR="00B3705B" w:rsidRPr="005104D9" w:rsidRDefault="00B3705B" w:rsidP="00B3705B">
      <w:pPr>
        <w:widowControl w:val="0"/>
        <w:numPr>
          <w:ilvl w:val="0"/>
          <w:numId w:val="124"/>
        </w:numPr>
        <w:ind w:left="360"/>
        <w:rPr>
          <w:rFonts w:ascii="Aptos" w:hAnsi="Aptos" w:cs="Arial"/>
          <w:color w:val="000000" w:themeColor="text1"/>
        </w:rPr>
      </w:pPr>
      <w:r w:rsidRPr="005104D9">
        <w:rPr>
          <w:rFonts w:ascii="Aptos" w:hAnsi="Aptos" w:cs="Arial"/>
          <w:color w:val="000000" w:themeColor="text1"/>
        </w:rPr>
        <w:t xml:space="preserve">The </w:t>
      </w:r>
      <w:r w:rsidRPr="005104D9">
        <w:rPr>
          <w:rFonts w:ascii="Aptos" w:hAnsi="Aptos" w:cs="Arial"/>
          <w:b/>
          <w:bCs/>
          <w:color w:val="000000" w:themeColor="text1"/>
        </w:rPr>
        <w:t>duty of obedience</w:t>
      </w:r>
      <w:r w:rsidRPr="005104D9">
        <w:rPr>
          <w:rFonts w:ascii="Aptos" w:hAnsi="Aptos" w:cs="Arial"/>
          <w:color w:val="000000" w:themeColor="text1"/>
        </w:rPr>
        <w:t xml:space="preserve"> requires the Board to know the state and federal laws and regulations that apply to PTA, including IRS regulations and guidance. Obedience requires a deep understanding of the operating documents such as the Bylaws, Standing Rules, and LAPTA Toolkit, and requires that the Board not act outside the scope of the PTA’s legal documents.</w:t>
      </w:r>
    </w:p>
    <w:p w14:paraId="36F486F4" w14:textId="77777777" w:rsidR="003517CE" w:rsidRPr="005104D9" w:rsidRDefault="003517CE" w:rsidP="000E5497">
      <w:pPr>
        <w:widowControl w:val="0"/>
        <w:rPr>
          <w:rFonts w:ascii="Aptos" w:hAnsi="Aptos" w:cs="Arial"/>
          <w:color w:val="000000" w:themeColor="text1"/>
        </w:rPr>
      </w:pPr>
    </w:p>
    <w:p w14:paraId="54F3A79D" w14:textId="20FBE026" w:rsidR="001A6CB8" w:rsidRPr="005104D9" w:rsidRDefault="001A6CB8" w:rsidP="000E5497">
      <w:pPr>
        <w:widowControl w:val="0"/>
        <w:tabs>
          <w:tab w:val="right" w:pos="10800"/>
        </w:tabs>
        <w:rPr>
          <w:rFonts w:ascii="Aptos" w:hAnsi="Aptos" w:cs="Arial"/>
          <w:color w:val="000000" w:themeColor="text1"/>
        </w:rPr>
      </w:pPr>
      <w:bookmarkStart w:id="50" w:name="quorum"/>
      <w:bookmarkEnd w:id="50"/>
      <w:r w:rsidRPr="005104D9">
        <w:rPr>
          <w:rFonts w:ascii="Aptos" w:hAnsi="Aptos" w:cs="Arial"/>
          <w:color w:val="000000" w:themeColor="text1"/>
        </w:rPr>
        <w:t xml:space="preserve">All members of the </w:t>
      </w:r>
      <w:r w:rsidR="00F51227" w:rsidRPr="005104D9">
        <w:rPr>
          <w:rFonts w:ascii="Aptos" w:hAnsi="Aptos" w:cs="Arial"/>
          <w:color w:val="000000" w:themeColor="text1"/>
        </w:rPr>
        <w:t>Board</w:t>
      </w:r>
      <w:r w:rsidRPr="005104D9">
        <w:rPr>
          <w:rFonts w:ascii="Aptos" w:hAnsi="Aptos" w:cs="Arial"/>
          <w:color w:val="000000" w:themeColor="text1"/>
        </w:rPr>
        <w:t xml:space="preserve"> are expected to arrive well-prepared for </w:t>
      </w:r>
      <w:r w:rsidR="00D443C3" w:rsidRPr="005104D9">
        <w:rPr>
          <w:rFonts w:ascii="Aptos" w:hAnsi="Aptos" w:cs="Arial"/>
          <w:color w:val="000000" w:themeColor="text1"/>
        </w:rPr>
        <w:t>a</w:t>
      </w:r>
      <w:r w:rsidRPr="005104D9">
        <w:rPr>
          <w:rFonts w:ascii="Aptos" w:hAnsi="Aptos" w:cs="Arial"/>
          <w:color w:val="000000" w:themeColor="text1"/>
        </w:rPr>
        <w:t xml:space="preserve"> productive </w:t>
      </w:r>
      <w:r w:rsidR="00F51227" w:rsidRPr="005104D9">
        <w:rPr>
          <w:rFonts w:ascii="Aptos" w:hAnsi="Aptos" w:cs="Arial"/>
          <w:color w:val="000000" w:themeColor="text1"/>
        </w:rPr>
        <w:t>Board</w:t>
      </w:r>
      <w:r w:rsidRPr="005104D9">
        <w:rPr>
          <w:rFonts w:ascii="Aptos" w:hAnsi="Aptos" w:cs="Arial"/>
          <w:color w:val="000000" w:themeColor="text1"/>
        </w:rPr>
        <w:t xml:space="preserve"> </w:t>
      </w:r>
      <w:r w:rsidR="00DF19AE" w:rsidRPr="005104D9">
        <w:rPr>
          <w:rFonts w:ascii="Aptos" w:hAnsi="Aptos" w:cs="Arial"/>
          <w:color w:val="000000" w:themeColor="text1"/>
        </w:rPr>
        <w:t>M</w:t>
      </w:r>
      <w:r w:rsidRPr="005104D9">
        <w:rPr>
          <w:rFonts w:ascii="Aptos" w:hAnsi="Aptos" w:cs="Arial"/>
          <w:color w:val="000000" w:themeColor="text1"/>
        </w:rPr>
        <w:t xml:space="preserve">eeting. </w:t>
      </w:r>
      <w:r w:rsidR="00DF19AE" w:rsidRPr="005104D9">
        <w:rPr>
          <w:rFonts w:ascii="Aptos" w:hAnsi="Aptos" w:cs="Arial"/>
          <w:color w:val="000000" w:themeColor="text1"/>
        </w:rPr>
        <w:t xml:space="preserve">Have </w:t>
      </w:r>
      <w:r w:rsidRPr="005104D9">
        <w:rPr>
          <w:rFonts w:ascii="Aptos" w:hAnsi="Aptos" w:cs="Arial"/>
          <w:color w:val="000000" w:themeColor="text1"/>
        </w:rPr>
        <w:t xml:space="preserve">position reports ready </w:t>
      </w:r>
      <w:r w:rsidR="00DF19AE" w:rsidRPr="005104D9">
        <w:rPr>
          <w:rFonts w:ascii="Aptos" w:hAnsi="Aptos" w:cs="Arial"/>
          <w:color w:val="000000" w:themeColor="text1"/>
        </w:rPr>
        <w:t xml:space="preserve">to </w:t>
      </w:r>
      <w:r w:rsidRPr="005104D9">
        <w:rPr>
          <w:rFonts w:ascii="Aptos" w:hAnsi="Aptos" w:cs="Arial"/>
          <w:color w:val="000000" w:themeColor="text1"/>
        </w:rPr>
        <w:t>shar</w:t>
      </w:r>
      <w:r w:rsidR="00DF19AE" w:rsidRPr="005104D9">
        <w:rPr>
          <w:rFonts w:ascii="Aptos" w:hAnsi="Aptos" w:cs="Arial"/>
          <w:color w:val="000000" w:themeColor="text1"/>
        </w:rPr>
        <w:t>e, e</w:t>
      </w:r>
      <w:r w:rsidRPr="005104D9">
        <w:rPr>
          <w:rFonts w:ascii="Aptos" w:hAnsi="Aptos" w:cs="Arial"/>
          <w:color w:val="000000" w:themeColor="text1"/>
        </w:rPr>
        <w:t>ngage in discussions</w:t>
      </w:r>
      <w:r w:rsidR="00DF19AE" w:rsidRPr="005104D9">
        <w:rPr>
          <w:rFonts w:ascii="Aptos" w:hAnsi="Aptos" w:cs="Arial"/>
          <w:color w:val="000000" w:themeColor="text1"/>
        </w:rPr>
        <w:t>,</w:t>
      </w:r>
      <w:r w:rsidRPr="005104D9">
        <w:rPr>
          <w:rFonts w:ascii="Aptos" w:hAnsi="Aptos" w:cs="Arial"/>
          <w:color w:val="000000" w:themeColor="text1"/>
        </w:rPr>
        <w:t xml:space="preserve"> </w:t>
      </w:r>
      <w:r w:rsidR="00DF19AE" w:rsidRPr="005104D9">
        <w:rPr>
          <w:rFonts w:ascii="Aptos" w:hAnsi="Aptos" w:cs="Arial"/>
          <w:color w:val="000000" w:themeColor="text1"/>
        </w:rPr>
        <w:t xml:space="preserve">listen attentively, </w:t>
      </w:r>
      <w:r w:rsidRPr="005104D9">
        <w:rPr>
          <w:rFonts w:ascii="Aptos" w:hAnsi="Aptos" w:cs="Arial"/>
          <w:color w:val="000000" w:themeColor="text1"/>
        </w:rPr>
        <w:t xml:space="preserve">and carefully review any materials distributed before the meeting, including the agenda, minutes, and financial reports. </w:t>
      </w:r>
      <w:r w:rsidR="00DF19AE" w:rsidRPr="005104D9">
        <w:rPr>
          <w:rFonts w:ascii="Aptos" w:hAnsi="Aptos" w:cs="Arial"/>
          <w:color w:val="000000" w:themeColor="text1"/>
        </w:rPr>
        <w:t>A</w:t>
      </w:r>
      <w:r w:rsidRPr="005104D9">
        <w:rPr>
          <w:rFonts w:ascii="Aptos" w:hAnsi="Aptos" w:cs="Arial"/>
          <w:color w:val="000000" w:themeColor="text1"/>
        </w:rPr>
        <w:t>dhere to parliamentary procedures</w:t>
      </w:r>
      <w:r w:rsidR="00DF19AE" w:rsidRPr="005104D9">
        <w:rPr>
          <w:rFonts w:ascii="Aptos" w:hAnsi="Aptos" w:cs="Arial"/>
          <w:color w:val="000000" w:themeColor="text1"/>
        </w:rPr>
        <w:t xml:space="preserve"> so that </w:t>
      </w:r>
      <w:r w:rsidRPr="005104D9">
        <w:rPr>
          <w:rFonts w:ascii="Aptos" w:hAnsi="Aptos" w:cs="Arial"/>
          <w:color w:val="000000" w:themeColor="text1"/>
        </w:rPr>
        <w:t xml:space="preserve">every member has a fair and constructive platform to voice their opinions. </w:t>
      </w:r>
    </w:p>
    <w:p w14:paraId="5D0E26A1" w14:textId="77777777" w:rsidR="001A6CB8" w:rsidRPr="005104D9" w:rsidRDefault="001A6CB8" w:rsidP="000E5497">
      <w:pPr>
        <w:widowControl w:val="0"/>
        <w:tabs>
          <w:tab w:val="right" w:pos="10800"/>
        </w:tabs>
        <w:rPr>
          <w:rFonts w:ascii="Aptos" w:hAnsi="Aptos" w:cs="Arial"/>
          <w:color w:val="000000" w:themeColor="text1"/>
        </w:rPr>
      </w:pPr>
    </w:p>
    <w:p w14:paraId="22721D56" w14:textId="3E6EE90B" w:rsidR="001A6CB8" w:rsidRPr="005104D9" w:rsidRDefault="00BF20CB" w:rsidP="000E5497">
      <w:pPr>
        <w:widowControl w:val="0"/>
        <w:tabs>
          <w:tab w:val="right" w:pos="10800"/>
        </w:tabs>
        <w:rPr>
          <w:rFonts w:ascii="Aptos" w:hAnsi="Aptos" w:cs="Arial"/>
          <w:color w:val="000000" w:themeColor="text1"/>
        </w:rPr>
      </w:pPr>
      <w:r w:rsidRPr="005104D9">
        <w:rPr>
          <w:rFonts w:ascii="Aptos" w:hAnsi="Aptos" w:cs="Arial"/>
          <w:color w:val="000000" w:themeColor="text1"/>
        </w:rPr>
        <w:t>Board Meetings</w:t>
      </w:r>
      <w:r w:rsidR="001A6CB8" w:rsidRPr="005104D9">
        <w:rPr>
          <w:rFonts w:ascii="Aptos" w:hAnsi="Aptos" w:cs="Arial"/>
          <w:color w:val="000000" w:themeColor="text1"/>
        </w:rPr>
        <w:t xml:space="preserve"> are exclusive, closed sessions. Any discussions or viewpoints exchanged during these meetings are to be held in strict confidence. Upholding this confidentiality not only fosters trust among </w:t>
      </w:r>
      <w:r w:rsidR="00807489" w:rsidRPr="005104D9">
        <w:rPr>
          <w:rFonts w:ascii="Aptos" w:hAnsi="Aptos" w:cs="Arial"/>
          <w:color w:val="000000" w:themeColor="text1"/>
        </w:rPr>
        <w:t>Board Member</w:t>
      </w:r>
      <w:r w:rsidR="001A6CB8" w:rsidRPr="005104D9">
        <w:rPr>
          <w:rFonts w:ascii="Aptos" w:hAnsi="Aptos" w:cs="Arial"/>
          <w:color w:val="000000" w:themeColor="text1"/>
        </w:rPr>
        <w:t xml:space="preserve">s but also maintains the sanctity of these meetings as a secure space for sharing diverse perspectives. Only members of the </w:t>
      </w:r>
      <w:r w:rsidR="00F51227" w:rsidRPr="005104D9">
        <w:rPr>
          <w:rFonts w:ascii="Aptos" w:hAnsi="Aptos" w:cs="Arial"/>
          <w:color w:val="000000" w:themeColor="text1"/>
        </w:rPr>
        <w:t>Board</w:t>
      </w:r>
      <w:r w:rsidR="001A6CB8" w:rsidRPr="005104D9">
        <w:rPr>
          <w:rFonts w:ascii="Aptos" w:hAnsi="Aptos" w:cs="Arial"/>
          <w:color w:val="000000" w:themeColor="text1"/>
        </w:rPr>
        <w:t xml:space="preserve"> are permitted to attend. However, if anyone seeks to address the </w:t>
      </w:r>
      <w:r w:rsidR="00F51227" w:rsidRPr="005104D9">
        <w:rPr>
          <w:rFonts w:ascii="Aptos" w:hAnsi="Aptos" w:cs="Arial"/>
          <w:color w:val="000000" w:themeColor="text1"/>
        </w:rPr>
        <w:t>Board</w:t>
      </w:r>
      <w:r w:rsidR="001A6CB8" w:rsidRPr="005104D9">
        <w:rPr>
          <w:rFonts w:ascii="Aptos" w:hAnsi="Aptos" w:cs="Arial"/>
          <w:color w:val="000000" w:themeColor="text1"/>
        </w:rPr>
        <w:t xml:space="preserve"> of Directors, they can request permission from the President for a </w:t>
      </w:r>
      <w:r w:rsidR="006E325C" w:rsidRPr="005104D9">
        <w:rPr>
          <w:rFonts w:ascii="Aptos" w:hAnsi="Aptos" w:cs="Arial"/>
          <w:color w:val="000000" w:themeColor="text1"/>
        </w:rPr>
        <w:t>“</w:t>
      </w:r>
      <w:r w:rsidR="001A6CB8" w:rsidRPr="005104D9">
        <w:rPr>
          <w:rFonts w:ascii="Aptos" w:hAnsi="Aptos" w:cs="Arial"/>
          <w:color w:val="000000" w:themeColor="text1"/>
        </w:rPr>
        <w:t>courtesy seat.</w:t>
      </w:r>
      <w:r w:rsidR="006E325C" w:rsidRPr="005104D9">
        <w:rPr>
          <w:rFonts w:ascii="Aptos" w:hAnsi="Aptos" w:cs="Arial"/>
          <w:color w:val="000000" w:themeColor="text1"/>
        </w:rPr>
        <w:t>”</w:t>
      </w:r>
      <w:r w:rsidR="001A6CB8" w:rsidRPr="005104D9">
        <w:rPr>
          <w:rFonts w:ascii="Aptos" w:hAnsi="Aptos" w:cs="Arial"/>
          <w:color w:val="000000" w:themeColor="text1"/>
        </w:rPr>
        <w:t xml:space="preserve"> </w:t>
      </w:r>
      <w:r w:rsidR="006E325C" w:rsidRPr="005104D9">
        <w:rPr>
          <w:rFonts w:ascii="Aptos" w:hAnsi="Aptos" w:cs="Arial"/>
          <w:color w:val="000000" w:themeColor="text1"/>
        </w:rPr>
        <w:t xml:space="preserve">They </w:t>
      </w:r>
      <w:r w:rsidR="001A6CB8" w:rsidRPr="005104D9">
        <w:rPr>
          <w:rFonts w:ascii="Aptos" w:hAnsi="Aptos" w:cs="Arial"/>
          <w:color w:val="000000" w:themeColor="text1"/>
        </w:rPr>
        <w:t>may observe the proceedings, pose questions, present reports, or provide information</w:t>
      </w:r>
      <w:r w:rsidR="00DF19AE" w:rsidRPr="005104D9">
        <w:rPr>
          <w:rFonts w:ascii="Aptos" w:hAnsi="Aptos" w:cs="Arial"/>
          <w:color w:val="000000" w:themeColor="text1"/>
        </w:rPr>
        <w:t>. O</w:t>
      </w:r>
      <w:r w:rsidR="001A6CB8" w:rsidRPr="005104D9">
        <w:rPr>
          <w:rFonts w:ascii="Aptos" w:hAnsi="Aptos" w:cs="Arial"/>
          <w:color w:val="000000" w:themeColor="text1"/>
        </w:rPr>
        <w:t xml:space="preserve">nce their engagement is complete, they </w:t>
      </w:r>
      <w:r w:rsidR="006E325C" w:rsidRPr="005104D9">
        <w:rPr>
          <w:rFonts w:ascii="Aptos" w:hAnsi="Aptos" w:cs="Arial"/>
          <w:color w:val="000000" w:themeColor="text1"/>
        </w:rPr>
        <w:t>should</w:t>
      </w:r>
      <w:r w:rsidR="001A6CB8" w:rsidRPr="005104D9">
        <w:rPr>
          <w:rFonts w:ascii="Aptos" w:hAnsi="Aptos" w:cs="Arial"/>
          <w:color w:val="000000" w:themeColor="text1"/>
        </w:rPr>
        <w:t xml:space="preserve"> exit the meeting. Non-</w:t>
      </w:r>
      <w:r w:rsidR="00DF19AE" w:rsidRPr="005104D9">
        <w:rPr>
          <w:rFonts w:ascii="Aptos" w:hAnsi="Aptos" w:cs="Arial"/>
          <w:color w:val="000000" w:themeColor="text1"/>
        </w:rPr>
        <w:t>b</w:t>
      </w:r>
      <w:r w:rsidR="00807489" w:rsidRPr="005104D9">
        <w:rPr>
          <w:rFonts w:ascii="Aptos" w:hAnsi="Aptos" w:cs="Arial"/>
          <w:color w:val="000000" w:themeColor="text1"/>
        </w:rPr>
        <w:t xml:space="preserve">oard </w:t>
      </w:r>
      <w:r w:rsidR="00DF19AE" w:rsidRPr="005104D9">
        <w:rPr>
          <w:rFonts w:ascii="Aptos" w:hAnsi="Aptos" w:cs="Arial"/>
          <w:color w:val="000000" w:themeColor="text1"/>
        </w:rPr>
        <w:t>m</w:t>
      </w:r>
      <w:r w:rsidR="00807489" w:rsidRPr="005104D9">
        <w:rPr>
          <w:rFonts w:ascii="Aptos" w:hAnsi="Aptos" w:cs="Arial"/>
          <w:color w:val="000000" w:themeColor="text1"/>
        </w:rPr>
        <w:t>ember</w:t>
      </w:r>
      <w:r w:rsidR="001A6CB8" w:rsidRPr="005104D9">
        <w:rPr>
          <w:rFonts w:ascii="Aptos" w:hAnsi="Aptos" w:cs="Arial"/>
          <w:color w:val="000000" w:themeColor="text1"/>
        </w:rPr>
        <w:t>s do not have the privilege of participating in discussions or voting.</w:t>
      </w:r>
    </w:p>
    <w:p w14:paraId="5180482B" w14:textId="77777777" w:rsidR="001A6CB8" w:rsidRPr="005104D9" w:rsidRDefault="001A6CB8" w:rsidP="000E5497">
      <w:pPr>
        <w:widowControl w:val="0"/>
        <w:tabs>
          <w:tab w:val="right" w:pos="10800"/>
        </w:tabs>
        <w:rPr>
          <w:rFonts w:ascii="Aptos" w:hAnsi="Aptos" w:cs="Arial"/>
          <w:color w:val="000000" w:themeColor="text1"/>
        </w:rPr>
      </w:pPr>
    </w:p>
    <w:p w14:paraId="3288A8EB" w14:textId="77777777" w:rsidR="00DF19AE" w:rsidRPr="005104D9" w:rsidRDefault="00454EDB" w:rsidP="000E5497">
      <w:pPr>
        <w:widowControl w:val="0"/>
        <w:tabs>
          <w:tab w:val="right" w:pos="10800"/>
        </w:tabs>
        <w:rPr>
          <w:rFonts w:ascii="Aptos" w:hAnsi="Aptos" w:cs="Arial"/>
          <w:color w:val="000000" w:themeColor="text1"/>
        </w:rPr>
      </w:pPr>
      <w:r w:rsidRPr="005104D9">
        <w:rPr>
          <w:rFonts w:ascii="Aptos" w:hAnsi="Aptos" w:cs="Arial"/>
          <w:color w:val="000000" w:themeColor="text1"/>
        </w:rPr>
        <w:t xml:space="preserve">The PTA </w:t>
      </w:r>
      <w:r w:rsidR="00BF19DB" w:rsidRPr="005104D9">
        <w:rPr>
          <w:rFonts w:ascii="Aptos" w:hAnsi="Aptos" w:cs="Arial"/>
          <w:color w:val="000000" w:themeColor="text1"/>
        </w:rPr>
        <w:t>Bylaws</w:t>
      </w:r>
      <w:r w:rsidRPr="005104D9">
        <w:rPr>
          <w:rFonts w:ascii="Aptos" w:hAnsi="Aptos" w:cs="Arial"/>
          <w:color w:val="000000" w:themeColor="text1"/>
        </w:rPr>
        <w:t xml:space="preserve"> contain special provisions for emergency voting by the </w:t>
      </w:r>
      <w:r w:rsidR="00F51227" w:rsidRPr="005104D9">
        <w:rPr>
          <w:rFonts w:ascii="Aptos" w:hAnsi="Aptos" w:cs="Arial"/>
          <w:color w:val="000000" w:themeColor="text1"/>
        </w:rPr>
        <w:t>Board</w:t>
      </w:r>
      <w:r w:rsidRPr="005104D9">
        <w:rPr>
          <w:rFonts w:ascii="Aptos" w:hAnsi="Aptos" w:cs="Arial"/>
          <w:color w:val="000000" w:themeColor="text1"/>
        </w:rPr>
        <w:t xml:space="preserve"> of Directors. These procedures must be followed for any vote by phone, email, video conferencing, or other means if authorized by the President.</w:t>
      </w:r>
      <w:r w:rsidR="00037863" w:rsidRPr="005104D9">
        <w:rPr>
          <w:rFonts w:ascii="Aptos" w:hAnsi="Aptos" w:cs="Arial"/>
          <w:color w:val="000000" w:themeColor="text1"/>
        </w:rPr>
        <w:t xml:space="preserve"> </w:t>
      </w:r>
    </w:p>
    <w:p w14:paraId="0400E559" w14:textId="77777777" w:rsidR="00DF19AE" w:rsidRPr="005104D9" w:rsidRDefault="00DF19AE" w:rsidP="000E5497">
      <w:pPr>
        <w:widowControl w:val="0"/>
        <w:tabs>
          <w:tab w:val="right" w:pos="10800"/>
        </w:tabs>
        <w:rPr>
          <w:rFonts w:ascii="Aptos" w:hAnsi="Aptos" w:cs="Arial"/>
          <w:color w:val="000000" w:themeColor="text1"/>
        </w:rPr>
      </w:pPr>
    </w:p>
    <w:p w14:paraId="624E412C" w14:textId="7C344C6B" w:rsidR="00D327BB" w:rsidRPr="005104D9" w:rsidRDefault="00DF19AE" w:rsidP="00DF19AE">
      <w:pPr>
        <w:widowControl w:val="0"/>
        <w:rPr>
          <w:rFonts w:ascii="Aptos" w:hAnsi="Aptos" w:cs="Arial"/>
          <w:color w:val="000000" w:themeColor="text1"/>
        </w:rPr>
      </w:pPr>
      <w:r w:rsidRPr="005104D9">
        <w:rPr>
          <w:rFonts w:ascii="Aptos" w:hAnsi="Aptos" w:cs="Arial"/>
          <w:color w:val="000000" w:themeColor="text1"/>
        </w:rPr>
        <w:t xml:space="preserve">A </w:t>
      </w:r>
      <w:r w:rsidRPr="005104D9">
        <w:rPr>
          <w:rFonts w:ascii="Aptos" w:hAnsi="Aptos" w:cs="Arial"/>
          <w:b/>
          <w:bCs/>
          <w:color w:val="000000" w:themeColor="text1"/>
        </w:rPr>
        <w:t>quorum</w:t>
      </w:r>
      <w:r w:rsidRPr="005104D9">
        <w:rPr>
          <w:rFonts w:ascii="Aptos" w:hAnsi="Aptos" w:cs="Arial"/>
          <w:color w:val="000000" w:themeColor="text1"/>
        </w:rPr>
        <w:t xml:space="preserve"> is a prerequisite for conducting business at PTA meetings. For Board Meetings, a quorum is defined as half of the total filled positions plus one, or a majority. For example, if there are 15 positions on the Board of Directors, but only 12 of them are currently occupied, then the quorum requirement is seven (half of 12 plus 1). When determining the majority number, an individual holding multiple positions is counted only once.</w:t>
      </w:r>
      <w:r w:rsidR="00D327BB" w:rsidRPr="005104D9">
        <w:rPr>
          <w:rFonts w:ascii="Aptos" w:eastAsia="Arial-BoldMT" w:hAnsi="Aptos" w:cs="Arial"/>
          <w:b/>
          <w:bCs/>
          <w:color w:val="000000" w:themeColor="text1"/>
          <w:sz w:val="40"/>
          <w:szCs w:val="44"/>
          <w:u w:val="single"/>
          <w:lang w:bidi="ar-SA"/>
          <w14:ligatures w14:val="standardContextual"/>
        </w:rPr>
        <w:br w:type="page"/>
      </w:r>
    </w:p>
    <w:p w14:paraId="0DE23940" w14:textId="251D3C52" w:rsidR="000936F1" w:rsidRPr="005104D9" w:rsidRDefault="009D6DCD" w:rsidP="006C19B3">
      <w:pPr>
        <w:pStyle w:val="Heading"/>
        <w:rPr>
          <w:lang w:bidi="ar-SA"/>
        </w:rPr>
      </w:pPr>
      <w:r w:rsidRPr="005104D9">
        <w:rPr>
          <w:lang w:bidi="ar-SA"/>
        </w:rPr>
        <w:lastRenderedPageBreak/>
        <w:t>Leadership Traits</w:t>
      </w:r>
    </w:p>
    <w:p w14:paraId="3ABAFE14" w14:textId="749D6EC4" w:rsidR="000936F1" w:rsidRPr="005104D9" w:rsidRDefault="000936F1" w:rsidP="000E5497">
      <w:pPr>
        <w:widowControl w:val="0"/>
        <w:adjustRightInd w:val="0"/>
        <w:jc w:val="both"/>
        <w:rPr>
          <w:rFonts w:ascii="Aptos" w:eastAsia="ArialMT" w:hAnsi="Aptos" w:cs="Arial"/>
          <w:color w:val="000000" w:themeColor="text1"/>
          <w:lang w:bidi="ar-SA"/>
          <w14:ligatures w14:val="standardContextual"/>
        </w:rPr>
      </w:pPr>
    </w:p>
    <w:p w14:paraId="066C7B93" w14:textId="77777777" w:rsidR="00DF19AE" w:rsidRPr="005104D9" w:rsidRDefault="00DF19AE" w:rsidP="00DF19AE">
      <w:pPr>
        <w:widowControl w:val="0"/>
        <w:adjustRightInd w:val="0"/>
        <w:rPr>
          <w:rFonts w:ascii="Aptos" w:eastAsia="ArialMT" w:hAnsi="Aptos" w:cs="Arial"/>
          <w:color w:val="000000" w:themeColor="text1"/>
          <w:lang w:bidi="ar-SA"/>
          <w14:ligatures w14:val="standardContextual"/>
        </w:rPr>
      </w:pPr>
      <w:bookmarkStart w:id="51" w:name="importanceofboard"/>
      <w:bookmarkStart w:id="52" w:name="gettingstarted"/>
      <w:bookmarkEnd w:id="51"/>
      <w:bookmarkEnd w:id="52"/>
      <w:r w:rsidRPr="005104D9">
        <w:rPr>
          <w:rFonts w:ascii="Aptos" w:eastAsia="ArialMT" w:hAnsi="Aptos" w:cs="Arial"/>
          <w:color w:val="000000" w:themeColor="text1"/>
          <w:lang w:bidi="ar-SA"/>
          <w14:ligatures w14:val="standardContextual"/>
        </w:rPr>
        <w:t xml:space="preserve">Effective leaders exhibit a remarkable blend of skills and qualities that enable them to excel in various roles while recognizing the untapped potential within their teams. They lead by example and champion a clear and compelling purpose that inspires others to follow suit. These leaders uphold the highest standards of integrity and tirelessly strive for self-improvement. The quest for excellence goes beyond their own achievement. Leaders actively </w:t>
      </w:r>
      <w:r w:rsidRPr="005104D9">
        <w:rPr>
          <w:rFonts w:ascii="Aptos" w:eastAsia="ArialMT" w:hAnsi="Aptos" w:cs="Arial"/>
          <w:b/>
          <w:bCs/>
          <w:color w:val="000000" w:themeColor="text1"/>
          <w:lang w:bidi="ar-SA"/>
          <w14:ligatures w14:val="standardContextual"/>
        </w:rPr>
        <w:t>seek successors and new additions</w:t>
      </w:r>
      <w:r w:rsidRPr="005104D9">
        <w:rPr>
          <w:rFonts w:ascii="Aptos" w:eastAsia="ArialMT" w:hAnsi="Aptos" w:cs="Arial"/>
          <w:color w:val="000000" w:themeColor="text1"/>
          <w:lang w:bidi="ar-SA"/>
          <w14:ligatures w14:val="standardContextual"/>
        </w:rPr>
        <w:t xml:space="preserve"> to their Board of Directors, proactively inviting individuals to join their cause. Competent and effective leaders possess a spectrum of invaluable attributes, including:</w:t>
      </w:r>
    </w:p>
    <w:p w14:paraId="0ACD62C3" w14:textId="77777777" w:rsidR="00DF19AE" w:rsidRPr="005104D9" w:rsidRDefault="00DF19AE" w:rsidP="00DF19AE">
      <w:pPr>
        <w:widowControl w:val="0"/>
        <w:numPr>
          <w:ilvl w:val="0"/>
          <w:numId w:val="13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Self-Awareness:</w:t>
      </w:r>
      <w:r w:rsidRPr="005104D9">
        <w:rPr>
          <w:rFonts w:ascii="Aptos" w:eastAsia="ArialMT" w:hAnsi="Aptos" w:cs="Arial"/>
          <w:color w:val="000000" w:themeColor="text1"/>
          <w:lang w:bidi="ar-SA"/>
          <w14:ligatures w14:val="standardContextual"/>
        </w:rPr>
        <w:t xml:space="preserve"> The ability to acknowledge one's strengths and weaknesses.</w:t>
      </w:r>
    </w:p>
    <w:p w14:paraId="04529AB3" w14:textId="77777777" w:rsidR="00DF19AE" w:rsidRPr="005104D9" w:rsidRDefault="00DF19AE" w:rsidP="00DF19AE">
      <w:pPr>
        <w:widowControl w:val="0"/>
        <w:numPr>
          <w:ilvl w:val="0"/>
          <w:numId w:val="13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Vision:</w:t>
      </w:r>
      <w:r w:rsidRPr="005104D9">
        <w:rPr>
          <w:rFonts w:ascii="Aptos" w:eastAsia="ArialMT" w:hAnsi="Aptos" w:cs="Arial"/>
          <w:color w:val="000000" w:themeColor="text1"/>
          <w:lang w:bidi="ar-SA"/>
          <w14:ligatures w14:val="standardContextual"/>
        </w:rPr>
        <w:t xml:space="preserve"> Demonstrate a deep understanding of future goals and the roadmap to achieve them.</w:t>
      </w:r>
    </w:p>
    <w:p w14:paraId="70057FEB" w14:textId="77777777" w:rsidR="00DF19AE" w:rsidRPr="005104D9" w:rsidRDefault="00DF19AE" w:rsidP="00DF19AE">
      <w:pPr>
        <w:widowControl w:val="0"/>
        <w:numPr>
          <w:ilvl w:val="0"/>
          <w:numId w:val="13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Relationship Building:</w:t>
      </w:r>
      <w:r w:rsidRPr="005104D9">
        <w:rPr>
          <w:rFonts w:ascii="Aptos" w:eastAsia="ArialMT" w:hAnsi="Aptos" w:cs="Arial"/>
          <w:color w:val="000000" w:themeColor="text1"/>
          <w:lang w:bidi="ar-SA"/>
          <w14:ligatures w14:val="standardContextual"/>
        </w:rPr>
        <w:t xml:space="preserve"> Cultivate trust, mutual respect, and an appreciation for diversity.</w:t>
      </w:r>
    </w:p>
    <w:p w14:paraId="1E0951BC" w14:textId="77777777" w:rsidR="00DF19AE" w:rsidRPr="005104D9" w:rsidRDefault="00DF19AE" w:rsidP="00DF19AE">
      <w:pPr>
        <w:widowControl w:val="0"/>
        <w:numPr>
          <w:ilvl w:val="0"/>
          <w:numId w:val="13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Critical Thinking:</w:t>
      </w:r>
      <w:r w:rsidRPr="005104D9">
        <w:rPr>
          <w:rFonts w:ascii="Aptos" w:eastAsia="ArialMT" w:hAnsi="Aptos" w:cs="Arial"/>
          <w:color w:val="000000" w:themeColor="text1"/>
          <w:lang w:bidi="ar-SA"/>
          <w14:ligatures w14:val="standardContextual"/>
        </w:rPr>
        <w:t xml:space="preserve"> Gather relevant information, identify problems, and implement effective solutions.</w:t>
      </w:r>
    </w:p>
    <w:p w14:paraId="66915A68" w14:textId="77777777" w:rsidR="00DF19AE" w:rsidRPr="005104D9" w:rsidRDefault="00DF19AE" w:rsidP="00DF19AE">
      <w:pPr>
        <w:widowControl w:val="0"/>
        <w:numPr>
          <w:ilvl w:val="0"/>
          <w:numId w:val="13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Time &amp; Resource Management:</w:t>
      </w:r>
      <w:r w:rsidRPr="005104D9">
        <w:rPr>
          <w:rFonts w:ascii="Aptos" w:eastAsia="ArialMT" w:hAnsi="Aptos" w:cs="Arial"/>
          <w:color w:val="000000" w:themeColor="text1"/>
          <w:lang w:bidi="ar-SA"/>
          <w14:ligatures w14:val="standardContextual"/>
        </w:rPr>
        <w:t xml:space="preserve"> Skillfully prioritize tasks and resources to achieve objectives efficiently.</w:t>
      </w:r>
    </w:p>
    <w:p w14:paraId="71464210" w14:textId="77777777" w:rsidR="00DF19AE" w:rsidRPr="005104D9" w:rsidRDefault="00DF19AE" w:rsidP="00DF19AE">
      <w:pPr>
        <w:widowControl w:val="0"/>
        <w:numPr>
          <w:ilvl w:val="0"/>
          <w:numId w:val="13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Motivating:</w:t>
      </w:r>
      <w:r w:rsidRPr="005104D9">
        <w:rPr>
          <w:rFonts w:ascii="Aptos" w:eastAsia="ArialMT" w:hAnsi="Aptos" w:cs="Arial"/>
          <w:color w:val="000000" w:themeColor="text1"/>
          <w:lang w:bidi="ar-SA"/>
          <w14:ligatures w14:val="standardContextual"/>
        </w:rPr>
        <w:t xml:space="preserve"> Inspires and fosters enthusiasm and interest among team members.</w:t>
      </w:r>
    </w:p>
    <w:p w14:paraId="2F614A70" w14:textId="77777777" w:rsidR="00DF19AE" w:rsidRPr="005104D9" w:rsidRDefault="00DF19AE" w:rsidP="00DF19AE">
      <w:pPr>
        <w:widowControl w:val="0"/>
        <w:numPr>
          <w:ilvl w:val="0"/>
          <w:numId w:val="13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Empathetic:</w:t>
      </w:r>
      <w:r w:rsidRPr="005104D9">
        <w:rPr>
          <w:rFonts w:ascii="Aptos" w:eastAsia="ArialMT" w:hAnsi="Aptos" w:cs="Arial"/>
          <w:color w:val="000000" w:themeColor="text1"/>
          <w:lang w:bidi="ar-SA"/>
          <w14:ligatures w14:val="standardContextual"/>
        </w:rPr>
        <w:t xml:space="preserve"> Sensitive to the emotional cues, needs, and concerns of others, both spoken and unspoken.</w:t>
      </w:r>
    </w:p>
    <w:p w14:paraId="42717072" w14:textId="77777777" w:rsidR="00DF19AE" w:rsidRPr="005104D9" w:rsidRDefault="00DF19AE" w:rsidP="00DF19AE">
      <w:pPr>
        <w:widowControl w:val="0"/>
        <w:numPr>
          <w:ilvl w:val="0"/>
          <w:numId w:val="13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Creativity:</w:t>
      </w:r>
      <w:r w:rsidRPr="005104D9">
        <w:rPr>
          <w:rFonts w:ascii="Aptos" w:eastAsia="ArialMT" w:hAnsi="Aptos" w:cs="Arial"/>
          <w:color w:val="000000" w:themeColor="text1"/>
          <w:lang w:bidi="ar-SA"/>
          <w14:ligatures w14:val="standardContextual"/>
        </w:rPr>
        <w:t xml:space="preserve"> Innovatively generate ideas, alternatives, and novel approaches to problem-solving.</w:t>
      </w:r>
    </w:p>
    <w:p w14:paraId="14F3A361" w14:textId="77777777" w:rsidR="00DF19AE" w:rsidRPr="005104D9" w:rsidRDefault="00DF19AE" w:rsidP="00DF19AE">
      <w:pPr>
        <w:widowControl w:val="0"/>
        <w:numPr>
          <w:ilvl w:val="0"/>
          <w:numId w:val="13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Communication:</w:t>
      </w:r>
      <w:r w:rsidRPr="005104D9">
        <w:rPr>
          <w:rFonts w:ascii="Aptos" w:eastAsia="ArialMT" w:hAnsi="Aptos" w:cs="Arial"/>
          <w:color w:val="000000" w:themeColor="text1"/>
          <w:lang w:bidi="ar-SA"/>
          <w14:ligatures w14:val="standardContextual"/>
        </w:rPr>
        <w:t xml:space="preserve"> Actively listen and convey information concisely and accurately.</w:t>
      </w:r>
    </w:p>
    <w:p w14:paraId="61CF6B2C" w14:textId="77777777" w:rsidR="00DF19AE" w:rsidRPr="005104D9" w:rsidRDefault="00DF19AE" w:rsidP="00DF19AE">
      <w:pPr>
        <w:widowControl w:val="0"/>
        <w:numPr>
          <w:ilvl w:val="0"/>
          <w:numId w:val="13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Collaboration:</w:t>
      </w:r>
      <w:r w:rsidRPr="005104D9">
        <w:rPr>
          <w:rFonts w:ascii="Aptos" w:eastAsia="ArialMT" w:hAnsi="Aptos" w:cs="Arial"/>
          <w:color w:val="000000" w:themeColor="text1"/>
          <w:lang w:bidi="ar-SA"/>
          <w14:ligatures w14:val="standardContextual"/>
        </w:rPr>
        <w:t xml:space="preserve"> Work harmoniously as a team and prioritize the collective over the individual.</w:t>
      </w:r>
    </w:p>
    <w:p w14:paraId="6D4F53E5" w14:textId="77777777" w:rsidR="00DF19AE" w:rsidRPr="005104D9" w:rsidRDefault="00DF19AE" w:rsidP="00DF19AE">
      <w:pPr>
        <w:widowControl w:val="0"/>
        <w:numPr>
          <w:ilvl w:val="0"/>
          <w:numId w:val="13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Delegation:</w:t>
      </w:r>
      <w:r w:rsidRPr="005104D9">
        <w:rPr>
          <w:rFonts w:ascii="Aptos" w:eastAsia="ArialMT" w:hAnsi="Aptos" w:cs="Arial"/>
          <w:color w:val="000000" w:themeColor="text1"/>
          <w:lang w:bidi="ar-SA"/>
          <w14:ligatures w14:val="standardContextual"/>
        </w:rPr>
        <w:t xml:space="preserve"> Share responsibilities, provide guidance and follow-up, and nurture leadership in others.</w:t>
      </w:r>
    </w:p>
    <w:p w14:paraId="17525B06" w14:textId="77777777" w:rsidR="00DF19AE" w:rsidRPr="005104D9" w:rsidRDefault="00DF19AE" w:rsidP="00DF19AE">
      <w:pPr>
        <w:widowControl w:val="0"/>
        <w:numPr>
          <w:ilvl w:val="0"/>
          <w:numId w:val="138"/>
        </w:numPr>
        <w:tabs>
          <w:tab w:val="clear" w:pos="720"/>
        </w:tabs>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Continuous Learner:</w:t>
      </w:r>
      <w:r w:rsidRPr="005104D9">
        <w:rPr>
          <w:rFonts w:ascii="Aptos" w:eastAsia="ArialMT" w:hAnsi="Aptos" w:cs="Arial"/>
          <w:color w:val="000000" w:themeColor="text1"/>
          <w:lang w:bidi="ar-SA"/>
          <w14:ligatures w14:val="standardContextual"/>
        </w:rPr>
        <w:t xml:space="preserve"> A commitment to personal growth and acquisition of new skills and knowledge.</w:t>
      </w:r>
    </w:p>
    <w:p w14:paraId="4D7ABF22" w14:textId="77777777" w:rsidR="00DF19AE" w:rsidRPr="005104D9" w:rsidRDefault="00DF19AE" w:rsidP="00DF19AE">
      <w:pPr>
        <w:widowControl w:val="0"/>
        <w:numPr>
          <w:ilvl w:val="0"/>
          <w:numId w:val="138"/>
        </w:numPr>
        <w:adjustRightInd w:val="0"/>
        <w:ind w:left="360"/>
        <w:rPr>
          <w:rFonts w:ascii="Aptos" w:eastAsia="ArialMT" w:hAnsi="Aptos" w:cs="Arial"/>
          <w:color w:val="000000" w:themeColor="text1"/>
          <w:lang w:bidi="ar-SA"/>
          <w14:ligatures w14:val="standardContextual"/>
        </w:rPr>
      </w:pPr>
      <w:r w:rsidRPr="005104D9">
        <w:rPr>
          <w:rFonts w:ascii="Aptos" w:eastAsia="ArialMT" w:hAnsi="Aptos" w:cs="Arial"/>
          <w:b/>
          <w:bCs/>
          <w:color w:val="000000" w:themeColor="text1"/>
          <w:lang w:bidi="ar-SA"/>
          <w14:ligatures w14:val="standardContextual"/>
        </w:rPr>
        <w:t>Integrity:</w:t>
      </w:r>
      <w:r w:rsidRPr="005104D9">
        <w:rPr>
          <w:rFonts w:ascii="Aptos" w:eastAsia="ArialMT" w:hAnsi="Aptos" w:cs="Arial"/>
          <w:color w:val="000000" w:themeColor="text1"/>
          <w:lang w:bidi="ar-SA"/>
          <w14:ligatures w14:val="standardContextual"/>
        </w:rPr>
        <w:t xml:space="preserve"> Uphold ethical standards and do what is right, even when unobserved.</w:t>
      </w:r>
    </w:p>
    <w:p w14:paraId="118317FB" w14:textId="77777777" w:rsidR="00DF19AE" w:rsidRPr="005104D9" w:rsidRDefault="00DF19AE" w:rsidP="00DF19AE">
      <w:pPr>
        <w:widowControl w:val="0"/>
        <w:adjustRightInd w:val="0"/>
        <w:rPr>
          <w:rFonts w:ascii="Aptos" w:eastAsia="ArialMT" w:hAnsi="Aptos" w:cs="Arial"/>
          <w:color w:val="000000" w:themeColor="text1"/>
          <w:lang w:bidi="ar-SA"/>
          <w14:ligatures w14:val="standardContextual"/>
        </w:rPr>
      </w:pPr>
    </w:p>
    <w:p w14:paraId="5A975104" w14:textId="058D78E1" w:rsidR="003517CE" w:rsidRPr="005104D9" w:rsidRDefault="009D6DCD" w:rsidP="006C19B3">
      <w:pPr>
        <w:pStyle w:val="Heading"/>
      </w:pPr>
      <w:r w:rsidRPr="005104D9">
        <w:t>Getting Started</w:t>
      </w:r>
    </w:p>
    <w:p w14:paraId="7A0BFCE9" w14:textId="77777777" w:rsidR="003517CE" w:rsidRPr="005104D9" w:rsidRDefault="003517CE" w:rsidP="000E5497">
      <w:pPr>
        <w:widowControl w:val="0"/>
        <w:rPr>
          <w:rFonts w:ascii="Aptos" w:hAnsi="Aptos" w:cs="Arial"/>
          <w:color w:val="000000" w:themeColor="text1"/>
        </w:rPr>
      </w:pPr>
    </w:p>
    <w:p w14:paraId="38F27D84" w14:textId="692C268C" w:rsidR="003517CE" w:rsidRPr="005104D9" w:rsidRDefault="003517CE" w:rsidP="000E5497">
      <w:pPr>
        <w:widowControl w:val="0"/>
        <w:rPr>
          <w:rFonts w:ascii="Aptos" w:hAnsi="Aptos" w:cs="Arial"/>
          <w:color w:val="000000" w:themeColor="text1"/>
        </w:rPr>
      </w:pPr>
      <w:r w:rsidRPr="005104D9">
        <w:rPr>
          <w:rFonts w:ascii="Aptos" w:hAnsi="Aptos" w:cs="Arial"/>
          <w:color w:val="000000" w:themeColor="text1"/>
        </w:rPr>
        <w:t xml:space="preserve">Congratulations! As a </w:t>
      </w:r>
      <w:r w:rsidR="00807489" w:rsidRPr="005104D9">
        <w:rPr>
          <w:rFonts w:ascii="Aptos" w:hAnsi="Aptos" w:cs="Arial"/>
          <w:color w:val="000000" w:themeColor="text1"/>
        </w:rPr>
        <w:t>Board Member</w:t>
      </w:r>
      <w:r w:rsidRPr="005104D9">
        <w:rPr>
          <w:rFonts w:ascii="Aptos" w:hAnsi="Aptos" w:cs="Arial"/>
          <w:color w:val="000000" w:themeColor="text1"/>
        </w:rPr>
        <w:t>, get an early start to set yourself up for success. Each year, PTA leaders need to do the following after their election or appointment.</w:t>
      </w:r>
    </w:p>
    <w:p w14:paraId="49C608FE" w14:textId="2B28D566" w:rsidR="003517CE" w:rsidRPr="005104D9" w:rsidRDefault="003517CE" w:rsidP="004868D8">
      <w:pPr>
        <w:widowControl w:val="0"/>
        <w:numPr>
          <w:ilvl w:val="0"/>
          <w:numId w:val="58"/>
        </w:numPr>
        <w:ind w:left="360"/>
        <w:rPr>
          <w:rFonts w:ascii="Aptos" w:hAnsi="Aptos" w:cs="Arial"/>
          <w:color w:val="000000" w:themeColor="text1"/>
        </w:rPr>
      </w:pPr>
      <w:r w:rsidRPr="005104D9">
        <w:rPr>
          <w:rFonts w:ascii="Aptos" w:hAnsi="Aptos" w:cs="Arial"/>
          <w:color w:val="000000" w:themeColor="text1"/>
        </w:rPr>
        <w:t xml:space="preserve">All </w:t>
      </w:r>
      <w:r w:rsidR="00807489" w:rsidRPr="005104D9">
        <w:rPr>
          <w:rFonts w:ascii="Aptos" w:hAnsi="Aptos" w:cs="Arial"/>
          <w:color w:val="000000" w:themeColor="text1"/>
        </w:rPr>
        <w:t>Board Member</w:t>
      </w:r>
      <w:r w:rsidRPr="005104D9">
        <w:rPr>
          <w:rFonts w:ascii="Aptos" w:hAnsi="Aptos" w:cs="Arial"/>
          <w:color w:val="000000" w:themeColor="text1"/>
        </w:rPr>
        <w:t xml:space="preserve">s must be </w:t>
      </w:r>
      <w:r w:rsidR="009F246C" w:rsidRPr="005104D9">
        <w:rPr>
          <w:rFonts w:ascii="Aptos" w:hAnsi="Aptos" w:cs="Arial"/>
          <w:color w:val="000000" w:themeColor="text1"/>
        </w:rPr>
        <w:t xml:space="preserve">a paid </w:t>
      </w:r>
      <w:r w:rsidR="00C75D14" w:rsidRPr="005104D9">
        <w:rPr>
          <w:rFonts w:ascii="Aptos" w:hAnsi="Aptos" w:cs="Arial"/>
          <w:color w:val="000000" w:themeColor="text1"/>
        </w:rPr>
        <w:t xml:space="preserve">PTA </w:t>
      </w:r>
      <w:r w:rsidRPr="005104D9">
        <w:rPr>
          <w:rFonts w:ascii="Aptos" w:hAnsi="Aptos" w:cs="Arial"/>
          <w:color w:val="000000" w:themeColor="text1"/>
        </w:rPr>
        <w:t xml:space="preserve">member during the school year for which they </w:t>
      </w:r>
      <w:r w:rsidR="009F246C" w:rsidRPr="005104D9">
        <w:rPr>
          <w:rFonts w:ascii="Aptos" w:hAnsi="Aptos" w:cs="Arial"/>
          <w:color w:val="000000" w:themeColor="text1"/>
        </w:rPr>
        <w:t>serve</w:t>
      </w:r>
      <w:r w:rsidRPr="005104D9">
        <w:rPr>
          <w:rFonts w:ascii="Aptos" w:hAnsi="Aptos" w:cs="Arial"/>
          <w:color w:val="000000" w:themeColor="text1"/>
        </w:rPr>
        <w:t>.</w:t>
      </w:r>
    </w:p>
    <w:p w14:paraId="4D53E285" w14:textId="3C9C5090" w:rsidR="003517CE" w:rsidRPr="005104D9" w:rsidRDefault="003517CE" w:rsidP="004868D8">
      <w:pPr>
        <w:widowControl w:val="0"/>
        <w:numPr>
          <w:ilvl w:val="0"/>
          <w:numId w:val="58"/>
        </w:numPr>
        <w:ind w:left="360"/>
        <w:rPr>
          <w:rFonts w:ascii="Aptos" w:hAnsi="Aptos" w:cs="Arial"/>
          <w:color w:val="000000" w:themeColor="text1"/>
        </w:rPr>
      </w:pPr>
      <w:r w:rsidRPr="005104D9">
        <w:rPr>
          <w:rFonts w:ascii="Aptos" w:hAnsi="Aptos" w:cs="Arial"/>
          <w:color w:val="000000" w:themeColor="text1"/>
        </w:rPr>
        <w:t xml:space="preserve">Register with LAPTA at </w:t>
      </w:r>
      <w:hyperlink r:id="rId218" w:history="1">
        <w:r w:rsidR="007B4370" w:rsidRPr="005104D9">
          <w:rPr>
            <w:rFonts w:ascii="Aptos" w:hAnsi="Aptos" w:cs="Arial"/>
            <w:color w:val="000000" w:themeColor="text1"/>
            <w:u w:val="single"/>
          </w:rPr>
          <w:t>LouisianaPTA.org</w:t>
        </w:r>
        <w:r w:rsidRPr="005104D9">
          <w:rPr>
            <w:rFonts w:ascii="Aptos" w:hAnsi="Aptos" w:cs="Arial"/>
            <w:color w:val="000000" w:themeColor="text1"/>
            <w:u w:val="single"/>
          </w:rPr>
          <w:t>/</w:t>
        </w:r>
        <w:r w:rsidR="002B01B6" w:rsidRPr="005104D9">
          <w:rPr>
            <w:rFonts w:ascii="Aptos" w:hAnsi="Aptos" w:cs="Arial"/>
            <w:color w:val="000000" w:themeColor="text1"/>
            <w:u w:val="single"/>
          </w:rPr>
          <w:t>register</w:t>
        </w:r>
      </w:hyperlink>
      <w:r w:rsidRPr="005104D9">
        <w:rPr>
          <w:rFonts w:ascii="Aptos" w:hAnsi="Aptos" w:cs="Arial"/>
          <w:color w:val="000000" w:themeColor="text1"/>
        </w:rPr>
        <w:t>.</w:t>
      </w:r>
      <w:r w:rsidR="00E8557A" w:rsidRPr="005104D9">
        <w:rPr>
          <w:rFonts w:ascii="Aptos" w:hAnsi="Aptos" w:cs="Arial"/>
          <w:color w:val="000000" w:themeColor="text1"/>
        </w:rPr>
        <w:t xml:space="preserve"> This is not required for Board Members.</w:t>
      </w:r>
    </w:p>
    <w:p w14:paraId="19A384B4" w14:textId="2E29C7C2" w:rsidR="003517CE" w:rsidRPr="005104D9" w:rsidRDefault="003517CE" w:rsidP="004868D8">
      <w:pPr>
        <w:widowControl w:val="0"/>
        <w:numPr>
          <w:ilvl w:val="0"/>
          <w:numId w:val="58"/>
        </w:numPr>
        <w:ind w:left="360"/>
        <w:rPr>
          <w:rFonts w:ascii="Aptos" w:hAnsi="Aptos" w:cs="Arial"/>
          <w:color w:val="000000" w:themeColor="text1"/>
        </w:rPr>
      </w:pPr>
      <w:r w:rsidRPr="005104D9">
        <w:rPr>
          <w:rFonts w:ascii="Aptos" w:hAnsi="Aptos" w:cs="Arial"/>
          <w:color w:val="000000" w:themeColor="text1"/>
        </w:rPr>
        <w:t xml:space="preserve">Ask for the current copy of the </w:t>
      </w:r>
      <w:r w:rsidR="00BF19DB" w:rsidRPr="005104D9">
        <w:rPr>
          <w:rFonts w:ascii="Aptos" w:hAnsi="Aptos" w:cs="Arial"/>
          <w:color w:val="000000" w:themeColor="text1"/>
        </w:rPr>
        <w:t>Bylaws</w:t>
      </w:r>
      <w:r w:rsidRPr="005104D9">
        <w:rPr>
          <w:rFonts w:ascii="Aptos" w:hAnsi="Aptos" w:cs="Arial"/>
          <w:color w:val="000000" w:themeColor="text1"/>
        </w:rPr>
        <w:t xml:space="preserve"> and </w:t>
      </w:r>
      <w:r w:rsidR="00E8557A" w:rsidRPr="005104D9">
        <w:rPr>
          <w:rFonts w:ascii="Aptos" w:hAnsi="Aptos" w:cs="Arial"/>
          <w:color w:val="000000" w:themeColor="text1"/>
        </w:rPr>
        <w:t xml:space="preserve">optional </w:t>
      </w:r>
      <w:r w:rsidRPr="005104D9">
        <w:rPr>
          <w:rFonts w:ascii="Aptos" w:hAnsi="Aptos" w:cs="Arial"/>
          <w:color w:val="000000" w:themeColor="text1"/>
        </w:rPr>
        <w:t xml:space="preserve">Standing Rules. The </w:t>
      </w:r>
      <w:r w:rsidR="00BF19DB" w:rsidRPr="005104D9">
        <w:rPr>
          <w:rFonts w:ascii="Aptos" w:hAnsi="Aptos" w:cs="Arial"/>
          <w:color w:val="000000" w:themeColor="text1"/>
        </w:rPr>
        <w:t>Bylaws</w:t>
      </w:r>
      <w:r w:rsidRPr="005104D9">
        <w:rPr>
          <w:rFonts w:ascii="Aptos" w:hAnsi="Aptos" w:cs="Arial"/>
          <w:color w:val="000000" w:themeColor="text1"/>
        </w:rPr>
        <w:t xml:space="preserve"> must be reviewed</w:t>
      </w:r>
      <w:r w:rsidR="006639B8" w:rsidRPr="005104D9">
        <w:rPr>
          <w:rFonts w:ascii="Aptos" w:hAnsi="Aptos" w:cs="Arial"/>
          <w:color w:val="000000" w:themeColor="text1"/>
        </w:rPr>
        <w:t>, updated,</w:t>
      </w:r>
      <w:r w:rsidRPr="005104D9">
        <w:rPr>
          <w:rFonts w:ascii="Aptos" w:hAnsi="Aptos" w:cs="Arial"/>
          <w:color w:val="000000" w:themeColor="text1"/>
        </w:rPr>
        <w:t xml:space="preserve"> and </w:t>
      </w:r>
      <w:r w:rsidR="006639B8" w:rsidRPr="005104D9">
        <w:rPr>
          <w:rFonts w:ascii="Aptos" w:hAnsi="Aptos" w:cs="Arial"/>
          <w:color w:val="000000" w:themeColor="text1"/>
        </w:rPr>
        <w:t xml:space="preserve">submitted to LAPTA for </w:t>
      </w:r>
      <w:r w:rsidRPr="005104D9">
        <w:rPr>
          <w:rFonts w:ascii="Aptos" w:hAnsi="Aptos" w:cs="Arial"/>
          <w:color w:val="000000" w:themeColor="text1"/>
        </w:rPr>
        <w:t>approv</w:t>
      </w:r>
      <w:r w:rsidR="00773D30" w:rsidRPr="005104D9">
        <w:rPr>
          <w:rFonts w:ascii="Aptos" w:hAnsi="Aptos" w:cs="Arial"/>
          <w:color w:val="000000" w:themeColor="text1"/>
        </w:rPr>
        <w:t xml:space="preserve">al </w:t>
      </w:r>
      <w:r w:rsidRPr="005104D9">
        <w:rPr>
          <w:rFonts w:ascii="Aptos" w:hAnsi="Aptos" w:cs="Arial"/>
          <w:color w:val="000000" w:themeColor="text1"/>
        </w:rPr>
        <w:t>every three years.</w:t>
      </w:r>
      <w:r w:rsidR="00C30551" w:rsidRPr="005104D9">
        <w:rPr>
          <w:rFonts w:ascii="Aptos" w:hAnsi="Aptos" w:cs="Arial"/>
          <w:color w:val="000000" w:themeColor="text1"/>
        </w:rPr>
        <w:t xml:space="preserve"> The Standing Rules are done by the current Board.</w:t>
      </w:r>
    </w:p>
    <w:p w14:paraId="14FB6C2B" w14:textId="7EB26DC9" w:rsidR="00154847" w:rsidRPr="005104D9" w:rsidRDefault="003517CE" w:rsidP="004868D8">
      <w:pPr>
        <w:widowControl w:val="0"/>
        <w:numPr>
          <w:ilvl w:val="0"/>
          <w:numId w:val="58"/>
        </w:numPr>
        <w:ind w:left="360"/>
        <w:rPr>
          <w:rFonts w:ascii="Aptos" w:hAnsi="Aptos" w:cs="Arial"/>
          <w:color w:val="000000" w:themeColor="text1"/>
        </w:rPr>
      </w:pPr>
      <w:r w:rsidRPr="005104D9">
        <w:rPr>
          <w:rFonts w:ascii="Aptos" w:hAnsi="Aptos" w:cs="Arial"/>
          <w:color w:val="000000" w:themeColor="text1"/>
        </w:rPr>
        <w:t xml:space="preserve">Follow LAPTA </w:t>
      </w:r>
      <w:r w:rsidR="00154847" w:rsidRPr="005104D9">
        <w:rPr>
          <w:rFonts w:ascii="Aptos" w:hAnsi="Aptos" w:cs="Arial"/>
          <w:color w:val="000000" w:themeColor="text1"/>
        </w:rPr>
        <w:t xml:space="preserve">and National PTA </w:t>
      </w:r>
      <w:r w:rsidRPr="005104D9">
        <w:rPr>
          <w:rFonts w:ascii="Aptos" w:hAnsi="Aptos" w:cs="Arial"/>
          <w:color w:val="000000" w:themeColor="text1"/>
        </w:rPr>
        <w:t xml:space="preserve">on social media. </w:t>
      </w:r>
    </w:p>
    <w:p w14:paraId="31269A93" w14:textId="3305DAE8" w:rsidR="003517CE" w:rsidRPr="005104D9" w:rsidRDefault="003517CE" w:rsidP="004868D8">
      <w:pPr>
        <w:widowControl w:val="0"/>
        <w:numPr>
          <w:ilvl w:val="0"/>
          <w:numId w:val="58"/>
        </w:numPr>
        <w:ind w:left="360"/>
        <w:rPr>
          <w:rFonts w:ascii="Aptos" w:hAnsi="Aptos" w:cs="Arial"/>
          <w:color w:val="000000" w:themeColor="text1"/>
        </w:rPr>
      </w:pPr>
      <w:r w:rsidRPr="005104D9">
        <w:rPr>
          <w:rFonts w:ascii="Aptos" w:hAnsi="Aptos" w:cs="Arial"/>
          <w:color w:val="000000" w:themeColor="text1"/>
        </w:rPr>
        <w:t xml:space="preserve">Familiarize yourself with the entire website at </w:t>
      </w:r>
      <w:hyperlink r:id="rId219" w:history="1">
        <w:r w:rsidR="007B4370" w:rsidRPr="005104D9">
          <w:rPr>
            <w:rFonts w:ascii="Aptos" w:hAnsi="Aptos" w:cs="Arial"/>
            <w:color w:val="000000" w:themeColor="text1"/>
            <w:u w:val="single"/>
          </w:rPr>
          <w:t>LouisianaPTA.org</w:t>
        </w:r>
      </w:hyperlink>
      <w:r w:rsidRPr="005104D9">
        <w:rPr>
          <w:rFonts w:ascii="Aptos" w:hAnsi="Aptos" w:cs="Arial"/>
          <w:color w:val="000000" w:themeColor="text1"/>
        </w:rPr>
        <w:t>.</w:t>
      </w:r>
    </w:p>
    <w:p w14:paraId="55C230C9" w14:textId="6BF29450" w:rsidR="008C7412" w:rsidRPr="005104D9" w:rsidRDefault="003517CE" w:rsidP="004868D8">
      <w:pPr>
        <w:widowControl w:val="0"/>
        <w:numPr>
          <w:ilvl w:val="0"/>
          <w:numId w:val="58"/>
        </w:numPr>
        <w:ind w:left="360"/>
        <w:rPr>
          <w:rFonts w:ascii="Aptos" w:hAnsi="Aptos" w:cs="Arial"/>
          <w:color w:val="000000" w:themeColor="text1"/>
        </w:rPr>
      </w:pPr>
      <w:r w:rsidRPr="005104D9">
        <w:rPr>
          <w:rFonts w:ascii="Aptos" w:hAnsi="Aptos" w:cs="Arial"/>
          <w:color w:val="000000" w:themeColor="text1"/>
        </w:rPr>
        <w:t xml:space="preserve">Create a profile on the National PTA website at </w:t>
      </w:r>
      <w:hyperlink r:id="rId220" w:history="1">
        <w:r w:rsidRPr="005104D9">
          <w:rPr>
            <w:rFonts w:ascii="Aptos" w:hAnsi="Aptos" w:cs="Arial"/>
            <w:color w:val="000000" w:themeColor="text1"/>
            <w:u w:val="single"/>
          </w:rPr>
          <w:t>PTA.org</w:t>
        </w:r>
      </w:hyperlink>
      <w:r w:rsidRPr="005104D9">
        <w:rPr>
          <w:rFonts w:ascii="Aptos" w:hAnsi="Aptos" w:cs="Arial"/>
          <w:color w:val="000000" w:themeColor="text1"/>
        </w:rPr>
        <w:t xml:space="preserve"> </w:t>
      </w:r>
      <w:r w:rsidR="00E8557A" w:rsidRPr="005104D9">
        <w:rPr>
          <w:rFonts w:ascii="Aptos" w:hAnsi="Aptos" w:cs="Arial"/>
          <w:color w:val="000000" w:themeColor="text1"/>
        </w:rPr>
        <w:t xml:space="preserve">to gain </w:t>
      </w:r>
      <w:r w:rsidRPr="005104D9">
        <w:rPr>
          <w:rFonts w:ascii="Aptos" w:hAnsi="Aptos" w:cs="Arial"/>
          <w:color w:val="000000" w:themeColor="text1"/>
        </w:rPr>
        <w:t xml:space="preserve">access to the PTA Local Leader Kit and an incredible </w:t>
      </w:r>
      <w:proofErr w:type="gramStart"/>
      <w:r w:rsidRPr="005104D9">
        <w:rPr>
          <w:rFonts w:ascii="Aptos" w:hAnsi="Aptos" w:cs="Arial"/>
          <w:color w:val="000000" w:themeColor="text1"/>
        </w:rPr>
        <w:t>amount</w:t>
      </w:r>
      <w:proofErr w:type="gramEnd"/>
      <w:r w:rsidRPr="005104D9">
        <w:rPr>
          <w:rFonts w:ascii="Aptos" w:hAnsi="Aptos" w:cs="Arial"/>
          <w:color w:val="000000" w:themeColor="text1"/>
        </w:rPr>
        <w:t xml:space="preserve"> of resources. </w:t>
      </w:r>
    </w:p>
    <w:p w14:paraId="03BA2F12" w14:textId="618CCE56" w:rsidR="008C7412" w:rsidRPr="005104D9" w:rsidRDefault="008C7412" w:rsidP="004868D8">
      <w:pPr>
        <w:widowControl w:val="0"/>
        <w:numPr>
          <w:ilvl w:val="0"/>
          <w:numId w:val="58"/>
        </w:numPr>
        <w:ind w:left="360"/>
        <w:rPr>
          <w:rFonts w:ascii="Aptos" w:hAnsi="Aptos" w:cs="Arial"/>
          <w:color w:val="000000" w:themeColor="text1"/>
        </w:rPr>
      </w:pPr>
      <w:r w:rsidRPr="005104D9">
        <w:rPr>
          <w:rFonts w:ascii="Aptos" w:hAnsi="Aptos" w:cs="Arial"/>
          <w:color w:val="000000" w:themeColor="text1"/>
        </w:rPr>
        <w:t xml:space="preserve">Sign the </w:t>
      </w:r>
      <w:r w:rsidR="00E8557A" w:rsidRPr="005104D9">
        <w:rPr>
          <w:rFonts w:ascii="Aptos" w:hAnsi="Aptos" w:cs="Arial"/>
          <w:color w:val="000000" w:themeColor="text1"/>
        </w:rPr>
        <w:t xml:space="preserve">LAPTA </w:t>
      </w:r>
      <w:r w:rsidRPr="005104D9">
        <w:rPr>
          <w:rFonts w:ascii="Aptos" w:hAnsi="Aptos" w:cs="Arial"/>
          <w:color w:val="000000" w:themeColor="text1"/>
        </w:rPr>
        <w:t>Confidentiality, Ethics, and Conflict of Interest Policy annually.</w:t>
      </w:r>
    </w:p>
    <w:p w14:paraId="2F97F663" w14:textId="4E3A31ED" w:rsidR="003517CE" w:rsidRPr="005104D9" w:rsidRDefault="003517CE" w:rsidP="004868D8">
      <w:pPr>
        <w:widowControl w:val="0"/>
        <w:numPr>
          <w:ilvl w:val="0"/>
          <w:numId w:val="59"/>
        </w:numPr>
        <w:ind w:left="360"/>
        <w:rPr>
          <w:rFonts w:ascii="Aptos" w:hAnsi="Aptos" w:cs="Arial"/>
          <w:color w:val="000000" w:themeColor="text1"/>
        </w:rPr>
      </w:pPr>
      <w:r w:rsidRPr="005104D9">
        <w:rPr>
          <w:rFonts w:ascii="Aptos" w:hAnsi="Aptos" w:cs="Arial"/>
          <w:color w:val="000000" w:themeColor="text1"/>
        </w:rPr>
        <w:t xml:space="preserve">Contact </w:t>
      </w:r>
      <w:r w:rsidR="00BA0CD0" w:rsidRPr="005104D9">
        <w:rPr>
          <w:rFonts w:ascii="Aptos" w:hAnsi="Aptos" w:cs="Arial"/>
          <w:color w:val="000000" w:themeColor="text1"/>
        </w:rPr>
        <w:t xml:space="preserve">the </w:t>
      </w:r>
      <w:r w:rsidRPr="005104D9">
        <w:rPr>
          <w:rFonts w:ascii="Aptos" w:hAnsi="Aptos" w:cs="Arial"/>
          <w:color w:val="000000" w:themeColor="text1"/>
        </w:rPr>
        <w:t>predecessor to request previous records and other relevant information to know what has been done in the past.</w:t>
      </w:r>
    </w:p>
    <w:p w14:paraId="73D41119" w14:textId="27F3D515" w:rsidR="003517CE" w:rsidRPr="005104D9" w:rsidRDefault="003517CE" w:rsidP="004868D8">
      <w:pPr>
        <w:widowControl w:val="0"/>
        <w:numPr>
          <w:ilvl w:val="0"/>
          <w:numId w:val="59"/>
        </w:numPr>
        <w:ind w:left="360"/>
        <w:rPr>
          <w:rFonts w:ascii="Aptos" w:hAnsi="Aptos" w:cs="Arial"/>
          <w:color w:val="000000" w:themeColor="text1"/>
        </w:rPr>
      </w:pPr>
      <w:r w:rsidRPr="005104D9">
        <w:rPr>
          <w:rFonts w:ascii="Aptos" w:hAnsi="Aptos" w:cs="Arial"/>
          <w:color w:val="000000" w:themeColor="text1"/>
        </w:rPr>
        <w:t xml:space="preserve">Find people to help fill </w:t>
      </w:r>
      <w:r w:rsidR="00F51227" w:rsidRPr="005104D9">
        <w:rPr>
          <w:rFonts w:ascii="Aptos" w:hAnsi="Aptos" w:cs="Arial"/>
          <w:color w:val="000000" w:themeColor="text1"/>
        </w:rPr>
        <w:t>Board</w:t>
      </w:r>
      <w:r w:rsidRPr="005104D9">
        <w:rPr>
          <w:rFonts w:ascii="Aptos" w:hAnsi="Aptos" w:cs="Arial"/>
          <w:color w:val="000000" w:themeColor="text1"/>
        </w:rPr>
        <w:t xml:space="preserve"> positions</w:t>
      </w:r>
      <w:r w:rsidR="00A86989" w:rsidRPr="005104D9">
        <w:rPr>
          <w:rFonts w:ascii="Aptos" w:hAnsi="Aptos" w:cs="Arial"/>
          <w:color w:val="000000" w:themeColor="text1"/>
        </w:rPr>
        <w:t xml:space="preserve"> and to join</w:t>
      </w:r>
      <w:r w:rsidR="00565CED" w:rsidRPr="005104D9">
        <w:rPr>
          <w:rFonts w:ascii="Aptos" w:hAnsi="Aptos" w:cs="Arial"/>
          <w:color w:val="000000" w:themeColor="text1"/>
        </w:rPr>
        <w:t xml:space="preserve"> the committees</w:t>
      </w:r>
      <w:r w:rsidRPr="005104D9">
        <w:rPr>
          <w:rFonts w:ascii="Aptos" w:hAnsi="Aptos" w:cs="Arial"/>
          <w:color w:val="000000" w:themeColor="text1"/>
        </w:rPr>
        <w:t xml:space="preserve">. </w:t>
      </w:r>
    </w:p>
    <w:p w14:paraId="29A0E3D2" w14:textId="77777777" w:rsidR="003517CE" w:rsidRPr="005104D9" w:rsidRDefault="003517CE" w:rsidP="004868D8">
      <w:pPr>
        <w:widowControl w:val="0"/>
        <w:numPr>
          <w:ilvl w:val="0"/>
          <w:numId w:val="59"/>
        </w:numPr>
        <w:ind w:left="360"/>
        <w:rPr>
          <w:rFonts w:ascii="Aptos" w:hAnsi="Aptos" w:cs="Arial"/>
          <w:color w:val="000000" w:themeColor="text1"/>
        </w:rPr>
      </w:pPr>
      <w:r w:rsidRPr="005104D9">
        <w:rPr>
          <w:rFonts w:ascii="Aptos" w:hAnsi="Aptos" w:cs="Arial"/>
          <w:color w:val="000000" w:themeColor="text1"/>
        </w:rPr>
        <w:t>Keep an organized binder to provide the successors with everything done throughout the year.</w:t>
      </w:r>
    </w:p>
    <w:p w14:paraId="1C50ACF5" w14:textId="32E7DFB6" w:rsidR="003517CE" w:rsidRPr="005104D9" w:rsidRDefault="003517CE" w:rsidP="004868D8">
      <w:pPr>
        <w:widowControl w:val="0"/>
        <w:numPr>
          <w:ilvl w:val="0"/>
          <w:numId w:val="59"/>
        </w:numPr>
        <w:ind w:left="360"/>
        <w:rPr>
          <w:rFonts w:ascii="Aptos" w:hAnsi="Aptos" w:cs="Arial"/>
          <w:color w:val="000000" w:themeColor="text1"/>
        </w:rPr>
      </w:pPr>
      <w:proofErr w:type="gramStart"/>
      <w:r w:rsidRPr="005104D9">
        <w:rPr>
          <w:rFonts w:ascii="Aptos" w:hAnsi="Aptos" w:cs="Arial"/>
          <w:color w:val="000000" w:themeColor="text1"/>
        </w:rPr>
        <w:t>Attend</w:t>
      </w:r>
      <w:proofErr w:type="gramEnd"/>
      <w:r w:rsidRPr="005104D9">
        <w:rPr>
          <w:rFonts w:ascii="Aptos" w:hAnsi="Aptos" w:cs="Arial"/>
          <w:color w:val="000000" w:themeColor="text1"/>
        </w:rPr>
        <w:t xml:space="preserve"> LAPTA training </w:t>
      </w:r>
      <w:r w:rsidR="00E8557A" w:rsidRPr="005104D9">
        <w:rPr>
          <w:rFonts w:ascii="Aptos" w:hAnsi="Aptos" w:cs="Arial"/>
          <w:color w:val="000000" w:themeColor="text1"/>
        </w:rPr>
        <w:t>which is required for officers and encouraged for Board Members</w:t>
      </w:r>
      <w:r w:rsidRPr="005104D9">
        <w:rPr>
          <w:rFonts w:ascii="Aptos" w:hAnsi="Aptos" w:cs="Arial"/>
          <w:color w:val="000000" w:themeColor="text1"/>
        </w:rPr>
        <w:t xml:space="preserve">. </w:t>
      </w:r>
    </w:p>
    <w:p w14:paraId="5E07F949" w14:textId="2CBAE4FD" w:rsidR="003517CE" w:rsidRPr="005104D9" w:rsidRDefault="00CF27D5" w:rsidP="004868D8">
      <w:pPr>
        <w:widowControl w:val="0"/>
        <w:numPr>
          <w:ilvl w:val="0"/>
          <w:numId w:val="59"/>
        </w:numPr>
        <w:ind w:left="360"/>
        <w:rPr>
          <w:rFonts w:ascii="Aptos" w:hAnsi="Aptos" w:cs="Arial"/>
          <w:color w:val="000000" w:themeColor="text1"/>
        </w:rPr>
      </w:pPr>
      <w:r w:rsidRPr="005104D9">
        <w:rPr>
          <w:rFonts w:ascii="Aptos" w:hAnsi="Aptos" w:cs="Arial"/>
          <w:color w:val="000000" w:themeColor="text1"/>
        </w:rPr>
        <w:t xml:space="preserve">Review the requirements for </w:t>
      </w:r>
      <w:r w:rsidR="003517CE" w:rsidRPr="005104D9">
        <w:rPr>
          <w:rFonts w:ascii="Aptos" w:hAnsi="Aptos" w:cs="Arial"/>
          <w:color w:val="000000" w:themeColor="text1"/>
        </w:rPr>
        <w:t xml:space="preserve">the </w:t>
      </w:r>
      <w:r w:rsidRPr="005104D9">
        <w:rPr>
          <w:rFonts w:ascii="Aptos" w:hAnsi="Aptos" w:cs="Arial"/>
          <w:color w:val="000000" w:themeColor="text1"/>
        </w:rPr>
        <w:t xml:space="preserve">LAPTA </w:t>
      </w:r>
      <w:r w:rsidR="003517CE" w:rsidRPr="005104D9">
        <w:rPr>
          <w:rFonts w:ascii="Aptos" w:hAnsi="Aptos" w:cs="Arial"/>
          <w:color w:val="000000" w:themeColor="text1"/>
        </w:rPr>
        <w:t>Active Affiliation Report</w:t>
      </w:r>
      <w:r w:rsidRPr="005104D9">
        <w:rPr>
          <w:rFonts w:ascii="Aptos" w:hAnsi="Aptos" w:cs="Arial"/>
          <w:color w:val="000000" w:themeColor="text1"/>
        </w:rPr>
        <w:t xml:space="preserve"> at </w:t>
      </w:r>
      <w:hyperlink r:id="rId221" w:history="1">
        <w:r w:rsidRPr="005104D9">
          <w:rPr>
            <w:rStyle w:val="Hyperlink"/>
            <w:color w:val="000000" w:themeColor="text1"/>
          </w:rPr>
          <w:t>LouisianaPTA.org/affiliation</w:t>
        </w:r>
      </w:hyperlink>
      <w:r w:rsidR="003517CE" w:rsidRPr="005104D9">
        <w:rPr>
          <w:rFonts w:ascii="Aptos" w:hAnsi="Aptos" w:cs="Arial"/>
          <w:color w:val="000000" w:themeColor="text1"/>
        </w:rPr>
        <w:t>.</w:t>
      </w:r>
    </w:p>
    <w:p w14:paraId="72F34DE4" w14:textId="365AC8DB" w:rsidR="003517CE" w:rsidRPr="005104D9" w:rsidRDefault="003517CE" w:rsidP="004868D8">
      <w:pPr>
        <w:widowControl w:val="0"/>
        <w:numPr>
          <w:ilvl w:val="0"/>
          <w:numId w:val="59"/>
        </w:numPr>
        <w:tabs>
          <w:tab w:val="left" w:pos="1124"/>
          <w:tab w:val="left" w:pos="1125"/>
        </w:tabs>
        <w:ind w:left="360"/>
        <w:rPr>
          <w:rFonts w:ascii="Aptos" w:hAnsi="Aptos" w:cs="Arial"/>
          <w:color w:val="000000" w:themeColor="text1"/>
        </w:rPr>
      </w:pPr>
      <w:r w:rsidRPr="005104D9">
        <w:rPr>
          <w:rFonts w:ascii="Aptos" w:hAnsi="Aptos" w:cs="Arial"/>
          <w:color w:val="000000" w:themeColor="text1"/>
        </w:rPr>
        <w:t>Act in emergencies between meetings of the</w:t>
      </w:r>
      <w:r w:rsidRPr="005104D9">
        <w:rPr>
          <w:rFonts w:ascii="Aptos" w:hAnsi="Aptos" w:cs="Arial"/>
          <w:color w:val="000000" w:themeColor="text1"/>
          <w:spacing w:val="-5"/>
        </w:rPr>
        <w:t xml:space="preserve"> </w:t>
      </w:r>
      <w:r w:rsidR="00F51227" w:rsidRPr="005104D9">
        <w:rPr>
          <w:rFonts w:ascii="Aptos" w:hAnsi="Aptos" w:cs="Arial"/>
          <w:color w:val="000000" w:themeColor="text1"/>
        </w:rPr>
        <w:t>Board</w:t>
      </w:r>
      <w:r w:rsidRPr="005104D9">
        <w:rPr>
          <w:rFonts w:ascii="Aptos" w:hAnsi="Aptos" w:cs="Arial"/>
          <w:color w:val="000000" w:themeColor="text1"/>
        </w:rPr>
        <w:t>.</w:t>
      </w:r>
    </w:p>
    <w:p w14:paraId="4F9876E5" w14:textId="56700FC3" w:rsidR="003517CE" w:rsidRPr="005104D9" w:rsidRDefault="003517CE" w:rsidP="00E8557A">
      <w:pPr>
        <w:widowControl w:val="0"/>
        <w:numPr>
          <w:ilvl w:val="0"/>
          <w:numId w:val="59"/>
        </w:numPr>
        <w:tabs>
          <w:tab w:val="left" w:pos="1124"/>
          <w:tab w:val="left" w:pos="1125"/>
        </w:tabs>
        <w:ind w:left="360"/>
        <w:rPr>
          <w:rFonts w:ascii="Aptos" w:hAnsi="Aptos" w:cs="Arial"/>
          <w:color w:val="000000" w:themeColor="text1"/>
        </w:rPr>
      </w:pPr>
      <w:r w:rsidRPr="005104D9">
        <w:rPr>
          <w:rFonts w:ascii="Aptos" w:hAnsi="Aptos" w:cs="Arial"/>
          <w:color w:val="000000" w:themeColor="text1"/>
        </w:rPr>
        <w:t xml:space="preserve">Attend </w:t>
      </w:r>
      <w:r w:rsidR="00E8557A" w:rsidRPr="005104D9">
        <w:rPr>
          <w:rFonts w:ascii="Aptos" w:hAnsi="Aptos" w:cs="Arial"/>
          <w:color w:val="000000" w:themeColor="text1"/>
        </w:rPr>
        <w:t xml:space="preserve">and participate in </w:t>
      </w:r>
      <w:r w:rsidRPr="005104D9">
        <w:rPr>
          <w:rFonts w:ascii="Aptos" w:hAnsi="Aptos" w:cs="Arial"/>
          <w:color w:val="000000" w:themeColor="text1"/>
        </w:rPr>
        <w:t>all meetings of the PTA</w:t>
      </w:r>
      <w:r w:rsidR="001B5A49" w:rsidRPr="005104D9">
        <w:rPr>
          <w:rFonts w:ascii="Aptos" w:hAnsi="Aptos" w:cs="Arial"/>
          <w:color w:val="000000" w:themeColor="text1"/>
        </w:rPr>
        <w:t xml:space="preserve"> including</w:t>
      </w:r>
      <w:r w:rsidRPr="005104D9">
        <w:rPr>
          <w:rFonts w:ascii="Aptos" w:hAnsi="Aptos" w:cs="Arial"/>
          <w:color w:val="000000" w:themeColor="text1"/>
        </w:rPr>
        <w:t xml:space="preserve"> </w:t>
      </w:r>
      <w:r w:rsidR="00F51227" w:rsidRPr="005104D9">
        <w:rPr>
          <w:rFonts w:ascii="Aptos" w:hAnsi="Aptos" w:cs="Arial"/>
          <w:color w:val="000000" w:themeColor="text1"/>
        </w:rPr>
        <w:t>Board</w:t>
      </w:r>
      <w:r w:rsidRPr="005104D9">
        <w:rPr>
          <w:rFonts w:ascii="Aptos" w:hAnsi="Aptos" w:cs="Arial"/>
          <w:color w:val="000000" w:themeColor="text1"/>
        </w:rPr>
        <w:t xml:space="preserve"> of Directors, </w:t>
      </w:r>
      <w:r w:rsidR="006F1F85" w:rsidRPr="005104D9">
        <w:rPr>
          <w:rFonts w:ascii="Aptos" w:hAnsi="Aptos" w:cs="Arial"/>
          <w:color w:val="000000" w:themeColor="text1"/>
        </w:rPr>
        <w:t>General Membership</w:t>
      </w:r>
      <w:r w:rsidRPr="005104D9">
        <w:rPr>
          <w:rFonts w:ascii="Aptos" w:hAnsi="Aptos" w:cs="Arial"/>
          <w:color w:val="000000" w:themeColor="text1"/>
        </w:rPr>
        <w:t xml:space="preserve">, and Committee meetings. Check the </w:t>
      </w:r>
      <w:r w:rsidR="00BF19DB" w:rsidRPr="005104D9">
        <w:rPr>
          <w:rFonts w:ascii="Aptos" w:hAnsi="Aptos" w:cs="Arial"/>
          <w:color w:val="000000" w:themeColor="text1"/>
        </w:rPr>
        <w:t>Bylaws</w:t>
      </w:r>
      <w:r w:rsidRPr="005104D9">
        <w:rPr>
          <w:rFonts w:ascii="Aptos" w:hAnsi="Aptos" w:cs="Arial"/>
          <w:color w:val="000000" w:themeColor="text1"/>
        </w:rPr>
        <w:t xml:space="preserve"> for which months are required to have specific meetings. </w:t>
      </w:r>
      <w:r w:rsidR="00953FD9" w:rsidRPr="005104D9">
        <w:rPr>
          <w:rFonts w:ascii="Aptos" w:hAnsi="Aptos" w:cs="Arial"/>
          <w:color w:val="000000" w:themeColor="text1"/>
        </w:rPr>
        <w:t xml:space="preserve">Attendance </w:t>
      </w:r>
      <w:r w:rsidRPr="005104D9">
        <w:rPr>
          <w:rFonts w:ascii="Aptos" w:hAnsi="Aptos" w:cs="Arial"/>
          <w:color w:val="000000" w:themeColor="text1"/>
        </w:rPr>
        <w:t>is necessary to ensure a quorum is met</w:t>
      </w:r>
      <w:r w:rsidR="00953FD9" w:rsidRPr="005104D9">
        <w:rPr>
          <w:rFonts w:ascii="Aptos" w:hAnsi="Aptos" w:cs="Arial"/>
          <w:color w:val="000000" w:themeColor="text1"/>
        </w:rPr>
        <w:t>.</w:t>
      </w:r>
      <w:r w:rsidRPr="005104D9">
        <w:rPr>
          <w:rFonts w:ascii="Aptos" w:hAnsi="Aptos" w:cs="Arial"/>
          <w:color w:val="000000" w:themeColor="text1"/>
        </w:rPr>
        <w:t xml:space="preserve"> </w:t>
      </w:r>
    </w:p>
    <w:p w14:paraId="28B15F0E" w14:textId="77777777" w:rsidR="009D0B64" w:rsidRPr="005104D9" w:rsidRDefault="003517CE" w:rsidP="008A049E">
      <w:pPr>
        <w:widowControl w:val="0"/>
        <w:numPr>
          <w:ilvl w:val="0"/>
          <w:numId w:val="61"/>
        </w:numPr>
        <w:ind w:left="360"/>
        <w:rPr>
          <w:rFonts w:ascii="Aptos" w:hAnsi="Aptos" w:cs="Arial"/>
          <w:strike/>
          <w:color w:val="000000" w:themeColor="text1"/>
          <w:sz w:val="24"/>
          <w:szCs w:val="24"/>
        </w:rPr>
      </w:pPr>
      <w:r w:rsidRPr="005104D9">
        <w:rPr>
          <w:rFonts w:ascii="Aptos" w:hAnsi="Aptos" w:cs="Arial"/>
          <w:color w:val="000000" w:themeColor="text1"/>
        </w:rPr>
        <w:t xml:space="preserve">Present a report at </w:t>
      </w:r>
      <w:r w:rsidR="00F51227" w:rsidRPr="005104D9">
        <w:rPr>
          <w:rFonts w:ascii="Aptos" w:hAnsi="Aptos" w:cs="Arial"/>
          <w:color w:val="000000" w:themeColor="text1"/>
        </w:rPr>
        <w:t>Board</w:t>
      </w:r>
      <w:r w:rsidRPr="005104D9">
        <w:rPr>
          <w:rFonts w:ascii="Aptos" w:hAnsi="Aptos" w:cs="Arial"/>
          <w:color w:val="000000" w:themeColor="text1"/>
        </w:rPr>
        <w:t xml:space="preserve"> and </w:t>
      </w:r>
      <w:r w:rsidR="005333FD" w:rsidRPr="005104D9">
        <w:rPr>
          <w:rFonts w:ascii="Aptos" w:hAnsi="Aptos" w:cs="Arial"/>
          <w:color w:val="000000" w:themeColor="text1"/>
        </w:rPr>
        <w:t>General Membership Meeting</w:t>
      </w:r>
      <w:r w:rsidRPr="005104D9">
        <w:rPr>
          <w:rFonts w:ascii="Aptos" w:hAnsi="Aptos" w:cs="Arial"/>
          <w:color w:val="000000" w:themeColor="text1"/>
        </w:rPr>
        <w:t xml:space="preserve">s </w:t>
      </w:r>
      <w:r w:rsidR="00E8557A" w:rsidRPr="005104D9">
        <w:rPr>
          <w:rFonts w:ascii="Aptos" w:hAnsi="Aptos" w:cs="Arial"/>
          <w:color w:val="000000" w:themeColor="text1"/>
        </w:rPr>
        <w:t>when relevant</w:t>
      </w:r>
      <w:r w:rsidRPr="005104D9">
        <w:rPr>
          <w:rFonts w:ascii="Aptos" w:hAnsi="Aptos" w:cs="Arial"/>
          <w:color w:val="000000" w:themeColor="text1"/>
        </w:rPr>
        <w:t>.</w:t>
      </w:r>
    </w:p>
    <w:p w14:paraId="61A53CC3" w14:textId="709BEBC9" w:rsidR="009D0B64" w:rsidRPr="005104D9" w:rsidRDefault="009D0B64" w:rsidP="008A049E">
      <w:pPr>
        <w:widowControl w:val="0"/>
        <w:numPr>
          <w:ilvl w:val="0"/>
          <w:numId w:val="61"/>
        </w:numPr>
        <w:ind w:left="360"/>
        <w:rPr>
          <w:rFonts w:ascii="Aptos" w:hAnsi="Aptos" w:cs="Arial"/>
          <w:strike/>
          <w:color w:val="000000" w:themeColor="text1"/>
          <w:sz w:val="24"/>
          <w:szCs w:val="24"/>
        </w:rPr>
      </w:pPr>
      <w:r w:rsidRPr="005104D9">
        <w:rPr>
          <w:rFonts w:ascii="Aptos" w:hAnsi="Aptos" w:cs="Arial"/>
          <w:color w:val="000000" w:themeColor="text1"/>
        </w:rPr>
        <w:t xml:space="preserve">Set specific goals to give direction, establish priorities, determine how to accomplish it. Set Administrative Goals and Program Goals. Work with the principal and teachers and then survey the community to determine their concerns. If there is no need or no support for a program, it will not succeed no matter how good it may seem. After setting the goals, develop a plan of work and a master calendar of the year's activities. </w:t>
      </w:r>
    </w:p>
    <w:p w14:paraId="0282F56E" w14:textId="2A44E07B" w:rsidR="00E8557A" w:rsidRPr="005104D9" w:rsidRDefault="00E8557A">
      <w:pPr>
        <w:rPr>
          <w:rFonts w:ascii="Museo Slab 700" w:eastAsia="HGPMinchoE" w:hAnsi="Museo Slab 700" w:cs="Kigelia"/>
          <w:b/>
          <w:bCs/>
          <w:color w:val="000000" w:themeColor="text1"/>
          <w:sz w:val="32"/>
          <w:szCs w:val="32"/>
          <w:u w:val="single"/>
        </w:rPr>
      </w:pPr>
      <w:bookmarkStart w:id="53" w:name="execcomm"/>
      <w:bookmarkEnd w:id="53"/>
      <w:r w:rsidRPr="005104D9">
        <w:rPr>
          <w:color w:val="000000" w:themeColor="text1"/>
        </w:rPr>
        <w:br w:type="page"/>
      </w:r>
    </w:p>
    <w:p w14:paraId="64E9A2A3" w14:textId="77777777" w:rsidR="00B3705B" w:rsidRPr="005104D9" w:rsidRDefault="00B3705B" w:rsidP="00B3705B">
      <w:pPr>
        <w:pStyle w:val="Heading"/>
      </w:pPr>
      <w:r w:rsidRPr="005104D9">
        <w:lastRenderedPageBreak/>
        <w:t>How Boards Succeed</w:t>
      </w:r>
    </w:p>
    <w:p w14:paraId="721123E6" w14:textId="77777777" w:rsidR="00B3705B" w:rsidRPr="005104D9" w:rsidRDefault="00B3705B" w:rsidP="00B3705B">
      <w:pPr>
        <w:widowControl w:val="0"/>
        <w:rPr>
          <w:rFonts w:ascii="Aptos" w:hAnsi="Aptos" w:cs="Arial"/>
          <w:b/>
          <w:color w:val="000000" w:themeColor="text1"/>
        </w:rPr>
      </w:pPr>
    </w:p>
    <w:p w14:paraId="169B22D9" w14:textId="77777777" w:rsidR="00B3705B" w:rsidRPr="005104D9" w:rsidRDefault="00B3705B" w:rsidP="00B3705B">
      <w:pPr>
        <w:widowControl w:val="0"/>
        <w:rPr>
          <w:rFonts w:ascii="Aptos" w:hAnsi="Aptos" w:cs="Arial"/>
          <w:color w:val="000000" w:themeColor="text1"/>
        </w:rPr>
      </w:pPr>
      <w:r w:rsidRPr="005104D9">
        <w:rPr>
          <w:rFonts w:ascii="Aptos" w:hAnsi="Aptos" w:cs="Arial"/>
          <w:b/>
          <w:color w:val="000000" w:themeColor="text1"/>
        </w:rPr>
        <w:t xml:space="preserve">Boards succeed when officers have a good understanding of the PTA and their role. </w:t>
      </w:r>
      <w:r w:rsidRPr="005104D9">
        <w:rPr>
          <w:rFonts w:ascii="Aptos" w:hAnsi="Aptos" w:cs="Arial"/>
          <w:color w:val="000000" w:themeColor="text1"/>
        </w:rPr>
        <w:t>The Nominating Committee provides an accurate interpretation of responsibilities to the nominees. The President provides an orientation for all officers at the beginning of each term of office.</w:t>
      </w:r>
    </w:p>
    <w:p w14:paraId="58948EB6" w14:textId="77777777" w:rsidR="00B3705B" w:rsidRPr="005104D9" w:rsidRDefault="00B3705B" w:rsidP="00B3705B">
      <w:pPr>
        <w:widowControl w:val="0"/>
        <w:rPr>
          <w:rFonts w:ascii="Aptos" w:hAnsi="Aptos" w:cs="Arial"/>
          <w:color w:val="000000" w:themeColor="text1"/>
        </w:rPr>
      </w:pPr>
    </w:p>
    <w:p w14:paraId="5633B894" w14:textId="77777777" w:rsidR="00B3705B" w:rsidRPr="005104D9" w:rsidRDefault="00B3705B" w:rsidP="00B3705B">
      <w:pPr>
        <w:widowControl w:val="0"/>
        <w:rPr>
          <w:rFonts w:ascii="Aptos" w:hAnsi="Aptos" w:cs="Arial"/>
          <w:color w:val="000000" w:themeColor="text1"/>
        </w:rPr>
      </w:pPr>
      <w:r w:rsidRPr="005104D9">
        <w:rPr>
          <w:rFonts w:ascii="Aptos" w:hAnsi="Aptos" w:cs="Arial"/>
          <w:b/>
          <w:color w:val="000000" w:themeColor="text1"/>
        </w:rPr>
        <w:t xml:space="preserve">Boards succeed when they have a well-planned orientation meeting for new and old members. </w:t>
      </w:r>
      <w:r w:rsidRPr="005104D9">
        <w:rPr>
          <w:rFonts w:ascii="Aptos" w:hAnsi="Aptos" w:cs="Arial"/>
          <w:color w:val="000000" w:themeColor="text1"/>
        </w:rPr>
        <w:t xml:space="preserve">Previous Board Members provide an annual review of their PTA work. New members are introduced to the procedures of the Board. All Board Members contribute to the PTA’s </w:t>
      </w:r>
      <w:proofErr w:type="gramStart"/>
      <w:r w:rsidRPr="005104D9">
        <w:rPr>
          <w:rFonts w:ascii="Aptos" w:hAnsi="Aptos" w:cs="Arial"/>
          <w:color w:val="000000" w:themeColor="text1"/>
        </w:rPr>
        <w:t>future plans</w:t>
      </w:r>
      <w:proofErr w:type="gramEnd"/>
      <w:r w:rsidRPr="005104D9">
        <w:rPr>
          <w:rFonts w:ascii="Aptos" w:hAnsi="Aptos" w:cs="Arial"/>
          <w:color w:val="000000" w:themeColor="text1"/>
        </w:rPr>
        <w:t xml:space="preserve"> in a positive and group atmosphere.</w:t>
      </w:r>
    </w:p>
    <w:p w14:paraId="193CE527" w14:textId="77777777" w:rsidR="00B3705B" w:rsidRPr="005104D9" w:rsidRDefault="00B3705B" w:rsidP="00B3705B">
      <w:pPr>
        <w:widowControl w:val="0"/>
        <w:rPr>
          <w:rFonts w:ascii="Aptos" w:hAnsi="Aptos" w:cs="Arial"/>
          <w:color w:val="000000" w:themeColor="text1"/>
        </w:rPr>
      </w:pPr>
    </w:p>
    <w:p w14:paraId="502FC569" w14:textId="77777777" w:rsidR="00B3705B" w:rsidRPr="005104D9" w:rsidRDefault="00B3705B" w:rsidP="00B3705B">
      <w:pPr>
        <w:widowControl w:val="0"/>
        <w:rPr>
          <w:rFonts w:ascii="Aptos" w:hAnsi="Aptos" w:cs="Arial"/>
          <w:color w:val="000000" w:themeColor="text1"/>
        </w:rPr>
      </w:pPr>
      <w:r w:rsidRPr="005104D9">
        <w:rPr>
          <w:rFonts w:ascii="Aptos" w:hAnsi="Aptos" w:cs="Arial"/>
          <w:b/>
          <w:color w:val="000000" w:themeColor="text1"/>
        </w:rPr>
        <w:t xml:space="preserve">Boards succeed when they are just the right size. </w:t>
      </w:r>
      <w:r w:rsidRPr="005104D9">
        <w:rPr>
          <w:rFonts w:ascii="Aptos" w:hAnsi="Aptos" w:cs="Arial"/>
          <w:color w:val="000000" w:themeColor="text1"/>
        </w:rPr>
        <w:t>It is hard to get the job done if it is too small and equally difficult to succeed if there are too many members.</w:t>
      </w:r>
    </w:p>
    <w:p w14:paraId="53B5287B" w14:textId="77777777" w:rsidR="00B3705B" w:rsidRPr="005104D9" w:rsidRDefault="00B3705B" w:rsidP="00B3705B">
      <w:pPr>
        <w:widowControl w:val="0"/>
        <w:rPr>
          <w:rFonts w:ascii="Aptos" w:hAnsi="Aptos" w:cs="Arial"/>
          <w:color w:val="000000" w:themeColor="text1"/>
        </w:rPr>
      </w:pPr>
    </w:p>
    <w:p w14:paraId="67DEE0A1" w14:textId="77777777" w:rsidR="00B3705B" w:rsidRPr="005104D9" w:rsidRDefault="00B3705B" w:rsidP="00B3705B">
      <w:pPr>
        <w:widowControl w:val="0"/>
        <w:rPr>
          <w:rFonts w:ascii="Aptos" w:hAnsi="Aptos" w:cs="Arial"/>
          <w:color w:val="000000" w:themeColor="text1"/>
        </w:rPr>
      </w:pPr>
      <w:r w:rsidRPr="005104D9">
        <w:rPr>
          <w:rFonts w:ascii="Aptos" w:hAnsi="Aptos" w:cs="Arial"/>
          <w:b/>
          <w:color w:val="000000" w:themeColor="text1"/>
        </w:rPr>
        <w:t>Boards succeed when they have effective and established Standing Committees</w:t>
      </w:r>
      <w:r w:rsidRPr="005104D9">
        <w:rPr>
          <w:rFonts w:ascii="Aptos" w:hAnsi="Aptos" w:cs="Arial"/>
          <w:color w:val="000000" w:themeColor="text1"/>
        </w:rPr>
        <w:t>. Standing Committees have an approved plan of work as they operate throughout the school year.</w:t>
      </w:r>
    </w:p>
    <w:p w14:paraId="6C5C7A8B" w14:textId="77777777" w:rsidR="00B3705B" w:rsidRPr="005104D9" w:rsidRDefault="00B3705B" w:rsidP="00B3705B">
      <w:pPr>
        <w:widowControl w:val="0"/>
        <w:rPr>
          <w:rFonts w:ascii="Aptos" w:hAnsi="Aptos" w:cs="Arial"/>
          <w:color w:val="000000" w:themeColor="text1"/>
        </w:rPr>
      </w:pPr>
    </w:p>
    <w:p w14:paraId="32D62294" w14:textId="77777777" w:rsidR="00B3705B" w:rsidRPr="005104D9" w:rsidRDefault="00B3705B" w:rsidP="00B3705B">
      <w:pPr>
        <w:widowControl w:val="0"/>
        <w:rPr>
          <w:rFonts w:ascii="Aptos" w:hAnsi="Aptos" w:cs="Arial"/>
          <w:color w:val="000000" w:themeColor="text1"/>
        </w:rPr>
      </w:pPr>
      <w:r w:rsidRPr="005104D9">
        <w:rPr>
          <w:rFonts w:ascii="Aptos" w:hAnsi="Aptos" w:cs="Arial"/>
          <w:b/>
          <w:color w:val="000000" w:themeColor="text1"/>
        </w:rPr>
        <w:t xml:space="preserve">Boards succeed when they have a long-range plan. </w:t>
      </w:r>
      <w:r w:rsidRPr="005104D9">
        <w:rPr>
          <w:rFonts w:ascii="Aptos" w:hAnsi="Aptos" w:cs="Arial"/>
          <w:color w:val="000000" w:themeColor="text1"/>
        </w:rPr>
        <w:t>A year-long plan provides an overall view of where the PTA is going. It ensures the continuity of programs and projects undertaken by the</w:t>
      </w:r>
      <w:r w:rsidRPr="005104D9">
        <w:rPr>
          <w:rFonts w:ascii="Aptos" w:hAnsi="Aptos" w:cs="Arial"/>
          <w:color w:val="000000" w:themeColor="text1"/>
          <w:spacing w:val="-5"/>
        </w:rPr>
        <w:t xml:space="preserve"> </w:t>
      </w:r>
      <w:r w:rsidRPr="005104D9">
        <w:rPr>
          <w:rFonts w:ascii="Aptos" w:hAnsi="Aptos" w:cs="Arial"/>
          <w:color w:val="000000" w:themeColor="text1"/>
        </w:rPr>
        <w:t>PTA.</w:t>
      </w:r>
    </w:p>
    <w:p w14:paraId="5BF959D0" w14:textId="77777777" w:rsidR="00B3705B" w:rsidRPr="005104D9" w:rsidRDefault="00B3705B" w:rsidP="00B3705B">
      <w:pPr>
        <w:widowControl w:val="0"/>
        <w:rPr>
          <w:rFonts w:ascii="Aptos" w:hAnsi="Aptos" w:cs="Arial"/>
          <w:color w:val="000000" w:themeColor="text1"/>
        </w:rPr>
      </w:pPr>
    </w:p>
    <w:p w14:paraId="07F7566F" w14:textId="77777777" w:rsidR="00B3705B" w:rsidRPr="005104D9" w:rsidRDefault="00B3705B" w:rsidP="00B3705B">
      <w:pPr>
        <w:widowControl w:val="0"/>
        <w:rPr>
          <w:rFonts w:ascii="Aptos" w:hAnsi="Aptos" w:cs="Arial"/>
          <w:color w:val="000000" w:themeColor="text1"/>
        </w:rPr>
      </w:pPr>
      <w:r w:rsidRPr="005104D9">
        <w:rPr>
          <w:rFonts w:ascii="Aptos" w:hAnsi="Aptos" w:cs="Arial"/>
          <w:b/>
          <w:color w:val="000000" w:themeColor="text1"/>
        </w:rPr>
        <w:t>Boards succeed because they have a process for self-evaluation</w:t>
      </w:r>
      <w:r w:rsidRPr="005104D9">
        <w:rPr>
          <w:rFonts w:ascii="Aptos" w:hAnsi="Aptos" w:cs="Arial"/>
          <w:color w:val="000000" w:themeColor="text1"/>
        </w:rPr>
        <w:t>. At least once a year, the Board reviews and evaluates the goals, accomplishments, and problems of its members. This should be tied to the long-range planning process and be the basis for the annual</w:t>
      </w:r>
      <w:r w:rsidRPr="005104D9">
        <w:rPr>
          <w:rFonts w:ascii="Aptos" w:hAnsi="Aptos" w:cs="Arial"/>
          <w:color w:val="000000" w:themeColor="text1"/>
          <w:spacing w:val="-4"/>
        </w:rPr>
        <w:t xml:space="preserve"> </w:t>
      </w:r>
      <w:r w:rsidRPr="005104D9">
        <w:rPr>
          <w:rFonts w:ascii="Aptos" w:hAnsi="Aptos" w:cs="Arial"/>
          <w:color w:val="000000" w:themeColor="text1"/>
        </w:rPr>
        <w:t>report.</w:t>
      </w:r>
    </w:p>
    <w:p w14:paraId="36BB99F2" w14:textId="77777777" w:rsidR="00B3705B" w:rsidRPr="005104D9" w:rsidRDefault="00B3705B" w:rsidP="00B3705B">
      <w:pPr>
        <w:widowControl w:val="0"/>
        <w:rPr>
          <w:rFonts w:ascii="Aptos" w:hAnsi="Aptos" w:cs="Arial"/>
          <w:color w:val="000000" w:themeColor="text1"/>
        </w:rPr>
      </w:pPr>
    </w:p>
    <w:p w14:paraId="560DA68A" w14:textId="77777777" w:rsidR="00B3705B" w:rsidRPr="005104D9" w:rsidRDefault="00B3705B" w:rsidP="00B3705B">
      <w:pPr>
        <w:widowControl w:val="0"/>
        <w:rPr>
          <w:rFonts w:ascii="Aptos" w:hAnsi="Aptos" w:cs="Arial"/>
          <w:color w:val="000000" w:themeColor="text1"/>
        </w:rPr>
      </w:pPr>
      <w:r w:rsidRPr="005104D9">
        <w:rPr>
          <w:rFonts w:ascii="Aptos" w:hAnsi="Aptos" w:cs="Arial"/>
          <w:b/>
          <w:color w:val="000000" w:themeColor="text1"/>
        </w:rPr>
        <w:t xml:space="preserve">Boards succeed when they have provisions for eliminating nonproductive members. </w:t>
      </w:r>
      <w:r w:rsidRPr="005104D9">
        <w:rPr>
          <w:rFonts w:ascii="Aptos" w:hAnsi="Aptos" w:cs="Arial"/>
          <w:color w:val="000000" w:themeColor="text1"/>
        </w:rPr>
        <w:t>The Nominating Committee evaluates the participation and interest of Board Members and makes appropriate recommendations for election. Between elections, organizations need to have a process in place to deal with nonproductive members. See the Bylaws for details on how to remove Board Members.</w:t>
      </w:r>
    </w:p>
    <w:p w14:paraId="64BADCDD" w14:textId="77777777" w:rsidR="00B3705B" w:rsidRPr="005104D9" w:rsidRDefault="00B3705B" w:rsidP="00B3705B">
      <w:pPr>
        <w:widowControl w:val="0"/>
        <w:rPr>
          <w:rFonts w:ascii="Aptos" w:hAnsi="Aptos" w:cs="Arial"/>
          <w:color w:val="000000" w:themeColor="text1"/>
        </w:rPr>
      </w:pPr>
    </w:p>
    <w:p w14:paraId="6FB7F73A" w14:textId="77777777" w:rsidR="00B3705B" w:rsidRPr="005104D9" w:rsidRDefault="00B3705B" w:rsidP="00B3705B">
      <w:pPr>
        <w:widowControl w:val="0"/>
        <w:rPr>
          <w:rFonts w:ascii="Aptos" w:hAnsi="Aptos" w:cs="Arial"/>
          <w:color w:val="000000" w:themeColor="text1"/>
        </w:rPr>
      </w:pPr>
      <w:r w:rsidRPr="005104D9">
        <w:rPr>
          <w:rFonts w:ascii="Aptos" w:hAnsi="Aptos" w:cs="Arial"/>
          <w:b/>
          <w:color w:val="000000" w:themeColor="text1"/>
        </w:rPr>
        <w:t>Boards succeed when they have new members</w:t>
      </w:r>
      <w:r w:rsidRPr="005104D9">
        <w:rPr>
          <w:rFonts w:ascii="Aptos" w:hAnsi="Aptos" w:cs="Arial"/>
          <w:color w:val="000000" w:themeColor="text1"/>
        </w:rPr>
        <w:t>. The addition of new members prevents the ingrown possessiveness and staleness that can occur on self-perpetuating Boards. New members bring innovative ideas and promote growth of the PTA.</w:t>
      </w:r>
    </w:p>
    <w:p w14:paraId="7F947051" w14:textId="77777777" w:rsidR="00B3705B" w:rsidRPr="005104D9" w:rsidRDefault="00B3705B" w:rsidP="00B3705B">
      <w:pPr>
        <w:widowControl w:val="0"/>
        <w:rPr>
          <w:rFonts w:ascii="Aptos" w:hAnsi="Aptos" w:cs="Arial"/>
          <w:color w:val="000000" w:themeColor="text1"/>
        </w:rPr>
      </w:pPr>
    </w:p>
    <w:p w14:paraId="7CA5C431" w14:textId="77777777" w:rsidR="00B3705B" w:rsidRPr="005104D9" w:rsidRDefault="00B3705B" w:rsidP="00B3705B">
      <w:pPr>
        <w:widowControl w:val="0"/>
        <w:rPr>
          <w:rFonts w:ascii="Aptos" w:hAnsi="Aptos" w:cs="Arial"/>
          <w:color w:val="000000" w:themeColor="text1"/>
        </w:rPr>
      </w:pPr>
      <w:r w:rsidRPr="005104D9">
        <w:rPr>
          <w:rFonts w:ascii="Aptos" w:hAnsi="Aptos" w:cs="Arial"/>
          <w:b/>
          <w:color w:val="000000" w:themeColor="text1"/>
        </w:rPr>
        <w:t xml:space="preserve">Boards are successful because of an effective Nominating Committee. </w:t>
      </w:r>
      <w:r w:rsidRPr="005104D9">
        <w:rPr>
          <w:rFonts w:ascii="Aptos" w:hAnsi="Aptos" w:cs="Arial"/>
          <w:color w:val="000000" w:themeColor="text1"/>
        </w:rPr>
        <w:t xml:space="preserve">The decisions made by the Nominating Committee determine who will lead the next group. This committee should be well organized, have a time schedule, and seek and interview all potential nominees. </w:t>
      </w:r>
    </w:p>
    <w:p w14:paraId="6EBE3DC0" w14:textId="77777777" w:rsidR="00B3705B" w:rsidRPr="005104D9" w:rsidRDefault="00B3705B" w:rsidP="00B3705B">
      <w:pPr>
        <w:widowControl w:val="0"/>
        <w:rPr>
          <w:rFonts w:ascii="Aptos" w:hAnsi="Aptos" w:cs="Arial"/>
          <w:color w:val="000000" w:themeColor="text1"/>
        </w:rPr>
      </w:pPr>
    </w:p>
    <w:p w14:paraId="168F92A2" w14:textId="136BA14F" w:rsidR="003517CE" w:rsidRPr="005104D9" w:rsidRDefault="003517CE" w:rsidP="006C19B3">
      <w:pPr>
        <w:pStyle w:val="Heading"/>
      </w:pPr>
      <w:r w:rsidRPr="005104D9">
        <w:t>E</w:t>
      </w:r>
      <w:r w:rsidR="009D6DCD" w:rsidRPr="005104D9">
        <w:t>xecutive Committee</w:t>
      </w:r>
    </w:p>
    <w:p w14:paraId="34E29343" w14:textId="43204745" w:rsidR="009A2A2B" w:rsidRPr="005104D9" w:rsidRDefault="009A2A2B" w:rsidP="000E5497">
      <w:pPr>
        <w:widowControl w:val="0"/>
        <w:rPr>
          <w:rFonts w:ascii="Aptos" w:hAnsi="Aptos" w:cs="Arial"/>
          <w:color w:val="000000" w:themeColor="text1"/>
        </w:rPr>
      </w:pPr>
    </w:p>
    <w:p w14:paraId="706B2597" w14:textId="5385C4B2" w:rsidR="004E4830" w:rsidRPr="005104D9" w:rsidRDefault="00A24F35" w:rsidP="000E5497">
      <w:pPr>
        <w:widowControl w:val="0"/>
        <w:rPr>
          <w:rFonts w:ascii="Aptos" w:hAnsi="Aptos" w:cs="Arial"/>
          <w:color w:val="000000" w:themeColor="text1"/>
        </w:rPr>
      </w:pPr>
      <w:r w:rsidRPr="005104D9">
        <w:rPr>
          <w:rFonts w:ascii="Aptos" w:hAnsi="Aptos" w:cs="Arial"/>
          <w:color w:val="000000" w:themeColor="text1"/>
        </w:rPr>
        <w:t xml:space="preserve">The Executive Committee </w:t>
      </w:r>
      <w:r w:rsidR="009D0B64" w:rsidRPr="005104D9">
        <w:rPr>
          <w:rFonts w:ascii="Aptos" w:hAnsi="Aptos" w:cs="Arial"/>
          <w:color w:val="000000" w:themeColor="text1"/>
        </w:rPr>
        <w:t xml:space="preserve">is </w:t>
      </w:r>
      <w:r w:rsidRPr="005104D9">
        <w:rPr>
          <w:rFonts w:ascii="Aptos" w:hAnsi="Aptos" w:cs="Arial"/>
          <w:color w:val="000000" w:themeColor="text1"/>
        </w:rPr>
        <w:t>the elected officers</w:t>
      </w:r>
      <w:r w:rsidR="00E8557A" w:rsidRPr="005104D9">
        <w:rPr>
          <w:rFonts w:ascii="Aptos" w:hAnsi="Aptos" w:cs="Arial"/>
          <w:color w:val="000000" w:themeColor="text1"/>
        </w:rPr>
        <w:t>. T</w:t>
      </w:r>
      <w:r w:rsidRPr="005104D9">
        <w:rPr>
          <w:rFonts w:ascii="Aptos" w:hAnsi="Aptos" w:cs="Arial"/>
          <w:color w:val="000000" w:themeColor="text1"/>
        </w:rPr>
        <w:t xml:space="preserve">heir primary role is to support the President </w:t>
      </w:r>
      <w:r w:rsidR="009D0B64" w:rsidRPr="005104D9">
        <w:rPr>
          <w:rFonts w:ascii="Aptos" w:hAnsi="Aptos" w:cs="Arial"/>
          <w:color w:val="000000" w:themeColor="text1"/>
        </w:rPr>
        <w:t xml:space="preserve">and each other </w:t>
      </w:r>
      <w:r w:rsidRPr="005104D9">
        <w:rPr>
          <w:rFonts w:ascii="Aptos" w:hAnsi="Aptos" w:cs="Arial"/>
          <w:color w:val="000000" w:themeColor="text1"/>
        </w:rPr>
        <w:t xml:space="preserve">in achieving the PTA's objectives. The specific responsibilities are outlined in the </w:t>
      </w:r>
      <w:r w:rsidR="00BF19DB" w:rsidRPr="005104D9">
        <w:rPr>
          <w:rFonts w:ascii="Aptos" w:hAnsi="Aptos" w:cs="Arial"/>
          <w:color w:val="000000" w:themeColor="text1"/>
        </w:rPr>
        <w:t>Bylaws</w:t>
      </w:r>
      <w:r w:rsidRPr="005104D9">
        <w:rPr>
          <w:rFonts w:ascii="Aptos" w:hAnsi="Aptos" w:cs="Arial"/>
          <w:color w:val="000000" w:themeColor="text1"/>
        </w:rPr>
        <w:t xml:space="preserve">. </w:t>
      </w:r>
      <w:r w:rsidR="00F96644" w:rsidRPr="005104D9">
        <w:rPr>
          <w:rFonts w:ascii="Aptos" w:hAnsi="Aptos" w:cs="Arial"/>
          <w:color w:val="000000" w:themeColor="text1"/>
        </w:rPr>
        <w:t>T</w:t>
      </w:r>
      <w:r w:rsidR="009A2A2B" w:rsidRPr="005104D9">
        <w:rPr>
          <w:rFonts w:ascii="Aptos" w:hAnsi="Aptos" w:cs="Arial"/>
          <w:color w:val="000000" w:themeColor="text1"/>
        </w:rPr>
        <w:t xml:space="preserve">he </w:t>
      </w:r>
      <w:r w:rsidR="009A2A2B" w:rsidRPr="005104D9">
        <w:rPr>
          <w:rFonts w:ascii="Aptos" w:hAnsi="Aptos" w:cs="Arial"/>
          <w:b/>
          <w:bCs/>
          <w:color w:val="000000" w:themeColor="text1"/>
        </w:rPr>
        <w:t>President</w:t>
      </w:r>
      <w:r w:rsidR="009A2A2B" w:rsidRPr="005104D9">
        <w:rPr>
          <w:rFonts w:ascii="Aptos" w:hAnsi="Aptos" w:cs="Arial"/>
          <w:color w:val="000000" w:themeColor="text1"/>
        </w:rPr>
        <w:t xml:space="preserve"> oversees the PTA's operations </w:t>
      </w:r>
      <w:r w:rsidR="00F96644" w:rsidRPr="005104D9">
        <w:rPr>
          <w:rFonts w:ascii="Aptos" w:hAnsi="Aptos" w:cs="Arial"/>
          <w:color w:val="000000" w:themeColor="text1"/>
        </w:rPr>
        <w:t xml:space="preserve">and works </w:t>
      </w:r>
      <w:r w:rsidRPr="005104D9">
        <w:rPr>
          <w:rFonts w:ascii="Aptos" w:hAnsi="Aptos" w:cs="Arial"/>
          <w:color w:val="000000" w:themeColor="text1"/>
        </w:rPr>
        <w:t>in collaboration with the other members of the Executive</w:t>
      </w:r>
      <w:r w:rsidR="00015805" w:rsidRPr="005104D9">
        <w:rPr>
          <w:rFonts w:ascii="Aptos" w:hAnsi="Aptos" w:cs="Arial"/>
          <w:color w:val="000000" w:themeColor="text1"/>
        </w:rPr>
        <w:t xml:space="preserve"> </w:t>
      </w:r>
      <w:r w:rsidRPr="005104D9">
        <w:rPr>
          <w:rFonts w:ascii="Aptos" w:hAnsi="Aptos" w:cs="Arial"/>
          <w:color w:val="000000" w:themeColor="text1"/>
        </w:rPr>
        <w:t>Committee</w:t>
      </w:r>
      <w:r w:rsidR="00015805" w:rsidRPr="005104D9">
        <w:rPr>
          <w:rFonts w:ascii="Aptos" w:hAnsi="Aptos" w:cs="Arial"/>
          <w:color w:val="000000" w:themeColor="text1"/>
        </w:rPr>
        <w:t xml:space="preserve">, </w:t>
      </w:r>
      <w:r w:rsidR="00F51227" w:rsidRPr="005104D9">
        <w:rPr>
          <w:rFonts w:ascii="Aptos" w:hAnsi="Aptos" w:cs="Arial"/>
          <w:color w:val="000000" w:themeColor="text1"/>
        </w:rPr>
        <w:t>Board</w:t>
      </w:r>
      <w:r w:rsidRPr="005104D9">
        <w:rPr>
          <w:rFonts w:ascii="Aptos" w:hAnsi="Aptos" w:cs="Arial"/>
          <w:color w:val="000000" w:themeColor="text1"/>
        </w:rPr>
        <w:t xml:space="preserve"> of Directors</w:t>
      </w:r>
      <w:r w:rsidR="00015805" w:rsidRPr="005104D9">
        <w:rPr>
          <w:rFonts w:ascii="Aptos" w:hAnsi="Aptos" w:cs="Arial"/>
          <w:color w:val="000000" w:themeColor="text1"/>
        </w:rPr>
        <w:t>, and General Membership</w:t>
      </w:r>
      <w:r w:rsidRPr="005104D9">
        <w:rPr>
          <w:rFonts w:ascii="Aptos" w:hAnsi="Aptos" w:cs="Arial"/>
          <w:color w:val="000000" w:themeColor="text1"/>
        </w:rPr>
        <w:t xml:space="preserve">. The </w:t>
      </w:r>
      <w:r w:rsidRPr="005104D9">
        <w:rPr>
          <w:rFonts w:ascii="Aptos" w:hAnsi="Aptos" w:cs="Arial"/>
          <w:b/>
          <w:bCs/>
          <w:color w:val="000000" w:themeColor="text1"/>
        </w:rPr>
        <w:t>Vice-Presidents</w:t>
      </w:r>
      <w:r w:rsidRPr="005104D9">
        <w:rPr>
          <w:rFonts w:ascii="Aptos" w:hAnsi="Aptos" w:cs="Arial"/>
          <w:color w:val="000000" w:themeColor="text1"/>
        </w:rPr>
        <w:t xml:space="preserve"> assist the President and may be tasked with managing specific programs. They can act as substitutes for the President when authorized by the President or </w:t>
      </w:r>
      <w:r w:rsidR="00F51227" w:rsidRPr="005104D9">
        <w:rPr>
          <w:rFonts w:ascii="Aptos" w:hAnsi="Aptos" w:cs="Arial"/>
          <w:color w:val="000000" w:themeColor="text1"/>
        </w:rPr>
        <w:t>Board</w:t>
      </w:r>
      <w:r w:rsidRPr="005104D9">
        <w:rPr>
          <w:rFonts w:ascii="Aptos" w:hAnsi="Aptos" w:cs="Arial"/>
          <w:color w:val="000000" w:themeColor="text1"/>
        </w:rPr>
        <w:t xml:space="preserve"> of Directors whe</w:t>
      </w:r>
      <w:r w:rsidR="00E8557A" w:rsidRPr="005104D9">
        <w:rPr>
          <w:rFonts w:ascii="Aptos" w:hAnsi="Aptos" w:cs="Arial"/>
          <w:color w:val="000000" w:themeColor="text1"/>
        </w:rPr>
        <w:t>n</w:t>
      </w:r>
      <w:r w:rsidRPr="005104D9">
        <w:rPr>
          <w:rFonts w:ascii="Aptos" w:hAnsi="Aptos" w:cs="Arial"/>
          <w:color w:val="000000" w:themeColor="text1"/>
        </w:rPr>
        <w:t xml:space="preserve"> the President is unable to </w:t>
      </w:r>
      <w:r w:rsidR="005D4D05" w:rsidRPr="005104D9">
        <w:rPr>
          <w:rFonts w:ascii="Aptos" w:hAnsi="Aptos" w:cs="Arial"/>
          <w:color w:val="000000" w:themeColor="text1"/>
        </w:rPr>
        <w:t>preside</w:t>
      </w:r>
      <w:r w:rsidRPr="005104D9">
        <w:rPr>
          <w:rFonts w:ascii="Aptos" w:hAnsi="Aptos" w:cs="Arial"/>
          <w:color w:val="000000" w:themeColor="text1"/>
        </w:rPr>
        <w:t>.</w:t>
      </w:r>
      <w:r w:rsidR="009D0B64" w:rsidRPr="005104D9">
        <w:rPr>
          <w:rFonts w:ascii="Aptos" w:hAnsi="Aptos" w:cs="Arial"/>
          <w:color w:val="000000" w:themeColor="text1"/>
        </w:rPr>
        <w:t xml:space="preserve"> </w:t>
      </w:r>
      <w:r w:rsidRPr="005104D9">
        <w:rPr>
          <w:rFonts w:ascii="Aptos" w:hAnsi="Aptos" w:cs="Arial"/>
          <w:color w:val="000000" w:themeColor="text1"/>
        </w:rPr>
        <w:t xml:space="preserve">The </w:t>
      </w:r>
      <w:r w:rsidRPr="005104D9">
        <w:rPr>
          <w:rFonts w:ascii="Aptos" w:hAnsi="Aptos" w:cs="Arial"/>
          <w:b/>
          <w:bCs/>
          <w:color w:val="000000" w:themeColor="text1"/>
        </w:rPr>
        <w:t>Treasurer</w:t>
      </w:r>
      <w:r w:rsidRPr="005104D9">
        <w:rPr>
          <w:rFonts w:ascii="Aptos" w:hAnsi="Aptos" w:cs="Arial"/>
          <w:color w:val="000000" w:themeColor="text1"/>
        </w:rPr>
        <w:t xml:space="preserve"> serves as the custodian of PTA funds, receiving and disbursing money as specified in the </w:t>
      </w:r>
      <w:r w:rsidR="00BF19DB" w:rsidRPr="005104D9">
        <w:rPr>
          <w:rFonts w:ascii="Aptos" w:hAnsi="Aptos" w:cs="Arial"/>
          <w:color w:val="000000" w:themeColor="text1"/>
        </w:rPr>
        <w:t>Bylaws</w:t>
      </w:r>
      <w:r w:rsidRPr="005104D9">
        <w:rPr>
          <w:rFonts w:ascii="Aptos" w:hAnsi="Aptos" w:cs="Arial"/>
          <w:color w:val="000000" w:themeColor="text1"/>
        </w:rPr>
        <w:t xml:space="preserve"> or as authorized by the PTA. The </w:t>
      </w:r>
      <w:r w:rsidRPr="005104D9">
        <w:rPr>
          <w:rFonts w:ascii="Aptos" w:hAnsi="Aptos" w:cs="Arial"/>
          <w:b/>
          <w:bCs/>
          <w:color w:val="000000" w:themeColor="text1"/>
        </w:rPr>
        <w:t>Secretary</w:t>
      </w:r>
      <w:r w:rsidRPr="005104D9">
        <w:rPr>
          <w:rFonts w:ascii="Aptos" w:hAnsi="Aptos" w:cs="Arial"/>
          <w:color w:val="000000" w:themeColor="text1"/>
        </w:rPr>
        <w:t xml:space="preserve"> maintains accurate records of PTA proceedings and serves as the guardian of PTA records. </w:t>
      </w:r>
      <w:r w:rsidR="004E4830" w:rsidRPr="005104D9">
        <w:rPr>
          <w:rFonts w:ascii="Aptos" w:hAnsi="Aptos" w:cs="Arial"/>
          <w:color w:val="000000" w:themeColor="text1"/>
        </w:rPr>
        <w:t>Effective Committee Officers</w:t>
      </w:r>
      <w:r w:rsidR="00E8557A" w:rsidRPr="005104D9">
        <w:rPr>
          <w:rFonts w:ascii="Aptos" w:hAnsi="Aptos" w:cs="Arial"/>
          <w:color w:val="000000" w:themeColor="text1"/>
        </w:rPr>
        <w:t>:</w:t>
      </w:r>
    </w:p>
    <w:p w14:paraId="598E035F" w14:textId="77777777" w:rsidR="004E4830" w:rsidRPr="005104D9" w:rsidRDefault="004E4830" w:rsidP="004868D8">
      <w:pPr>
        <w:widowControl w:val="0"/>
        <w:numPr>
          <w:ilvl w:val="0"/>
          <w:numId w:val="60"/>
        </w:numPr>
        <w:tabs>
          <w:tab w:val="left" w:pos="1251"/>
          <w:tab w:val="left" w:pos="1252"/>
        </w:tabs>
        <w:ind w:left="360"/>
        <w:rPr>
          <w:rFonts w:ascii="Aptos" w:hAnsi="Aptos" w:cs="Arial"/>
          <w:color w:val="000000" w:themeColor="text1"/>
        </w:rPr>
      </w:pPr>
      <w:r w:rsidRPr="005104D9">
        <w:rPr>
          <w:rFonts w:ascii="Aptos" w:hAnsi="Aptos" w:cs="Arial"/>
          <w:color w:val="000000" w:themeColor="text1"/>
        </w:rPr>
        <w:t>Understand and promote the purposes and policies of the</w:t>
      </w:r>
      <w:r w:rsidRPr="005104D9">
        <w:rPr>
          <w:rFonts w:ascii="Aptos" w:hAnsi="Aptos" w:cs="Arial"/>
          <w:color w:val="000000" w:themeColor="text1"/>
          <w:spacing w:val="-12"/>
        </w:rPr>
        <w:t xml:space="preserve"> </w:t>
      </w:r>
      <w:r w:rsidRPr="005104D9">
        <w:rPr>
          <w:rFonts w:ascii="Aptos" w:hAnsi="Aptos" w:cs="Arial"/>
          <w:color w:val="000000" w:themeColor="text1"/>
        </w:rPr>
        <w:t>PTA.</w:t>
      </w:r>
    </w:p>
    <w:p w14:paraId="3824348B" w14:textId="77777777" w:rsidR="004E4830" w:rsidRPr="005104D9" w:rsidRDefault="004E4830" w:rsidP="004868D8">
      <w:pPr>
        <w:widowControl w:val="0"/>
        <w:numPr>
          <w:ilvl w:val="0"/>
          <w:numId w:val="60"/>
        </w:numPr>
        <w:tabs>
          <w:tab w:val="left" w:pos="1251"/>
          <w:tab w:val="left" w:pos="1252"/>
        </w:tabs>
        <w:ind w:left="360"/>
        <w:rPr>
          <w:rFonts w:ascii="Aptos" w:hAnsi="Aptos" w:cs="Arial"/>
          <w:color w:val="000000" w:themeColor="text1"/>
        </w:rPr>
      </w:pPr>
      <w:r w:rsidRPr="005104D9">
        <w:rPr>
          <w:rFonts w:ascii="Aptos" w:hAnsi="Aptos" w:cs="Arial"/>
          <w:color w:val="000000" w:themeColor="text1"/>
        </w:rPr>
        <w:t>Perform</w:t>
      </w:r>
      <w:r w:rsidRPr="005104D9">
        <w:rPr>
          <w:rFonts w:ascii="Aptos" w:hAnsi="Aptos" w:cs="Arial"/>
          <w:color w:val="000000" w:themeColor="text1"/>
          <w:spacing w:val="-3"/>
        </w:rPr>
        <w:t xml:space="preserve"> </w:t>
      </w:r>
      <w:r w:rsidRPr="005104D9">
        <w:rPr>
          <w:rFonts w:ascii="Aptos" w:hAnsi="Aptos" w:cs="Arial"/>
          <w:color w:val="000000" w:themeColor="text1"/>
        </w:rPr>
        <w:t>all</w:t>
      </w:r>
      <w:r w:rsidRPr="005104D9">
        <w:rPr>
          <w:rFonts w:ascii="Aptos" w:hAnsi="Aptos" w:cs="Arial"/>
          <w:color w:val="000000" w:themeColor="text1"/>
          <w:spacing w:val="-4"/>
        </w:rPr>
        <w:t xml:space="preserve"> </w:t>
      </w:r>
      <w:r w:rsidRPr="005104D9">
        <w:rPr>
          <w:rFonts w:ascii="Aptos" w:hAnsi="Aptos" w:cs="Arial"/>
          <w:color w:val="000000" w:themeColor="text1"/>
        </w:rPr>
        <w:t>duties</w:t>
      </w:r>
      <w:r w:rsidRPr="005104D9">
        <w:rPr>
          <w:rFonts w:ascii="Aptos" w:hAnsi="Aptos" w:cs="Arial"/>
          <w:color w:val="000000" w:themeColor="text1"/>
          <w:spacing w:val="-3"/>
        </w:rPr>
        <w:t xml:space="preserve"> </w:t>
      </w:r>
      <w:r w:rsidRPr="005104D9">
        <w:rPr>
          <w:rFonts w:ascii="Aptos" w:hAnsi="Aptos" w:cs="Arial"/>
          <w:color w:val="000000" w:themeColor="text1"/>
        </w:rPr>
        <w:t>of</w:t>
      </w:r>
      <w:r w:rsidRPr="005104D9">
        <w:rPr>
          <w:rFonts w:ascii="Aptos" w:hAnsi="Aptos" w:cs="Arial"/>
          <w:color w:val="000000" w:themeColor="text1"/>
          <w:spacing w:val="-3"/>
        </w:rPr>
        <w:t xml:space="preserve"> </w:t>
      </w:r>
      <w:r w:rsidRPr="005104D9">
        <w:rPr>
          <w:rFonts w:ascii="Aptos" w:hAnsi="Aptos" w:cs="Arial"/>
          <w:color w:val="000000" w:themeColor="text1"/>
        </w:rPr>
        <w:t>the</w:t>
      </w:r>
      <w:r w:rsidRPr="005104D9">
        <w:rPr>
          <w:rFonts w:ascii="Aptos" w:hAnsi="Aptos" w:cs="Arial"/>
          <w:color w:val="000000" w:themeColor="text1"/>
          <w:spacing w:val="-1"/>
        </w:rPr>
        <w:t xml:space="preserve"> </w:t>
      </w:r>
      <w:r w:rsidRPr="005104D9">
        <w:rPr>
          <w:rFonts w:ascii="Aptos" w:hAnsi="Aptos" w:cs="Arial"/>
          <w:color w:val="000000" w:themeColor="text1"/>
        </w:rPr>
        <w:t>office</w:t>
      </w:r>
      <w:r w:rsidRPr="005104D9">
        <w:rPr>
          <w:rFonts w:ascii="Aptos" w:hAnsi="Aptos" w:cs="Arial"/>
          <w:color w:val="000000" w:themeColor="text1"/>
          <w:spacing w:val="-4"/>
        </w:rPr>
        <w:t xml:space="preserve"> </w:t>
      </w:r>
      <w:r w:rsidRPr="005104D9">
        <w:rPr>
          <w:rFonts w:ascii="Aptos" w:hAnsi="Aptos" w:cs="Arial"/>
          <w:color w:val="000000" w:themeColor="text1"/>
        </w:rPr>
        <w:t>as</w:t>
      </w:r>
      <w:r w:rsidRPr="005104D9">
        <w:rPr>
          <w:rFonts w:ascii="Aptos" w:hAnsi="Aptos" w:cs="Arial"/>
          <w:color w:val="000000" w:themeColor="text1"/>
          <w:spacing w:val="-2"/>
        </w:rPr>
        <w:t xml:space="preserve"> </w:t>
      </w:r>
      <w:r w:rsidRPr="005104D9">
        <w:rPr>
          <w:rFonts w:ascii="Aptos" w:hAnsi="Aptos" w:cs="Arial"/>
          <w:color w:val="000000" w:themeColor="text1"/>
        </w:rPr>
        <w:t>outlined</w:t>
      </w:r>
      <w:r w:rsidRPr="005104D9">
        <w:rPr>
          <w:rFonts w:ascii="Aptos" w:hAnsi="Aptos" w:cs="Arial"/>
          <w:color w:val="000000" w:themeColor="text1"/>
          <w:spacing w:val="-1"/>
        </w:rPr>
        <w:t xml:space="preserve"> </w:t>
      </w:r>
      <w:r w:rsidRPr="005104D9">
        <w:rPr>
          <w:rFonts w:ascii="Aptos" w:hAnsi="Aptos" w:cs="Arial"/>
          <w:color w:val="000000" w:themeColor="text1"/>
        </w:rPr>
        <w:t>in</w:t>
      </w:r>
      <w:r w:rsidRPr="005104D9">
        <w:rPr>
          <w:rFonts w:ascii="Aptos" w:hAnsi="Aptos" w:cs="Arial"/>
          <w:color w:val="000000" w:themeColor="text1"/>
          <w:spacing w:val="-5"/>
        </w:rPr>
        <w:t xml:space="preserve"> </w:t>
      </w:r>
      <w:r w:rsidRPr="005104D9">
        <w:rPr>
          <w:rFonts w:ascii="Aptos" w:hAnsi="Aptos" w:cs="Arial"/>
          <w:color w:val="000000" w:themeColor="text1"/>
        </w:rPr>
        <w:t>the</w:t>
      </w:r>
      <w:r w:rsidRPr="005104D9">
        <w:rPr>
          <w:rFonts w:ascii="Aptos" w:hAnsi="Aptos" w:cs="Arial"/>
          <w:color w:val="000000" w:themeColor="text1"/>
          <w:spacing w:val="-4"/>
        </w:rPr>
        <w:t xml:space="preserve"> Bylaws</w:t>
      </w:r>
      <w:r w:rsidRPr="005104D9">
        <w:rPr>
          <w:rFonts w:ascii="Aptos" w:hAnsi="Aptos" w:cs="Arial"/>
          <w:color w:val="000000" w:themeColor="text1"/>
        </w:rPr>
        <w:t>.</w:t>
      </w:r>
    </w:p>
    <w:p w14:paraId="60009AF3" w14:textId="77777777" w:rsidR="004E4830" w:rsidRPr="005104D9" w:rsidRDefault="004E4830" w:rsidP="004868D8">
      <w:pPr>
        <w:widowControl w:val="0"/>
        <w:numPr>
          <w:ilvl w:val="0"/>
          <w:numId w:val="60"/>
        </w:numPr>
        <w:tabs>
          <w:tab w:val="left" w:pos="1196"/>
          <w:tab w:val="left" w:pos="1197"/>
        </w:tabs>
        <w:ind w:left="360"/>
        <w:rPr>
          <w:rFonts w:ascii="Aptos" w:hAnsi="Aptos" w:cs="Arial"/>
          <w:color w:val="000000" w:themeColor="text1"/>
        </w:rPr>
      </w:pPr>
      <w:r w:rsidRPr="005104D9">
        <w:rPr>
          <w:rFonts w:ascii="Aptos" w:hAnsi="Aptos" w:cs="Arial"/>
          <w:color w:val="000000" w:themeColor="text1"/>
        </w:rPr>
        <w:t>Cooperate with the school administrator, staff, and others responsible for children.</w:t>
      </w:r>
    </w:p>
    <w:p w14:paraId="1245500B" w14:textId="41753DD3" w:rsidR="004E4830" w:rsidRPr="005104D9" w:rsidRDefault="004E4830" w:rsidP="004868D8">
      <w:pPr>
        <w:widowControl w:val="0"/>
        <w:numPr>
          <w:ilvl w:val="0"/>
          <w:numId w:val="60"/>
        </w:numPr>
        <w:tabs>
          <w:tab w:val="left" w:pos="1196"/>
          <w:tab w:val="left" w:pos="1197"/>
        </w:tabs>
        <w:ind w:left="360"/>
        <w:jc w:val="both"/>
        <w:rPr>
          <w:rFonts w:ascii="Aptos" w:hAnsi="Aptos" w:cs="Arial"/>
          <w:color w:val="000000" w:themeColor="text1"/>
        </w:rPr>
      </w:pPr>
      <w:r w:rsidRPr="005104D9">
        <w:rPr>
          <w:rFonts w:ascii="Aptos" w:hAnsi="Aptos" w:cs="Arial"/>
          <w:color w:val="000000" w:themeColor="text1"/>
        </w:rPr>
        <w:t xml:space="preserve">Study the material distributed by LAPTA and </w:t>
      </w:r>
      <w:hyperlink r:id="rId222" w:history="1">
        <w:r w:rsidRPr="005104D9">
          <w:rPr>
            <w:rStyle w:val="Hyperlink"/>
            <w:color w:val="000000" w:themeColor="text1"/>
          </w:rPr>
          <w:t>National PTA</w:t>
        </w:r>
      </w:hyperlink>
      <w:r w:rsidRPr="005104D9">
        <w:rPr>
          <w:rFonts w:ascii="Aptos" w:hAnsi="Aptos" w:cs="Arial"/>
          <w:color w:val="000000" w:themeColor="text1"/>
        </w:rPr>
        <w:t>.</w:t>
      </w:r>
    </w:p>
    <w:p w14:paraId="6D3E5EB8" w14:textId="148104C0" w:rsidR="00851FFE" w:rsidRPr="005104D9" w:rsidRDefault="00851FFE" w:rsidP="004868D8">
      <w:pPr>
        <w:widowControl w:val="0"/>
        <w:numPr>
          <w:ilvl w:val="0"/>
          <w:numId w:val="60"/>
        </w:numPr>
        <w:tabs>
          <w:tab w:val="left" w:pos="1196"/>
          <w:tab w:val="left" w:pos="1197"/>
        </w:tabs>
        <w:ind w:left="360"/>
        <w:jc w:val="both"/>
        <w:rPr>
          <w:rFonts w:ascii="Aptos" w:hAnsi="Aptos" w:cs="Arial"/>
          <w:color w:val="000000" w:themeColor="text1"/>
        </w:rPr>
      </w:pPr>
      <w:r w:rsidRPr="005104D9">
        <w:rPr>
          <w:rFonts w:ascii="Aptos" w:hAnsi="Aptos" w:cs="Arial"/>
          <w:color w:val="000000" w:themeColor="text1"/>
        </w:rPr>
        <w:t>Create effective and necessary committees to perform PTA work.</w:t>
      </w:r>
    </w:p>
    <w:p w14:paraId="081C81D4" w14:textId="77777777" w:rsidR="004E4830" w:rsidRPr="005104D9" w:rsidRDefault="004E4830" w:rsidP="004868D8">
      <w:pPr>
        <w:widowControl w:val="0"/>
        <w:numPr>
          <w:ilvl w:val="0"/>
          <w:numId w:val="60"/>
        </w:numPr>
        <w:tabs>
          <w:tab w:val="left" w:pos="1196"/>
          <w:tab w:val="left" w:pos="1197"/>
        </w:tabs>
        <w:ind w:left="360"/>
        <w:rPr>
          <w:rFonts w:ascii="Aptos" w:hAnsi="Aptos" w:cs="Arial"/>
          <w:color w:val="000000" w:themeColor="text1"/>
        </w:rPr>
      </w:pPr>
      <w:proofErr w:type="gramStart"/>
      <w:r w:rsidRPr="005104D9">
        <w:rPr>
          <w:rFonts w:ascii="Aptos" w:hAnsi="Aptos" w:cs="Arial"/>
          <w:color w:val="000000" w:themeColor="text1"/>
        </w:rPr>
        <w:t>Attend</w:t>
      </w:r>
      <w:proofErr w:type="gramEnd"/>
      <w:r w:rsidRPr="005104D9">
        <w:rPr>
          <w:rFonts w:ascii="Aptos" w:hAnsi="Aptos" w:cs="Arial"/>
          <w:color w:val="000000" w:themeColor="text1"/>
        </w:rPr>
        <w:t xml:space="preserve"> state and national leadership training and</w:t>
      </w:r>
      <w:r w:rsidRPr="005104D9">
        <w:rPr>
          <w:rFonts w:ascii="Aptos" w:hAnsi="Aptos" w:cs="Arial"/>
          <w:color w:val="000000" w:themeColor="text1"/>
          <w:spacing w:val="-6"/>
        </w:rPr>
        <w:t xml:space="preserve"> </w:t>
      </w:r>
      <w:r w:rsidRPr="005104D9">
        <w:rPr>
          <w:rFonts w:ascii="Aptos" w:hAnsi="Aptos" w:cs="Arial"/>
          <w:color w:val="000000" w:themeColor="text1"/>
        </w:rPr>
        <w:t>meetings.</w:t>
      </w:r>
    </w:p>
    <w:p w14:paraId="48AD4E99" w14:textId="77777777" w:rsidR="004E4830" w:rsidRPr="005104D9" w:rsidRDefault="004E4830" w:rsidP="004868D8">
      <w:pPr>
        <w:widowControl w:val="0"/>
        <w:numPr>
          <w:ilvl w:val="0"/>
          <w:numId w:val="60"/>
        </w:numPr>
        <w:tabs>
          <w:tab w:val="left" w:pos="1196"/>
          <w:tab w:val="left" w:pos="1197"/>
        </w:tabs>
        <w:ind w:left="360"/>
        <w:rPr>
          <w:rFonts w:ascii="Aptos" w:hAnsi="Aptos" w:cs="Arial"/>
          <w:color w:val="000000" w:themeColor="text1"/>
        </w:rPr>
      </w:pPr>
      <w:r w:rsidRPr="005104D9">
        <w:rPr>
          <w:rFonts w:ascii="Aptos" w:hAnsi="Aptos" w:cs="Arial"/>
          <w:color w:val="000000" w:themeColor="text1"/>
        </w:rPr>
        <w:lastRenderedPageBreak/>
        <w:t>Make reports as required and file annual reports as part of the PTA’s</w:t>
      </w:r>
      <w:r w:rsidRPr="005104D9">
        <w:rPr>
          <w:rFonts w:ascii="Aptos" w:hAnsi="Aptos" w:cs="Arial"/>
          <w:color w:val="000000" w:themeColor="text1"/>
          <w:spacing w:val="-20"/>
        </w:rPr>
        <w:t xml:space="preserve"> </w:t>
      </w:r>
      <w:r w:rsidRPr="005104D9">
        <w:rPr>
          <w:rFonts w:ascii="Aptos" w:hAnsi="Aptos" w:cs="Arial"/>
          <w:color w:val="000000" w:themeColor="text1"/>
        </w:rPr>
        <w:t>records.</w:t>
      </w:r>
    </w:p>
    <w:p w14:paraId="3BAD2058" w14:textId="77777777" w:rsidR="004E4830" w:rsidRPr="005104D9" w:rsidRDefault="004E4830" w:rsidP="004868D8">
      <w:pPr>
        <w:widowControl w:val="0"/>
        <w:numPr>
          <w:ilvl w:val="0"/>
          <w:numId w:val="60"/>
        </w:numPr>
        <w:tabs>
          <w:tab w:val="left" w:pos="1196"/>
          <w:tab w:val="left" w:pos="1197"/>
        </w:tabs>
        <w:ind w:left="360"/>
        <w:rPr>
          <w:rFonts w:ascii="Aptos" w:hAnsi="Aptos" w:cs="Arial"/>
          <w:color w:val="000000" w:themeColor="text1"/>
        </w:rPr>
      </w:pPr>
      <w:r w:rsidRPr="005104D9">
        <w:rPr>
          <w:rFonts w:ascii="Aptos" w:hAnsi="Aptos" w:cs="Arial"/>
          <w:color w:val="000000" w:themeColor="text1"/>
        </w:rPr>
        <w:t>Return all funds to the Treasurer pertaining to the</w:t>
      </w:r>
      <w:r w:rsidRPr="005104D9">
        <w:rPr>
          <w:rFonts w:ascii="Aptos" w:hAnsi="Aptos" w:cs="Arial"/>
          <w:color w:val="000000" w:themeColor="text1"/>
          <w:spacing w:val="-13"/>
        </w:rPr>
        <w:t xml:space="preserve"> </w:t>
      </w:r>
      <w:r w:rsidRPr="005104D9">
        <w:rPr>
          <w:rFonts w:ascii="Aptos" w:hAnsi="Aptos" w:cs="Arial"/>
          <w:color w:val="000000" w:themeColor="text1"/>
        </w:rPr>
        <w:t>office.</w:t>
      </w:r>
    </w:p>
    <w:p w14:paraId="7BBEA4DC" w14:textId="11F9EE06" w:rsidR="004E4830" w:rsidRPr="005104D9" w:rsidRDefault="004E4830" w:rsidP="004868D8">
      <w:pPr>
        <w:widowControl w:val="0"/>
        <w:numPr>
          <w:ilvl w:val="0"/>
          <w:numId w:val="60"/>
        </w:numPr>
        <w:tabs>
          <w:tab w:val="left" w:pos="1196"/>
          <w:tab w:val="left" w:pos="1197"/>
        </w:tabs>
        <w:ind w:left="360"/>
        <w:rPr>
          <w:rFonts w:ascii="Aptos" w:hAnsi="Aptos" w:cs="Arial"/>
          <w:color w:val="000000" w:themeColor="text1"/>
        </w:rPr>
      </w:pPr>
      <w:r w:rsidRPr="005104D9">
        <w:rPr>
          <w:rFonts w:ascii="Aptos" w:hAnsi="Aptos" w:cs="Arial"/>
          <w:color w:val="000000" w:themeColor="text1"/>
        </w:rPr>
        <w:t>Keep a procedure binder to pass on to succeeding</w:t>
      </w:r>
      <w:r w:rsidRPr="005104D9">
        <w:rPr>
          <w:rFonts w:ascii="Aptos" w:hAnsi="Aptos" w:cs="Arial"/>
          <w:color w:val="000000" w:themeColor="text1"/>
          <w:spacing w:val="-10"/>
        </w:rPr>
        <w:t xml:space="preserve"> </w:t>
      </w:r>
      <w:r w:rsidRPr="005104D9">
        <w:rPr>
          <w:rFonts w:ascii="Aptos" w:hAnsi="Aptos" w:cs="Arial"/>
          <w:color w:val="000000" w:themeColor="text1"/>
        </w:rPr>
        <w:t>officers. Transfer to succeeding officers quickly.</w:t>
      </w:r>
    </w:p>
    <w:p w14:paraId="5BC78468" w14:textId="77777777" w:rsidR="004E4830" w:rsidRPr="005104D9" w:rsidRDefault="004E4830" w:rsidP="004868D8">
      <w:pPr>
        <w:widowControl w:val="0"/>
        <w:numPr>
          <w:ilvl w:val="0"/>
          <w:numId w:val="60"/>
        </w:numPr>
        <w:tabs>
          <w:tab w:val="left" w:pos="1196"/>
          <w:tab w:val="left" w:pos="1197"/>
        </w:tabs>
        <w:ind w:left="360"/>
        <w:rPr>
          <w:rFonts w:ascii="Aptos" w:hAnsi="Aptos" w:cs="Arial"/>
          <w:color w:val="000000" w:themeColor="text1"/>
        </w:rPr>
      </w:pPr>
      <w:r w:rsidRPr="005104D9">
        <w:rPr>
          <w:rFonts w:ascii="Aptos" w:hAnsi="Aptos" w:cs="Arial"/>
          <w:color w:val="000000" w:themeColor="text1"/>
        </w:rPr>
        <w:t>Protect members' privacy by not distributing membership lists to outside interests.</w:t>
      </w:r>
    </w:p>
    <w:p w14:paraId="102F669F" w14:textId="77777777" w:rsidR="004E4830" w:rsidRPr="005104D9" w:rsidRDefault="004E4830" w:rsidP="004868D8">
      <w:pPr>
        <w:widowControl w:val="0"/>
        <w:numPr>
          <w:ilvl w:val="0"/>
          <w:numId w:val="60"/>
        </w:numPr>
        <w:tabs>
          <w:tab w:val="left" w:pos="1196"/>
          <w:tab w:val="left" w:pos="1197"/>
        </w:tabs>
        <w:ind w:left="360"/>
        <w:rPr>
          <w:rFonts w:ascii="Aptos" w:hAnsi="Aptos" w:cs="Arial"/>
          <w:color w:val="000000" w:themeColor="text1"/>
        </w:rPr>
      </w:pPr>
      <w:r w:rsidRPr="005104D9">
        <w:rPr>
          <w:rFonts w:ascii="Aptos" w:hAnsi="Aptos" w:cs="Arial"/>
          <w:color w:val="000000" w:themeColor="text1"/>
        </w:rPr>
        <w:t>Answer correspondence</w:t>
      </w:r>
      <w:r w:rsidRPr="005104D9">
        <w:rPr>
          <w:rFonts w:ascii="Aptos" w:hAnsi="Aptos" w:cs="Arial"/>
          <w:color w:val="000000" w:themeColor="text1"/>
          <w:spacing w:val="-4"/>
        </w:rPr>
        <w:t xml:space="preserve"> </w:t>
      </w:r>
      <w:r w:rsidRPr="005104D9">
        <w:rPr>
          <w:rFonts w:ascii="Aptos" w:hAnsi="Aptos" w:cs="Arial"/>
          <w:color w:val="000000" w:themeColor="text1"/>
        </w:rPr>
        <w:t>promptly.</w:t>
      </w:r>
    </w:p>
    <w:p w14:paraId="6108D152" w14:textId="06F6D6FA" w:rsidR="004E2924" w:rsidRPr="005104D9" w:rsidRDefault="004E4830" w:rsidP="000E5497">
      <w:pPr>
        <w:widowControl w:val="0"/>
        <w:numPr>
          <w:ilvl w:val="0"/>
          <w:numId w:val="60"/>
        </w:numPr>
        <w:tabs>
          <w:tab w:val="left" w:pos="1196"/>
          <w:tab w:val="left" w:pos="1197"/>
        </w:tabs>
        <w:ind w:left="360"/>
        <w:rPr>
          <w:rFonts w:ascii="Aptos" w:hAnsi="Aptos" w:cs="Arial"/>
          <w:color w:val="000000" w:themeColor="text1"/>
        </w:rPr>
      </w:pPr>
      <w:r w:rsidRPr="005104D9">
        <w:rPr>
          <w:rFonts w:ascii="Aptos" w:hAnsi="Aptos" w:cs="Arial"/>
          <w:color w:val="000000" w:themeColor="text1"/>
        </w:rPr>
        <w:t>Stay informed by reading the publications of the</w:t>
      </w:r>
      <w:r w:rsidRPr="005104D9">
        <w:rPr>
          <w:rFonts w:ascii="Aptos" w:hAnsi="Aptos" w:cs="Arial"/>
          <w:color w:val="000000" w:themeColor="text1"/>
          <w:spacing w:val="-7"/>
        </w:rPr>
        <w:t xml:space="preserve"> </w:t>
      </w:r>
      <w:r w:rsidRPr="005104D9">
        <w:rPr>
          <w:rFonts w:ascii="Aptos" w:hAnsi="Aptos" w:cs="Arial"/>
          <w:color w:val="000000" w:themeColor="text1"/>
        </w:rPr>
        <w:t>PTA.</w:t>
      </w:r>
      <w:bookmarkStart w:id="54" w:name="committees"/>
      <w:bookmarkEnd w:id="54"/>
    </w:p>
    <w:p w14:paraId="4A2EB63E" w14:textId="77777777" w:rsidR="00E8557A" w:rsidRPr="005104D9" w:rsidRDefault="00E8557A" w:rsidP="00E8557A">
      <w:pPr>
        <w:widowControl w:val="0"/>
        <w:tabs>
          <w:tab w:val="left" w:pos="1196"/>
          <w:tab w:val="left" w:pos="1197"/>
        </w:tabs>
        <w:rPr>
          <w:rFonts w:ascii="Aptos" w:hAnsi="Aptos" w:cs="Arial"/>
          <w:color w:val="000000" w:themeColor="text1"/>
        </w:rPr>
      </w:pPr>
    </w:p>
    <w:p w14:paraId="7B0C8790" w14:textId="2FE5DD5A" w:rsidR="003517CE" w:rsidRPr="005104D9" w:rsidRDefault="00635F7D" w:rsidP="006C19B3">
      <w:pPr>
        <w:pStyle w:val="Heading"/>
      </w:pPr>
      <w:r w:rsidRPr="005104D9">
        <w:t xml:space="preserve">BOD </w:t>
      </w:r>
      <w:r w:rsidR="009D6DCD" w:rsidRPr="005104D9">
        <w:t>Committees</w:t>
      </w:r>
    </w:p>
    <w:p w14:paraId="2AB9946D" w14:textId="77777777" w:rsidR="003517CE" w:rsidRPr="005104D9" w:rsidRDefault="003517CE" w:rsidP="000E5497">
      <w:pPr>
        <w:widowControl w:val="0"/>
        <w:rPr>
          <w:rFonts w:ascii="Aptos" w:hAnsi="Aptos" w:cs="Arial"/>
          <w:color w:val="000000" w:themeColor="text1"/>
        </w:rPr>
      </w:pPr>
    </w:p>
    <w:p w14:paraId="5105B18A" w14:textId="01CA9820" w:rsidR="0072548A" w:rsidRPr="005104D9" w:rsidRDefault="0072548A" w:rsidP="000E5497">
      <w:pPr>
        <w:widowControl w:val="0"/>
        <w:rPr>
          <w:rFonts w:ascii="Aptos" w:hAnsi="Aptos" w:cs="Arial"/>
          <w:color w:val="000000" w:themeColor="text1"/>
        </w:rPr>
      </w:pPr>
      <w:r w:rsidRPr="005104D9">
        <w:rPr>
          <w:rFonts w:ascii="Aptos" w:hAnsi="Aptos" w:cs="Arial"/>
          <w:color w:val="000000" w:themeColor="text1"/>
        </w:rPr>
        <w:t>Committees serve as the operational engine of the PTA, orchestrating and advancing its initiatives. Each committee is led by an appointed or elected "chair</w:t>
      </w:r>
      <w:r w:rsidR="0008194C" w:rsidRPr="005104D9">
        <w:rPr>
          <w:rFonts w:ascii="Aptos" w:hAnsi="Aptos" w:cs="Arial"/>
          <w:color w:val="000000" w:themeColor="text1"/>
        </w:rPr>
        <w:t>.</w:t>
      </w:r>
      <w:r w:rsidRPr="005104D9">
        <w:rPr>
          <w:rFonts w:ascii="Aptos" w:hAnsi="Aptos" w:cs="Arial"/>
          <w:color w:val="000000" w:themeColor="text1"/>
        </w:rPr>
        <w:t xml:space="preserve">" These committees have well-defined roles and operate under the supervision and guidance of the </w:t>
      </w:r>
      <w:r w:rsidR="00851FFE" w:rsidRPr="005104D9">
        <w:rPr>
          <w:rFonts w:ascii="Aptos" w:hAnsi="Aptos" w:cs="Arial"/>
          <w:color w:val="000000" w:themeColor="text1"/>
        </w:rPr>
        <w:t>Executive Committee</w:t>
      </w:r>
      <w:r w:rsidRPr="005104D9">
        <w:rPr>
          <w:rFonts w:ascii="Aptos" w:hAnsi="Aptos" w:cs="Arial"/>
          <w:color w:val="000000" w:themeColor="text1"/>
        </w:rPr>
        <w:t xml:space="preserve">. The PTA's objectives and priorities dictate the quantity and character of the required committees. To find specific details regarding committees and the selection of committee chairs, consult the </w:t>
      </w:r>
      <w:r w:rsidR="00BF19DB" w:rsidRPr="005104D9">
        <w:rPr>
          <w:rFonts w:ascii="Aptos" w:hAnsi="Aptos" w:cs="Arial"/>
          <w:color w:val="000000" w:themeColor="text1"/>
        </w:rPr>
        <w:t>Bylaws</w:t>
      </w:r>
      <w:r w:rsidRPr="005104D9">
        <w:rPr>
          <w:rFonts w:ascii="Aptos" w:hAnsi="Aptos" w:cs="Arial"/>
          <w:color w:val="000000" w:themeColor="text1"/>
        </w:rPr>
        <w:t>.</w:t>
      </w:r>
    </w:p>
    <w:p w14:paraId="60A6E42C" w14:textId="77777777" w:rsidR="0072548A" w:rsidRPr="005104D9" w:rsidRDefault="0072548A" w:rsidP="000E5497">
      <w:pPr>
        <w:widowControl w:val="0"/>
        <w:rPr>
          <w:rFonts w:ascii="Aptos" w:hAnsi="Aptos" w:cs="Arial"/>
          <w:color w:val="000000" w:themeColor="text1"/>
        </w:rPr>
      </w:pPr>
    </w:p>
    <w:p w14:paraId="6278D5DF" w14:textId="6F3CEFA7" w:rsidR="0072548A" w:rsidRPr="005104D9" w:rsidRDefault="003F2968" w:rsidP="000E5497">
      <w:pPr>
        <w:widowControl w:val="0"/>
        <w:rPr>
          <w:rFonts w:ascii="Aptos" w:hAnsi="Aptos" w:cs="Arial"/>
          <w:color w:val="000000" w:themeColor="text1"/>
        </w:rPr>
      </w:pPr>
      <w:r w:rsidRPr="005104D9">
        <w:rPr>
          <w:rFonts w:ascii="Aptos" w:hAnsi="Aptos" w:cs="Arial"/>
          <w:color w:val="000000" w:themeColor="text1"/>
        </w:rPr>
        <w:t>C</w:t>
      </w:r>
      <w:r w:rsidR="0072548A" w:rsidRPr="005104D9">
        <w:rPr>
          <w:rFonts w:ascii="Aptos" w:hAnsi="Aptos" w:cs="Arial"/>
          <w:color w:val="000000" w:themeColor="text1"/>
        </w:rPr>
        <w:t xml:space="preserve">ommittees possess authority only as explicitly granted to them. They are not independent entities but integral components of the PTA, functioning within the parameters established by the PTA's </w:t>
      </w:r>
      <w:r w:rsidR="00BF19DB" w:rsidRPr="005104D9">
        <w:rPr>
          <w:rFonts w:ascii="Aptos" w:hAnsi="Aptos" w:cs="Arial"/>
          <w:color w:val="000000" w:themeColor="text1"/>
        </w:rPr>
        <w:t>Bylaws</w:t>
      </w:r>
      <w:r w:rsidR="0072548A" w:rsidRPr="005104D9">
        <w:rPr>
          <w:rFonts w:ascii="Aptos" w:hAnsi="Aptos" w:cs="Arial"/>
          <w:color w:val="000000" w:themeColor="text1"/>
        </w:rPr>
        <w:t xml:space="preserve">, policies, and procedures. All undertakings and endeavors must receive prior approval from the </w:t>
      </w:r>
      <w:r w:rsidR="00DB2036" w:rsidRPr="005104D9">
        <w:rPr>
          <w:rFonts w:ascii="Aptos" w:hAnsi="Aptos" w:cs="Arial"/>
          <w:color w:val="000000" w:themeColor="text1"/>
        </w:rPr>
        <w:t>Executive Committee</w:t>
      </w:r>
      <w:r w:rsidR="0072548A" w:rsidRPr="005104D9">
        <w:rPr>
          <w:rFonts w:ascii="Aptos" w:hAnsi="Aptos" w:cs="Arial"/>
          <w:color w:val="000000" w:themeColor="text1"/>
        </w:rPr>
        <w:t>.</w:t>
      </w:r>
      <w:r w:rsidR="00C12F39" w:rsidRPr="005104D9">
        <w:rPr>
          <w:rFonts w:ascii="Aptos" w:hAnsi="Aptos" w:cs="Arial"/>
          <w:color w:val="000000" w:themeColor="text1"/>
        </w:rPr>
        <w:t xml:space="preserve"> Committees work effectively on many tasks. Create an open, relaxed, and supportive environment</w:t>
      </w:r>
      <w:r w:rsidR="00D079D1" w:rsidRPr="005104D9">
        <w:rPr>
          <w:rFonts w:ascii="Aptos" w:hAnsi="Aptos" w:cs="Arial"/>
          <w:color w:val="000000" w:themeColor="text1"/>
        </w:rPr>
        <w:t xml:space="preserve"> within the committee</w:t>
      </w:r>
      <w:r w:rsidR="00C12F39" w:rsidRPr="005104D9">
        <w:rPr>
          <w:rFonts w:ascii="Aptos" w:hAnsi="Aptos" w:cs="Arial"/>
          <w:color w:val="000000" w:themeColor="text1"/>
        </w:rPr>
        <w:t xml:space="preserve">. The size of the committee </w:t>
      </w:r>
      <w:r w:rsidR="00D079D1" w:rsidRPr="005104D9">
        <w:rPr>
          <w:rFonts w:ascii="Aptos" w:hAnsi="Aptos" w:cs="Arial"/>
          <w:color w:val="000000" w:themeColor="text1"/>
        </w:rPr>
        <w:t xml:space="preserve">needs to </w:t>
      </w:r>
      <w:r w:rsidR="00C12F39" w:rsidRPr="005104D9">
        <w:rPr>
          <w:rFonts w:ascii="Aptos" w:hAnsi="Aptos" w:cs="Arial"/>
          <w:color w:val="000000" w:themeColor="text1"/>
        </w:rPr>
        <w:t xml:space="preserve">be small enough to allow for efficiency and flexibility and large enough to complete the task. </w:t>
      </w:r>
    </w:p>
    <w:p w14:paraId="4320E791" w14:textId="77777777" w:rsidR="003517CE" w:rsidRPr="005104D9" w:rsidRDefault="003517CE" w:rsidP="000E5497">
      <w:pPr>
        <w:widowControl w:val="0"/>
        <w:rPr>
          <w:rFonts w:ascii="Aptos" w:hAnsi="Aptos" w:cs="Arial"/>
          <w:color w:val="000000" w:themeColor="text1"/>
        </w:rPr>
      </w:pPr>
    </w:p>
    <w:p w14:paraId="5793BB6C" w14:textId="7F9DEC14" w:rsidR="003517CE" w:rsidRPr="005104D9" w:rsidRDefault="003517CE" w:rsidP="000E5497">
      <w:pPr>
        <w:widowControl w:val="0"/>
        <w:rPr>
          <w:rFonts w:ascii="Aptos" w:hAnsi="Aptos" w:cs="Arial"/>
          <w:b/>
          <w:bCs/>
          <w:color w:val="000000" w:themeColor="text1"/>
        </w:rPr>
      </w:pPr>
      <w:r w:rsidRPr="005104D9">
        <w:rPr>
          <w:rFonts w:ascii="Aptos" w:hAnsi="Aptos" w:cs="Arial"/>
          <w:color w:val="000000" w:themeColor="text1"/>
        </w:rPr>
        <w:t xml:space="preserve">A terrific way to recruit new </w:t>
      </w:r>
      <w:r w:rsidR="000B4B8F" w:rsidRPr="005104D9">
        <w:rPr>
          <w:rFonts w:ascii="Aptos" w:hAnsi="Aptos" w:cs="Arial"/>
          <w:color w:val="000000" w:themeColor="text1"/>
        </w:rPr>
        <w:t>Board Members</w:t>
      </w:r>
      <w:r w:rsidRPr="005104D9">
        <w:rPr>
          <w:rFonts w:ascii="Aptos" w:hAnsi="Aptos" w:cs="Arial"/>
          <w:color w:val="000000" w:themeColor="text1"/>
        </w:rPr>
        <w:t xml:space="preserve"> is through </w:t>
      </w:r>
      <w:r w:rsidR="000B4B8F" w:rsidRPr="005104D9">
        <w:rPr>
          <w:rFonts w:ascii="Aptos" w:hAnsi="Aptos" w:cs="Arial"/>
          <w:color w:val="000000" w:themeColor="text1"/>
        </w:rPr>
        <w:t xml:space="preserve">people who join a </w:t>
      </w:r>
      <w:r w:rsidRPr="005104D9">
        <w:rPr>
          <w:rFonts w:ascii="Aptos" w:hAnsi="Aptos" w:cs="Arial"/>
          <w:color w:val="000000" w:themeColor="text1"/>
        </w:rPr>
        <w:t xml:space="preserve">committee. They provide an opportunity for individuals to do the work best fit for them. Members develop a sense of worth and personal satisfaction as they contribute to the total work of the PTA. Committee chairs are responsible for appointing their committee members with the approval of the </w:t>
      </w:r>
      <w:r w:rsidR="00F51227" w:rsidRPr="005104D9">
        <w:rPr>
          <w:rFonts w:ascii="Aptos" w:hAnsi="Aptos" w:cs="Arial"/>
          <w:color w:val="000000" w:themeColor="text1"/>
        </w:rPr>
        <w:t>Board</w:t>
      </w:r>
      <w:r w:rsidRPr="005104D9">
        <w:rPr>
          <w:rFonts w:ascii="Aptos" w:hAnsi="Aptos" w:cs="Arial"/>
          <w:color w:val="000000" w:themeColor="text1"/>
        </w:rPr>
        <w:t xml:space="preserve"> of Directors.</w:t>
      </w:r>
      <w:r w:rsidRPr="005104D9">
        <w:rPr>
          <w:rFonts w:ascii="Aptos" w:hAnsi="Aptos" w:cs="Arial"/>
          <w:b/>
          <w:bCs/>
          <w:color w:val="000000" w:themeColor="text1"/>
        </w:rPr>
        <w:t xml:space="preserve"> </w:t>
      </w:r>
    </w:p>
    <w:p w14:paraId="2B7D08A2" w14:textId="77777777" w:rsidR="000B4B8F" w:rsidRPr="005104D9" w:rsidRDefault="000B4B8F" w:rsidP="000E5497">
      <w:pPr>
        <w:widowControl w:val="0"/>
        <w:rPr>
          <w:rFonts w:ascii="Aptos" w:hAnsi="Aptos" w:cs="Arial"/>
          <w:color w:val="000000" w:themeColor="text1"/>
        </w:rPr>
      </w:pPr>
    </w:p>
    <w:p w14:paraId="31020621" w14:textId="0844038C" w:rsidR="001F715F" w:rsidRPr="005104D9" w:rsidRDefault="00243535" w:rsidP="000B4B8F">
      <w:pPr>
        <w:widowControl w:val="0"/>
        <w:rPr>
          <w:rFonts w:ascii="Aptos" w:hAnsi="Aptos" w:cs="Arial"/>
          <w:color w:val="000000" w:themeColor="text1"/>
        </w:rPr>
      </w:pPr>
      <w:r w:rsidRPr="005104D9">
        <w:rPr>
          <w:rFonts w:ascii="Aptos" w:hAnsi="Aptos" w:cs="Arial"/>
          <w:b/>
          <w:bCs/>
          <w:color w:val="000000" w:themeColor="text1"/>
        </w:rPr>
        <w:t>Standing Committee</w:t>
      </w:r>
      <w:r w:rsidR="003517CE" w:rsidRPr="005104D9">
        <w:rPr>
          <w:rFonts w:ascii="Aptos" w:hAnsi="Aptos" w:cs="Arial"/>
          <w:b/>
          <w:bCs/>
          <w:color w:val="000000" w:themeColor="text1"/>
        </w:rPr>
        <w:t>s</w:t>
      </w:r>
      <w:r w:rsidR="003517CE" w:rsidRPr="005104D9">
        <w:rPr>
          <w:rFonts w:ascii="Aptos" w:hAnsi="Aptos" w:cs="Arial"/>
          <w:color w:val="000000" w:themeColor="text1"/>
        </w:rPr>
        <w:t xml:space="preserve"> perform work in specific areas continuously throughout the year. </w:t>
      </w:r>
      <w:r w:rsidR="003517CE" w:rsidRPr="005104D9">
        <w:rPr>
          <w:rFonts w:ascii="Aptos" w:hAnsi="Aptos" w:cs="Arial"/>
          <w:b/>
          <w:bCs/>
          <w:color w:val="000000" w:themeColor="text1"/>
        </w:rPr>
        <w:t>Special Committees</w:t>
      </w:r>
      <w:r w:rsidR="003517CE" w:rsidRPr="005104D9">
        <w:rPr>
          <w:rFonts w:ascii="Aptos" w:hAnsi="Aptos" w:cs="Arial"/>
          <w:color w:val="000000" w:themeColor="text1"/>
        </w:rPr>
        <w:t xml:space="preserve"> perform work for a specific short-term purpose and cease to exist upon completion of the work. The following is a short list of committee suggestions, although a PTA may have other</w:t>
      </w:r>
      <w:r w:rsidR="000B4B8F" w:rsidRPr="005104D9">
        <w:rPr>
          <w:rFonts w:ascii="Aptos" w:hAnsi="Aptos" w:cs="Arial"/>
          <w:color w:val="000000" w:themeColor="text1"/>
        </w:rPr>
        <w:t>s</w:t>
      </w:r>
      <w:r w:rsidR="003517CE" w:rsidRPr="005104D9">
        <w:rPr>
          <w:rFonts w:ascii="Aptos" w:hAnsi="Aptos" w:cs="Arial"/>
          <w:color w:val="000000" w:themeColor="text1"/>
        </w:rPr>
        <w:t xml:space="preserve">. </w:t>
      </w:r>
      <w:bookmarkStart w:id="55" w:name="committeeexamples"/>
      <w:bookmarkEnd w:id="55"/>
    </w:p>
    <w:p w14:paraId="13B14E3C" w14:textId="3B0B9497" w:rsidR="00E00D78" w:rsidRPr="005104D9" w:rsidRDefault="00E00D78" w:rsidP="000B4B8F">
      <w:pPr>
        <w:pStyle w:val="ListParagraph"/>
        <w:widowControl w:val="0"/>
        <w:numPr>
          <w:ilvl w:val="0"/>
          <w:numId w:val="139"/>
        </w:numPr>
        <w:ind w:left="360"/>
        <w:outlineLvl w:val="2"/>
        <w:rPr>
          <w:rFonts w:ascii="Aptos" w:hAnsi="Aptos" w:cs="Arial"/>
          <w:color w:val="000000" w:themeColor="text1"/>
        </w:rPr>
      </w:pPr>
      <w:r w:rsidRPr="005104D9">
        <w:rPr>
          <w:rFonts w:ascii="Aptos" w:hAnsi="Aptos" w:cs="Arial"/>
          <w:b/>
          <w:bCs/>
          <w:color w:val="000000" w:themeColor="text1"/>
        </w:rPr>
        <w:t xml:space="preserve">The Advocacy Committee </w:t>
      </w:r>
      <w:r w:rsidR="000B4B8F" w:rsidRPr="005104D9">
        <w:rPr>
          <w:rFonts w:ascii="Aptos" w:hAnsi="Aptos" w:cs="Arial"/>
          <w:color w:val="000000" w:themeColor="text1"/>
        </w:rPr>
        <w:t>advocates for</w:t>
      </w:r>
      <w:r w:rsidR="000B4B8F" w:rsidRPr="005104D9">
        <w:rPr>
          <w:rFonts w:ascii="Aptos" w:hAnsi="Aptos" w:cs="Arial"/>
          <w:b/>
          <w:bCs/>
          <w:color w:val="000000" w:themeColor="text1"/>
        </w:rPr>
        <w:t xml:space="preserve"> </w:t>
      </w:r>
      <w:r w:rsidR="000B4B8F" w:rsidRPr="005104D9">
        <w:rPr>
          <w:rFonts w:ascii="Aptos" w:hAnsi="Aptos" w:cs="Arial"/>
          <w:color w:val="000000" w:themeColor="text1"/>
        </w:rPr>
        <w:t>students</w:t>
      </w:r>
      <w:r w:rsidR="000B4B8F" w:rsidRPr="005104D9">
        <w:rPr>
          <w:rFonts w:ascii="Aptos" w:hAnsi="Aptos" w:cs="Arial"/>
          <w:b/>
          <w:bCs/>
          <w:color w:val="000000" w:themeColor="text1"/>
        </w:rPr>
        <w:t xml:space="preserve"> </w:t>
      </w:r>
      <w:r w:rsidR="000B4B8F" w:rsidRPr="005104D9">
        <w:rPr>
          <w:rFonts w:ascii="Aptos" w:hAnsi="Aptos" w:cs="Arial"/>
          <w:color w:val="000000" w:themeColor="text1"/>
        </w:rPr>
        <w:t xml:space="preserve">and provides </w:t>
      </w:r>
      <w:r w:rsidRPr="005104D9">
        <w:rPr>
          <w:rFonts w:ascii="Aptos" w:hAnsi="Aptos" w:cs="Arial"/>
          <w:color w:val="000000" w:themeColor="text1"/>
        </w:rPr>
        <w:t xml:space="preserve">information on current legislative matters, promoting active engagement in local, state, and national government affairs. </w:t>
      </w:r>
      <w:r w:rsidR="0008194C" w:rsidRPr="005104D9">
        <w:rPr>
          <w:rFonts w:ascii="Aptos" w:hAnsi="Aptos" w:cs="Arial"/>
          <w:color w:val="000000" w:themeColor="text1"/>
        </w:rPr>
        <w:t xml:space="preserve">See </w:t>
      </w:r>
      <w:hyperlink r:id="rId223" w:history="1">
        <w:r w:rsidR="00C91E0E" w:rsidRPr="005104D9">
          <w:rPr>
            <w:rStyle w:val="Hyperlink"/>
            <w:color w:val="000000" w:themeColor="text1"/>
          </w:rPr>
          <w:t>LouisianaPTA.org/advocate</w:t>
        </w:r>
      </w:hyperlink>
      <w:r w:rsidR="00C91E0E" w:rsidRPr="005104D9">
        <w:rPr>
          <w:rFonts w:ascii="Aptos" w:hAnsi="Aptos" w:cs="Arial"/>
          <w:color w:val="000000" w:themeColor="text1"/>
        </w:rPr>
        <w:t>.</w:t>
      </w:r>
    </w:p>
    <w:p w14:paraId="787C83A0" w14:textId="41B60FC1" w:rsidR="003517CE" w:rsidRPr="005104D9" w:rsidRDefault="00E00D78" w:rsidP="000B4B8F">
      <w:pPr>
        <w:pStyle w:val="ListParagraph"/>
        <w:widowControl w:val="0"/>
        <w:numPr>
          <w:ilvl w:val="0"/>
          <w:numId w:val="139"/>
        </w:numPr>
        <w:ind w:left="360"/>
        <w:outlineLvl w:val="2"/>
        <w:rPr>
          <w:rFonts w:ascii="Aptos" w:hAnsi="Aptos" w:cs="Arial"/>
          <w:b/>
          <w:bCs/>
          <w:color w:val="000000" w:themeColor="text1"/>
        </w:rPr>
      </w:pPr>
      <w:r w:rsidRPr="005104D9">
        <w:rPr>
          <w:rFonts w:ascii="Aptos" w:hAnsi="Aptos" w:cs="Arial"/>
          <w:b/>
          <w:bCs/>
          <w:color w:val="000000" w:themeColor="text1"/>
        </w:rPr>
        <w:t>The Budget Committee</w:t>
      </w:r>
      <w:r w:rsidRPr="005104D9">
        <w:rPr>
          <w:rFonts w:ascii="Aptos" w:hAnsi="Aptos" w:cs="Arial"/>
          <w:color w:val="000000" w:themeColor="text1"/>
        </w:rPr>
        <w:t xml:space="preserve"> </w:t>
      </w:r>
      <w:r w:rsidR="000B4B8F" w:rsidRPr="005104D9">
        <w:rPr>
          <w:rFonts w:ascii="Aptos" w:hAnsi="Aptos" w:cs="Arial"/>
          <w:color w:val="000000" w:themeColor="text1"/>
        </w:rPr>
        <w:t xml:space="preserve">creates </w:t>
      </w:r>
      <w:r w:rsidRPr="005104D9">
        <w:rPr>
          <w:rFonts w:ascii="Aptos" w:hAnsi="Aptos" w:cs="Arial"/>
          <w:color w:val="000000" w:themeColor="text1"/>
        </w:rPr>
        <w:t xml:space="preserve">the PTA's budget </w:t>
      </w:r>
      <w:r w:rsidR="000B4B8F" w:rsidRPr="005104D9">
        <w:rPr>
          <w:rFonts w:ascii="Aptos" w:hAnsi="Aptos" w:cs="Arial"/>
          <w:color w:val="000000" w:themeColor="text1"/>
        </w:rPr>
        <w:t xml:space="preserve">chaired by </w:t>
      </w:r>
      <w:r w:rsidRPr="005104D9">
        <w:rPr>
          <w:rFonts w:ascii="Aptos" w:hAnsi="Aptos" w:cs="Arial"/>
          <w:color w:val="000000" w:themeColor="text1"/>
        </w:rPr>
        <w:t xml:space="preserve">the Treasurer. Additional members are appointed. </w:t>
      </w:r>
      <w:r w:rsidR="000B4B8F" w:rsidRPr="005104D9">
        <w:rPr>
          <w:rFonts w:ascii="Aptos" w:hAnsi="Aptos" w:cs="Arial"/>
          <w:color w:val="000000" w:themeColor="text1"/>
        </w:rPr>
        <w:t xml:space="preserve">It </w:t>
      </w:r>
      <w:r w:rsidRPr="005104D9">
        <w:rPr>
          <w:rFonts w:ascii="Aptos" w:hAnsi="Aptos" w:cs="Arial"/>
          <w:color w:val="000000" w:themeColor="text1"/>
        </w:rPr>
        <w:t>review</w:t>
      </w:r>
      <w:r w:rsidR="000B4B8F" w:rsidRPr="005104D9">
        <w:rPr>
          <w:rFonts w:ascii="Aptos" w:hAnsi="Aptos" w:cs="Arial"/>
          <w:color w:val="000000" w:themeColor="text1"/>
        </w:rPr>
        <w:t>s</w:t>
      </w:r>
      <w:r w:rsidRPr="005104D9">
        <w:rPr>
          <w:rFonts w:ascii="Aptos" w:hAnsi="Aptos" w:cs="Arial"/>
          <w:color w:val="000000" w:themeColor="text1"/>
        </w:rPr>
        <w:t xml:space="preserve"> the previous year's budget and reports. The Treasurer presents the </w:t>
      </w:r>
      <w:r w:rsidR="000B4B8F" w:rsidRPr="005104D9">
        <w:rPr>
          <w:rFonts w:ascii="Aptos" w:hAnsi="Aptos" w:cs="Arial"/>
          <w:color w:val="000000" w:themeColor="text1"/>
        </w:rPr>
        <w:t xml:space="preserve">proposed </w:t>
      </w:r>
      <w:r w:rsidRPr="005104D9">
        <w:rPr>
          <w:rFonts w:ascii="Aptos" w:hAnsi="Aptos" w:cs="Arial"/>
          <w:color w:val="000000" w:themeColor="text1"/>
        </w:rPr>
        <w:t xml:space="preserve">budget to the </w:t>
      </w:r>
      <w:r w:rsidR="002E33B5" w:rsidRPr="005104D9">
        <w:rPr>
          <w:rFonts w:ascii="Aptos" w:hAnsi="Aptos" w:cs="Arial"/>
          <w:color w:val="000000" w:themeColor="text1"/>
        </w:rPr>
        <w:t xml:space="preserve">BOD for suggestions and edits, and then the </w:t>
      </w:r>
      <w:r w:rsidR="006F1F85" w:rsidRPr="005104D9">
        <w:rPr>
          <w:rFonts w:ascii="Aptos" w:hAnsi="Aptos" w:cs="Arial"/>
          <w:color w:val="000000" w:themeColor="text1"/>
        </w:rPr>
        <w:t>General Membership</w:t>
      </w:r>
      <w:r w:rsidRPr="005104D9">
        <w:rPr>
          <w:rFonts w:ascii="Aptos" w:hAnsi="Aptos" w:cs="Arial"/>
          <w:color w:val="000000" w:themeColor="text1"/>
        </w:rPr>
        <w:t xml:space="preserve"> for approval</w:t>
      </w:r>
      <w:r w:rsidR="00AA3ED5" w:rsidRPr="005104D9">
        <w:rPr>
          <w:rFonts w:ascii="Aptos" w:hAnsi="Aptos" w:cs="Arial"/>
          <w:color w:val="000000" w:themeColor="text1"/>
        </w:rPr>
        <w:t xml:space="preserve">. </w:t>
      </w:r>
      <w:r w:rsidR="000B4B8F" w:rsidRPr="005104D9">
        <w:rPr>
          <w:rFonts w:ascii="Aptos" w:hAnsi="Aptos" w:cs="Arial"/>
          <w:color w:val="000000" w:themeColor="text1"/>
        </w:rPr>
        <w:t>See the Bylaws for details.</w:t>
      </w:r>
    </w:p>
    <w:p w14:paraId="5BD27C0C" w14:textId="7A5A59EE" w:rsidR="003517CE" w:rsidRPr="005104D9" w:rsidRDefault="004F5BAE" w:rsidP="000B4B8F">
      <w:pPr>
        <w:pStyle w:val="ListParagraph"/>
        <w:widowControl w:val="0"/>
        <w:numPr>
          <w:ilvl w:val="0"/>
          <w:numId w:val="139"/>
        </w:numPr>
        <w:ind w:left="360"/>
        <w:outlineLvl w:val="2"/>
        <w:rPr>
          <w:rFonts w:ascii="Aptos" w:hAnsi="Aptos" w:cs="Arial"/>
          <w:color w:val="000000" w:themeColor="text1"/>
        </w:rPr>
      </w:pPr>
      <w:r w:rsidRPr="005104D9">
        <w:rPr>
          <w:rFonts w:ascii="Aptos" w:hAnsi="Aptos" w:cs="Arial"/>
          <w:b/>
          <w:bCs/>
          <w:color w:val="000000" w:themeColor="text1"/>
        </w:rPr>
        <w:t xml:space="preserve">The </w:t>
      </w:r>
      <w:r w:rsidR="00BF19DB" w:rsidRPr="005104D9">
        <w:rPr>
          <w:rFonts w:ascii="Aptos" w:hAnsi="Aptos" w:cs="Arial"/>
          <w:b/>
          <w:bCs/>
          <w:color w:val="000000" w:themeColor="text1"/>
        </w:rPr>
        <w:t>Bylaws</w:t>
      </w:r>
      <w:r w:rsidRPr="005104D9">
        <w:rPr>
          <w:rFonts w:ascii="Aptos" w:hAnsi="Aptos" w:cs="Arial"/>
          <w:b/>
          <w:bCs/>
          <w:color w:val="000000" w:themeColor="text1"/>
        </w:rPr>
        <w:t xml:space="preserve"> Committee</w:t>
      </w:r>
      <w:r w:rsidRPr="005104D9">
        <w:rPr>
          <w:rFonts w:ascii="Aptos" w:hAnsi="Aptos" w:cs="Arial"/>
          <w:color w:val="000000" w:themeColor="text1"/>
        </w:rPr>
        <w:t xml:space="preserve"> is responsible for examining and updating the </w:t>
      </w:r>
      <w:r w:rsidR="00BF19DB" w:rsidRPr="005104D9">
        <w:rPr>
          <w:rFonts w:ascii="Aptos" w:hAnsi="Aptos" w:cs="Arial"/>
          <w:color w:val="000000" w:themeColor="text1"/>
        </w:rPr>
        <w:t>Bylaws</w:t>
      </w:r>
      <w:r w:rsidRPr="005104D9">
        <w:rPr>
          <w:rFonts w:ascii="Aptos" w:hAnsi="Aptos" w:cs="Arial"/>
          <w:color w:val="000000" w:themeColor="text1"/>
        </w:rPr>
        <w:t xml:space="preserve">, </w:t>
      </w:r>
      <w:r w:rsidR="000B4B8F" w:rsidRPr="005104D9">
        <w:rPr>
          <w:rFonts w:ascii="Aptos" w:hAnsi="Aptos" w:cs="Arial"/>
          <w:color w:val="000000" w:themeColor="text1"/>
        </w:rPr>
        <w:t xml:space="preserve">using the LAPTA Bylaws Template. </w:t>
      </w:r>
      <w:r w:rsidRPr="005104D9">
        <w:rPr>
          <w:rFonts w:ascii="Aptos" w:hAnsi="Aptos" w:cs="Arial"/>
          <w:color w:val="000000" w:themeColor="text1"/>
        </w:rPr>
        <w:t xml:space="preserve">It is mandatory to review, revise, and submit the </w:t>
      </w:r>
      <w:r w:rsidR="00BF19DB" w:rsidRPr="005104D9">
        <w:rPr>
          <w:rFonts w:ascii="Aptos" w:hAnsi="Aptos" w:cs="Arial"/>
          <w:color w:val="000000" w:themeColor="text1"/>
        </w:rPr>
        <w:t>Bylaws</w:t>
      </w:r>
      <w:r w:rsidRPr="005104D9">
        <w:rPr>
          <w:rFonts w:ascii="Aptos" w:hAnsi="Aptos" w:cs="Arial"/>
          <w:color w:val="000000" w:themeColor="text1"/>
        </w:rPr>
        <w:t xml:space="preserve"> to LAPTA for approval every three years. </w:t>
      </w:r>
      <w:r w:rsidR="0064266D" w:rsidRPr="005104D9">
        <w:rPr>
          <w:rFonts w:ascii="Aptos" w:hAnsi="Aptos" w:cs="Arial"/>
          <w:color w:val="000000" w:themeColor="text1"/>
        </w:rPr>
        <w:t xml:space="preserve">The expiration date is on the first page of the current Bylaws. </w:t>
      </w:r>
      <w:r w:rsidRPr="005104D9">
        <w:rPr>
          <w:rFonts w:ascii="Aptos" w:hAnsi="Aptos" w:cs="Arial"/>
          <w:color w:val="000000" w:themeColor="text1"/>
        </w:rPr>
        <w:t xml:space="preserve">See </w:t>
      </w:r>
      <w:hyperlink r:id="rId224" w:history="1">
        <w:r w:rsidR="00C91E0E" w:rsidRPr="005104D9">
          <w:rPr>
            <w:rStyle w:val="Hyperlink"/>
            <w:color w:val="000000" w:themeColor="text1"/>
          </w:rPr>
          <w:t>LouisianaPTA.org/Bylaws</w:t>
        </w:r>
      </w:hyperlink>
      <w:r w:rsidR="00C91E0E" w:rsidRPr="005104D9">
        <w:rPr>
          <w:rFonts w:ascii="Aptos" w:hAnsi="Aptos" w:cs="Arial"/>
          <w:color w:val="000000" w:themeColor="text1"/>
        </w:rPr>
        <w:t>.</w:t>
      </w:r>
    </w:p>
    <w:p w14:paraId="212CF9EC" w14:textId="01360263" w:rsidR="003517CE" w:rsidRPr="005104D9" w:rsidRDefault="0058613A" w:rsidP="000B4B8F">
      <w:pPr>
        <w:pStyle w:val="ListParagraph"/>
        <w:widowControl w:val="0"/>
        <w:numPr>
          <w:ilvl w:val="0"/>
          <w:numId w:val="139"/>
        </w:numPr>
        <w:ind w:left="360"/>
        <w:outlineLvl w:val="2"/>
        <w:rPr>
          <w:rFonts w:ascii="Aptos" w:hAnsi="Aptos" w:cs="Arial"/>
          <w:color w:val="000000" w:themeColor="text1"/>
        </w:rPr>
      </w:pPr>
      <w:r w:rsidRPr="005104D9">
        <w:rPr>
          <w:rFonts w:ascii="Aptos" w:hAnsi="Aptos" w:cs="Arial"/>
          <w:b/>
          <w:bCs/>
          <w:color w:val="000000" w:themeColor="text1"/>
        </w:rPr>
        <w:t xml:space="preserve">The </w:t>
      </w:r>
      <w:r w:rsidR="003517CE" w:rsidRPr="005104D9">
        <w:rPr>
          <w:rFonts w:ascii="Aptos" w:hAnsi="Aptos" w:cs="Arial"/>
          <w:b/>
          <w:bCs/>
          <w:color w:val="000000" w:themeColor="text1"/>
        </w:rPr>
        <w:t xml:space="preserve">Communications Committee </w:t>
      </w:r>
      <w:r w:rsidR="003650F3" w:rsidRPr="005104D9">
        <w:rPr>
          <w:rFonts w:ascii="Aptos" w:hAnsi="Aptos" w:cs="Arial"/>
          <w:color w:val="000000" w:themeColor="text1"/>
        </w:rPr>
        <w:t>keep</w:t>
      </w:r>
      <w:r w:rsidR="006F07A1" w:rsidRPr="005104D9">
        <w:rPr>
          <w:rFonts w:ascii="Aptos" w:hAnsi="Aptos" w:cs="Arial"/>
          <w:color w:val="000000" w:themeColor="text1"/>
        </w:rPr>
        <w:t>s</w:t>
      </w:r>
      <w:r w:rsidR="003650F3" w:rsidRPr="005104D9">
        <w:rPr>
          <w:rFonts w:ascii="Aptos" w:hAnsi="Aptos" w:cs="Arial"/>
          <w:color w:val="000000" w:themeColor="text1"/>
        </w:rPr>
        <w:t xml:space="preserve"> PTA members and school families informed about PTA initiatives and ways they can get involved. </w:t>
      </w:r>
      <w:r w:rsidR="005757E2" w:rsidRPr="005104D9">
        <w:rPr>
          <w:rFonts w:ascii="Aptos" w:hAnsi="Aptos" w:cs="Arial"/>
          <w:color w:val="000000" w:themeColor="text1"/>
        </w:rPr>
        <w:t xml:space="preserve">It raises </w:t>
      </w:r>
      <w:r w:rsidR="003650F3" w:rsidRPr="005104D9">
        <w:rPr>
          <w:rFonts w:ascii="Aptos" w:hAnsi="Aptos" w:cs="Arial"/>
          <w:color w:val="000000" w:themeColor="text1"/>
        </w:rPr>
        <w:t>public awareness, foster</w:t>
      </w:r>
      <w:r w:rsidR="00D46FB4" w:rsidRPr="005104D9">
        <w:rPr>
          <w:rFonts w:ascii="Aptos" w:hAnsi="Aptos" w:cs="Arial"/>
          <w:color w:val="000000" w:themeColor="text1"/>
        </w:rPr>
        <w:t>s</w:t>
      </w:r>
      <w:r w:rsidR="003650F3" w:rsidRPr="005104D9">
        <w:rPr>
          <w:rFonts w:ascii="Aptos" w:hAnsi="Aptos" w:cs="Arial"/>
          <w:color w:val="000000" w:themeColor="text1"/>
        </w:rPr>
        <w:t xml:space="preserve"> understanding,</w:t>
      </w:r>
      <w:r w:rsidR="00843605" w:rsidRPr="005104D9">
        <w:rPr>
          <w:rFonts w:ascii="Aptos" w:hAnsi="Aptos" w:cs="Arial"/>
          <w:color w:val="000000" w:themeColor="text1"/>
        </w:rPr>
        <w:t xml:space="preserve"> and</w:t>
      </w:r>
      <w:r w:rsidR="003650F3" w:rsidRPr="005104D9">
        <w:rPr>
          <w:rFonts w:ascii="Aptos" w:hAnsi="Aptos" w:cs="Arial"/>
          <w:color w:val="000000" w:themeColor="text1"/>
        </w:rPr>
        <w:t xml:space="preserve"> garner</w:t>
      </w:r>
      <w:r w:rsidR="00D46FB4" w:rsidRPr="005104D9">
        <w:rPr>
          <w:rFonts w:ascii="Aptos" w:hAnsi="Aptos" w:cs="Arial"/>
          <w:color w:val="000000" w:themeColor="text1"/>
        </w:rPr>
        <w:t>s</w:t>
      </w:r>
      <w:r w:rsidR="003650F3" w:rsidRPr="005104D9">
        <w:rPr>
          <w:rFonts w:ascii="Aptos" w:hAnsi="Aptos" w:cs="Arial"/>
          <w:color w:val="000000" w:themeColor="text1"/>
        </w:rPr>
        <w:t xml:space="preserve"> recognition</w:t>
      </w:r>
      <w:r w:rsidR="0038491E" w:rsidRPr="005104D9">
        <w:rPr>
          <w:rFonts w:ascii="Aptos" w:hAnsi="Aptos" w:cs="Arial"/>
          <w:color w:val="000000" w:themeColor="text1"/>
        </w:rPr>
        <w:t xml:space="preserve"> and </w:t>
      </w:r>
      <w:r w:rsidR="003650F3" w:rsidRPr="005104D9">
        <w:rPr>
          <w:rFonts w:ascii="Aptos" w:hAnsi="Aptos" w:cs="Arial"/>
          <w:color w:val="000000" w:themeColor="text1"/>
        </w:rPr>
        <w:t xml:space="preserve">support for PTA's goals and programs. </w:t>
      </w:r>
      <w:r w:rsidR="0064266D" w:rsidRPr="005104D9">
        <w:rPr>
          <w:rFonts w:ascii="Aptos" w:hAnsi="Aptos" w:cs="Arial"/>
          <w:color w:val="000000" w:themeColor="text1"/>
        </w:rPr>
        <w:t>See</w:t>
      </w:r>
      <w:r w:rsidR="003650F3" w:rsidRPr="005104D9">
        <w:rPr>
          <w:rFonts w:ascii="Aptos" w:hAnsi="Aptos" w:cs="Arial"/>
          <w:color w:val="000000" w:themeColor="text1"/>
        </w:rPr>
        <w:t xml:space="preserve"> </w:t>
      </w:r>
      <w:hyperlink r:id="rId225" w:history="1">
        <w:r w:rsidR="00C91E0E" w:rsidRPr="005104D9">
          <w:rPr>
            <w:rStyle w:val="Hyperlink"/>
            <w:color w:val="000000" w:themeColor="text1"/>
          </w:rPr>
          <w:t>PTA.org/local-leader-kit/communications</w:t>
        </w:r>
      </w:hyperlink>
      <w:r w:rsidR="00C91E0E" w:rsidRPr="005104D9">
        <w:rPr>
          <w:rFonts w:ascii="Aptos" w:hAnsi="Aptos" w:cs="Arial"/>
          <w:color w:val="000000" w:themeColor="text1"/>
        </w:rPr>
        <w:t>.</w:t>
      </w:r>
    </w:p>
    <w:p w14:paraId="264F4A9E" w14:textId="65084B30" w:rsidR="003517CE" w:rsidRPr="005104D9" w:rsidRDefault="003517CE" w:rsidP="000B4B8F">
      <w:pPr>
        <w:pStyle w:val="ListParagraph"/>
        <w:widowControl w:val="0"/>
        <w:numPr>
          <w:ilvl w:val="0"/>
          <w:numId w:val="139"/>
        </w:numPr>
        <w:ind w:left="360"/>
        <w:outlineLvl w:val="2"/>
        <w:rPr>
          <w:rFonts w:ascii="Aptos" w:hAnsi="Aptos" w:cs="Arial"/>
          <w:color w:val="000000" w:themeColor="text1"/>
        </w:rPr>
      </w:pPr>
      <w:r w:rsidRPr="005104D9">
        <w:rPr>
          <w:rFonts w:ascii="Aptos" w:hAnsi="Aptos" w:cs="Arial"/>
          <w:b/>
          <w:bCs/>
          <w:color w:val="000000" w:themeColor="text1"/>
        </w:rPr>
        <w:t xml:space="preserve">Reflections/Cultural Arts Committee </w:t>
      </w:r>
      <w:r w:rsidRPr="005104D9">
        <w:rPr>
          <w:rFonts w:ascii="Aptos" w:hAnsi="Aptos" w:cs="Arial"/>
          <w:color w:val="000000" w:themeColor="text1"/>
        </w:rPr>
        <w:t xml:space="preserve">emphasizes the benefits of arts education </w:t>
      </w:r>
      <w:r w:rsidR="0064266D" w:rsidRPr="005104D9">
        <w:rPr>
          <w:rFonts w:ascii="Aptos" w:hAnsi="Aptos" w:cs="Arial"/>
          <w:color w:val="000000" w:themeColor="text1"/>
        </w:rPr>
        <w:t xml:space="preserve">and </w:t>
      </w:r>
      <w:r w:rsidRPr="005104D9">
        <w:rPr>
          <w:rFonts w:ascii="Aptos" w:hAnsi="Aptos" w:cs="Arial"/>
          <w:color w:val="000000" w:themeColor="text1"/>
        </w:rPr>
        <w:t>administer</w:t>
      </w:r>
      <w:r w:rsidR="0064266D" w:rsidRPr="005104D9">
        <w:rPr>
          <w:rFonts w:ascii="Aptos" w:hAnsi="Aptos" w:cs="Arial"/>
          <w:color w:val="000000" w:themeColor="text1"/>
        </w:rPr>
        <w:t>s</w:t>
      </w:r>
      <w:r w:rsidRPr="005104D9">
        <w:rPr>
          <w:rFonts w:ascii="Aptos" w:hAnsi="Aptos" w:cs="Arial"/>
          <w:color w:val="000000" w:themeColor="text1"/>
        </w:rPr>
        <w:t xml:space="preserve"> the Reflections Program and </w:t>
      </w:r>
      <w:proofErr w:type="gramStart"/>
      <w:r w:rsidRPr="005104D9">
        <w:rPr>
          <w:rFonts w:ascii="Aptos" w:hAnsi="Aptos" w:cs="Arial"/>
          <w:color w:val="000000" w:themeColor="text1"/>
        </w:rPr>
        <w:t>oversee</w:t>
      </w:r>
      <w:proofErr w:type="gramEnd"/>
      <w:r w:rsidRPr="005104D9">
        <w:rPr>
          <w:rFonts w:ascii="Aptos" w:hAnsi="Aptos" w:cs="Arial"/>
          <w:color w:val="000000" w:themeColor="text1"/>
        </w:rPr>
        <w:t xml:space="preserve"> other arts programs introduced by LAPTA. </w:t>
      </w:r>
      <w:r w:rsidR="0064266D" w:rsidRPr="005104D9">
        <w:rPr>
          <w:rFonts w:ascii="Aptos" w:hAnsi="Aptos" w:cs="Arial"/>
          <w:color w:val="000000" w:themeColor="text1"/>
        </w:rPr>
        <w:t>See</w:t>
      </w:r>
      <w:r w:rsidRPr="005104D9">
        <w:rPr>
          <w:rFonts w:ascii="Aptos" w:hAnsi="Aptos" w:cs="Arial"/>
          <w:color w:val="000000" w:themeColor="text1"/>
        </w:rPr>
        <w:t xml:space="preserve"> </w:t>
      </w:r>
      <w:hyperlink r:id="rId226" w:history="1">
        <w:r w:rsidR="004D3016" w:rsidRPr="005104D9">
          <w:rPr>
            <w:rStyle w:val="Hyperlink"/>
            <w:color w:val="000000" w:themeColor="text1"/>
          </w:rPr>
          <w:t>LouisianaPTA.org/reflections</w:t>
        </w:r>
      </w:hyperlink>
      <w:r w:rsidR="004D3016" w:rsidRPr="005104D9">
        <w:rPr>
          <w:rFonts w:ascii="Aptos" w:hAnsi="Aptos" w:cs="Arial"/>
          <w:color w:val="000000" w:themeColor="text1"/>
        </w:rPr>
        <w:t>.</w:t>
      </w:r>
    </w:p>
    <w:p w14:paraId="342EBE87" w14:textId="493332B9" w:rsidR="003517CE" w:rsidRPr="005104D9" w:rsidRDefault="003517CE" w:rsidP="000B4B8F">
      <w:pPr>
        <w:pStyle w:val="ListParagraph"/>
        <w:widowControl w:val="0"/>
        <w:numPr>
          <w:ilvl w:val="0"/>
          <w:numId w:val="139"/>
        </w:numPr>
        <w:ind w:left="360"/>
        <w:outlineLvl w:val="2"/>
        <w:rPr>
          <w:rFonts w:ascii="Aptos" w:hAnsi="Aptos" w:cs="Arial"/>
          <w:bCs/>
          <w:color w:val="000000" w:themeColor="text1"/>
        </w:rPr>
      </w:pPr>
      <w:r w:rsidRPr="005104D9">
        <w:rPr>
          <w:rFonts w:ascii="Aptos" w:hAnsi="Aptos" w:cs="Arial"/>
          <w:b/>
          <w:bCs/>
          <w:color w:val="000000" w:themeColor="text1"/>
        </w:rPr>
        <w:t>Diversity, Inclusion</w:t>
      </w:r>
      <w:r w:rsidR="00FF7137" w:rsidRPr="005104D9">
        <w:rPr>
          <w:rFonts w:ascii="Aptos" w:hAnsi="Aptos" w:cs="Arial"/>
          <w:b/>
          <w:bCs/>
          <w:color w:val="000000" w:themeColor="text1"/>
        </w:rPr>
        <w:t>, and Outreach</w:t>
      </w:r>
      <w:r w:rsidRPr="005104D9">
        <w:rPr>
          <w:rFonts w:ascii="Aptos" w:hAnsi="Aptos" w:cs="Arial"/>
          <w:b/>
          <w:bCs/>
          <w:color w:val="000000" w:themeColor="text1"/>
        </w:rPr>
        <w:t xml:space="preserve"> (D</w:t>
      </w:r>
      <w:r w:rsidR="00FF7137" w:rsidRPr="005104D9">
        <w:rPr>
          <w:rFonts w:ascii="Aptos" w:hAnsi="Aptos" w:cs="Arial"/>
          <w:b/>
          <w:bCs/>
          <w:color w:val="000000" w:themeColor="text1"/>
        </w:rPr>
        <w:t>IO</w:t>
      </w:r>
      <w:r w:rsidRPr="005104D9">
        <w:rPr>
          <w:rFonts w:ascii="Aptos" w:hAnsi="Aptos" w:cs="Arial"/>
          <w:b/>
          <w:bCs/>
          <w:color w:val="000000" w:themeColor="text1"/>
        </w:rPr>
        <w:t xml:space="preserve">) Committee </w:t>
      </w:r>
      <w:r w:rsidRPr="005104D9">
        <w:rPr>
          <w:rFonts w:ascii="Aptos" w:hAnsi="Aptos" w:cs="Arial"/>
          <w:color w:val="000000" w:themeColor="text1"/>
        </w:rPr>
        <w:t xml:space="preserve">recognizes diversity and values differences and similarities among people through its actions and accountability. PTAs </w:t>
      </w:r>
      <w:r w:rsidR="00D946C5" w:rsidRPr="005104D9">
        <w:rPr>
          <w:rFonts w:ascii="Aptos" w:hAnsi="Aptos" w:cs="Arial"/>
          <w:color w:val="000000" w:themeColor="text1"/>
        </w:rPr>
        <w:t>authentically</w:t>
      </w:r>
      <w:r w:rsidRPr="005104D9">
        <w:rPr>
          <w:rFonts w:ascii="Aptos" w:hAnsi="Aptos" w:cs="Arial"/>
          <w:color w:val="000000" w:themeColor="text1"/>
        </w:rPr>
        <w:t xml:space="preserve"> represent their communities when they respect differences, acknowledge shared commonalities, and develop meaningful priorities based on that knowledge. Visit</w:t>
      </w:r>
      <w:r w:rsidRPr="005104D9">
        <w:rPr>
          <w:rFonts w:ascii="Aptos" w:hAnsi="Aptos" w:cs="Arial"/>
          <w:bCs/>
          <w:color w:val="000000" w:themeColor="text1"/>
        </w:rPr>
        <w:t xml:space="preserve"> </w:t>
      </w:r>
      <w:hyperlink r:id="rId227" w:history="1">
        <w:r w:rsidRPr="005104D9">
          <w:rPr>
            <w:rFonts w:ascii="Aptos" w:hAnsi="Aptos" w:cs="Arial"/>
            <w:bCs/>
            <w:color w:val="000000" w:themeColor="text1"/>
            <w:u w:val="single"/>
          </w:rPr>
          <w:t>PTA.org/home/run-your-pta/Diversity-Equity-Inclusion</w:t>
        </w:r>
      </w:hyperlink>
      <w:r w:rsidRPr="005104D9">
        <w:rPr>
          <w:rFonts w:ascii="Aptos" w:hAnsi="Aptos" w:cs="Arial"/>
          <w:bCs/>
          <w:color w:val="000000" w:themeColor="text1"/>
        </w:rPr>
        <w:t>.</w:t>
      </w:r>
    </w:p>
    <w:p w14:paraId="1A0D79D5" w14:textId="688A9CDE" w:rsidR="003517CE" w:rsidRPr="005104D9" w:rsidRDefault="003517CE" w:rsidP="000B4B8F">
      <w:pPr>
        <w:pStyle w:val="ListParagraph"/>
        <w:widowControl w:val="0"/>
        <w:numPr>
          <w:ilvl w:val="0"/>
          <w:numId w:val="139"/>
        </w:numPr>
        <w:ind w:left="360"/>
        <w:outlineLvl w:val="2"/>
        <w:rPr>
          <w:rFonts w:ascii="Aptos" w:hAnsi="Aptos" w:cs="Arial"/>
          <w:b/>
          <w:bCs/>
          <w:iCs/>
          <w:color w:val="000000" w:themeColor="text1"/>
        </w:rPr>
      </w:pPr>
      <w:r w:rsidRPr="005104D9">
        <w:rPr>
          <w:rFonts w:ascii="Aptos" w:hAnsi="Aptos" w:cs="Arial"/>
          <w:b/>
          <w:bCs/>
          <w:color w:val="000000" w:themeColor="text1"/>
        </w:rPr>
        <w:t xml:space="preserve">Education Committee </w:t>
      </w:r>
      <w:r w:rsidRPr="005104D9">
        <w:rPr>
          <w:rFonts w:ascii="Aptos" w:hAnsi="Aptos" w:cs="Arial"/>
          <w:color w:val="000000" w:themeColor="text1"/>
        </w:rPr>
        <w:t>focuses on the enrichment of education</w:t>
      </w:r>
      <w:r w:rsidR="0064266D" w:rsidRPr="005104D9">
        <w:rPr>
          <w:rFonts w:ascii="Aptos" w:hAnsi="Aptos" w:cs="Arial"/>
          <w:color w:val="000000" w:themeColor="text1"/>
        </w:rPr>
        <w:t xml:space="preserve"> policy and </w:t>
      </w:r>
      <w:r w:rsidRPr="005104D9">
        <w:rPr>
          <w:rFonts w:ascii="Aptos" w:hAnsi="Aptos" w:cs="Arial"/>
          <w:iCs/>
          <w:color w:val="000000" w:themeColor="text1"/>
        </w:rPr>
        <w:t xml:space="preserve">provides opportunities for students to enhance their knowledge, develop learning skills, </w:t>
      </w:r>
      <w:r w:rsidR="005A3C9B" w:rsidRPr="005104D9">
        <w:rPr>
          <w:rFonts w:ascii="Aptos" w:hAnsi="Aptos" w:cs="Arial"/>
          <w:iCs/>
          <w:color w:val="000000" w:themeColor="text1"/>
        </w:rPr>
        <w:t xml:space="preserve">and </w:t>
      </w:r>
      <w:r w:rsidRPr="005104D9">
        <w:rPr>
          <w:rFonts w:ascii="Aptos" w:hAnsi="Aptos" w:cs="Arial"/>
          <w:iCs/>
          <w:color w:val="000000" w:themeColor="text1"/>
        </w:rPr>
        <w:t xml:space="preserve">access other </w:t>
      </w:r>
      <w:r w:rsidR="00EA1728" w:rsidRPr="005104D9">
        <w:rPr>
          <w:rFonts w:ascii="Aptos" w:hAnsi="Aptos" w:cs="Arial"/>
          <w:iCs/>
          <w:color w:val="000000" w:themeColor="text1"/>
        </w:rPr>
        <w:t>educational</w:t>
      </w:r>
      <w:r w:rsidRPr="005104D9">
        <w:rPr>
          <w:rFonts w:ascii="Aptos" w:hAnsi="Aptos" w:cs="Arial"/>
          <w:iCs/>
          <w:color w:val="000000" w:themeColor="text1"/>
          <w:spacing w:val="-11"/>
        </w:rPr>
        <w:t xml:space="preserve"> </w:t>
      </w:r>
      <w:r w:rsidRPr="005104D9">
        <w:rPr>
          <w:rFonts w:ascii="Aptos" w:hAnsi="Aptos" w:cs="Arial"/>
          <w:iCs/>
          <w:color w:val="000000" w:themeColor="text1"/>
        </w:rPr>
        <w:t>needs</w:t>
      </w:r>
      <w:r w:rsidR="005A3C9B" w:rsidRPr="005104D9">
        <w:rPr>
          <w:rFonts w:ascii="Aptos" w:hAnsi="Aptos" w:cs="Arial"/>
          <w:iCs/>
          <w:color w:val="000000" w:themeColor="text1"/>
        </w:rPr>
        <w:t xml:space="preserve">. </w:t>
      </w:r>
      <w:r w:rsidR="0064266D" w:rsidRPr="005104D9">
        <w:rPr>
          <w:rFonts w:ascii="Aptos" w:hAnsi="Aptos" w:cs="Arial"/>
          <w:iCs/>
          <w:color w:val="000000" w:themeColor="text1"/>
        </w:rPr>
        <w:t xml:space="preserve">See </w:t>
      </w:r>
      <w:hyperlink r:id="rId228" w:history="1">
        <w:r w:rsidR="0064266D" w:rsidRPr="005104D9">
          <w:rPr>
            <w:rStyle w:val="Hyperlink"/>
            <w:iCs/>
            <w:color w:val="000000" w:themeColor="text1"/>
          </w:rPr>
          <w:t>PTA.org</w:t>
        </w:r>
      </w:hyperlink>
      <w:r w:rsidR="0064266D" w:rsidRPr="005104D9">
        <w:rPr>
          <w:rFonts w:ascii="Aptos" w:hAnsi="Aptos" w:cs="Arial"/>
          <w:iCs/>
          <w:color w:val="000000" w:themeColor="text1"/>
        </w:rPr>
        <w:t xml:space="preserve">. </w:t>
      </w:r>
    </w:p>
    <w:p w14:paraId="47921AAB" w14:textId="22FE5BF2" w:rsidR="003517CE" w:rsidRPr="005104D9" w:rsidRDefault="003517CE" w:rsidP="000B4B8F">
      <w:pPr>
        <w:pStyle w:val="ListParagraph"/>
        <w:widowControl w:val="0"/>
        <w:numPr>
          <w:ilvl w:val="0"/>
          <w:numId w:val="139"/>
        </w:numPr>
        <w:ind w:left="360"/>
        <w:outlineLvl w:val="2"/>
        <w:rPr>
          <w:rFonts w:ascii="Aptos" w:hAnsi="Aptos" w:cs="Arial"/>
          <w:color w:val="000000" w:themeColor="text1"/>
        </w:rPr>
      </w:pPr>
      <w:r w:rsidRPr="005104D9">
        <w:rPr>
          <w:rFonts w:ascii="Aptos" w:hAnsi="Aptos" w:cs="Arial"/>
          <w:b/>
          <w:bCs/>
          <w:color w:val="000000" w:themeColor="text1"/>
        </w:rPr>
        <w:t xml:space="preserve">Family Engagement Committee </w:t>
      </w:r>
      <w:r w:rsidRPr="005104D9">
        <w:rPr>
          <w:rFonts w:ascii="Aptos" w:hAnsi="Aptos" w:cs="Arial"/>
          <w:color w:val="000000" w:themeColor="text1"/>
        </w:rPr>
        <w:t xml:space="preserve">helps strengthen, support, and sustain the involvement of families in the lives of children. Families are the </w:t>
      </w:r>
      <w:r w:rsidR="002E6DC3" w:rsidRPr="005104D9">
        <w:rPr>
          <w:rFonts w:ascii="Aptos" w:hAnsi="Aptos" w:cs="Arial"/>
          <w:color w:val="000000" w:themeColor="text1"/>
        </w:rPr>
        <w:t>key</w:t>
      </w:r>
      <w:r w:rsidRPr="005104D9">
        <w:rPr>
          <w:rFonts w:ascii="Aptos" w:hAnsi="Aptos" w:cs="Arial"/>
          <w:color w:val="000000" w:themeColor="text1"/>
        </w:rPr>
        <w:t xml:space="preserve"> ingredient to high-quality education for every student. Students whose families are engaged are more likely to attend school, avoid discipline problems, achieve </w:t>
      </w:r>
      <w:r w:rsidR="007847FF" w:rsidRPr="005104D9">
        <w:rPr>
          <w:rFonts w:ascii="Aptos" w:hAnsi="Aptos" w:cs="Arial"/>
          <w:color w:val="000000" w:themeColor="text1"/>
        </w:rPr>
        <w:t>more</w:t>
      </w:r>
      <w:r w:rsidRPr="005104D9">
        <w:rPr>
          <w:rFonts w:ascii="Aptos" w:hAnsi="Aptos" w:cs="Arial"/>
          <w:color w:val="000000" w:themeColor="text1"/>
        </w:rPr>
        <w:t xml:space="preserve">, and graduate. </w:t>
      </w:r>
    </w:p>
    <w:p w14:paraId="4B15E3C6" w14:textId="2BAFFD1C" w:rsidR="003517CE" w:rsidRPr="005104D9" w:rsidRDefault="0064266D" w:rsidP="0064266D">
      <w:pPr>
        <w:pStyle w:val="ListParagraph"/>
        <w:widowControl w:val="0"/>
        <w:numPr>
          <w:ilvl w:val="0"/>
          <w:numId w:val="139"/>
        </w:numPr>
        <w:ind w:left="360"/>
        <w:outlineLvl w:val="2"/>
        <w:rPr>
          <w:rFonts w:ascii="Aptos" w:hAnsi="Aptos" w:cs="Arial"/>
          <w:color w:val="000000" w:themeColor="text1"/>
        </w:rPr>
      </w:pPr>
      <w:r w:rsidRPr="005104D9">
        <w:rPr>
          <w:rFonts w:ascii="Aptos" w:hAnsi="Aptos" w:cs="Arial"/>
          <w:b/>
          <w:bCs/>
          <w:color w:val="000000" w:themeColor="text1"/>
        </w:rPr>
        <w:lastRenderedPageBreak/>
        <w:t>Fundraising</w:t>
      </w:r>
      <w:r w:rsidR="003517CE" w:rsidRPr="005104D9">
        <w:rPr>
          <w:rFonts w:ascii="Aptos" w:hAnsi="Aptos" w:cs="Arial"/>
          <w:b/>
          <w:bCs/>
          <w:color w:val="000000" w:themeColor="text1"/>
        </w:rPr>
        <w:t xml:space="preserve"> Committee </w:t>
      </w:r>
      <w:r w:rsidR="003517CE" w:rsidRPr="005104D9">
        <w:rPr>
          <w:rFonts w:ascii="Aptos" w:hAnsi="Aptos" w:cs="Arial"/>
          <w:color w:val="000000" w:themeColor="text1"/>
        </w:rPr>
        <w:t xml:space="preserve">secures financial support for </w:t>
      </w:r>
      <w:r w:rsidRPr="005104D9">
        <w:rPr>
          <w:rFonts w:ascii="Aptos" w:hAnsi="Aptos" w:cs="Arial"/>
          <w:color w:val="000000" w:themeColor="text1"/>
        </w:rPr>
        <w:t xml:space="preserve">the </w:t>
      </w:r>
      <w:r w:rsidR="003517CE" w:rsidRPr="005104D9">
        <w:rPr>
          <w:rFonts w:ascii="Aptos" w:hAnsi="Aptos" w:cs="Arial"/>
          <w:color w:val="000000" w:themeColor="text1"/>
        </w:rPr>
        <w:t>PTA through fundraising, sponsorship</w:t>
      </w:r>
      <w:r w:rsidRPr="005104D9">
        <w:rPr>
          <w:rFonts w:ascii="Aptos" w:hAnsi="Aptos" w:cs="Arial"/>
          <w:color w:val="000000" w:themeColor="text1"/>
        </w:rPr>
        <w:t>s</w:t>
      </w:r>
      <w:r w:rsidR="003517CE" w:rsidRPr="005104D9">
        <w:rPr>
          <w:rFonts w:ascii="Aptos" w:hAnsi="Aptos" w:cs="Arial"/>
          <w:color w:val="000000" w:themeColor="text1"/>
        </w:rPr>
        <w:t xml:space="preserve">, donations, and grant submissions. </w:t>
      </w:r>
      <w:r w:rsidR="008D3201" w:rsidRPr="005104D9">
        <w:rPr>
          <w:rFonts w:ascii="Aptos" w:hAnsi="Aptos" w:cs="Arial"/>
          <w:color w:val="000000" w:themeColor="text1"/>
        </w:rPr>
        <w:t>See</w:t>
      </w:r>
      <w:r w:rsidR="003517CE" w:rsidRPr="005104D9">
        <w:rPr>
          <w:rFonts w:ascii="Aptos" w:hAnsi="Aptos" w:cs="Arial"/>
          <w:color w:val="000000" w:themeColor="text1"/>
        </w:rPr>
        <w:t xml:space="preserve"> </w:t>
      </w:r>
      <w:hyperlink r:id="rId229" w:history="1">
        <w:r w:rsidR="003517CE" w:rsidRPr="005104D9">
          <w:rPr>
            <w:rFonts w:ascii="Aptos" w:hAnsi="Aptos" w:cs="Arial"/>
            <w:color w:val="000000" w:themeColor="text1"/>
            <w:u w:val="single"/>
          </w:rPr>
          <w:t>PTA.org/local-leader-kit/fundraising/mission-driven-fundraising</w:t>
        </w:r>
      </w:hyperlink>
      <w:r w:rsidR="003517CE" w:rsidRPr="005104D9">
        <w:rPr>
          <w:rFonts w:ascii="Aptos" w:hAnsi="Aptos" w:cs="Arial"/>
          <w:color w:val="000000" w:themeColor="text1"/>
        </w:rPr>
        <w:t xml:space="preserve">. </w:t>
      </w:r>
    </w:p>
    <w:p w14:paraId="443D766F" w14:textId="626527E5" w:rsidR="003517CE" w:rsidRPr="005104D9" w:rsidRDefault="003517CE" w:rsidP="000B4B8F">
      <w:pPr>
        <w:pStyle w:val="ListParagraph"/>
        <w:widowControl w:val="0"/>
        <w:numPr>
          <w:ilvl w:val="0"/>
          <w:numId w:val="139"/>
        </w:numPr>
        <w:ind w:left="360"/>
        <w:outlineLvl w:val="2"/>
        <w:rPr>
          <w:rFonts w:ascii="Aptos" w:hAnsi="Aptos" w:cs="Arial"/>
          <w:color w:val="000000" w:themeColor="text1"/>
        </w:rPr>
      </w:pPr>
      <w:r w:rsidRPr="005104D9">
        <w:rPr>
          <w:rFonts w:ascii="Aptos" w:hAnsi="Aptos" w:cs="Arial"/>
          <w:b/>
          <w:bCs/>
          <w:color w:val="000000" w:themeColor="text1"/>
        </w:rPr>
        <w:t xml:space="preserve">Healthy Lifestyles Committee </w:t>
      </w:r>
      <w:r w:rsidRPr="005104D9">
        <w:rPr>
          <w:rFonts w:ascii="Aptos" w:hAnsi="Aptos" w:cs="Arial"/>
          <w:color w:val="000000" w:themeColor="text1"/>
        </w:rPr>
        <w:t>educates parents about the physical, mental, and emotional health needs of children.</w:t>
      </w:r>
      <w:r w:rsidRPr="005104D9">
        <w:rPr>
          <w:rFonts w:ascii="Aptos" w:hAnsi="Aptos" w:cs="Arial"/>
          <w:color w:val="000000" w:themeColor="text1"/>
          <w:sz w:val="30"/>
          <w:szCs w:val="30"/>
          <w:shd w:val="clear" w:color="auto" w:fill="FFFFFF"/>
        </w:rPr>
        <w:t xml:space="preserve"> </w:t>
      </w:r>
      <w:r w:rsidRPr="005104D9">
        <w:rPr>
          <w:rFonts w:ascii="Aptos" w:hAnsi="Aptos" w:cs="Arial"/>
          <w:color w:val="000000" w:themeColor="text1"/>
        </w:rPr>
        <w:t xml:space="preserve">It is the shared responsibility of families, schools, and communities to develop the “whole child.” </w:t>
      </w:r>
      <w:r w:rsidR="002447C5" w:rsidRPr="005104D9">
        <w:rPr>
          <w:rFonts w:ascii="Aptos" w:hAnsi="Aptos" w:cs="Arial"/>
          <w:color w:val="000000" w:themeColor="text1"/>
        </w:rPr>
        <w:t>Visit</w:t>
      </w:r>
      <w:r w:rsidRPr="005104D9">
        <w:rPr>
          <w:rFonts w:ascii="Aptos" w:hAnsi="Aptos" w:cs="Arial"/>
          <w:b/>
          <w:bCs/>
          <w:color w:val="000000" w:themeColor="text1"/>
          <w:sz w:val="28"/>
          <w:szCs w:val="28"/>
        </w:rPr>
        <w:t xml:space="preserve"> </w:t>
      </w:r>
      <w:hyperlink r:id="rId230" w:history="1">
        <w:r w:rsidR="0064266D" w:rsidRPr="005104D9">
          <w:rPr>
            <w:rFonts w:ascii="Aptos" w:hAnsi="Aptos" w:cs="Arial"/>
            <w:color w:val="000000" w:themeColor="text1"/>
            <w:u w:val="single"/>
          </w:rPr>
          <w:t>Healthy Lifestyles</w:t>
        </w:r>
      </w:hyperlink>
      <w:r w:rsidR="00C26647" w:rsidRPr="005104D9">
        <w:rPr>
          <w:rFonts w:ascii="Aptos" w:hAnsi="Aptos" w:cs="Arial"/>
          <w:color w:val="000000" w:themeColor="text1"/>
        </w:rPr>
        <w:t xml:space="preserve">, </w:t>
      </w:r>
      <w:hyperlink r:id="rId231" w:history="1">
        <w:r w:rsidR="0064266D" w:rsidRPr="005104D9">
          <w:rPr>
            <w:rFonts w:ascii="Aptos" w:hAnsi="Aptos" w:cs="Arial"/>
            <w:color w:val="000000" w:themeColor="text1"/>
            <w:u w:val="single"/>
          </w:rPr>
          <w:t>Social and Emotional Well-Being</w:t>
        </w:r>
      </w:hyperlink>
      <w:r w:rsidR="00C26647" w:rsidRPr="005104D9">
        <w:rPr>
          <w:rFonts w:ascii="Aptos" w:hAnsi="Aptos" w:cs="Arial"/>
          <w:color w:val="000000" w:themeColor="text1"/>
        </w:rPr>
        <w:t xml:space="preserve">, and </w:t>
      </w:r>
      <w:hyperlink r:id="rId232" w:history="1">
        <w:r w:rsidR="0064266D" w:rsidRPr="005104D9">
          <w:rPr>
            <w:rFonts w:ascii="Aptos" w:hAnsi="Aptos" w:cs="Arial"/>
            <w:color w:val="000000" w:themeColor="text1"/>
            <w:u w:val="single"/>
          </w:rPr>
          <w:t>Food Insecurity</w:t>
        </w:r>
      </w:hyperlink>
      <w:r w:rsidR="009D51F7" w:rsidRPr="005104D9">
        <w:rPr>
          <w:rFonts w:ascii="Aptos" w:hAnsi="Aptos" w:cs="Arial"/>
          <w:color w:val="000000" w:themeColor="text1"/>
        </w:rPr>
        <w:t>.</w:t>
      </w:r>
    </w:p>
    <w:p w14:paraId="0D655F9B" w14:textId="2595C2C5" w:rsidR="0092326F" w:rsidRPr="005104D9" w:rsidRDefault="003517CE" w:rsidP="000B4B8F">
      <w:pPr>
        <w:pStyle w:val="ListParagraph"/>
        <w:widowControl w:val="0"/>
        <w:numPr>
          <w:ilvl w:val="0"/>
          <w:numId w:val="139"/>
        </w:numPr>
        <w:ind w:left="360"/>
        <w:outlineLvl w:val="2"/>
        <w:rPr>
          <w:rFonts w:ascii="Aptos" w:hAnsi="Aptos" w:cs="Arial"/>
          <w:color w:val="000000" w:themeColor="text1"/>
        </w:rPr>
      </w:pPr>
      <w:r w:rsidRPr="005104D9">
        <w:rPr>
          <w:rFonts w:ascii="Aptos" w:hAnsi="Aptos" w:cs="Arial"/>
          <w:b/>
          <w:bCs/>
          <w:color w:val="000000" w:themeColor="text1"/>
        </w:rPr>
        <w:t xml:space="preserve">Student Involvement &amp; Leadership Committee </w:t>
      </w:r>
      <w:r w:rsidRPr="005104D9">
        <w:rPr>
          <w:rFonts w:ascii="Aptos" w:hAnsi="Aptos" w:cs="Arial"/>
          <w:color w:val="000000" w:themeColor="text1"/>
        </w:rPr>
        <w:t>gives the student</w:t>
      </w:r>
      <w:r w:rsidR="00C26647" w:rsidRPr="005104D9">
        <w:rPr>
          <w:rFonts w:ascii="Aptos" w:hAnsi="Aptos" w:cs="Arial"/>
          <w:color w:val="000000" w:themeColor="text1"/>
        </w:rPr>
        <w:t>s</w:t>
      </w:r>
      <w:r w:rsidRPr="005104D9">
        <w:rPr>
          <w:rFonts w:ascii="Aptos" w:hAnsi="Aptos" w:cs="Arial"/>
          <w:color w:val="000000" w:themeColor="text1"/>
        </w:rPr>
        <w:t xml:space="preserve"> the opportunity to gain experience and knowledge about leadership, advocacy, philanthropy, and PTA values. </w:t>
      </w:r>
      <w:r w:rsidR="0025304E" w:rsidRPr="005104D9">
        <w:rPr>
          <w:rFonts w:ascii="Aptos" w:hAnsi="Aptos" w:cs="Arial"/>
          <w:color w:val="000000" w:themeColor="text1"/>
        </w:rPr>
        <w:t>See</w:t>
      </w:r>
      <w:r w:rsidRPr="005104D9">
        <w:rPr>
          <w:rFonts w:ascii="Aptos" w:hAnsi="Aptos" w:cs="Arial"/>
          <w:color w:val="000000" w:themeColor="text1"/>
        </w:rPr>
        <w:t xml:space="preserve"> </w:t>
      </w:r>
      <w:hyperlink r:id="rId233" w:history="1">
        <w:r w:rsidR="0025304E" w:rsidRPr="005104D9">
          <w:rPr>
            <w:rFonts w:ascii="Aptos" w:hAnsi="Aptos" w:cs="Arial"/>
            <w:color w:val="000000" w:themeColor="text1"/>
            <w:u w:val="single"/>
          </w:rPr>
          <w:t>PTSA Resources</w:t>
        </w:r>
      </w:hyperlink>
      <w:r w:rsidRPr="005104D9">
        <w:rPr>
          <w:rFonts w:ascii="Aptos" w:hAnsi="Aptos" w:cs="Arial"/>
          <w:color w:val="000000" w:themeColor="text1"/>
        </w:rPr>
        <w:t>.</w:t>
      </w:r>
    </w:p>
    <w:p w14:paraId="3AFB831F" w14:textId="570DB82B" w:rsidR="003517CE" w:rsidRPr="005104D9" w:rsidRDefault="003517CE" w:rsidP="000B4B8F">
      <w:pPr>
        <w:pStyle w:val="ListParagraph"/>
        <w:widowControl w:val="0"/>
        <w:numPr>
          <w:ilvl w:val="0"/>
          <w:numId w:val="139"/>
        </w:numPr>
        <w:ind w:left="360"/>
        <w:outlineLvl w:val="2"/>
        <w:rPr>
          <w:rFonts w:ascii="Aptos" w:hAnsi="Aptos" w:cs="Arial"/>
          <w:color w:val="000000" w:themeColor="text1"/>
        </w:rPr>
      </w:pPr>
      <w:r w:rsidRPr="005104D9">
        <w:rPr>
          <w:rFonts w:ascii="Aptos" w:hAnsi="Aptos" w:cs="Arial"/>
          <w:b/>
          <w:bCs/>
          <w:color w:val="000000" w:themeColor="text1"/>
        </w:rPr>
        <w:t xml:space="preserve">Hospitality Committee </w:t>
      </w:r>
      <w:r w:rsidRPr="005104D9">
        <w:rPr>
          <w:rFonts w:ascii="Aptos" w:hAnsi="Aptos" w:cs="Arial"/>
          <w:color w:val="000000" w:themeColor="text1"/>
        </w:rPr>
        <w:t>develops a spirit of friendliness among members</w:t>
      </w:r>
      <w:r w:rsidR="0025304E" w:rsidRPr="005104D9">
        <w:rPr>
          <w:rFonts w:ascii="Aptos" w:hAnsi="Aptos" w:cs="Arial"/>
          <w:color w:val="000000" w:themeColor="text1"/>
        </w:rPr>
        <w:t xml:space="preserve">, </w:t>
      </w:r>
      <w:r w:rsidRPr="005104D9">
        <w:rPr>
          <w:rFonts w:ascii="Aptos" w:hAnsi="Aptos" w:cs="Arial"/>
          <w:color w:val="000000" w:themeColor="text1"/>
        </w:rPr>
        <w:t>organiz</w:t>
      </w:r>
      <w:r w:rsidR="00CB19B3" w:rsidRPr="005104D9">
        <w:rPr>
          <w:rFonts w:ascii="Aptos" w:hAnsi="Aptos" w:cs="Arial"/>
          <w:color w:val="000000" w:themeColor="text1"/>
        </w:rPr>
        <w:t>es</w:t>
      </w:r>
      <w:r w:rsidRPr="005104D9">
        <w:rPr>
          <w:rFonts w:ascii="Aptos" w:hAnsi="Aptos" w:cs="Arial"/>
          <w:color w:val="000000" w:themeColor="text1"/>
        </w:rPr>
        <w:t xml:space="preserve"> special </w:t>
      </w:r>
      <w:r w:rsidR="00CB19B3" w:rsidRPr="005104D9">
        <w:rPr>
          <w:rFonts w:ascii="Aptos" w:hAnsi="Aptos" w:cs="Arial"/>
          <w:color w:val="000000" w:themeColor="text1"/>
        </w:rPr>
        <w:t>events</w:t>
      </w:r>
      <w:r w:rsidR="0025304E" w:rsidRPr="005104D9">
        <w:rPr>
          <w:rFonts w:ascii="Aptos" w:hAnsi="Aptos" w:cs="Arial"/>
          <w:color w:val="000000" w:themeColor="text1"/>
        </w:rPr>
        <w:t>,</w:t>
      </w:r>
      <w:r w:rsidRPr="005104D9">
        <w:rPr>
          <w:rFonts w:ascii="Aptos" w:hAnsi="Aptos" w:cs="Arial"/>
          <w:color w:val="000000" w:themeColor="text1"/>
        </w:rPr>
        <w:t xml:space="preserve"> and fosters a feeling of belonging among</w:t>
      </w:r>
      <w:r w:rsidRPr="005104D9">
        <w:rPr>
          <w:rFonts w:ascii="Aptos" w:hAnsi="Aptos" w:cs="Arial"/>
          <w:color w:val="000000" w:themeColor="text1"/>
          <w:spacing w:val="-3"/>
        </w:rPr>
        <w:t xml:space="preserve"> </w:t>
      </w:r>
      <w:r w:rsidRPr="005104D9">
        <w:rPr>
          <w:rFonts w:ascii="Aptos" w:hAnsi="Aptos" w:cs="Arial"/>
          <w:color w:val="000000" w:themeColor="text1"/>
        </w:rPr>
        <w:t xml:space="preserve">members. </w:t>
      </w:r>
      <w:r w:rsidR="00CB19B3" w:rsidRPr="005104D9">
        <w:rPr>
          <w:rFonts w:ascii="Aptos" w:hAnsi="Aptos" w:cs="Arial"/>
          <w:color w:val="000000" w:themeColor="text1"/>
        </w:rPr>
        <w:t>See</w:t>
      </w:r>
      <w:r w:rsidRPr="005104D9">
        <w:rPr>
          <w:rFonts w:ascii="Aptos" w:hAnsi="Aptos" w:cs="Arial"/>
          <w:color w:val="000000" w:themeColor="text1"/>
        </w:rPr>
        <w:t xml:space="preserve"> </w:t>
      </w:r>
      <w:hyperlink r:id="rId234" w:history="1">
        <w:r w:rsidRPr="005104D9">
          <w:rPr>
            <w:rFonts w:ascii="Aptos" w:hAnsi="Aptos" w:cs="Arial"/>
            <w:color w:val="000000" w:themeColor="text1"/>
            <w:u w:val="single"/>
          </w:rPr>
          <w:t>PTA.org/local-leader-kit/leadership/lead-the-pta-way</w:t>
        </w:r>
      </w:hyperlink>
      <w:r w:rsidRPr="005104D9">
        <w:rPr>
          <w:rFonts w:ascii="Aptos" w:hAnsi="Aptos" w:cs="Arial"/>
          <w:color w:val="000000" w:themeColor="text1"/>
        </w:rPr>
        <w:t>.</w:t>
      </w:r>
    </w:p>
    <w:p w14:paraId="459373D3" w14:textId="52E9C1C5" w:rsidR="003517CE" w:rsidRPr="005104D9" w:rsidRDefault="003517CE" w:rsidP="000B4B8F">
      <w:pPr>
        <w:pStyle w:val="ListParagraph"/>
        <w:widowControl w:val="0"/>
        <w:numPr>
          <w:ilvl w:val="0"/>
          <w:numId w:val="139"/>
        </w:numPr>
        <w:ind w:left="360"/>
        <w:outlineLvl w:val="2"/>
        <w:rPr>
          <w:rFonts w:ascii="Aptos" w:hAnsi="Aptos" w:cs="Arial"/>
          <w:color w:val="000000" w:themeColor="text1"/>
        </w:rPr>
      </w:pPr>
      <w:r w:rsidRPr="005104D9">
        <w:rPr>
          <w:rFonts w:ascii="Aptos" w:hAnsi="Aptos" w:cs="Arial"/>
          <w:b/>
          <w:bCs/>
          <w:color w:val="000000" w:themeColor="text1"/>
        </w:rPr>
        <w:t xml:space="preserve">Male Engagement Committee </w:t>
      </w:r>
      <w:r w:rsidRPr="005104D9">
        <w:rPr>
          <w:rFonts w:ascii="Aptos" w:hAnsi="Aptos" w:cs="Arial"/>
          <w:color w:val="000000" w:themeColor="text1"/>
        </w:rPr>
        <w:t>focuses on the importance of father figures in the success of children</w:t>
      </w:r>
      <w:r w:rsidR="0025304E" w:rsidRPr="005104D9">
        <w:rPr>
          <w:rFonts w:ascii="Aptos" w:hAnsi="Aptos" w:cs="Arial"/>
          <w:color w:val="000000" w:themeColor="text1"/>
        </w:rPr>
        <w:t xml:space="preserve"> which</w:t>
      </w:r>
      <w:r w:rsidRPr="005104D9">
        <w:rPr>
          <w:rFonts w:ascii="Aptos" w:hAnsi="Aptos" w:cs="Arial"/>
          <w:color w:val="000000" w:themeColor="text1"/>
        </w:rPr>
        <w:t xml:space="preserve"> causes student grades and test scores</w:t>
      </w:r>
      <w:r w:rsidR="00C91875" w:rsidRPr="005104D9">
        <w:rPr>
          <w:rFonts w:ascii="Aptos" w:hAnsi="Aptos" w:cs="Arial"/>
          <w:color w:val="000000" w:themeColor="text1"/>
        </w:rPr>
        <w:t xml:space="preserve"> </w:t>
      </w:r>
      <w:r w:rsidRPr="005104D9">
        <w:rPr>
          <w:rFonts w:ascii="Aptos" w:hAnsi="Aptos" w:cs="Arial"/>
          <w:color w:val="000000" w:themeColor="text1"/>
        </w:rPr>
        <w:t>to improve, attendance to increase, and more student involvement in school activities</w:t>
      </w:r>
      <w:r w:rsidR="00695BB6" w:rsidRPr="005104D9">
        <w:rPr>
          <w:rFonts w:ascii="Aptos" w:hAnsi="Aptos" w:cs="Arial"/>
          <w:color w:val="000000" w:themeColor="text1"/>
        </w:rPr>
        <w:t>.</w:t>
      </w:r>
      <w:r w:rsidRPr="005104D9">
        <w:rPr>
          <w:rFonts w:ascii="Aptos" w:hAnsi="Aptos" w:cs="Arial"/>
          <w:color w:val="000000" w:themeColor="text1"/>
        </w:rPr>
        <w:t xml:space="preserve"> </w:t>
      </w:r>
      <w:r w:rsidR="00695BB6" w:rsidRPr="005104D9">
        <w:rPr>
          <w:rFonts w:ascii="Aptos" w:hAnsi="Aptos" w:cs="Arial"/>
          <w:color w:val="000000" w:themeColor="text1"/>
        </w:rPr>
        <w:t>See</w:t>
      </w:r>
      <w:r w:rsidRPr="005104D9">
        <w:rPr>
          <w:rFonts w:ascii="Aptos" w:hAnsi="Aptos" w:cs="Arial"/>
          <w:color w:val="000000" w:themeColor="text1"/>
        </w:rPr>
        <w:t xml:space="preserve"> </w:t>
      </w:r>
      <w:hyperlink r:id="rId235" w:history="1">
        <w:r w:rsidR="0025304E" w:rsidRPr="005104D9">
          <w:rPr>
            <w:rFonts w:ascii="Aptos" w:hAnsi="Aptos" w:cs="Arial"/>
            <w:color w:val="000000" w:themeColor="text1"/>
            <w:u w:val="single"/>
          </w:rPr>
          <w:t>Male Engagement</w:t>
        </w:r>
      </w:hyperlink>
      <w:r w:rsidRPr="005104D9">
        <w:rPr>
          <w:rFonts w:ascii="Aptos" w:hAnsi="Aptos" w:cs="Arial"/>
          <w:color w:val="000000" w:themeColor="text1"/>
        </w:rPr>
        <w:t xml:space="preserve"> and the </w:t>
      </w:r>
      <w:r w:rsidRPr="005104D9">
        <w:rPr>
          <w:rFonts w:ascii="Aptos" w:hAnsi="Aptos" w:cs="Arial"/>
          <w:color w:val="000000" w:themeColor="text1"/>
          <w:u w:val="single"/>
        </w:rPr>
        <w:t xml:space="preserve">ABCs of Male Involvement </w:t>
      </w:r>
      <w:r w:rsidRPr="005104D9">
        <w:rPr>
          <w:rFonts w:ascii="Aptos" w:hAnsi="Aptos" w:cs="Arial"/>
          <w:color w:val="000000" w:themeColor="text1"/>
        </w:rPr>
        <w:t>.</w:t>
      </w:r>
    </w:p>
    <w:p w14:paraId="5D451C22" w14:textId="4F0E3668" w:rsidR="003517CE" w:rsidRPr="005104D9" w:rsidRDefault="003517CE" w:rsidP="000B4B8F">
      <w:pPr>
        <w:pStyle w:val="ListParagraph"/>
        <w:widowControl w:val="0"/>
        <w:numPr>
          <w:ilvl w:val="0"/>
          <w:numId w:val="139"/>
        </w:numPr>
        <w:ind w:left="360"/>
        <w:outlineLvl w:val="2"/>
        <w:rPr>
          <w:rFonts w:ascii="Aptos" w:hAnsi="Aptos" w:cs="Arial"/>
          <w:color w:val="000000" w:themeColor="text1"/>
        </w:rPr>
      </w:pPr>
      <w:r w:rsidRPr="005104D9">
        <w:rPr>
          <w:rFonts w:ascii="Aptos" w:hAnsi="Aptos" w:cs="Arial"/>
          <w:b/>
          <w:bCs/>
          <w:color w:val="000000" w:themeColor="text1"/>
        </w:rPr>
        <w:t xml:space="preserve">Membership Committee </w:t>
      </w:r>
      <w:r w:rsidRPr="005104D9">
        <w:rPr>
          <w:rFonts w:ascii="Aptos" w:hAnsi="Aptos" w:cs="Arial"/>
          <w:color w:val="000000" w:themeColor="text1"/>
        </w:rPr>
        <w:t xml:space="preserve">builds </w:t>
      </w:r>
      <w:r w:rsidR="00317D34" w:rsidRPr="005104D9">
        <w:rPr>
          <w:rFonts w:ascii="Aptos" w:hAnsi="Aptos" w:cs="Arial"/>
          <w:color w:val="000000" w:themeColor="text1"/>
        </w:rPr>
        <w:t xml:space="preserve">an </w:t>
      </w:r>
      <w:r w:rsidRPr="005104D9">
        <w:rPr>
          <w:rFonts w:ascii="Aptos" w:hAnsi="Aptos" w:cs="Arial"/>
          <w:color w:val="000000" w:themeColor="text1"/>
        </w:rPr>
        <w:t>active membership</w:t>
      </w:r>
      <w:r w:rsidR="00317D34" w:rsidRPr="005104D9">
        <w:rPr>
          <w:rFonts w:ascii="Aptos" w:hAnsi="Aptos" w:cs="Arial"/>
          <w:color w:val="000000" w:themeColor="text1"/>
        </w:rPr>
        <w:t xml:space="preserve"> and conducts the year-long membership campaign</w:t>
      </w:r>
      <w:r w:rsidR="0025304E" w:rsidRPr="005104D9">
        <w:rPr>
          <w:rFonts w:ascii="Aptos" w:hAnsi="Aptos" w:cs="Arial"/>
          <w:color w:val="000000" w:themeColor="text1"/>
        </w:rPr>
        <w:t xml:space="preserve"> which </w:t>
      </w:r>
      <w:r w:rsidRPr="005104D9">
        <w:rPr>
          <w:rFonts w:ascii="Aptos" w:hAnsi="Aptos" w:cs="Arial"/>
          <w:color w:val="000000" w:themeColor="text1"/>
        </w:rPr>
        <w:t xml:space="preserve">is the foundation for achieving </w:t>
      </w:r>
      <w:r w:rsidR="006A2F2C" w:rsidRPr="005104D9">
        <w:rPr>
          <w:rFonts w:ascii="Aptos" w:hAnsi="Aptos" w:cs="Arial"/>
          <w:color w:val="000000" w:themeColor="text1"/>
        </w:rPr>
        <w:t>the PTA’s</w:t>
      </w:r>
      <w:r w:rsidRPr="005104D9">
        <w:rPr>
          <w:rFonts w:ascii="Aptos" w:hAnsi="Aptos" w:cs="Arial"/>
          <w:color w:val="000000" w:themeColor="text1"/>
        </w:rPr>
        <w:t xml:space="preserve"> mission. </w:t>
      </w:r>
      <w:r w:rsidR="0025304E" w:rsidRPr="005104D9">
        <w:rPr>
          <w:rFonts w:ascii="Aptos" w:hAnsi="Aptos" w:cs="Arial"/>
          <w:color w:val="000000" w:themeColor="text1"/>
        </w:rPr>
        <w:t>See</w:t>
      </w:r>
      <w:r w:rsidRPr="005104D9">
        <w:rPr>
          <w:rFonts w:ascii="Aptos" w:hAnsi="Aptos" w:cs="Arial"/>
          <w:color w:val="000000" w:themeColor="text1"/>
        </w:rPr>
        <w:t xml:space="preserve"> </w:t>
      </w:r>
      <w:hyperlink r:id="rId236" w:history="1">
        <w:r w:rsidR="007B4370" w:rsidRPr="005104D9">
          <w:rPr>
            <w:rFonts w:ascii="Aptos" w:hAnsi="Aptos" w:cs="Arial"/>
            <w:color w:val="000000" w:themeColor="text1"/>
            <w:u w:val="single"/>
          </w:rPr>
          <w:t>LouisianaPTA.org</w:t>
        </w:r>
        <w:r w:rsidRPr="005104D9">
          <w:rPr>
            <w:rFonts w:ascii="Aptos" w:hAnsi="Aptos" w:cs="Arial"/>
            <w:color w:val="000000" w:themeColor="text1"/>
            <w:u w:val="single"/>
          </w:rPr>
          <w:t>/membership</w:t>
        </w:r>
      </w:hyperlink>
      <w:r w:rsidRPr="005104D9">
        <w:rPr>
          <w:rFonts w:ascii="Aptos" w:hAnsi="Aptos" w:cs="Arial"/>
          <w:color w:val="000000" w:themeColor="text1"/>
        </w:rPr>
        <w:t>.</w:t>
      </w:r>
    </w:p>
    <w:p w14:paraId="363D0A37" w14:textId="772E095C" w:rsidR="004A7FF5" w:rsidRPr="005104D9" w:rsidRDefault="007B5039" w:rsidP="000B4B8F">
      <w:pPr>
        <w:pStyle w:val="ListParagraph"/>
        <w:widowControl w:val="0"/>
        <w:numPr>
          <w:ilvl w:val="0"/>
          <w:numId w:val="139"/>
        </w:numPr>
        <w:ind w:left="360"/>
        <w:rPr>
          <w:rFonts w:ascii="Aptos" w:hAnsi="Aptos" w:cs="Arial"/>
          <w:bCs/>
          <w:color w:val="000000" w:themeColor="text1"/>
          <w:szCs w:val="12"/>
        </w:rPr>
      </w:pPr>
      <w:r w:rsidRPr="005104D9">
        <w:rPr>
          <w:rFonts w:ascii="Aptos" w:hAnsi="Aptos" w:cs="Arial"/>
          <w:b/>
          <w:bCs/>
          <w:color w:val="000000" w:themeColor="text1"/>
        </w:rPr>
        <w:t xml:space="preserve">Mental Health </w:t>
      </w:r>
      <w:r w:rsidR="004A7FF5" w:rsidRPr="005104D9">
        <w:rPr>
          <w:rFonts w:ascii="Aptos" w:hAnsi="Aptos" w:cs="Arial"/>
          <w:b/>
          <w:bCs/>
          <w:color w:val="000000" w:themeColor="text1"/>
        </w:rPr>
        <w:t>Committee</w:t>
      </w:r>
      <w:r w:rsidR="004A7FF5" w:rsidRPr="005104D9">
        <w:rPr>
          <w:rFonts w:ascii="Aptos" w:hAnsi="Aptos" w:cs="Arial"/>
          <w:color w:val="000000" w:themeColor="text1"/>
        </w:rPr>
        <w:t xml:space="preserve"> </w:t>
      </w:r>
      <w:r w:rsidR="00DB40C6" w:rsidRPr="005104D9">
        <w:rPr>
          <w:rFonts w:ascii="Aptos" w:hAnsi="Aptos" w:cs="Arial"/>
          <w:color w:val="000000" w:themeColor="text1"/>
        </w:rPr>
        <w:t>supports mental health for the students.</w:t>
      </w:r>
      <w:r w:rsidR="004A7FF5" w:rsidRPr="005104D9">
        <w:rPr>
          <w:rFonts w:ascii="Aptos" w:hAnsi="Aptos" w:cs="Arial"/>
          <w:color w:val="000000" w:themeColor="text1"/>
        </w:rPr>
        <w:t xml:space="preserve"> </w:t>
      </w:r>
      <w:r w:rsidR="004A7FF5" w:rsidRPr="005104D9">
        <w:rPr>
          <w:rFonts w:ascii="Aptos" w:hAnsi="Aptos" w:cs="Arial"/>
          <w:bCs/>
          <w:color w:val="000000" w:themeColor="text1"/>
          <w:szCs w:val="12"/>
        </w:rPr>
        <w:t xml:space="preserve">Jessica Latin </w:t>
      </w:r>
      <w:r w:rsidR="0025304E" w:rsidRPr="005104D9">
        <w:rPr>
          <w:rFonts w:ascii="Aptos" w:hAnsi="Aptos" w:cs="Arial"/>
          <w:bCs/>
          <w:color w:val="000000" w:themeColor="text1"/>
          <w:szCs w:val="12"/>
        </w:rPr>
        <w:t xml:space="preserve">is </w:t>
      </w:r>
      <w:r w:rsidR="004A7FF5" w:rsidRPr="005104D9">
        <w:rPr>
          <w:rFonts w:ascii="Aptos" w:hAnsi="Aptos" w:cs="Arial"/>
          <w:bCs/>
          <w:color w:val="000000" w:themeColor="text1"/>
          <w:szCs w:val="12"/>
        </w:rPr>
        <w:t>the Louisiana Healthy Minds State Champion</w:t>
      </w:r>
      <w:r w:rsidR="0025304E" w:rsidRPr="005104D9">
        <w:rPr>
          <w:rFonts w:ascii="Aptos" w:hAnsi="Aptos" w:cs="Arial"/>
          <w:bCs/>
          <w:color w:val="000000" w:themeColor="text1"/>
          <w:szCs w:val="12"/>
        </w:rPr>
        <w:t xml:space="preserve"> who can assist PTAs with mental health efforts</w:t>
      </w:r>
      <w:r w:rsidR="00F02FB2" w:rsidRPr="005104D9">
        <w:rPr>
          <w:rFonts w:ascii="Aptos" w:hAnsi="Aptos" w:cs="Arial"/>
          <w:bCs/>
          <w:color w:val="000000" w:themeColor="text1"/>
          <w:szCs w:val="12"/>
        </w:rPr>
        <w:t>.</w:t>
      </w:r>
      <w:r w:rsidR="004A7FF5" w:rsidRPr="005104D9">
        <w:rPr>
          <w:rFonts w:ascii="Aptos" w:hAnsi="Aptos" w:cs="Arial"/>
          <w:bCs/>
          <w:color w:val="000000" w:themeColor="text1"/>
          <w:szCs w:val="12"/>
        </w:rPr>
        <w:t xml:space="preserve"> </w:t>
      </w:r>
      <w:r w:rsidR="00F6699B" w:rsidRPr="005104D9">
        <w:rPr>
          <w:rFonts w:ascii="Aptos" w:hAnsi="Aptos" w:cs="Arial"/>
          <w:bCs/>
          <w:color w:val="000000" w:themeColor="text1"/>
          <w:szCs w:val="12"/>
        </w:rPr>
        <w:t>L</w:t>
      </w:r>
      <w:r w:rsidR="004A7FF5" w:rsidRPr="005104D9">
        <w:rPr>
          <w:rFonts w:ascii="Aptos" w:hAnsi="Aptos" w:cs="Arial"/>
          <w:bCs/>
          <w:color w:val="000000" w:themeColor="text1"/>
          <w:szCs w:val="12"/>
        </w:rPr>
        <w:t xml:space="preserve">earn more at </w:t>
      </w:r>
      <w:hyperlink r:id="rId237" w:history="1">
        <w:r w:rsidR="00DE46C1" w:rsidRPr="005104D9">
          <w:rPr>
            <w:rStyle w:val="Hyperlink"/>
            <w:bCs/>
            <w:color w:val="000000" w:themeColor="text1"/>
            <w:szCs w:val="12"/>
          </w:rPr>
          <w:t>PTA.org/HealthyMinds</w:t>
        </w:r>
      </w:hyperlink>
      <w:r w:rsidR="00DE46C1" w:rsidRPr="005104D9">
        <w:rPr>
          <w:rFonts w:ascii="Aptos" w:hAnsi="Aptos" w:cs="Arial"/>
          <w:bCs/>
          <w:color w:val="000000" w:themeColor="text1"/>
          <w:szCs w:val="12"/>
        </w:rPr>
        <w:t>,</w:t>
      </w:r>
      <w:r w:rsidR="004A7FF5" w:rsidRPr="005104D9">
        <w:rPr>
          <w:rFonts w:ascii="Aptos" w:hAnsi="Aptos" w:cs="Arial"/>
          <w:bCs/>
          <w:color w:val="000000" w:themeColor="text1"/>
          <w:szCs w:val="12"/>
        </w:rPr>
        <w:t xml:space="preserve"> search “Louisiana PTA Healthy Minds” on Facebook, or email Jessica at </w:t>
      </w:r>
      <w:r w:rsidR="0025304E" w:rsidRPr="005104D9">
        <w:rPr>
          <w:rFonts w:ascii="Aptos" w:hAnsi="Aptos" w:cs="Arial"/>
          <w:bCs/>
          <w:color w:val="000000" w:themeColor="text1"/>
          <w:szCs w:val="12"/>
        </w:rPr>
        <w:t>HealthyMinds@LouisianaPTA.org</w:t>
      </w:r>
      <w:r w:rsidR="004A7FF5" w:rsidRPr="005104D9">
        <w:rPr>
          <w:rFonts w:ascii="Aptos" w:hAnsi="Aptos" w:cs="Arial"/>
          <w:bCs/>
          <w:color w:val="000000" w:themeColor="text1"/>
          <w:szCs w:val="12"/>
        </w:rPr>
        <w:t>.</w:t>
      </w:r>
    </w:p>
    <w:p w14:paraId="048B94C2" w14:textId="42998914" w:rsidR="003517CE" w:rsidRPr="005104D9" w:rsidRDefault="003517CE" w:rsidP="000B4B8F">
      <w:pPr>
        <w:pStyle w:val="ListParagraph"/>
        <w:widowControl w:val="0"/>
        <w:numPr>
          <w:ilvl w:val="0"/>
          <w:numId w:val="139"/>
        </w:numPr>
        <w:ind w:left="360"/>
        <w:outlineLvl w:val="2"/>
        <w:rPr>
          <w:rFonts w:ascii="Aptos" w:hAnsi="Aptos" w:cs="Arial"/>
          <w:color w:val="000000" w:themeColor="text1"/>
        </w:rPr>
      </w:pPr>
      <w:r w:rsidRPr="005104D9">
        <w:rPr>
          <w:rFonts w:ascii="Aptos" w:hAnsi="Aptos" w:cs="Arial"/>
          <w:b/>
          <w:bCs/>
          <w:color w:val="000000" w:themeColor="text1"/>
        </w:rPr>
        <w:t xml:space="preserve">Program Committee </w:t>
      </w:r>
      <w:r w:rsidRPr="005104D9">
        <w:rPr>
          <w:rFonts w:ascii="Aptos" w:hAnsi="Aptos" w:cs="Arial"/>
          <w:color w:val="000000" w:themeColor="text1"/>
        </w:rPr>
        <w:t>plans</w:t>
      </w:r>
      <w:r w:rsidRPr="005104D9">
        <w:rPr>
          <w:rFonts w:ascii="Aptos" w:hAnsi="Aptos" w:cs="Arial"/>
          <w:color w:val="000000" w:themeColor="text1"/>
          <w:sz w:val="30"/>
          <w:szCs w:val="30"/>
          <w:shd w:val="clear" w:color="auto" w:fill="FFFFFF"/>
        </w:rPr>
        <w:t xml:space="preserve"> </w:t>
      </w:r>
      <w:r w:rsidRPr="005104D9">
        <w:rPr>
          <w:rFonts w:ascii="Aptos" w:hAnsi="Aptos" w:cs="Arial"/>
          <w:color w:val="000000" w:themeColor="text1"/>
        </w:rPr>
        <w:t>engaging, educational</w:t>
      </w:r>
      <w:r w:rsidR="006763FD" w:rsidRPr="005104D9">
        <w:rPr>
          <w:rFonts w:ascii="Aptos" w:hAnsi="Aptos" w:cs="Arial"/>
          <w:color w:val="000000" w:themeColor="text1"/>
        </w:rPr>
        <w:t>,</w:t>
      </w:r>
      <w:r w:rsidRPr="005104D9">
        <w:rPr>
          <w:rFonts w:ascii="Aptos" w:hAnsi="Aptos" w:cs="Arial"/>
          <w:color w:val="000000" w:themeColor="text1"/>
        </w:rPr>
        <w:t xml:space="preserve"> and fun opportunities </w:t>
      </w:r>
      <w:r w:rsidR="00F93840" w:rsidRPr="005104D9">
        <w:rPr>
          <w:rFonts w:ascii="Aptos" w:hAnsi="Aptos" w:cs="Arial"/>
          <w:color w:val="000000" w:themeColor="text1"/>
        </w:rPr>
        <w:t xml:space="preserve">for </w:t>
      </w:r>
      <w:r w:rsidRPr="005104D9">
        <w:rPr>
          <w:rFonts w:ascii="Aptos" w:hAnsi="Aptos" w:cs="Arial"/>
          <w:color w:val="000000" w:themeColor="text1"/>
        </w:rPr>
        <w:t xml:space="preserve">students and their families. National PTA provides </w:t>
      </w:r>
      <w:r w:rsidR="00EE2A51" w:rsidRPr="005104D9">
        <w:rPr>
          <w:rFonts w:ascii="Aptos" w:hAnsi="Aptos" w:cs="Arial"/>
          <w:color w:val="000000" w:themeColor="text1"/>
        </w:rPr>
        <w:t xml:space="preserve">free, </w:t>
      </w:r>
      <w:r w:rsidRPr="005104D9">
        <w:rPr>
          <w:rFonts w:ascii="Aptos" w:hAnsi="Aptos" w:cs="Arial"/>
          <w:color w:val="000000" w:themeColor="text1"/>
        </w:rPr>
        <w:t xml:space="preserve">in-depth programs </w:t>
      </w:r>
      <w:r w:rsidR="00EE2A51" w:rsidRPr="005104D9">
        <w:rPr>
          <w:rFonts w:ascii="Aptos" w:hAnsi="Aptos" w:cs="Arial"/>
          <w:color w:val="000000" w:themeColor="text1"/>
        </w:rPr>
        <w:t>for PTAs to implement</w:t>
      </w:r>
      <w:r w:rsidRPr="005104D9">
        <w:rPr>
          <w:rFonts w:ascii="Aptos" w:hAnsi="Aptos" w:cs="Arial"/>
          <w:color w:val="000000" w:themeColor="text1"/>
        </w:rPr>
        <w:t xml:space="preserve">. </w:t>
      </w:r>
      <w:r w:rsidR="00F93840" w:rsidRPr="005104D9">
        <w:rPr>
          <w:rFonts w:ascii="Aptos" w:hAnsi="Aptos" w:cs="Arial"/>
          <w:color w:val="000000" w:themeColor="text1"/>
        </w:rPr>
        <w:t>See</w:t>
      </w:r>
      <w:r w:rsidRPr="005104D9">
        <w:rPr>
          <w:rFonts w:ascii="Aptos" w:hAnsi="Aptos" w:cs="Arial"/>
          <w:color w:val="000000" w:themeColor="text1"/>
        </w:rPr>
        <w:t xml:space="preserve"> </w:t>
      </w:r>
      <w:hyperlink r:id="rId238" w:history="1">
        <w:r w:rsidR="00A81B9B" w:rsidRPr="005104D9">
          <w:rPr>
            <w:rStyle w:val="Hyperlink"/>
            <w:color w:val="000000" w:themeColor="text1"/>
          </w:rPr>
          <w:t>PTA.org/home/programs</w:t>
        </w:r>
      </w:hyperlink>
      <w:r w:rsidR="0025304E" w:rsidRPr="005104D9">
        <w:rPr>
          <w:rFonts w:ascii="Aptos" w:hAnsi="Aptos" w:cs="Arial"/>
          <w:color w:val="000000" w:themeColor="text1"/>
        </w:rPr>
        <w:t>.</w:t>
      </w:r>
    </w:p>
    <w:p w14:paraId="79D68C32" w14:textId="3068B017" w:rsidR="003517CE" w:rsidRPr="005104D9" w:rsidRDefault="003517CE" w:rsidP="000B4B8F">
      <w:pPr>
        <w:pStyle w:val="ListParagraph"/>
        <w:widowControl w:val="0"/>
        <w:numPr>
          <w:ilvl w:val="0"/>
          <w:numId w:val="139"/>
        </w:numPr>
        <w:ind w:left="360"/>
        <w:outlineLvl w:val="2"/>
        <w:rPr>
          <w:rFonts w:ascii="Aptos" w:hAnsi="Aptos" w:cs="Arial"/>
          <w:color w:val="000000" w:themeColor="text1"/>
        </w:rPr>
      </w:pPr>
      <w:r w:rsidRPr="005104D9">
        <w:rPr>
          <w:rFonts w:ascii="Aptos" w:hAnsi="Aptos" w:cs="Arial"/>
          <w:b/>
          <w:bCs/>
          <w:color w:val="000000" w:themeColor="text1"/>
        </w:rPr>
        <w:t xml:space="preserve">Room Representatives Committee </w:t>
      </w:r>
      <w:r w:rsidRPr="005104D9">
        <w:rPr>
          <w:rFonts w:ascii="Aptos" w:hAnsi="Aptos" w:cs="Arial"/>
          <w:color w:val="000000" w:themeColor="text1"/>
        </w:rPr>
        <w:t>serve</w:t>
      </w:r>
      <w:r w:rsidR="00595C62" w:rsidRPr="005104D9">
        <w:rPr>
          <w:rFonts w:ascii="Aptos" w:hAnsi="Aptos" w:cs="Arial"/>
          <w:color w:val="000000" w:themeColor="text1"/>
        </w:rPr>
        <w:t>s</w:t>
      </w:r>
      <w:r w:rsidRPr="005104D9">
        <w:rPr>
          <w:rFonts w:ascii="Aptos" w:hAnsi="Aptos" w:cs="Arial"/>
          <w:color w:val="000000" w:themeColor="text1"/>
        </w:rPr>
        <w:t xml:space="preserve"> as a liaison for the classroom and provide</w:t>
      </w:r>
      <w:r w:rsidR="00595C62" w:rsidRPr="005104D9">
        <w:rPr>
          <w:rFonts w:ascii="Aptos" w:hAnsi="Aptos" w:cs="Arial"/>
          <w:color w:val="000000" w:themeColor="text1"/>
        </w:rPr>
        <w:t>s</w:t>
      </w:r>
      <w:r w:rsidRPr="005104D9">
        <w:rPr>
          <w:rFonts w:ascii="Aptos" w:hAnsi="Aptos" w:cs="Arial"/>
          <w:color w:val="000000" w:themeColor="text1"/>
        </w:rPr>
        <w:t xml:space="preserve"> </w:t>
      </w:r>
      <w:proofErr w:type="gramStart"/>
      <w:r w:rsidRPr="005104D9">
        <w:rPr>
          <w:rFonts w:ascii="Aptos" w:hAnsi="Aptos" w:cs="Arial"/>
          <w:color w:val="000000" w:themeColor="text1"/>
        </w:rPr>
        <w:t>a personal</w:t>
      </w:r>
      <w:proofErr w:type="gramEnd"/>
      <w:r w:rsidRPr="005104D9">
        <w:rPr>
          <w:rFonts w:ascii="Aptos" w:hAnsi="Aptos" w:cs="Arial"/>
          <w:color w:val="000000" w:themeColor="text1"/>
        </w:rPr>
        <w:t xml:space="preserve"> contact between the PTA, parents, students, and teachers. This promotes the fourth Purpose of PTA which is to </w:t>
      </w:r>
      <w:r w:rsidR="00AD567C" w:rsidRPr="005104D9">
        <w:rPr>
          <w:rFonts w:ascii="Aptos" w:hAnsi="Aptos" w:cs="Arial"/>
          <w:color w:val="000000" w:themeColor="text1"/>
        </w:rPr>
        <w:t xml:space="preserve">have </w:t>
      </w:r>
      <w:r w:rsidRPr="005104D9">
        <w:rPr>
          <w:rFonts w:ascii="Aptos" w:hAnsi="Aptos" w:cs="Arial"/>
          <w:color w:val="000000" w:themeColor="text1"/>
        </w:rPr>
        <w:t xml:space="preserve">parents and teachers cooperate in the education of children and youth. </w:t>
      </w:r>
    </w:p>
    <w:p w14:paraId="24BB3F72" w14:textId="3E3BD841" w:rsidR="005C3886" w:rsidRPr="005104D9" w:rsidRDefault="003517CE" w:rsidP="000B4B8F">
      <w:pPr>
        <w:pStyle w:val="ListParagraph"/>
        <w:widowControl w:val="0"/>
        <w:numPr>
          <w:ilvl w:val="0"/>
          <w:numId w:val="139"/>
        </w:numPr>
        <w:ind w:left="360"/>
        <w:outlineLvl w:val="2"/>
        <w:rPr>
          <w:rFonts w:ascii="Aptos" w:hAnsi="Aptos" w:cs="Arial"/>
          <w:color w:val="000000" w:themeColor="text1"/>
        </w:rPr>
      </w:pPr>
      <w:r w:rsidRPr="005104D9">
        <w:rPr>
          <w:rFonts w:ascii="Aptos" w:hAnsi="Aptos" w:cs="Arial"/>
          <w:b/>
          <w:bCs/>
          <w:color w:val="000000" w:themeColor="text1"/>
        </w:rPr>
        <w:t xml:space="preserve">Teacher Appreciation Committee </w:t>
      </w:r>
      <w:r w:rsidRPr="005104D9">
        <w:rPr>
          <w:rFonts w:ascii="Aptos" w:hAnsi="Aptos" w:cs="Arial"/>
          <w:color w:val="000000" w:themeColor="text1"/>
        </w:rPr>
        <w:t>recognizes and celebrates teachers for their contribution to children and honors their dedication and passion for teaching during Teacher Appreciation Wee</w:t>
      </w:r>
      <w:r w:rsidR="00B509D1" w:rsidRPr="005104D9">
        <w:rPr>
          <w:rFonts w:ascii="Aptos" w:hAnsi="Aptos" w:cs="Arial"/>
          <w:color w:val="000000" w:themeColor="text1"/>
        </w:rPr>
        <w:t>k. This is</w:t>
      </w:r>
      <w:r w:rsidRPr="005104D9">
        <w:rPr>
          <w:rFonts w:ascii="Aptos" w:hAnsi="Aptos" w:cs="Arial"/>
          <w:color w:val="000000" w:themeColor="text1"/>
        </w:rPr>
        <w:t xml:space="preserve"> the first full week in May.</w:t>
      </w:r>
      <w:r w:rsidRPr="005104D9">
        <w:rPr>
          <w:rFonts w:ascii="Aptos" w:hAnsi="Aptos" w:cs="Arial"/>
          <w:noProof/>
          <w:color w:val="000000" w:themeColor="text1"/>
        </w:rPr>
        <w:t xml:space="preserve"> National PTA provides </w:t>
      </w:r>
      <w:r w:rsidR="0025304E" w:rsidRPr="005104D9">
        <w:rPr>
          <w:rFonts w:ascii="Aptos" w:hAnsi="Aptos" w:cs="Arial"/>
          <w:noProof/>
          <w:color w:val="000000" w:themeColor="text1"/>
        </w:rPr>
        <w:t xml:space="preserve">resources </w:t>
      </w:r>
      <w:r w:rsidR="007D039A" w:rsidRPr="005104D9">
        <w:rPr>
          <w:rFonts w:ascii="Aptos" w:hAnsi="Aptos" w:cs="Arial"/>
          <w:noProof/>
          <w:color w:val="000000" w:themeColor="text1"/>
        </w:rPr>
        <w:t xml:space="preserve">at </w:t>
      </w:r>
      <w:hyperlink r:id="rId239" w:history="1">
        <w:r w:rsidRPr="005104D9">
          <w:rPr>
            <w:rFonts w:ascii="Aptos" w:hAnsi="Aptos" w:cs="Arial"/>
            <w:noProof/>
            <w:color w:val="000000" w:themeColor="text1"/>
            <w:u w:val="single"/>
          </w:rPr>
          <w:t>PTA.org/home/events</w:t>
        </w:r>
      </w:hyperlink>
      <w:r w:rsidRPr="005104D9">
        <w:rPr>
          <w:rFonts w:ascii="Aptos" w:hAnsi="Aptos" w:cs="Arial"/>
          <w:noProof/>
          <w:color w:val="000000" w:themeColor="text1"/>
        </w:rPr>
        <w:t xml:space="preserve">. </w:t>
      </w:r>
    </w:p>
    <w:p w14:paraId="767AF96C" w14:textId="77777777" w:rsidR="003D6EC2" w:rsidRPr="005104D9" w:rsidRDefault="003D6EC2" w:rsidP="000E5497">
      <w:pPr>
        <w:widowControl w:val="0"/>
        <w:rPr>
          <w:rFonts w:ascii="Aptos" w:hAnsi="Aptos" w:cs="Arial"/>
          <w:color w:val="000000" w:themeColor="text1"/>
        </w:rPr>
      </w:pPr>
      <w:bookmarkStart w:id="56" w:name="orientation"/>
      <w:bookmarkStart w:id="57" w:name="virtualmeet"/>
      <w:bookmarkEnd w:id="56"/>
      <w:bookmarkEnd w:id="57"/>
    </w:p>
    <w:p w14:paraId="66BFAD93" w14:textId="75E3B9C5" w:rsidR="003D6EC2" w:rsidRPr="005104D9" w:rsidRDefault="009D6DCD" w:rsidP="006C19B3">
      <w:pPr>
        <w:pStyle w:val="Heading"/>
        <w:rPr>
          <w:sz w:val="56"/>
          <w:szCs w:val="56"/>
        </w:rPr>
      </w:pPr>
      <w:r w:rsidRPr="005104D9">
        <w:t xml:space="preserve">Email </w:t>
      </w:r>
      <w:r w:rsidR="00B3705B" w:rsidRPr="005104D9">
        <w:t>Protocol</w:t>
      </w:r>
    </w:p>
    <w:p w14:paraId="6272DEA8" w14:textId="77777777" w:rsidR="003D6EC2" w:rsidRPr="005104D9" w:rsidRDefault="003D6EC2" w:rsidP="000E5497">
      <w:pPr>
        <w:widowControl w:val="0"/>
        <w:tabs>
          <w:tab w:val="left" w:pos="1251"/>
          <w:tab w:val="left" w:pos="1252"/>
        </w:tabs>
        <w:rPr>
          <w:rFonts w:ascii="Aptos" w:hAnsi="Aptos" w:cs="Arial"/>
          <w:color w:val="000000" w:themeColor="text1"/>
        </w:rPr>
      </w:pPr>
    </w:p>
    <w:p w14:paraId="6BD4AF57" w14:textId="5E46AC55" w:rsidR="003D6EC2" w:rsidRPr="005104D9" w:rsidRDefault="0019199F" w:rsidP="000E5497">
      <w:pPr>
        <w:widowControl w:val="0"/>
        <w:tabs>
          <w:tab w:val="left" w:pos="1251"/>
          <w:tab w:val="left" w:pos="1252"/>
        </w:tabs>
        <w:rPr>
          <w:rFonts w:ascii="Aptos" w:hAnsi="Aptos" w:cs="Arial"/>
          <w:color w:val="000000" w:themeColor="text1"/>
        </w:rPr>
      </w:pPr>
      <w:r w:rsidRPr="005104D9">
        <w:rPr>
          <w:rFonts w:ascii="Aptos" w:hAnsi="Aptos" w:cs="Arial"/>
          <w:color w:val="000000" w:themeColor="text1"/>
        </w:rPr>
        <w:t>C</w:t>
      </w:r>
      <w:r w:rsidR="003D6EC2" w:rsidRPr="005104D9">
        <w:rPr>
          <w:rFonts w:ascii="Aptos" w:hAnsi="Aptos" w:cs="Arial"/>
          <w:color w:val="000000" w:themeColor="text1"/>
        </w:rPr>
        <w:t xml:space="preserve">reate PTA emails for the Board which are handed down to successors. The use of personal accounts is discouraged. Passwords and accounts need to be known by the President and at least the Secretary. </w:t>
      </w:r>
    </w:p>
    <w:p w14:paraId="5957946A" w14:textId="77777777" w:rsidR="003D6EC2" w:rsidRPr="005104D9" w:rsidRDefault="003D6EC2" w:rsidP="000E5497">
      <w:pPr>
        <w:widowControl w:val="0"/>
        <w:tabs>
          <w:tab w:val="left" w:pos="1251"/>
          <w:tab w:val="left" w:pos="1252"/>
        </w:tabs>
        <w:rPr>
          <w:rFonts w:ascii="Aptos" w:hAnsi="Aptos" w:cs="Arial"/>
          <w:color w:val="000000" w:themeColor="text1"/>
        </w:rPr>
      </w:pPr>
    </w:p>
    <w:p w14:paraId="0FE5916F" w14:textId="6D767A64" w:rsidR="003D6EC2" w:rsidRPr="005104D9" w:rsidRDefault="003D6EC2" w:rsidP="000E5497">
      <w:pPr>
        <w:widowControl w:val="0"/>
        <w:rPr>
          <w:rFonts w:ascii="Aptos" w:hAnsi="Aptos" w:cs="Arial"/>
          <w:color w:val="000000" w:themeColor="text1"/>
          <w:sz w:val="24"/>
          <w:szCs w:val="24"/>
        </w:rPr>
      </w:pPr>
      <w:r w:rsidRPr="005104D9">
        <w:rPr>
          <w:rFonts w:ascii="Aptos" w:hAnsi="Aptos" w:cs="Arial"/>
          <w:color w:val="000000" w:themeColor="text1"/>
        </w:rPr>
        <w:t>Email as a means of communication is subject to the same professional standards used in writing a letter or speaking as a PTA representative. Be careful what is said. Always include names, proper openings, closings, and “PTA” in the subject</w:t>
      </w:r>
      <w:r w:rsidRPr="005104D9">
        <w:rPr>
          <w:rFonts w:ascii="Aptos" w:hAnsi="Aptos" w:cs="Arial"/>
          <w:color w:val="000000" w:themeColor="text1"/>
          <w:spacing w:val="-14"/>
        </w:rPr>
        <w:t xml:space="preserve"> </w:t>
      </w:r>
      <w:r w:rsidRPr="005104D9">
        <w:rPr>
          <w:rFonts w:ascii="Aptos" w:hAnsi="Aptos" w:cs="Arial"/>
          <w:color w:val="000000" w:themeColor="text1"/>
        </w:rPr>
        <w:t>heading. Use the tagline</w:t>
      </w:r>
      <w:r w:rsidRPr="005104D9">
        <w:rPr>
          <w:rFonts w:ascii="Aptos" w:hAnsi="Aptos" w:cs="Arial"/>
          <w:color w:val="000000" w:themeColor="text1"/>
          <w:spacing w:val="-4"/>
        </w:rPr>
        <w:t xml:space="preserve"> </w:t>
      </w:r>
      <w:r w:rsidR="00B53634" w:rsidRPr="005104D9">
        <w:rPr>
          <w:rFonts w:ascii="Aptos" w:hAnsi="Aptos" w:cs="Arial"/>
          <w:color w:val="000000" w:themeColor="text1"/>
          <w:spacing w:val="-4"/>
        </w:rPr>
        <w:t>“</w:t>
      </w:r>
      <w:r w:rsidRPr="005104D9">
        <w:rPr>
          <w:rFonts w:ascii="Aptos" w:hAnsi="Aptos" w:cs="Arial"/>
          <w:i/>
          <w:color w:val="000000" w:themeColor="text1"/>
        </w:rPr>
        <w:t xml:space="preserve">every </w:t>
      </w:r>
      <w:r w:rsidRPr="005104D9">
        <w:rPr>
          <w:rFonts w:ascii="Aptos" w:hAnsi="Aptos" w:cs="Arial"/>
          <w:b/>
          <w:color w:val="000000" w:themeColor="text1"/>
        </w:rPr>
        <w:t>child</w:t>
      </w:r>
      <w:r w:rsidRPr="005104D9">
        <w:rPr>
          <w:rFonts w:ascii="Aptos" w:hAnsi="Aptos" w:cs="Arial"/>
          <w:color w:val="000000" w:themeColor="text1"/>
        </w:rPr>
        <w:t>.</w:t>
      </w:r>
      <w:r w:rsidRPr="005104D9">
        <w:rPr>
          <w:rFonts w:ascii="Aptos" w:hAnsi="Aptos" w:cs="Arial"/>
          <w:i/>
          <w:color w:val="000000" w:themeColor="text1"/>
        </w:rPr>
        <w:t xml:space="preserve">one </w:t>
      </w:r>
      <w:r w:rsidRPr="005104D9">
        <w:rPr>
          <w:rFonts w:ascii="Aptos" w:hAnsi="Aptos" w:cs="Arial"/>
          <w:b/>
          <w:color w:val="000000" w:themeColor="text1"/>
        </w:rPr>
        <w:t>voice</w:t>
      </w:r>
      <w:r w:rsidRPr="005104D9">
        <w:rPr>
          <w:rFonts w:ascii="Aptos" w:hAnsi="Aptos" w:cs="Arial"/>
          <w:color w:val="000000" w:themeColor="text1"/>
          <w:position w:val="10"/>
          <w:sz w:val="10"/>
          <w:szCs w:val="10"/>
        </w:rPr>
        <w:t>©</w:t>
      </w:r>
      <w:r w:rsidR="00B3705B" w:rsidRPr="005104D9">
        <w:rPr>
          <w:rFonts w:ascii="Aptos" w:hAnsi="Aptos" w:cs="Arial"/>
          <w:color w:val="000000" w:themeColor="text1"/>
        </w:rPr>
        <w:t>.</w:t>
      </w:r>
      <w:r w:rsidR="00B53634" w:rsidRPr="005104D9">
        <w:rPr>
          <w:rFonts w:ascii="Aptos" w:hAnsi="Aptos" w:cs="Arial"/>
          <w:color w:val="000000" w:themeColor="text1"/>
        </w:rPr>
        <w:t xml:space="preserve">” </w:t>
      </w:r>
      <w:r w:rsidRPr="005104D9">
        <w:rPr>
          <w:rFonts w:ascii="Aptos" w:hAnsi="Aptos" w:cs="Arial"/>
          <w:color w:val="000000" w:themeColor="text1"/>
        </w:rPr>
        <w:t>Email is not to be used for discussing details of sensitive issues that relate to an</w:t>
      </w:r>
      <w:r w:rsidR="000F02B9" w:rsidRPr="005104D9">
        <w:rPr>
          <w:rFonts w:ascii="Aptos" w:hAnsi="Aptos" w:cs="Arial"/>
          <w:color w:val="000000" w:themeColor="text1"/>
        </w:rPr>
        <w:t xml:space="preserve"> </w:t>
      </w:r>
      <w:r w:rsidRPr="005104D9">
        <w:rPr>
          <w:rFonts w:ascii="Aptos" w:hAnsi="Aptos" w:cs="Arial"/>
          <w:color w:val="000000" w:themeColor="text1"/>
        </w:rPr>
        <w:t>individual’s removal from office</w:t>
      </w:r>
      <w:r w:rsidR="00A474FE" w:rsidRPr="005104D9">
        <w:rPr>
          <w:rFonts w:ascii="Aptos" w:hAnsi="Aptos" w:cs="Arial"/>
          <w:color w:val="000000" w:themeColor="text1"/>
        </w:rPr>
        <w:t xml:space="preserve"> </w:t>
      </w:r>
      <w:r w:rsidRPr="005104D9">
        <w:rPr>
          <w:rFonts w:ascii="Aptos" w:hAnsi="Aptos" w:cs="Arial"/>
          <w:color w:val="000000" w:themeColor="text1"/>
        </w:rPr>
        <w:t>or investigative meetings. Copy</w:t>
      </w:r>
      <w:r w:rsidRPr="005104D9">
        <w:rPr>
          <w:rFonts w:ascii="Aptos" w:hAnsi="Aptos" w:cs="Arial"/>
          <w:color w:val="000000" w:themeColor="text1"/>
          <w:spacing w:val="-4"/>
        </w:rPr>
        <w:t xml:space="preserve"> </w:t>
      </w:r>
      <w:r w:rsidRPr="005104D9">
        <w:rPr>
          <w:rFonts w:ascii="Aptos" w:hAnsi="Aptos" w:cs="Arial"/>
          <w:color w:val="000000" w:themeColor="text1"/>
        </w:rPr>
        <w:t>the</w:t>
      </w:r>
      <w:r w:rsidRPr="005104D9">
        <w:rPr>
          <w:rFonts w:ascii="Aptos" w:hAnsi="Aptos" w:cs="Arial"/>
          <w:color w:val="000000" w:themeColor="text1"/>
          <w:spacing w:val="-4"/>
        </w:rPr>
        <w:t xml:space="preserve"> P</w:t>
      </w:r>
      <w:r w:rsidRPr="005104D9">
        <w:rPr>
          <w:rFonts w:ascii="Aptos" w:hAnsi="Aptos" w:cs="Arial"/>
          <w:color w:val="000000" w:themeColor="text1"/>
        </w:rPr>
        <w:t>resident and Vice-President when appropriate and obtain the approval of the President if the email is considered important or being sent to many</w:t>
      </w:r>
      <w:r w:rsidRPr="005104D9">
        <w:rPr>
          <w:rFonts w:ascii="Aptos" w:hAnsi="Aptos" w:cs="Arial"/>
          <w:color w:val="000000" w:themeColor="text1"/>
          <w:spacing w:val="-10"/>
        </w:rPr>
        <w:t xml:space="preserve"> </w:t>
      </w:r>
      <w:r w:rsidRPr="005104D9">
        <w:rPr>
          <w:rFonts w:ascii="Aptos" w:hAnsi="Aptos" w:cs="Arial"/>
          <w:color w:val="000000" w:themeColor="text1"/>
        </w:rPr>
        <w:t xml:space="preserve">members. </w:t>
      </w:r>
    </w:p>
    <w:p w14:paraId="75090A84" w14:textId="77777777" w:rsidR="003D6EC2" w:rsidRPr="005104D9" w:rsidRDefault="003D6EC2" w:rsidP="000E5497">
      <w:pPr>
        <w:widowControl w:val="0"/>
        <w:rPr>
          <w:rFonts w:ascii="Aptos" w:hAnsi="Aptos" w:cs="Arial"/>
          <w:color w:val="000000" w:themeColor="text1"/>
          <w:sz w:val="24"/>
          <w:szCs w:val="24"/>
        </w:rPr>
      </w:pPr>
    </w:p>
    <w:p w14:paraId="11CEEF1F" w14:textId="28E6081E" w:rsidR="009D0B64" w:rsidRPr="005104D9" w:rsidRDefault="003D6EC2" w:rsidP="000E5497">
      <w:pPr>
        <w:rPr>
          <w:rFonts w:ascii="Aptos" w:hAnsi="Aptos" w:cs="Arial"/>
          <w:color w:val="000000" w:themeColor="text1"/>
        </w:rPr>
      </w:pPr>
      <w:r w:rsidRPr="005104D9">
        <w:rPr>
          <w:rFonts w:ascii="Aptos" w:hAnsi="Aptos" w:cs="Arial"/>
          <w:color w:val="000000" w:themeColor="text1"/>
        </w:rPr>
        <w:t>Keep messages short when</w:t>
      </w:r>
      <w:r w:rsidRPr="005104D9">
        <w:rPr>
          <w:rFonts w:ascii="Aptos" w:hAnsi="Aptos" w:cs="Arial"/>
          <w:color w:val="000000" w:themeColor="text1"/>
          <w:spacing w:val="-1"/>
        </w:rPr>
        <w:t xml:space="preserve"> </w:t>
      </w:r>
      <w:r w:rsidRPr="005104D9">
        <w:rPr>
          <w:rFonts w:ascii="Aptos" w:hAnsi="Aptos" w:cs="Arial"/>
          <w:color w:val="000000" w:themeColor="text1"/>
        </w:rPr>
        <w:t>possible. Proofread the email and check for tone</w:t>
      </w:r>
      <w:r w:rsidR="003413FE" w:rsidRPr="005104D9">
        <w:rPr>
          <w:rFonts w:ascii="Aptos" w:hAnsi="Aptos" w:cs="Arial"/>
          <w:color w:val="000000" w:themeColor="text1"/>
        </w:rPr>
        <w:t xml:space="preserve"> and for wording that can be interpreted in a divisive way</w:t>
      </w:r>
      <w:r w:rsidRPr="005104D9">
        <w:rPr>
          <w:rFonts w:ascii="Aptos" w:hAnsi="Aptos" w:cs="Arial"/>
          <w:color w:val="000000" w:themeColor="text1"/>
        </w:rPr>
        <w:t xml:space="preserve">. Respond to email as soon as possible but not later than </w:t>
      </w:r>
      <w:r w:rsidR="00B3705B" w:rsidRPr="005104D9">
        <w:rPr>
          <w:rFonts w:ascii="Aptos" w:hAnsi="Aptos" w:cs="Arial"/>
          <w:color w:val="000000" w:themeColor="text1"/>
        </w:rPr>
        <w:t>three</w:t>
      </w:r>
      <w:r w:rsidRPr="005104D9">
        <w:rPr>
          <w:rFonts w:ascii="Aptos" w:hAnsi="Aptos" w:cs="Arial"/>
          <w:color w:val="000000" w:themeColor="text1"/>
          <w:spacing w:val="-10"/>
        </w:rPr>
        <w:t xml:space="preserve"> </w:t>
      </w:r>
      <w:r w:rsidRPr="005104D9">
        <w:rPr>
          <w:rFonts w:ascii="Aptos" w:hAnsi="Aptos" w:cs="Arial"/>
          <w:color w:val="000000" w:themeColor="text1"/>
        </w:rPr>
        <w:t xml:space="preserve">days. Email should be courteous, concise, clear, </w:t>
      </w:r>
      <w:r w:rsidR="0060571C" w:rsidRPr="005104D9">
        <w:rPr>
          <w:rFonts w:ascii="Aptos" w:hAnsi="Aptos" w:cs="Arial"/>
          <w:color w:val="000000" w:themeColor="text1"/>
        </w:rPr>
        <w:t xml:space="preserve">kind, </w:t>
      </w:r>
      <w:r w:rsidR="001E0834" w:rsidRPr="005104D9">
        <w:rPr>
          <w:rFonts w:ascii="Aptos" w:hAnsi="Aptos" w:cs="Arial"/>
          <w:color w:val="000000" w:themeColor="text1"/>
        </w:rPr>
        <w:t>and spelled checked</w:t>
      </w:r>
      <w:r w:rsidRPr="005104D9">
        <w:rPr>
          <w:rFonts w:ascii="Aptos" w:hAnsi="Aptos" w:cs="Arial"/>
          <w:color w:val="000000" w:themeColor="text1"/>
        </w:rPr>
        <w:t xml:space="preserve">. When sending emails to a large list of people, </w:t>
      </w:r>
      <w:r w:rsidR="00B3705B" w:rsidRPr="005104D9">
        <w:rPr>
          <w:rFonts w:ascii="Aptos" w:hAnsi="Aptos" w:cs="Arial"/>
          <w:color w:val="000000" w:themeColor="text1"/>
        </w:rPr>
        <w:t xml:space="preserve">use the BCC feature or </w:t>
      </w:r>
      <w:r w:rsidRPr="005104D9">
        <w:rPr>
          <w:rFonts w:ascii="Aptos" w:hAnsi="Aptos" w:cs="Arial"/>
          <w:color w:val="000000" w:themeColor="text1"/>
        </w:rPr>
        <w:t xml:space="preserve">an email service such as MailChimp which is free. This way the recipients do not see everyone else’s email address and </w:t>
      </w:r>
      <w:r w:rsidR="004A2B9E" w:rsidRPr="005104D9">
        <w:rPr>
          <w:rFonts w:ascii="Aptos" w:hAnsi="Aptos" w:cs="Arial"/>
          <w:color w:val="000000" w:themeColor="text1"/>
        </w:rPr>
        <w:t xml:space="preserve">it </w:t>
      </w:r>
      <w:r w:rsidRPr="005104D9">
        <w:rPr>
          <w:rFonts w:ascii="Aptos" w:hAnsi="Aptos" w:cs="Arial"/>
          <w:color w:val="000000" w:themeColor="text1"/>
        </w:rPr>
        <w:t xml:space="preserve">is convenient and organized. </w:t>
      </w:r>
    </w:p>
    <w:p w14:paraId="3BB0ECD6" w14:textId="77777777" w:rsidR="00B3705B" w:rsidRPr="005104D9" w:rsidRDefault="00B3705B" w:rsidP="00B3705B">
      <w:pPr>
        <w:widowControl w:val="0"/>
        <w:outlineLvl w:val="2"/>
        <w:rPr>
          <w:rFonts w:ascii="Aptos" w:hAnsi="Aptos" w:cs="Arial"/>
          <w:color w:val="000000" w:themeColor="text1"/>
        </w:rPr>
      </w:pPr>
    </w:p>
    <w:p w14:paraId="0D7A9886" w14:textId="77777777" w:rsidR="00B3705B" w:rsidRPr="005104D9" w:rsidRDefault="00B3705B" w:rsidP="00B3705B">
      <w:pPr>
        <w:pStyle w:val="Heading"/>
      </w:pPr>
      <w:r w:rsidRPr="005104D9">
        <w:t>Virtual Meetings</w:t>
      </w:r>
    </w:p>
    <w:p w14:paraId="333A0ACC" w14:textId="77777777" w:rsidR="00B3705B" w:rsidRPr="005104D9" w:rsidRDefault="00B3705B" w:rsidP="00B3705B">
      <w:pPr>
        <w:widowControl w:val="0"/>
        <w:adjustRightInd w:val="0"/>
        <w:rPr>
          <w:rFonts w:ascii="Aptos" w:hAnsi="Aptos" w:cs="Arial"/>
          <w:color w:val="000000" w:themeColor="text1"/>
        </w:rPr>
      </w:pPr>
    </w:p>
    <w:p w14:paraId="54BCFDD6" w14:textId="77777777" w:rsidR="00B3705B" w:rsidRPr="005104D9" w:rsidRDefault="00B3705B" w:rsidP="00B3705B">
      <w:pPr>
        <w:widowControl w:val="0"/>
        <w:adjustRightInd w:val="0"/>
        <w:rPr>
          <w:rFonts w:ascii="Aptos" w:hAnsi="Aptos" w:cs="Arial"/>
          <w:color w:val="000000" w:themeColor="text1"/>
        </w:rPr>
      </w:pPr>
      <w:r w:rsidRPr="005104D9">
        <w:rPr>
          <w:rFonts w:ascii="Aptos" w:hAnsi="Aptos" w:cs="Arial"/>
          <w:color w:val="000000" w:themeColor="text1"/>
        </w:rPr>
        <w:t>The Board of Directors may convene using a virtual meeting platform, electronic communication means, or telephone conference calls, provided that proper notice of the meeting is given. All participants are required to have the capability to listen to and actively participate in the meeting. For General Membership Meetings, the initial meeting of the year and election meetings are mandated to be conducted in person. As for Board Meetings, the first meeting of the year, along with at least one other meeting, must also be conducted in person. It is permissible to record meetings to accurately document the proceedings.</w:t>
      </w:r>
    </w:p>
    <w:p w14:paraId="7BBAF92C" w14:textId="77777777" w:rsidR="00B3705B" w:rsidRPr="005104D9" w:rsidRDefault="00B3705B" w:rsidP="00B3705B">
      <w:pPr>
        <w:pStyle w:val="Heading"/>
        <w:rPr>
          <w:sz w:val="56"/>
          <w:szCs w:val="56"/>
        </w:rPr>
      </w:pPr>
      <w:r w:rsidRPr="005104D9">
        <w:lastRenderedPageBreak/>
        <w:t>Procedure Binder</w:t>
      </w:r>
    </w:p>
    <w:p w14:paraId="4EF5FDE7" w14:textId="77777777" w:rsidR="00B3705B" w:rsidRPr="005104D9" w:rsidRDefault="00B3705B" w:rsidP="00B3705B">
      <w:pPr>
        <w:widowControl w:val="0"/>
        <w:rPr>
          <w:rFonts w:ascii="Aptos" w:hAnsi="Aptos" w:cs="Arial"/>
          <w:b/>
          <w:bCs/>
          <w:color w:val="000000" w:themeColor="text1"/>
        </w:rPr>
      </w:pPr>
    </w:p>
    <w:p w14:paraId="4E1A5691" w14:textId="0FA413D1" w:rsidR="00B3705B" w:rsidRPr="005104D9" w:rsidRDefault="00B3705B" w:rsidP="00B3705B">
      <w:pPr>
        <w:widowControl w:val="0"/>
        <w:rPr>
          <w:rFonts w:ascii="Aptos" w:hAnsi="Aptos" w:cs="Arial"/>
          <w:color w:val="000000" w:themeColor="text1"/>
        </w:rPr>
      </w:pPr>
      <w:r w:rsidRPr="005104D9">
        <w:rPr>
          <w:rFonts w:ascii="Aptos" w:hAnsi="Aptos" w:cs="Arial"/>
          <w:color w:val="000000" w:themeColor="text1"/>
        </w:rPr>
        <w:t>A Procedure Binder holds a central role within PTA operations, yet it often remains underutilized. LAPTA strongly encourages all officers and chairs to maintain a meticulously detailed Procedure Binder. The binder serves as a valuable tool to identify tasks, outline a clear course of action, and offer quick insights into the history and responsibilities of each position. It belongs to the PTA and not to the individual utilizing it. Each binder can serve for multiple years and should be regularly updated. This can be in digital format with multiple backups and shared with the Executive Committee.</w:t>
      </w:r>
    </w:p>
    <w:p w14:paraId="074F7E11" w14:textId="77777777" w:rsidR="00B3705B" w:rsidRPr="005104D9" w:rsidRDefault="00B3705B" w:rsidP="00B3705B">
      <w:pPr>
        <w:widowControl w:val="0"/>
        <w:rPr>
          <w:rFonts w:ascii="Aptos" w:hAnsi="Aptos" w:cs="Arial"/>
          <w:b/>
          <w:bCs/>
          <w:color w:val="000000" w:themeColor="text1"/>
        </w:rPr>
      </w:pPr>
    </w:p>
    <w:p w14:paraId="14BAF71F" w14:textId="6BC5676F" w:rsidR="009D0B64" w:rsidRPr="005104D9" w:rsidRDefault="009D0B64" w:rsidP="009D0B64">
      <w:pPr>
        <w:pStyle w:val="Heading"/>
      </w:pPr>
      <w:r w:rsidRPr="005104D9">
        <w:t>Leadership Development &amp; Training</w:t>
      </w:r>
    </w:p>
    <w:p w14:paraId="63A723FF" w14:textId="77777777" w:rsidR="009D0B64" w:rsidRPr="005104D9" w:rsidRDefault="009D0B64" w:rsidP="009D0B64">
      <w:pPr>
        <w:widowControl w:val="0"/>
        <w:jc w:val="both"/>
        <w:rPr>
          <w:rFonts w:ascii="Aptos" w:hAnsi="Aptos" w:cs="Arial"/>
          <w:bCs/>
          <w:color w:val="000000" w:themeColor="text1"/>
          <w14:ligatures w14:val="standardContextual"/>
        </w:rPr>
      </w:pPr>
    </w:p>
    <w:p w14:paraId="1E1CCF45" w14:textId="77777777" w:rsidR="009D0B64" w:rsidRPr="005104D9" w:rsidRDefault="009D0B64" w:rsidP="009D0B64">
      <w:pPr>
        <w:widowControl w:val="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All elected officers are required to annually complete 4 credits of PTA training. BOD members are encouraged to receive training as they should understand the other BOD positions and roles. The Affiliation Report requires Proof of Training for the officers. See </w:t>
      </w:r>
      <w:hyperlink r:id="rId240" w:history="1">
        <w:r w:rsidRPr="005104D9">
          <w:rPr>
            <w:rStyle w:val="Hyperlink"/>
            <w:bCs/>
            <w:color w:val="000000" w:themeColor="text1"/>
            <w14:ligatures w14:val="standardContextual"/>
          </w:rPr>
          <w:t>LouisianaPTA.org/training</w:t>
        </w:r>
      </w:hyperlink>
      <w:r w:rsidRPr="005104D9">
        <w:rPr>
          <w:rFonts w:ascii="Aptos" w:hAnsi="Aptos" w:cs="Arial"/>
          <w:bCs/>
          <w:color w:val="000000" w:themeColor="text1"/>
          <w14:ligatures w14:val="standardContextual"/>
        </w:rPr>
        <w:t>. Sources for training are:</w:t>
      </w:r>
    </w:p>
    <w:p w14:paraId="5248578B" w14:textId="77777777" w:rsidR="009D0B64" w:rsidRPr="005104D9" w:rsidRDefault="009D0B64" w:rsidP="009D0B64">
      <w:pPr>
        <w:widowControl w:val="0"/>
        <w:numPr>
          <w:ilvl w:val="0"/>
          <w:numId w:val="11"/>
        </w:numPr>
        <w:ind w:left="360"/>
        <w:rPr>
          <w:rFonts w:ascii="Aptos" w:hAnsi="Aptos" w:cs="Arial"/>
          <w:bCs/>
          <w:color w:val="000000" w:themeColor="text1"/>
        </w:rPr>
      </w:pPr>
      <w:r w:rsidRPr="005104D9">
        <w:rPr>
          <w:rFonts w:ascii="Aptos" w:hAnsi="Aptos" w:cs="Arial"/>
          <w:b/>
          <w:color w:val="000000" w:themeColor="text1"/>
        </w:rPr>
        <w:t>LAPTA Leadership Development Days</w:t>
      </w:r>
      <w:r w:rsidRPr="005104D9">
        <w:rPr>
          <w:rFonts w:ascii="Aptos" w:hAnsi="Aptos" w:cs="Arial"/>
          <w:bCs/>
          <w:color w:val="000000" w:themeColor="text1"/>
        </w:rPr>
        <w:t xml:space="preserve">: In-person training in southern and northern Louisiana in August. </w:t>
      </w:r>
    </w:p>
    <w:p w14:paraId="3C53424B" w14:textId="77777777" w:rsidR="009D0B64" w:rsidRPr="005104D9" w:rsidRDefault="009D0B64" w:rsidP="009D0B64">
      <w:pPr>
        <w:widowControl w:val="0"/>
        <w:numPr>
          <w:ilvl w:val="0"/>
          <w:numId w:val="11"/>
        </w:numPr>
        <w:ind w:left="360"/>
        <w:rPr>
          <w:rFonts w:ascii="Aptos" w:hAnsi="Aptos" w:cs="Arial"/>
          <w:bCs/>
          <w:color w:val="000000" w:themeColor="text1"/>
        </w:rPr>
      </w:pPr>
      <w:r w:rsidRPr="005104D9">
        <w:rPr>
          <w:rFonts w:ascii="Aptos" w:hAnsi="Aptos" w:cs="Arial"/>
          <w:b/>
          <w:color w:val="000000" w:themeColor="text1"/>
        </w:rPr>
        <w:t>LAPTA Virtual Training Meetings</w:t>
      </w:r>
      <w:r w:rsidRPr="005104D9">
        <w:rPr>
          <w:rFonts w:ascii="Aptos" w:hAnsi="Aptos" w:cs="Arial"/>
          <w:bCs/>
          <w:color w:val="000000" w:themeColor="text1"/>
        </w:rPr>
        <w:t xml:space="preserve">: Held in September with the recordings posted at </w:t>
      </w:r>
      <w:hyperlink r:id="rId241" w:history="1">
        <w:r w:rsidRPr="005104D9">
          <w:rPr>
            <w:rStyle w:val="Hyperlink"/>
            <w:rFonts w:eastAsia="Arial-BoldMT"/>
            <w:color w:val="000000" w:themeColor="text1"/>
            <w14:ligatures w14:val="standardContextual"/>
          </w:rPr>
          <w:t>LouisianaPTA.org/training</w:t>
        </w:r>
      </w:hyperlink>
      <w:r w:rsidRPr="005104D9">
        <w:rPr>
          <w:rFonts w:ascii="Aptos" w:hAnsi="Aptos" w:cs="Arial"/>
          <w:bCs/>
          <w:color w:val="000000" w:themeColor="text1"/>
        </w:rPr>
        <w:t>. Watching the recordings or reading the attached course documents is sufficient.</w:t>
      </w:r>
    </w:p>
    <w:p w14:paraId="27F6E713" w14:textId="26E2CDA7" w:rsidR="0063284B" w:rsidRPr="005104D9" w:rsidRDefault="009D0B64" w:rsidP="000E5497">
      <w:pPr>
        <w:widowControl w:val="0"/>
        <w:numPr>
          <w:ilvl w:val="0"/>
          <w:numId w:val="11"/>
        </w:numPr>
        <w:ind w:left="360"/>
        <w:jc w:val="both"/>
        <w:rPr>
          <w:rFonts w:ascii="Aptos" w:hAnsi="Aptos" w:cs="Arial"/>
          <w:bCs/>
          <w:color w:val="000000" w:themeColor="text1"/>
        </w:rPr>
      </w:pPr>
      <w:r w:rsidRPr="005104D9">
        <w:rPr>
          <w:rFonts w:ascii="Aptos" w:hAnsi="Aptos" w:cs="Arial"/>
          <w:b/>
          <w:color w:val="000000" w:themeColor="text1"/>
        </w:rPr>
        <w:t>LAPTA Individualized Training</w:t>
      </w:r>
      <w:r w:rsidRPr="005104D9">
        <w:rPr>
          <w:rFonts w:ascii="Aptos" w:hAnsi="Aptos" w:cs="Arial"/>
          <w:bCs/>
          <w:color w:val="000000" w:themeColor="text1"/>
        </w:rPr>
        <w:t xml:space="preserve">: LAPTA offers one-on-one training as needed. Email </w:t>
      </w:r>
      <w:hyperlink r:id="rId242" w:history="1">
        <w:r w:rsidRPr="005104D9">
          <w:rPr>
            <w:rFonts w:ascii="Aptos" w:hAnsi="Aptos" w:cs="Arial"/>
            <w:bCs/>
            <w:color w:val="000000" w:themeColor="text1"/>
            <w:u w:val="single"/>
          </w:rPr>
          <w:t>President@LouisianaPTA.org</w:t>
        </w:r>
      </w:hyperlink>
      <w:r w:rsidRPr="005104D9">
        <w:rPr>
          <w:rFonts w:ascii="Aptos" w:hAnsi="Aptos" w:cs="Arial"/>
          <w:bCs/>
          <w:color w:val="000000" w:themeColor="text1"/>
        </w:rPr>
        <w:t xml:space="preserve">. </w:t>
      </w:r>
    </w:p>
    <w:p w14:paraId="15CF2F03" w14:textId="5DA3B1FE" w:rsidR="009D0B64" w:rsidRPr="005104D9" w:rsidRDefault="009D0B64" w:rsidP="009D0B64">
      <w:pPr>
        <w:rPr>
          <w:rFonts w:ascii="Museo Slab 300" w:eastAsia="HGPMinchoE" w:hAnsi="Museo Slab 300" w:cs="Kigelia"/>
          <w:b/>
          <w:bCs/>
          <w:color w:val="000000" w:themeColor="text1"/>
          <w:sz w:val="32"/>
          <w:szCs w:val="32"/>
          <w:u w:val="single"/>
        </w:rPr>
      </w:pPr>
    </w:p>
    <w:p w14:paraId="5CBBF7DE" w14:textId="77777777" w:rsidR="009D6DCD" w:rsidRPr="005104D9" w:rsidRDefault="009D6DCD" w:rsidP="009D6DCD">
      <w:pPr>
        <w:pStyle w:val="Heading"/>
      </w:pPr>
      <w:bookmarkStart w:id="58" w:name="ptafaqs"/>
      <w:bookmarkEnd w:id="58"/>
      <w:r w:rsidRPr="005104D9">
        <w:t>Finance for Board Members</w:t>
      </w:r>
    </w:p>
    <w:p w14:paraId="3220EC12" w14:textId="77777777" w:rsidR="009D6DCD" w:rsidRPr="005104D9" w:rsidRDefault="009D6DCD" w:rsidP="009D6DCD">
      <w:pPr>
        <w:widowControl w:val="0"/>
        <w:rPr>
          <w:rFonts w:ascii="Aptos" w:hAnsi="Aptos" w:cs="Arial"/>
          <w:color w:val="000000" w:themeColor="text1"/>
        </w:rPr>
      </w:pPr>
    </w:p>
    <w:p w14:paraId="17C8FBC3" w14:textId="0D8C4E74" w:rsidR="009D6DCD" w:rsidRPr="005104D9" w:rsidRDefault="009D6DCD" w:rsidP="00B3705B">
      <w:pPr>
        <w:widowControl w:val="0"/>
        <w:shd w:val="clear" w:color="auto" w:fill="FFFFFF"/>
        <w:textAlignment w:val="baseline"/>
        <w:outlineLvl w:val="2"/>
        <w:rPr>
          <w:rFonts w:ascii="Aptos" w:hAnsi="Aptos" w:cs="Arial"/>
          <w:color w:val="000000" w:themeColor="text1"/>
        </w:rPr>
      </w:pPr>
      <w:r w:rsidRPr="005104D9">
        <w:rPr>
          <w:rFonts w:ascii="Aptos" w:hAnsi="Aptos" w:cs="Arial"/>
          <w:b/>
          <w:bCs/>
          <w:color w:val="000000" w:themeColor="text1"/>
        </w:rPr>
        <w:t>The budget</w:t>
      </w:r>
      <w:r w:rsidRPr="005104D9">
        <w:rPr>
          <w:rFonts w:ascii="Aptos" w:hAnsi="Aptos" w:cs="Arial"/>
          <w:color w:val="000000" w:themeColor="text1"/>
        </w:rPr>
        <w:t xml:space="preserve"> creates the framework for program management and overall administrative decisions. The annua</w:t>
      </w:r>
      <w:r w:rsidR="00B3705B" w:rsidRPr="005104D9">
        <w:rPr>
          <w:rFonts w:ascii="Aptos" w:hAnsi="Aptos" w:cs="Arial"/>
          <w:color w:val="000000" w:themeColor="text1"/>
        </w:rPr>
        <w:t>l</w:t>
      </w:r>
      <w:r w:rsidRPr="005104D9">
        <w:rPr>
          <w:rFonts w:ascii="Aptos" w:hAnsi="Aptos" w:cs="Arial"/>
          <w:color w:val="000000" w:themeColor="text1"/>
        </w:rPr>
        <w:t xml:space="preserve"> budget is presented and adopted by the membership at the first General Membership Meeting of the year. The budget can be </w:t>
      </w:r>
      <w:r w:rsidR="00B3705B" w:rsidRPr="005104D9">
        <w:rPr>
          <w:rFonts w:ascii="Aptos" w:hAnsi="Aptos" w:cs="Arial"/>
          <w:color w:val="000000" w:themeColor="text1"/>
        </w:rPr>
        <w:t xml:space="preserve">later </w:t>
      </w:r>
      <w:r w:rsidRPr="005104D9">
        <w:rPr>
          <w:rFonts w:ascii="Aptos" w:hAnsi="Aptos" w:cs="Arial"/>
          <w:color w:val="000000" w:themeColor="text1"/>
        </w:rPr>
        <w:t>amended with an affirmative two-thirds vote of the General Membership. </w:t>
      </w:r>
    </w:p>
    <w:p w14:paraId="146F1C98" w14:textId="77777777" w:rsidR="009D6DCD" w:rsidRPr="005104D9" w:rsidRDefault="009D6DCD" w:rsidP="009D6DCD">
      <w:pPr>
        <w:widowControl w:val="0"/>
        <w:shd w:val="clear" w:color="auto" w:fill="FFFFFF"/>
        <w:jc w:val="both"/>
        <w:textAlignment w:val="baseline"/>
        <w:outlineLvl w:val="2"/>
        <w:rPr>
          <w:rFonts w:ascii="Aptos" w:hAnsi="Aptos" w:cs="Arial"/>
          <w:color w:val="000000" w:themeColor="text1"/>
        </w:rPr>
      </w:pPr>
    </w:p>
    <w:p w14:paraId="05A8A1E7" w14:textId="02CB8B5E" w:rsidR="009D6DCD" w:rsidRPr="005104D9" w:rsidRDefault="009D6DCD" w:rsidP="00B3705B">
      <w:pPr>
        <w:widowControl w:val="0"/>
        <w:shd w:val="clear" w:color="auto" w:fill="FFFFFF"/>
        <w:textAlignment w:val="baseline"/>
        <w:outlineLvl w:val="2"/>
        <w:rPr>
          <w:rFonts w:ascii="Aptos" w:hAnsi="Aptos" w:cs="Arial"/>
          <w:color w:val="000000" w:themeColor="text1"/>
        </w:rPr>
      </w:pPr>
      <w:r w:rsidRPr="005104D9">
        <w:rPr>
          <w:rFonts w:ascii="Aptos" w:hAnsi="Aptos" w:cs="Arial"/>
          <w:b/>
          <w:bCs/>
          <w:color w:val="000000" w:themeColor="text1"/>
        </w:rPr>
        <w:t>Payments and reimbursements</w:t>
      </w:r>
      <w:r w:rsidRPr="005104D9">
        <w:rPr>
          <w:rFonts w:ascii="Aptos" w:hAnsi="Aptos" w:cs="Arial"/>
          <w:color w:val="000000" w:themeColor="text1"/>
        </w:rPr>
        <w:t xml:space="preserve"> are never made in cash and blank checks are never issued. </w:t>
      </w:r>
      <w:r w:rsidR="00585D3D" w:rsidRPr="005104D9">
        <w:rPr>
          <w:rFonts w:ascii="Aptos" w:hAnsi="Aptos" w:cs="Arial"/>
          <w:color w:val="000000" w:themeColor="text1"/>
        </w:rPr>
        <w:t xml:space="preserve">The Treasurer provides the Expense Form to be used. </w:t>
      </w:r>
      <w:r w:rsidRPr="005104D9">
        <w:rPr>
          <w:rFonts w:ascii="Aptos" w:hAnsi="Aptos" w:cs="Arial"/>
          <w:color w:val="000000" w:themeColor="text1"/>
        </w:rPr>
        <w:t>All payments must relate to an approved budget item and have an Expense Form with a receipt. No other organization can pass its money through the PTA account. Money cannot just be given to the school or any entity to spend at its discretion.</w:t>
      </w:r>
    </w:p>
    <w:p w14:paraId="3157D49D" w14:textId="77777777" w:rsidR="009D6DCD" w:rsidRPr="005104D9" w:rsidRDefault="009D6DCD" w:rsidP="009D6DCD">
      <w:pPr>
        <w:widowControl w:val="0"/>
        <w:shd w:val="clear" w:color="auto" w:fill="FFFFFF"/>
        <w:jc w:val="both"/>
        <w:textAlignment w:val="baseline"/>
        <w:outlineLvl w:val="2"/>
        <w:rPr>
          <w:rFonts w:ascii="Aptos" w:hAnsi="Aptos" w:cs="Arial"/>
          <w:color w:val="000000" w:themeColor="text1"/>
        </w:rPr>
      </w:pPr>
    </w:p>
    <w:p w14:paraId="11845FA2" w14:textId="77777777" w:rsidR="009D6DCD" w:rsidRPr="005104D9" w:rsidRDefault="009D6DCD" w:rsidP="00B3705B">
      <w:pPr>
        <w:widowControl w:val="0"/>
        <w:shd w:val="clear" w:color="auto" w:fill="FFFFFF"/>
        <w:textAlignment w:val="baseline"/>
        <w:outlineLvl w:val="2"/>
        <w:rPr>
          <w:rFonts w:ascii="Aptos" w:hAnsi="Aptos" w:cs="Arial"/>
          <w:color w:val="000000" w:themeColor="text1"/>
        </w:rPr>
      </w:pPr>
      <w:r w:rsidRPr="005104D9">
        <w:rPr>
          <w:rFonts w:ascii="Aptos" w:hAnsi="Aptos" w:cs="Arial"/>
          <w:b/>
          <w:bCs/>
          <w:color w:val="000000" w:themeColor="text1"/>
        </w:rPr>
        <w:t>All deposits</w:t>
      </w:r>
      <w:r w:rsidRPr="005104D9">
        <w:rPr>
          <w:rFonts w:ascii="Aptos" w:hAnsi="Aptos" w:cs="Arial"/>
          <w:color w:val="000000" w:themeColor="text1"/>
        </w:rPr>
        <w:t xml:space="preserve"> are turned over to the Treasurer as soon as possible. Money is counted by at least two people at the same time, and both counters sign and keep a copy of the completed Deposit Form. The Treasurer may be one of the two counters.</w:t>
      </w:r>
    </w:p>
    <w:p w14:paraId="1E55801A" w14:textId="77777777" w:rsidR="009D6DCD" w:rsidRPr="005104D9" w:rsidRDefault="009D6DCD" w:rsidP="009D6DCD">
      <w:pPr>
        <w:widowControl w:val="0"/>
        <w:shd w:val="clear" w:color="auto" w:fill="FFFFFF"/>
        <w:jc w:val="both"/>
        <w:textAlignment w:val="baseline"/>
        <w:outlineLvl w:val="2"/>
        <w:rPr>
          <w:rFonts w:ascii="Aptos" w:hAnsi="Aptos" w:cs="Arial"/>
          <w:color w:val="000000" w:themeColor="text1"/>
        </w:rPr>
      </w:pPr>
    </w:p>
    <w:p w14:paraId="51202C67" w14:textId="77777777" w:rsidR="009D6DCD" w:rsidRPr="005104D9" w:rsidRDefault="009D6DCD" w:rsidP="00B3705B">
      <w:pPr>
        <w:widowControl w:val="0"/>
        <w:shd w:val="clear" w:color="auto" w:fill="FFFFFF"/>
        <w:textAlignment w:val="baseline"/>
        <w:outlineLvl w:val="2"/>
        <w:rPr>
          <w:rFonts w:ascii="Aptos" w:hAnsi="Aptos" w:cs="Arial"/>
          <w:color w:val="000000" w:themeColor="text1"/>
        </w:rPr>
      </w:pPr>
      <w:r w:rsidRPr="005104D9">
        <w:rPr>
          <w:rFonts w:ascii="Aptos" w:hAnsi="Aptos" w:cs="Arial"/>
          <w:b/>
          <w:bCs/>
          <w:color w:val="000000" w:themeColor="text1"/>
        </w:rPr>
        <w:t>Current financial reports</w:t>
      </w:r>
      <w:r w:rsidRPr="005104D9">
        <w:rPr>
          <w:rFonts w:ascii="Aptos" w:hAnsi="Aptos" w:cs="Arial"/>
          <w:color w:val="000000" w:themeColor="text1"/>
        </w:rPr>
        <w:t xml:space="preserve"> with the actual vs. budget amounts that cover the financials since the last meeting of that type are presented at all meetings. As the funds belong to the members, they have the right to access the financial reports presented at General Membership Meetings.</w:t>
      </w:r>
    </w:p>
    <w:p w14:paraId="5A5445C8" w14:textId="77777777" w:rsidR="009D6DCD" w:rsidRPr="005104D9" w:rsidRDefault="009D6DCD" w:rsidP="009D6DCD">
      <w:pPr>
        <w:widowControl w:val="0"/>
        <w:shd w:val="clear" w:color="auto" w:fill="FFFFFF"/>
        <w:jc w:val="both"/>
        <w:textAlignment w:val="baseline"/>
        <w:outlineLvl w:val="2"/>
        <w:rPr>
          <w:rFonts w:ascii="Aptos" w:hAnsi="Aptos" w:cs="Arial"/>
          <w:color w:val="000000" w:themeColor="text1"/>
        </w:rPr>
      </w:pPr>
    </w:p>
    <w:p w14:paraId="6E05E5BE" w14:textId="77777777" w:rsidR="009D6DCD" w:rsidRPr="005104D9" w:rsidRDefault="009D6DCD" w:rsidP="00B3705B">
      <w:pPr>
        <w:widowControl w:val="0"/>
        <w:shd w:val="clear" w:color="auto" w:fill="FFFFFF"/>
        <w:textAlignment w:val="baseline"/>
        <w:outlineLvl w:val="2"/>
        <w:rPr>
          <w:rFonts w:ascii="Aptos" w:hAnsi="Aptos" w:cs="Arial"/>
          <w:color w:val="000000" w:themeColor="text1"/>
        </w:rPr>
      </w:pPr>
      <w:r w:rsidRPr="005104D9">
        <w:rPr>
          <w:rFonts w:ascii="Aptos" w:hAnsi="Aptos" w:cs="Arial"/>
          <w:b/>
          <w:bCs/>
          <w:color w:val="000000" w:themeColor="text1"/>
        </w:rPr>
        <w:t>Each bank statement</w:t>
      </w:r>
      <w:r w:rsidRPr="005104D9">
        <w:rPr>
          <w:rFonts w:ascii="Aptos" w:hAnsi="Aptos" w:cs="Arial"/>
          <w:color w:val="000000" w:themeColor="text1"/>
        </w:rPr>
        <w:t xml:space="preserve"> is reviewed and signed by a person not authorized on the bank account. The Treasurer presents the bank statements for review at Board Meetings.</w:t>
      </w:r>
    </w:p>
    <w:p w14:paraId="734B8CED" w14:textId="77777777" w:rsidR="009D6DCD" w:rsidRPr="005104D9" w:rsidRDefault="009D6DCD" w:rsidP="009D6DCD">
      <w:pPr>
        <w:widowControl w:val="0"/>
        <w:shd w:val="clear" w:color="auto" w:fill="FFFFFF"/>
        <w:jc w:val="both"/>
        <w:textAlignment w:val="baseline"/>
        <w:outlineLvl w:val="2"/>
        <w:rPr>
          <w:rFonts w:ascii="Aptos" w:hAnsi="Aptos" w:cs="Arial"/>
          <w:color w:val="000000" w:themeColor="text1"/>
        </w:rPr>
      </w:pPr>
    </w:p>
    <w:p w14:paraId="346A574F" w14:textId="77777777" w:rsidR="009D6DCD" w:rsidRPr="005104D9" w:rsidRDefault="009D6DCD" w:rsidP="00B3705B">
      <w:pPr>
        <w:widowControl w:val="0"/>
        <w:shd w:val="clear" w:color="auto" w:fill="FFFFFF"/>
        <w:textAlignment w:val="baseline"/>
        <w:outlineLvl w:val="2"/>
        <w:rPr>
          <w:rFonts w:ascii="Aptos" w:hAnsi="Aptos" w:cs="Arial"/>
          <w:color w:val="000000" w:themeColor="text1"/>
        </w:rPr>
      </w:pPr>
      <w:r w:rsidRPr="005104D9">
        <w:rPr>
          <w:rFonts w:ascii="Aptos" w:hAnsi="Aptos" w:cs="Arial"/>
          <w:b/>
          <w:bCs/>
          <w:color w:val="000000" w:themeColor="text1"/>
        </w:rPr>
        <w:t>A financial audit</w:t>
      </w:r>
      <w:r w:rsidRPr="005104D9">
        <w:rPr>
          <w:rFonts w:ascii="Aptos" w:hAnsi="Aptos" w:cs="Arial"/>
          <w:color w:val="000000" w:themeColor="text1"/>
        </w:rPr>
        <w:t xml:space="preserve"> (or review) occurs at the end of the fiscal year, when any authorized check signer is added or deleted on any bank account, or any time deemed necessary by the President or at least three members. </w:t>
      </w:r>
    </w:p>
    <w:p w14:paraId="6EA44B3C" w14:textId="77777777" w:rsidR="009D6DCD" w:rsidRPr="005104D9" w:rsidRDefault="009D6DCD" w:rsidP="009D6DCD">
      <w:pPr>
        <w:widowControl w:val="0"/>
        <w:shd w:val="clear" w:color="auto" w:fill="FFFFFF"/>
        <w:jc w:val="both"/>
        <w:textAlignment w:val="baseline"/>
        <w:outlineLvl w:val="2"/>
        <w:rPr>
          <w:rFonts w:ascii="Aptos" w:hAnsi="Aptos" w:cs="Arial"/>
          <w:color w:val="000000" w:themeColor="text1"/>
        </w:rPr>
      </w:pPr>
    </w:p>
    <w:p w14:paraId="2FE73F53" w14:textId="77777777" w:rsidR="009D6DCD" w:rsidRPr="005104D9" w:rsidRDefault="009D6DCD" w:rsidP="00B3705B">
      <w:pPr>
        <w:widowControl w:val="0"/>
        <w:shd w:val="clear" w:color="auto" w:fill="FFFFFF"/>
        <w:textAlignment w:val="baseline"/>
        <w:outlineLvl w:val="2"/>
        <w:rPr>
          <w:rFonts w:ascii="Aptos" w:hAnsi="Aptos" w:cs="Arial"/>
          <w:color w:val="000000" w:themeColor="text1"/>
        </w:rPr>
      </w:pPr>
      <w:r w:rsidRPr="005104D9">
        <w:rPr>
          <w:rFonts w:ascii="Aptos" w:hAnsi="Aptos" w:cs="Arial"/>
          <w:b/>
          <w:bCs/>
          <w:color w:val="000000" w:themeColor="text1"/>
        </w:rPr>
        <w:t>Insurance</w:t>
      </w:r>
      <w:r w:rsidRPr="005104D9">
        <w:rPr>
          <w:rFonts w:ascii="Aptos" w:hAnsi="Aptos" w:cs="Arial"/>
          <w:color w:val="000000" w:themeColor="text1"/>
        </w:rPr>
        <w:t xml:space="preserve"> is required for all PTAs. Embezzlement (bond) policy covers people authorized to handle money and liability insurance covers losses through any fraudulent or dishonest acts. Insurance premiums are budgeted as an expense line. </w:t>
      </w:r>
    </w:p>
    <w:p w14:paraId="557516D0" w14:textId="77777777" w:rsidR="009D6DCD" w:rsidRPr="005104D9" w:rsidRDefault="009D6DCD" w:rsidP="009D6DCD">
      <w:pPr>
        <w:widowControl w:val="0"/>
        <w:shd w:val="clear" w:color="auto" w:fill="FFFFFF"/>
        <w:jc w:val="both"/>
        <w:textAlignment w:val="baseline"/>
        <w:outlineLvl w:val="2"/>
        <w:rPr>
          <w:rFonts w:ascii="Aptos" w:hAnsi="Aptos" w:cs="Arial"/>
          <w:color w:val="000000" w:themeColor="text1"/>
          <w:bdr w:val="none" w:sz="0" w:space="0" w:color="auto" w:frame="1"/>
          <w:shd w:val="clear" w:color="auto" w:fill="FFFFFF"/>
        </w:rPr>
      </w:pPr>
      <w:r w:rsidRPr="005104D9">
        <w:rPr>
          <w:rFonts w:ascii="Aptos" w:hAnsi="Aptos" w:cs="Arial"/>
          <w:b/>
          <w:bCs/>
          <w:color w:val="000000" w:themeColor="text1"/>
          <w:sz w:val="40"/>
          <w:szCs w:val="40"/>
          <w:u w:val="single"/>
        </w:rPr>
        <w:br w:type="page"/>
      </w:r>
    </w:p>
    <w:p w14:paraId="12041D38" w14:textId="07CCCE11" w:rsidR="009D6DCD" w:rsidRPr="005104D9" w:rsidRDefault="009D6DCD" w:rsidP="009D6DCD">
      <w:pPr>
        <w:pStyle w:val="Heading"/>
      </w:pPr>
      <w:r w:rsidRPr="005104D9">
        <w:lastRenderedPageBreak/>
        <w:t xml:space="preserve">Brief Checklist for </w:t>
      </w:r>
      <w:r w:rsidR="00585D3D" w:rsidRPr="005104D9">
        <w:t>BOD</w:t>
      </w:r>
    </w:p>
    <w:p w14:paraId="42E1A83D" w14:textId="77777777" w:rsidR="009D6DCD" w:rsidRPr="005104D9" w:rsidRDefault="009D6DCD" w:rsidP="009D6DCD">
      <w:pPr>
        <w:pStyle w:val="Default"/>
        <w:jc w:val="center"/>
        <w:rPr>
          <w:rFonts w:ascii="Aptos" w:hAnsi="Aptos" w:cs="Arial"/>
          <w:color w:val="000000" w:themeColor="text1"/>
          <w:sz w:val="22"/>
          <w:szCs w:val="22"/>
        </w:rPr>
      </w:pPr>
    </w:p>
    <w:p w14:paraId="65FFFD28" w14:textId="53A45D15" w:rsidR="009D6DCD" w:rsidRPr="005104D9" w:rsidRDefault="009D6DCD" w:rsidP="009D6DCD">
      <w:pPr>
        <w:pStyle w:val="Default"/>
        <w:numPr>
          <w:ilvl w:val="0"/>
          <w:numId w:val="94"/>
        </w:numPr>
        <w:ind w:left="360"/>
        <w:rPr>
          <w:rFonts w:ascii="Aptos" w:hAnsi="Aptos" w:cs="Arial"/>
          <w:color w:val="000000" w:themeColor="text1"/>
          <w:sz w:val="22"/>
          <w:szCs w:val="22"/>
        </w:rPr>
      </w:pPr>
      <w:r w:rsidRPr="005104D9">
        <w:rPr>
          <w:rFonts w:ascii="Aptos" w:hAnsi="Aptos" w:cs="Arial"/>
          <w:b/>
          <w:bCs/>
          <w:color w:val="000000" w:themeColor="text1"/>
          <w:sz w:val="22"/>
          <w:szCs w:val="22"/>
        </w:rPr>
        <w:t>PTA BASICS</w:t>
      </w:r>
      <w:r w:rsidRPr="005104D9">
        <w:rPr>
          <w:rFonts w:ascii="Aptos" w:hAnsi="Aptos" w:cs="Arial"/>
          <w:color w:val="000000" w:themeColor="text1"/>
          <w:sz w:val="22"/>
          <w:szCs w:val="22"/>
        </w:rPr>
        <w:t xml:space="preserve"> (</w:t>
      </w:r>
      <w:hyperlink r:id="rId243" w:history="1">
        <w:r w:rsidRPr="005104D9">
          <w:rPr>
            <w:rStyle w:val="Hyperlink"/>
            <w:color w:val="000000" w:themeColor="text1"/>
            <w:sz w:val="22"/>
            <w:szCs w:val="22"/>
          </w:rPr>
          <w:t>LouisianaPTA.org</w:t>
        </w:r>
      </w:hyperlink>
      <w:r w:rsidRPr="005104D9">
        <w:rPr>
          <w:rFonts w:ascii="Aptos" w:hAnsi="Aptos" w:cs="Arial"/>
          <w:color w:val="000000" w:themeColor="text1"/>
          <w:sz w:val="22"/>
          <w:szCs w:val="22"/>
        </w:rPr>
        <w:t xml:space="preserve"> and </w:t>
      </w:r>
      <w:hyperlink r:id="rId244" w:history="1">
        <w:r w:rsidRPr="005104D9">
          <w:rPr>
            <w:rStyle w:val="Hyperlink"/>
            <w:color w:val="000000" w:themeColor="text1"/>
            <w:sz w:val="22"/>
            <w:szCs w:val="22"/>
          </w:rPr>
          <w:t>PTA.org</w:t>
        </w:r>
      </w:hyperlink>
      <w:r w:rsidRPr="005104D9">
        <w:rPr>
          <w:rFonts w:ascii="Aptos" w:hAnsi="Aptos" w:cs="Arial"/>
          <w:color w:val="000000" w:themeColor="text1"/>
          <w:sz w:val="22"/>
          <w:szCs w:val="22"/>
        </w:rPr>
        <w:t>)</w:t>
      </w:r>
    </w:p>
    <w:p w14:paraId="289FCEEF" w14:textId="5991A42A" w:rsidR="009D6DCD" w:rsidRPr="005104D9" w:rsidRDefault="00585D3D" w:rsidP="009D6DCD">
      <w:pPr>
        <w:pStyle w:val="Default"/>
        <w:numPr>
          <w:ilvl w:val="1"/>
          <w:numId w:val="95"/>
        </w:numPr>
        <w:tabs>
          <w:tab w:val="left" w:pos="10710"/>
        </w:tabs>
        <w:ind w:left="270" w:hanging="270"/>
        <w:rPr>
          <w:rFonts w:ascii="Aptos" w:hAnsi="Aptos" w:cs="Arial"/>
          <w:color w:val="000000" w:themeColor="text1"/>
          <w:sz w:val="22"/>
          <w:szCs w:val="22"/>
        </w:rPr>
      </w:pPr>
      <w:r w:rsidRPr="005104D9">
        <w:rPr>
          <w:rFonts w:ascii="Aptos" w:hAnsi="Aptos" w:cs="Arial"/>
          <w:color w:val="000000" w:themeColor="text1"/>
          <w:sz w:val="22"/>
          <w:szCs w:val="22"/>
        </w:rPr>
        <w:t>R</w:t>
      </w:r>
      <w:r w:rsidR="009D6DCD" w:rsidRPr="005104D9">
        <w:rPr>
          <w:rFonts w:ascii="Aptos" w:hAnsi="Aptos" w:cs="Arial"/>
          <w:color w:val="000000" w:themeColor="text1"/>
          <w:sz w:val="22"/>
          <w:szCs w:val="22"/>
        </w:rPr>
        <w:t xml:space="preserve">ead </w:t>
      </w:r>
      <w:r w:rsidRPr="005104D9">
        <w:rPr>
          <w:rFonts w:ascii="Aptos" w:hAnsi="Aptos" w:cs="Arial"/>
          <w:color w:val="000000" w:themeColor="text1"/>
          <w:sz w:val="22"/>
          <w:szCs w:val="22"/>
        </w:rPr>
        <w:t xml:space="preserve">the </w:t>
      </w:r>
      <w:r w:rsidR="009D6DCD" w:rsidRPr="005104D9">
        <w:rPr>
          <w:rFonts w:ascii="Aptos" w:hAnsi="Aptos" w:cs="Arial"/>
          <w:color w:val="000000" w:themeColor="text1"/>
          <w:sz w:val="22"/>
          <w:szCs w:val="22"/>
        </w:rPr>
        <w:t xml:space="preserve">Bylaws which are updated every 3 years. The Bylaws’ expiration date is </w:t>
      </w:r>
      <w:r w:rsidR="009D6DCD" w:rsidRPr="005104D9">
        <w:rPr>
          <w:rFonts w:ascii="Aptos" w:hAnsi="Aptos" w:cs="Arial"/>
          <w:color w:val="000000" w:themeColor="text1"/>
          <w:sz w:val="22"/>
          <w:szCs w:val="22"/>
          <w:u w:val="single"/>
        </w:rPr>
        <w:tab/>
      </w:r>
      <w:r w:rsidR="009D6DCD" w:rsidRPr="005104D9">
        <w:rPr>
          <w:rFonts w:ascii="Aptos" w:hAnsi="Aptos" w:cs="Arial"/>
          <w:color w:val="000000" w:themeColor="text1"/>
          <w:sz w:val="22"/>
          <w:szCs w:val="22"/>
        </w:rPr>
        <w:t>.</w:t>
      </w:r>
    </w:p>
    <w:p w14:paraId="15D273C7" w14:textId="7C79B5E9" w:rsidR="009D6DCD" w:rsidRPr="005104D9" w:rsidRDefault="00585D3D"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C</w:t>
      </w:r>
      <w:r w:rsidR="009D6DCD" w:rsidRPr="005104D9">
        <w:rPr>
          <w:rFonts w:ascii="Aptos" w:hAnsi="Aptos" w:cs="Arial"/>
          <w:color w:val="000000" w:themeColor="text1"/>
          <w:sz w:val="22"/>
          <w:szCs w:val="22"/>
        </w:rPr>
        <w:t xml:space="preserve">reate a personal account at </w:t>
      </w:r>
      <w:hyperlink r:id="rId245" w:history="1">
        <w:r w:rsidR="009D6DCD" w:rsidRPr="005104D9">
          <w:rPr>
            <w:rStyle w:val="Hyperlink"/>
            <w:color w:val="000000" w:themeColor="text1"/>
            <w:sz w:val="22"/>
            <w:szCs w:val="22"/>
          </w:rPr>
          <w:t>PTA.org</w:t>
        </w:r>
      </w:hyperlink>
      <w:r w:rsidR="009D6DCD" w:rsidRPr="005104D9">
        <w:rPr>
          <w:rFonts w:ascii="Aptos" w:hAnsi="Aptos" w:cs="Arial"/>
          <w:color w:val="000000" w:themeColor="text1"/>
          <w:sz w:val="22"/>
          <w:szCs w:val="22"/>
        </w:rPr>
        <w:t>.</w:t>
      </w:r>
    </w:p>
    <w:p w14:paraId="45B061AC" w14:textId="5CD7E679" w:rsidR="009D6DCD" w:rsidRPr="005104D9" w:rsidRDefault="00585D3D"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R</w:t>
      </w:r>
      <w:r w:rsidR="009D6DCD" w:rsidRPr="005104D9">
        <w:rPr>
          <w:rFonts w:ascii="Aptos" w:hAnsi="Aptos" w:cs="Arial"/>
          <w:color w:val="000000" w:themeColor="text1"/>
          <w:sz w:val="22"/>
          <w:szCs w:val="22"/>
        </w:rPr>
        <w:t xml:space="preserve">eview </w:t>
      </w:r>
      <w:hyperlink r:id="rId246" w:history="1">
        <w:r w:rsidR="009D6DCD" w:rsidRPr="005104D9">
          <w:rPr>
            <w:rStyle w:val="Hyperlink"/>
            <w:color w:val="000000" w:themeColor="text1"/>
            <w:sz w:val="22"/>
            <w:szCs w:val="22"/>
          </w:rPr>
          <w:t>LouisianaPTA.org</w:t>
        </w:r>
      </w:hyperlink>
      <w:r w:rsidR="009D6DCD" w:rsidRPr="005104D9">
        <w:rPr>
          <w:rFonts w:ascii="Aptos" w:hAnsi="Aptos" w:cs="Arial"/>
          <w:color w:val="000000" w:themeColor="text1"/>
          <w:sz w:val="22"/>
          <w:szCs w:val="22"/>
        </w:rPr>
        <w:t xml:space="preserve"> and </w:t>
      </w:r>
      <w:r w:rsidRPr="005104D9">
        <w:rPr>
          <w:rFonts w:ascii="Aptos" w:hAnsi="Aptos" w:cs="Arial"/>
          <w:color w:val="000000" w:themeColor="text1"/>
          <w:sz w:val="22"/>
          <w:szCs w:val="22"/>
        </w:rPr>
        <w:t>registered</w:t>
      </w:r>
      <w:r w:rsidR="009D6DCD" w:rsidRPr="005104D9">
        <w:rPr>
          <w:rFonts w:ascii="Aptos" w:hAnsi="Aptos" w:cs="Arial"/>
          <w:color w:val="000000" w:themeColor="text1"/>
          <w:sz w:val="22"/>
          <w:szCs w:val="22"/>
        </w:rPr>
        <w:t xml:space="preserve"> at </w:t>
      </w:r>
      <w:hyperlink r:id="rId247" w:history="1">
        <w:r w:rsidR="009D6DCD" w:rsidRPr="005104D9">
          <w:rPr>
            <w:rStyle w:val="Hyperlink"/>
            <w:color w:val="000000" w:themeColor="text1"/>
            <w:sz w:val="22"/>
            <w:szCs w:val="22"/>
          </w:rPr>
          <w:t>LouisianaPTA.org/register</w:t>
        </w:r>
      </w:hyperlink>
      <w:r w:rsidR="009D6DCD" w:rsidRPr="005104D9">
        <w:rPr>
          <w:rFonts w:ascii="Aptos" w:hAnsi="Aptos" w:cs="Arial"/>
          <w:color w:val="000000" w:themeColor="text1"/>
          <w:sz w:val="22"/>
          <w:szCs w:val="22"/>
        </w:rPr>
        <w:t>.</w:t>
      </w:r>
    </w:p>
    <w:p w14:paraId="1A9FEF29" w14:textId="293BE930" w:rsidR="009D6DCD" w:rsidRPr="005104D9" w:rsidRDefault="00585D3D"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S</w:t>
      </w:r>
      <w:r w:rsidR="009D6DCD" w:rsidRPr="005104D9">
        <w:rPr>
          <w:rFonts w:ascii="Aptos" w:hAnsi="Aptos" w:cs="Arial"/>
          <w:color w:val="000000" w:themeColor="text1"/>
          <w:sz w:val="22"/>
          <w:szCs w:val="22"/>
        </w:rPr>
        <w:t xml:space="preserve">ubmit a Plan of Work at the beginning of the year to the Executive Committee. </w:t>
      </w:r>
    </w:p>
    <w:p w14:paraId="04A6AC0C" w14:textId="58B517A4" w:rsidR="009D6DCD" w:rsidRPr="005104D9" w:rsidRDefault="00585D3D"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A</w:t>
      </w:r>
      <w:r w:rsidR="009D6DCD" w:rsidRPr="005104D9">
        <w:rPr>
          <w:rFonts w:ascii="Aptos" w:hAnsi="Aptos" w:cs="Arial"/>
          <w:color w:val="000000" w:themeColor="text1"/>
          <w:sz w:val="22"/>
          <w:szCs w:val="22"/>
        </w:rPr>
        <w:t xml:space="preserve">ttend LAPTA Leadership Training. See </w:t>
      </w:r>
      <w:hyperlink r:id="rId248" w:history="1">
        <w:r w:rsidR="009D6DCD" w:rsidRPr="005104D9">
          <w:rPr>
            <w:rStyle w:val="Hyperlink"/>
            <w:color w:val="000000" w:themeColor="text1"/>
            <w:sz w:val="22"/>
            <w:szCs w:val="22"/>
          </w:rPr>
          <w:t>LouisianaPTA.org/training</w:t>
        </w:r>
      </w:hyperlink>
      <w:r w:rsidR="009D6DCD" w:rsidRPr="005104D9">
        <w:rPr>
          <w:rFonts w:ascii="Aptos" w:hAnsi="Aptos" w:cs="Arial"/>
          <w:color w:val="000000" w:themeColor="text1"/>
          <w:sz w:val="22"/>
          <w:szCs w:val="22"/>
        </w:rPr>
        <w:t>.</w:t>
      </w:r>
    </w:p>
    <w:p w14:paraId="09230C06" w14:textId="77777777" w:rsidR="009D6DCD" w:rsidRPr="005104D9" w:rsidRDefault="009D6DCD" w:rsidP="009D6DCD">
      <w:pPr>
        <w:pStyle w:val="Default"/>
        <w:ind w:left="630" w:hanging="270"/>
        <w:rPr>
          <w:rFonts w:ascii="Aptos" w:hAnsi="Aptos" w:cs="Arial"/>
          <w:color w:val="000000" w:themeColor="text1"/>
          <w:sz w:val="22"/>
          <w:szCs w:val="22"/>
        </w:rPr>
      </w:pPr>
    </w:p>
    <w:p w14:paraId="2090F67B" w14:textId="77777777" w:rsidR="009D6DCD" w:rsidRPr="005104D9" w:rsidRDefault="009D6DCD" w:rsidP="009D6DCD">
      <w:pPr>
        <w:pStyle w:val="Default"/>
        <w:rPr>
          <w:rFonts w:ascii="Aptos" w:hAnsi="Aptos" w:cs="Arial"/>
          <w:color w:val="000000" w:themeColor="text1"/>
          <w:sz w:val="22"/>
          <w:szCs w:val="22"/>
        </w:rPr>
      </w:pPr>
      <w:r w:rsidRPr="005104D9">
        <w:rPr>
          <w:rFonts w:ascii="Aptos" w:hAnsi="Aptos" w:cs="Arial"/>
          <w:color w:val="000000" w:themeColor="text1"/>
          <w:sz w:val="22"/>
          <w:szCs w:val="22"/>
        </w:rPr>
        <w:t xml:space="preserve">2.  </w:t>
      </w:r>
      <w:r w:rsidRPr="005104D9">
        <w:rPr>
          <w:rFonts w:ascii="Aptos" w:hAnsi="Aptos" w:cs="Arial"/>
          <w:b/>
          <w:bCs/>
          <w:color w:val="000000" w:themeColor="text1"/>
          <w:sz w:val="22"/>
          <w:szCs w:val="22"/>
        </w:rPr>
        <w:t>PRESIDENT</w:t>
      </w:r>
      <w:r w:rsidRPr="005104D9">
        <w:rPr>
          <w:rFonts w:ascii="Aptos" w:hAnsi="Aptos" w:cs="Arial"/>
          <w:color w:val="000000" w:themeColor="text1"/>
          <w:sz w:val="22"/>
          <w:szCs w:val="22"/>
        </w:rPr>
        <w:t xml:space="preserve"> (</w:t>
      </w:r>
      <w:hyperlink r:id="rId249" w:history="1">
        <w:r w:rsidRPr="005104D9">
          <w:rPr>
            <w:rStyle w:val="Hyperlink"/>
            <w:color w:val="000000" w:themeColor="text1"/>
            <w:sz w:val="22"/>
            <w:szCs w:val="22"/>
          </w:rPr>
          <w:t>LouisianaPTA.org/president</w:t>
        </w:r>
      </w:hyperlink>
      <w:r w:rsidRPr="005104D9">
        <w:rPr>
          <w:rFonts w:ascii="Aptos" w:hAnsi="Aptos" w:cs="Arial"/>
          <w:color w:val="000000" w:themeColor="text1"/>
          <w:sz w:val="22"/>
          <w:szCs w:val="22"/>
        </w:rPr>
        <w:t xml:space="preserve">) </w:t>
      </w:r>
    </w:p>
    <w:p w14:paraId="744C9E47" w14:textId="35B11F8A" w:rsidR="009D6DCD" w:rsidRPr="005104D9" w:rsidRDefault="00585D3D"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C</w:t>
      </w:r>
      <w:r w:rsidR="009D6DCD" w:rsidRPr="005104D9">
        <w:rPr>
          <w:rFonts w:ascii="Aptos" w:hAnsi="Aptos" w:cs="Arial"/>
          <w:color w:val="000000" w:themeColor="text1"/>
          <w:sz w:val="22"/>
          <w:szCs w:val="22"/>
        </w:rPr>
        <w:t>reate</w:t>
      </w:r>
      <w:r w:rsidR="00E833FB" w:rsidRPr="005104D9">
        <w:rPr>
          <w:rFonts w:ascii="Aptos" w:hAnsi="Aptos" w:cs="Arial"/>
          <w:color w:val="000000" w:themeColor="text1"/>
          <w:sz w:val="22"/>
          <w:szCs w:val="22"/>
        </w:rPr>
        <w:t>s</w:t>
      </w:r>
      <w:r w:rsidR="009D6DCD" w:rsidRPr="005104D9">
        <w:rPr>
          <w:rFonts w:ascii="Aptos" w:hAnsi="Aptos" w:cs="Arial"/>
          <w:color w:val="000000" w:themeColor="text1"/>
          <w:sz w:val="22"/>
          <w:szCs w:val="22"/>
        </w:rPr>
        <w:t xml:space="preserve"> a calendar of events in collaboration with the school’s administration. </w:t>
      </w:r>
    </w:p>
    <w:p w14:paraId="3A610294" w14:textId="6713CF2A" w:rsidR="009D6DCD" w:rsidRPr="005104D9" w:rsidRDefault="00585D3D" w:rsidP="00585D3D">
      <w:pPr>
        <w:pStyle w:val="Default"/>
        <w:numPr>
          <w:ilvl w:val="1"/>
          <w:numId w:val="95"/>
        </w:numPr>
        <w:tabs>
          <w:tab w:val="left" w:pos="3690"/>
          <w:tab w:val="left" w:pos="8820"/>
          <w:tab w:val="left" w:pos="10800"/>
        </w:tabs>
        <w:ind w:left="270" w:hanging="270"/>
        <w:rPr>
          <w:rFonts w:ascii="Aptos" w:hAnsi="Aptos" w:cs="Arial"/>
          <w:color w:val="000000" w:themeColor="text1"/>
          <w:sz w:val="22"/>
          <w:szCs w:val="22"/>
        </w:rPr>
      </w:pPr>
      <w:r w:rsidRPr="005104D9">
        <w:rPr>
          <w:rFonts w:ascii="Aptos" w:hAnsi="Aptos" w:cs="Arial"/>
          <w:color w:val="000000" w:themeColor="text1"/>
          <w:sz w:val="22"/>
          <w:szCs w:val="22"/>
        </w:rPr>
        <w:t>Use</w:t>
      </w:r>
      <w:r w:rsidR="00E833FB" w:rsidRPr="005104D9">
        <w:rPr>
          <w:rFonts w:ascii="Aptos" w:hAnsi="Aptos" w:cs="Arial"/>
          <w:color w:val="000000" w:themeColor="text1"/>
          <w:sz w:val="22"/>
          <w:szCs w:val="22"/>
        </w:rPr>
        <w:t>s</w:t>
      </w:r>
      <w:r w:rsidRPr="005104D9">
        <w:rPr>
          <w:rFonts w:ascii="Aptos" w:hAnsi="Aptos" w:cs="Arial"/>
          <w:color w:val="000000" w:themeColor="text1"/>
          <w:sz w:val="22"/>
          <w:szCs w:val="22"/>
        </w:rPr>
        <w:t xml:space="preserve"> </w:t>
      </w:r>
      <w:r w:rsidR="009D6DCD" w:rsidRPr="005104D9">
        <w:rPr>
          <w:rFonts w:ascii="Aptos" w:hAnsi="Aptos" w:cs="Arial"/>
          <w:color w:val="000000" w:themeColor="text1"/>
          <w:sz w:val="22"/>
          <w:szCs w:val="22"/>
          <w:u w:val="single"/>
        </w:rPr>
        <w:t>Robert’s Rules of Order, Newly Revised</w:t>
      </w:r>
      <w:r w:rsidR="009D6DCD" w:rsidRPr="005104D9">
        <w:rPr>
          <w:rFonts w:ascii="Aptos" w:hAnsi="Aptos" w:cs="Arial"/>
          <w:color w:val="000000" w:themeColor="text1"/>
          <w:sz w:val="22"/>
          <w:szCs w:val="22"/>
        </w:rPr>
        <w:t xml:space="preserve"> </w:t>
      </w:r>
      <w:r w:rsidRPr="005104D9">
        <w:rPr>
          <w:rFonts w:ascii="Aptos" w:hAnsi="Aptos" w:cs="Arial"/>
          <w:color w:val="000000" w:themeColor="text1"/>
          <w:sz w:val="22"/>
          <w:szCs w:val="22"/>
        </w:rPr>
        <w:t xml:space="preserve">to </w:t>
      </w:r>
      <w:r w:rsidR="009D6DCD" w:rsidRPr="005104D9">
        <w:rPr>
          <w:rFonts w:ascii="Aptos" w:hAnsi="Aptos" w:cs="Arial"/>
          <w:color w:val="000000" w:themeColor="text1"/>
          <w:sz w:val="22"/>
          <w:szCs w:val="22"/>
        </w:rPr>
        <w:t xml:space="preserve">govern all meetings. General Membership Meetings are held in the months </w:t>
      </w:r>
      <w:proofErr w:type="gramStart"/>
      <w:r w:rsidR="009D6DCD" w:rsidRPr="005104D9">
        <w:rPr>
          <w:rFonts w:ascii="Aptos" w:hAnsi="Aptos" w:cs="Arial"/>
          <w:color w:val="000000" w:themeColor="text1"/>
          <w:sz w:val="22"/>
          <w:szCs w:val="22"/>
        </w:rPr>
        <w:t>of</w:t>
      </w:r>
      <w:proofErr w:type="gramEnd"/>
      <w:r w:rsidR="009D6DCD" w:rsidRPr="005104D9">
        <w:rPr>
          <w:rFonts w:ascii="Aptos" w:hAnsi="Aptos" w:cs="Arial"/>
          <w:color w:val="000000" w:themeColor="text1"/>
          <w:sz w:val="22"/>
          <w:szCs w:val="22"/>
        </w:rPr>
        <w:t xml:space="preserve"> </w:t>
      </w:r>
      <w:r w:rsidR="009D6DCD" w:rsidRPr="005104D9">
        <w:rPr>
          <w:rFonts w:ascii="Aptos" w:hAnsi="Aptos" w:cs="Arial"/>
          <w:color w:val="000000" w:themeColor="text1"/>
          <w:sz w:val="22"/>
          <w:szCs w:val="22"/>
          <w:u w:val="single"/>
        </w:rPr>
        <w:tab/>
      </w:r>
      <w:r w:rsidR="009D6DCD" w:rsidRPr="005104D9">
        <w:rPr>
          <w:rFonts w:ascii="Aptos" w:hAnsi="Aptos" w:cs="Arial"/>
          <w:color w:val="000000" w:themeColor="text1"/>
          <w:sz w:val="22"/>
          <w:szCs w:val="22"/>
        </w:rPr>
        <w:t xml:space="preserve"> and BOD meetings are held in </w:t>
      </w:r>
      <w:r w:rsidR="009D6DCD" w:rsidRPr="005104D9">
        <w:rPr>
          <w:rFonts w:ascii="Aptos" w:hAnsi="Aptos" w:cs="Arial"/>
          <w:color w:val="000000" w:themeColor="text1"/>
          <w:sz w:val="22"/>
          <w:szCs w:val="22"/>
          <w:u w:val="single"/>
        </w:rPr>
        <w:tab/>
      </w:r>
      <w:r w:rsidR="009D6DCD" w:rsidRPr="005104D9">
        <w:rPr>
          <w:rFonts w:ascii="Aptos" w:hAnsi="Aptos" w:cs="Arial"/>
          <w:color w:val="000000" w:themeColor="text1"/>
          <w:sz w:val="22"/>
          <w:szCs w:val="22"/>
        </w:rPr>
        <w:t xml:space="preserve"> as per the Bylaws. </w:t>
      </w:r>
    </w:p>
    <w:p w14:paraId="36ACBA1D" w14:textId="000F45E6" w:rsidR="009D6DCD" w:rsidRPr="005104D9" w:rsidRDefault="00585D3D"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H</w:t>
      </w:r>
      <w:r w:rsidR="009D6DCD" w:rsidRPr="005104D9">
        <w:rPr>
          <w:rFonts w:ascii="Aptos" w:hAnsi="Aptos" w:cs="Arial"/>
          <w:color w:val="000000" w:themeColor="text1"/>
          <w:sz w:val="22"/>
          <w:szCs w:val="22"/>
        </w:rPr>
        <w:t>a</w:t>
      </w:r>
      <w:r w:rsidR="00E833FB" w:rsidRPr="005104D9">
        <w:rPr>
          <w:rFonts w:ascii="Aptos" w:hAnsi="Aptos" w:cs="Arial"/>
          <w:color w:val="000000" w:themeColor="text1"/>
          <w:sz w:val="22"/>
          <w:szCs w:val="22"/>
        </w:rPr>
        <w:t>s</w:t>
      </w:r>
      <w:r w:rsidR="009D6DCD" w:rsidRPr="005104D9">
        <w:rPr>
          <w:rFonts w:ascii="Aptos" w:hAnsi="Aptos" w:cs="Arial"/>
          <w:color w:val="000000" w:themeColor="text1"/>
          <w:sz w:val="22"/>
          <w:szCs w:val="22"/>
        </w:rPr>
        <w:t xml:space="preserve"> agendas</w:t>
      </w:r>
      <w:r w:rsidRPr="005104D9">
        <w:rPr>
          <w:rFonts w:ascii="Aptos" w:hAnsi="Aptos" w:cs="Arial"/>
          <w:color w:val="000000" w:themeColor="text1"/>
          <w:sz w:val="22"/>
          <w:szCs w:val="22"/>
        </w:rPr>
        <w:t xml:space="preserve"> for all meetings</w:t>
      </w:r>
      <w:r w:rsidR="009D6DCD" w:rsidRPr="005104D9">
        <w:rPr>
          <w:rFonts w:ascii="Aptos" w:hAnsi="Aptos" w:cs="Arial"/>
          <w:color w:val="000000" w:themeColor="text1"/>
          <w:sz w:val="22"/>
          <w:szCs w:val="22"/>
        </w:rPr>
        <w:t>. The secretary record</w:t>
      </w:r>
      <w:r w:rsidRPr="005104D9">
        <w:rPr>
          <w:rFonts w:ascii="Aptos" w:hAnsi="Aptos" w:cs="Arial"/>
          <w:color w:val="000000" w:themeColor="text1"/>
          <w:sz w:val="22"/>
          <w:szCs w:val="22"/>
        </w:rPr>
        <w:t>ed</w:t>
      </w:r>
      <w:r w:rsidR="009D6DCD" w:rsidRPr="005104D9">
        <w:rPr>
          <w:rFonts w:ascii="Aptos" w:hAnsi="Aptos" w:cs="Arial"/>
          <w:color w:val="000000" w:themeColor="text1"/>
          <w:sz w:val="22"/>
          <w:szCs w:val="22"/>
        </w:rPr>
        <w:t xml:space="preserve"> the minutes and present</w:t>
      </w:r>
      <w:r w:rsidRPr="005104D9">
        <w:rPr>
          <w:rFonts w:ascii="Aptos" w:hAnsi="Aptos" w:cs="Arial"/>
          <w:color w:val="000000" w:themeColor="text1"/>
          <w:sz w:val="22"/>
          <w:szCs w:val="22"/>
        </w:rPr>
        <w:t>ed</w:t>
      </w:r>
      <w:r w:rsidR="009D6DCD" w:rsidRPr="005104D9">
        <w:rPr>
          <w:rFonts w:ascii="Aptos" w:hAnsi="Aptos" w:cs="Arial"/>
          <w:color w:val="000000" w:themeColor="text1"/>
          <w:sz w:val="22"/>
          <w:szCs w:val="22"/>
        </w:rPr>
        <w:t xml:space="preserve"> them at the next meeting.</w:t>
      </w:r>
    </w:p>
    <w:p w14:paraId="1B6CB5EA" w14:textId="2D754D61" w:rsidR="009D6DCD" w:rsidRPr="005104D9" w:rsidRDefault="00E833FB"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Knows the q</w:t>
      </w:r>
      <w:r w:rsidR="009D6DCD" w:rsidRPr="005104D9">
        <w:rPr>
          <w:rFonts w:ascii="Aptos" w:hAnsi="Aptos" w:cs="Arial"/>
          <w:color w:val="000000" w:themeColor="text1"/>
          <w:sz w:val="22"/>
          <w:szCs w:val="22"/>
        </w:rPr>
        <w:t xml:space="preserve">uorum for General Membership Meetings </w:t>
      </w:r>
      <w:r w:rsidRPr="005104D9">
        <w:rPr>
          <w:rFonts w:ascii="Aptos" w:hAnsi="Aptos" w:cs="Arial"/>
          <w:color w:val="000000" w:themeColor="text1"/>
          <w:sz w:val="22"/>
          <w:szCs w:val="22"/>
        </w:rPr>
        <w:t xml:space="preserve">which </w:t>
      </w:r>
      <w:r w:rsidR="009D6DCD" w:rsidRPr="005104D9">
        <w:rPr>
          <w:rFonts w:ascii="Aptos" w:hAnsi="Aptos" w:cs="Arial"/>
          <w:color w:val="000000" w:themeColor="text1"/>
          <w:sz w:val="22"/>
          <w:szCs w:val="22"/>
        </w:rPr>
        <w:t xml:space="preserve">is </w:t>
      </w:r>
      <w:r w:rsidR="009D6DCD" w:rsidRPr="005104D9">
        <w:rPr>
          <w:rFonts w:ascii="Aptos" w:hAnsi="Aptos" w:cs="Arial"/>
          <w:color w:val="000000" w:themeColor="text1"/>
          <w:sz w:val="22"/>
          <w:szCs w:val="22"/>
          <w:u w:val="single"/>
        </w:rPr>
        <w:t xml:space="preserve">            </w:t>
      </w:r>
      <w:r w:rsidR="009D6DCD" w:rsidRPr="005104D9">
        <w:rPr>
          <w:rFonts w:ascii="Aptos" w:hAnsi="Aptos" w:cs="Arial"/>
          <w:color w:val="000000" w:themeColor="text1"/>
          <w:sz w:val="22"/>
          <w:szCs w:val="22"/>
        </w:rPr>
        <w:t xml:space="preserve">  and for BOD Meetings is </w:t>
      </w:r>
      <w:r w:rsidR="009D6DCD" w:rsidRPr="005104D9">
        <w:rPr>
          <w:rFonts w:ascii="Aptos" w:hAnsi="Aptos" w:cs="Arial"/>
          <w:color w:val="000000" w:themeColor="text1"/>
          <w:sz w:val="22"/>
          <w:szCs w:val="22"/>
          <w:u w:val="single"/>
        </w:rPr>
        <w:t xml:space="preserve">            </w:t>
      </w:r>
      <w:r w:rsidR="009D6DCD" w:rsidRPr="005104D9">
        <w:rPr>
          <w:rFonts w:ascii="Aptos" w:hAnsi="Aptos" w:cs="Arial"/>
          <w:color w:val="000000" w:themeColor="text1"/>
          <w:sz w:val="22"/>
          <w:szCs w:val="22"/>
        </w:rPr>
        <w:t xml:space="preserve">. </w:t>
      </w:r>
    </w:p>
    <w:p w14:paraId="6BBFC759" w14:textId="64F92F84" w:rsidR="009D6DCD" w:rsidRPr="005104D9" w:rsidRDefault="00585D3D" w:rsidP="009D6DCD">
      <w:pPr>
        <w:pStyle w:val="Default"/>
        <w:numPr>
          <w:ilvl w:val="1"/>
          <w:numId w:val="95"/>
        </w:numPr>
        <w:tabs>
          <w:tab w:val="left" w:pos="7560"/>
        </w:tabs>
        <w:ind w:left="270" w:hanging="270"/>
        <w:rPr>
          <w:rFonts w:ascii="Aptos" w:hAnsi="Aptos" w:cs="Arial"/>
          <w:color w:val="000000" w:themeColor="text1"/>
          <w:sz w:val="22"/>
          <w:szCs w:val="22"/>
        </w:rPr>
      </w:pPr>
      <w:r w:rsidRPr="005104D9">
        <w:rPr>
          <w:rFonts w:ascii="Aptos" w:hAnsi="Aptos" w:cs="Arial"/>
          <w:color w:val="000000" w:themeColor="text1"/>
          <w:sz w:val="22"/>
          <w:szCs w:val="22"/>
        </w:rPr>
        <w:t>File</w:t>
      </w:r>
      <w:r w:rsidR="00E833FB" w:rsidRPr="005104D9">
        <w:rPr>
          <w:rFonts w:ascii="Aptos" w:hAnsi="Aptos" w:cs="Arial"/>
          <w:color w:val="000000" w:themeColor="text1"/>
          <w:sz w:val="22"/>
          <w:szCs w:val="22"/>
        </w:rPr>
        <w:t>s</w:t>
      </w:r>
      <w:r w:rsidRPr="005104D9">
        <w:rPr>
          <w:rFonts w:ascii="Aptos" w:hAnsi="Aptos" w:cs="Arial"/>
          <w:color w:val="000000" w:themeColor="text1"/>
          <w:sz w:val="22"/>
          <w:szCs w:val="22"/>
        </w:rPr>
        <w:t xml:space="preserve"> t</w:t>
      </w:r>
      <w:r w:rsidR="009D6DCD" w:rsidRPr="005104D9">
        <w:rPr>
          <w:rFonts w:ascii="Aptos" w:hAnsi="Aptos" w:cs="Arial"/>
          <w:color w:val="000000" w:themeColor="text1"/>
          <w:sz w:val="22"/>
          <w:szCs w:val="22"/>
        </w:rPr>
        <w:t xml:space="preserve">he Active Affiliation Report due date to LAPTA is </w:t>
      </w:r>
      <w:r w:rsidR="009D6DCD" w:rsidRPr="005104D9">
        <w:rPr>
          <w:rFonts w:ascii="Aptos" w:hAnsi="Aptos" w:cs="Arial"/>
          <w:color w:val="000000" w:themeColor="text1"/>
          <w:sz w:val="22"/>
          <w:szCs w:val="22"/>
          <w:u w:val="single"/>
        </w:rPr>
        <w:tab/>
      </w:r>
      <w:r w:rsidR="009D6DCD" w:rsidRPr="005104D9">
        <w:rPr>
          <w:rFonts w:ascii="Aptos" w:hAnsi="Aptos" w:cs="Arial"/>
          <w:color w:val="000000" w:themeColor="text1"/>
          <w:sz w:val="22"/>
          <w:szCs w:val="22"/>
        </w:rPr>
        <w:t xml:space="preserve">. See </w:t>
      </w:r>
      <w:hyperlink r:id="rId250" w:history="1">
        <w:r w:rsidR="009D6DCD" w:rsidRPr="005104D9">
          <w:rPr>
            <w:rStyle w:val="Hyperlink"/>
            <w:color w:val="000000" w:themeColor="text1"/>
            <w:sz w:val="22"/>
            <w:szCs w:val="22"/>
          </w:rPr>
          <w:t>LouisianaPTA.org/affiliation</w:t>
        </w:r>
      </w:hyperlink>
      <w:r w:rsidR="009D6DCD" w:rsidRPr="005104D9">
        <w:rPr>
          <w:rFonts w:ascii="Aptos" w:hAnsi="Aptos" w:cs="Arial"/>
          <w:color w:val="000000" w:themeColor="text1"/>
          <w:sz w:val="22"/>
          <w:szCs w:val="22"/>
        </w:rPr>
        <w:t>.</w:t>
      </w:r>
    </w:p>
    <w:p w14:paraId="374F9A58" w14:textId="77777777" w:rsidR="009D6DCD" w:rsidRPr="005104D9" w:rsidRDefault="009D6DCD" w:rsidP="009D6DCD">
      <w:pPr>
        <w:pStyle w:val="Default"/>
        <w:rPr>
          <w:rFonts w:ascii="Aptos" w:hAnsi="Aptos" w:cs="Arial"/>
          <w:color w:val="000000" w:themeColor="text1"/>
          <w:sz w:val="22"/>
          <w:szCs w:val="22"/>
        </w:rPr>
      </w:pPr>
    </w:p>
    <w:p w14:paraId="03E0E2F0" w14:textId="77777777" w:rsidR="009D6DCD" w:rsidRPr="005104D9" w:rsidRDefault="009D6DCD" w:rsidP="009D6DCD">
      <w:pPr>
        <w:pStyle w:val="Default"/>
        <w:rPr>
          <w:rFonts w:ascii="Aptos" w:hAnsi="Aptos" w:cs="Arial"/>
          <w:color w:val="000000" w:themeColor="text1"/>
          <w:sz w:val="22"/>
          <w:szCs w:val="22"/>
        </w:rPr>
      </w:pPr>
      <w:r w:rsidRPr="005104D9">
        <w:rPr>
          <w:rFonts w:ascii="Aptos" w:hAnsi="Aptos" w:cs="Arial"/>
          <w:color w:val="000000" w:themeColor="text1"/>
          <w:sz w:val="22"/>
          <w:szCs w:val="22"/>
        </w:rPr>
        <w:t xml:space="preserve">3.   </w:t>
      </w:r>
      <w:r w:rsidRPr="005104D9">
        <w:rPr>
          <w:rFonts w:ascii="Aptos" w:hAnsi="Aptos" w:cs="Arial"/>
          <w:b/>
          <w:bCs/>
          <w:color w:val="000000" w:themeColor="text1"/>
          <w:sz w:val="22"/>
          <w:szCs w:val="22"/>
        </w:rPr>
        <w:t>TREASURER</w:t>
      </w:r>
      <w:r w:rsidRPr="005104D9">
        <w:rPr>
          <w:rFonts w:ascii="Aptos" w:hAnsi="Aptos" w:cs="Arial"/>
          <w:color w:val="000000" w:themeColor="text1"/>
          <w:sz w:val="22"/>
          <w:szCs w:val="22"/>
        </w:rPr>
        <w:t xml:space="preserve"> (</w:t>
      </w:r>
      <w:hyperlink r:id="rId251" w:history="1">
        <w:r w:rsidRPr="005104D9">
          <w:rPr>
            <w:rStyle w:val="Hyperlink"/>
            <w:color w:val="000000" w:themeColor="text1"/>
            <w:sz w:val="22"/>
            <w:szCs w:val="22"/>
          </w:rPr>
          <w:t>LouisianaPTA.org/treasurer</w:t>
        </w:r>
      </w:hyperlink>
      <w:r w:rsidRPr="005104D9">
        <w:rPr>
          <w:rFonts w:ascii="Aptos" w:hAnsi="Aptos" w:cs="Arial"/>
          <w:color w:val="000000" w:themeColor="text1"/>
          <w:sz w:val="22"/>
          <w:szCs w:val="22"/>
        </w:rPr>
        <w:t>)</w:t>
      </w:r>
    </w:p>
    <w:p w14:paraId="656EB0CE" w14:textId="0027A245" w:rsidR="009D6DCD" w:rsidRPr="005104D9" w:rsidRDefault="00585D3D"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A</w:t>
      </w:r>
      <w:r w:rsidR="009D6DCD" w:rsidRPr="005104D9">
        <w:rPr>
          <w:rFonts w:ascii="Aptos" w:hAnsi="Aptos" w:cs="Arial"/>
          <w:color w:val="000000" w:themeColor="text1"/>
          <w:sz w:val="22"/>
          <w:szCs w:val="22"/>
        </w:rPr>
        <w:t>dopt</w:t>
      </w:r>
      <w:r w:rsidR="00E833FB" w:rsidRPr="005104D9">
        <w:rPr>
          <w:rFonts w:ascii="Aptos" w:hAnsi="Aptos" w:cs="Arial"/>
          <w:color w:val="000000" w:themeColor="text1"/>
          <w:sz w:val="22"/>
          <w:szCs w:val="22"/>
        </w:rPr>
        <w:t>s</w:t>
      </w:r>
      <w:r w:rsidR="009D6DCD" w:rsidRPr="005104D9">
        <w:rPr>
          <w:rFonts w:ascii="Aptos" w:hAnsi="Aptos" w:cs="Arial"/>
          <w:color w:val="000000" w:themeColor="text1"/>
          <w:sz w:val="22"/>
          <w:szCs w:val="22"/>
        </w:rPr>
        <w:t xml:space="preserve"> a budget by vote of the General Membership on </w:t>
      </w:r>
      <w:r w:rsidR="009D6DCD" w:rsidRPr="005104D9">
        <w:rPr>
          <w:rFonts w:ascii="Aptos" w:hAnsi="Aptos" w:cs="Arial"/>
          <w:color w:val="000000" w:themeColor="text1"/>
          <w:sz w:val="22"/>
          <w:szCs w:val="22"/>
          <w:u w:val="single"/>
        </w:rPr>
        <w:tab/>
      </w:r>
      <w:r w:rsidR="009D6DCD" w:rsidRPr="005104D9">
        <w:rPr>
          <w:rFonts w:ascii="Aptos" w:hAnsi="Aptos" w:cs="Arial"/>
          <w:color w:val="000000" w:themeColor="text1"/>
          <w:sz w:val="22"/>
          <w:szCs w:val="22"/>
          <w:u w:val="single"/>
        </w:rPr>
        <w:tab/>
      </w:r>
      <w:r w:rsidR="009D6DCD" w:rsidRPr="005104D9">
        <w:rPr>
          <w:rFonts w:ascii="Aptos" w:hAnsi="Aptos" w:cs="Arial"/>
          <w:color w:val="000000" w:themeColor="text1"/>
          <w:sz w:val="22"/>
          <w:szCs w:val="22"/>
          <w:u w:val="single"/>
        </w:rPr>
        <w:tab/>
      </w:r>
      <w:r w:rsidR="009D6DCD" w:rsidRPr="005104D9">
        <w:rPr>
          <w:rFonts w:ascii="Aptos" w:hAnsi="Aptos" w:cs="Arial"/>
          <w:color w:val="000000" w:themeColor="text1"/>
          <w:sz w:val="22"/>
          <w:szCs w:val="22"/>
        </w:rPr>
        <w:t xml:space="preserve"> date.</w:t>
      </w:r>
    </w:p>
    <w:p w14:paraId="6281C1B3" w14:textId="10BE3308" w:rsidR="009D6DCD" w:rsidRPr="005104D9" w:rsidRDefault="00585D3D"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Dates for a</w:t>
      </w:r>
      <w:r w:rsidR="009D6DCD" w:rsidRPr="005104D9">
        <w:rPr>
          <w:rFonts w:ascii="Aptos" w:hAnsi="Aptos" w:cs="Arial"/>
          <w:color w:val="000000" w:themeColor="text1"/>
          <w:sz w:val="22"/>
          <w:szCs w:val="22"/>
        </w:rPr>
        <w:t xml:space="preserve">mendments to the budget </w:t>
      </w:r>
      <w:r w:rsidRPr="005104D9">
        <w:rPr>
          <w:rFonts w:ascii="Aptos" w:hAnsi="Aptos" w:cs="Arial"/>
          <w:color w:val="000000" w:themeColor="text1"/>
          <w:sz w:val="22"/>
          <w:szCs w:val="22"/>
        </w:rPr>
        <w:t xml:space="preserve">are </w:t>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009D6DCD" w:rsidRPr="005104D9">
        <w:rPr>
          <w:rFonts w:ascii="Aptos" w:hAnsi="Aptos" w:cs="Arial"/>
          <w:color w:val="000000" w:themeColor="text1"/>
          <w:sz w:val="22"/>
          <w:szCs w:val="22"/>
        </w:rPr>
        <w:t xml:space="preserve">. </w:t>
      </w:r>
    </w:p>
    <w:p w14:paraId="26F0DB54" w14:textId="6D99DE29" w:rsidR="009D6DCD" w:rsidRPr="005104D9" w:rsidRDefault="00585D3D"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I</w:t>
      </w:r>
      <w:r w:rsidR="009D6DCD" w:rsidRPr="005104D9">
        <w:rPr>
          <w:rFonts w:ascii="Aptos" w:hAnsi="Aptos" w:cs="Arial"/>
          <w:color w:val="000000" w:themeColor="text1"/>
          <w:sz w:val="22"/>
          <w:szCs w:val="22"/>
        </w:rPr>
        <w:t xml:space="preserve">nsurance renewal </w:t>
      </w:r>
      <w:r w:rsidRPr="005104D9">
        <w:rPr>
          <w:rFonts w:ascii="Aptos" w:hAnsi="Aptos" w:cs="Arial"/>
          <w:color w:val="000000" w:themeColor="text1"/>
          <w:sz w:val="22"/>
          <w:szCs w:val="22"/>
        </w:rPr>
        <w:t xml:space="preserve">paid </w:t>
      </w:r>
      <w:r w:rsidR="009D6DCD" w:rsidRPr="005104D9">
        <w:rPr>
          <w:rFonts w:ascii="Aptos" w:hAnsi="Aptos" w:cs="Arial"/>
          <w:color w:val="000000" w:themeColor="text1"/>
          <w:sz w:val="22"/>
          <w:szCs w:val="22"/>
        </w:rPr>
        <w:t>on</w:t>
      </w:r>
      <w:r w:rsidRPr="005104D9">
        <w:rPr>
          <w:rFonts w:ascii="Aptos" w:hAnsi="Aptos" w:cs="Arial"/>
          <w:color w:val="000000" w:themeColor="text1"/>
          <w:sz w:val="22"/>
          <w:szCs w:val="22"/>
        </w:rPr>
        <w:t xml:space="preserve"> </w:t>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009D6DCD" w:rsidRPr="005104D9">
        <w:rPr>
          <w:rFonts w:ascii="Aptos" w:hAnsi="Aptos" w:cs="Arial"/>
          <w:color w:val="000000" w:themeColor="text1"/>
          <w:sz w:val="22"/>
          <w:szCs w:val="22"/>
        </w:rPr>
        <w:t xml:space="preserve">. </w:t>
      </w:r>
    </w:p>
    <w:p w14:paraId="011ADD31" w14:textId="0B88E46F" w:rsidR="009D6DCD" w:rsidRPr="005104D9" w:rsidRDefault="00585D3D"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Present</w:t>
      </w:r>
      <w:r w:rsidR="00E833FB" w:rsidRPr="005104D9">
        <w:rPr>
          <w:rFonts w:ascii="Aptos" w:hAnsi="Aptos" w:cs="Arial"/>
          <w:color w:val="000000" w:themeColor="text1"/>
          <w:sz w:val="22"/>
          <w:szCs w:val="22"/>
        </w:rPr>
        <w:t>s</w:t>
      </w:r>
      <w:r w:rsidRPr="005104D9">
        <w:rPr>
          <w:rFonts w:ascii="Aptos" w:hAnsi="Aptos" w:cs="Arial"/>
          <w:color w:val="000000" w:themeColor="text1"/>
          <w:sz w:val="22"/>
          <w:szCs w:val="22"/>
        </w:rPr>
        <w:t xml:space="preserve"> </w:t>
      </w:r>
      <w:r w:rsidR="009D6DCD" w:rsidRPr="005104D9">
        <w:rPr>
          <w:rFonts w:ascii="Aptos" w:hAnsi="Aptos" w:cs="Arial"/>
          <w:color w:val="000000" w:themeColor="text1"/>
          <w:sz w:val="22"/>
          <w:szCs w:val="22"/>
        </w:rPr>
        <w:t>Budget Reports and monthly reconciliation reports at all meetings.</w:t>
      </w:r>
    </w:p>
    <w:p w14:paraId="7EA452B3" w14:textId="1DB02A5E" w:rsidR="009D6DCD" w:rsidRPr="005104D9" w:rsidRDefault="00585D3D"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Plan</w:t>
      </w:r>
      <w:r w:rsidR="00E833FB" w:rsidRPr="005104D9">
        <w:rPr>
          <w:rFonts w:ascii="Aptos" w:hAnsi="Aptos" w:cs="Arial"/>
          <w:color w:val="000000" w:themeColor="text1"/>
          <w:sz w:val="22"/>
          <w:szCs w:val="22"/>
        </w:rPr>
        <w:t>s</w:t>
      </w:r>
      <w:r w:rsidRPr="005104D9">
        <w:rPr>
          <w:rFonts w:ascii="Aptos" w:hAnsi="Aptos" w:cs="Arial"/>
          <w:color w:val="000000" w:themeColor="text1"/>
          <w:sz w:val="22"/>
          <w:szCs w:val="22"/>
        </w:rPr>
        <w:t xml:space="preserve"> f</w:t>
      </w:r>
      <w:r w:rsidR="009D6DCD" w:rsidRPr="005104D9">
        <w:rPr>
          <w:rFonts w:ascii="Aptos" w:hAnsi="Aptos" w:cs="Arial"/>
          <w:color w:val="000000" w:themeColor="text1"/>
          <w:sz w:val="22"/>
          <w:szCs w:val="22"/>
        </w:rPr>
        <w:t xml:space="preserve">undraisers to support programs, activities, and </w:t>
      </w:r>
      <w:r w:rsidRPr="005104D9">
        <w:rPr>
          <w:rFonts w:ascii="Aptos" w:hAnsi="Aptos" w:cs="Arial"/>
          <w:color w:val="000000" w:themeColor="text1"/>
          <w:sz w:val="22"/>
          <w:szCs w:val="22"/>
        </w:rPr>
        <w:t>PTA goals</w:t>
      </w:r>
      <w:r w:rsidR="009D6DCD" w:rsidRPr="005104D9">
        <w:rPr>
          <w:rFonts w:ascii="Aptos" w:hAnsi="Aptos" w:cs="Arial"/>
          <w:color w:val="000000" w:themeColor="text1"/>
          <w:sz w:val="22"/>
          <w:szCs w:val="22"/>
        </w:rPr>
        <w:t xml:space="preserve">. </w:t>
      </w:r>
    </w:p>
    <w:p w14:paraId="01059C30" w14:textId="4FD5601D" w:rsidR="009D6DCD" w:rsidRPr="005104D9" w:rsidRDefault="009D6DCD"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 xml:space="preserve">All expenses are signed by </w:t>
      </w:r>
      <w:r w:rsidR="00585D3D" w:rsidRPr="005104D9">
        <w:rPr>
          <w:rFonts w:ascii="Aptos" w:hAnsi="Aptos" w:cs="Arial"/>
          <w:color w:val="000000" w:themeColor="text1"/>
          <w:sz w:val="22"/>
          <w:szCs w:val="22"/>
        </w:rPr>
        <w:t>two</w:t>
      </w:r>
      <w:r w:rsidRPr="005104D9">
        <w:rPr>
          <w:rFonts w:ascii="Aptos" w:hAnsi="Aptos" w:cs="Arial"/>
          <w:color w:val="000000" w:themeColor="text1"/>
          <w:sz w:val="22"/>
          <w:szCs w:val="22"/>
        </w:rPr>
        <w:t xml:space="preserve"> authorized PTA signatories</w:t>
      </w:r>
      <w:r w:rsidR="00585D3D" w:rsidRPr="005104D9">
        <w:rPr>
          <w:rFonts w:ascii="Aptos" w:hAnsi="Aptos" w:cs="Arial"/>
          <w:color w:val="000000" w:themeColor="text1"/>
          <w:sz w:val="22"/>
          <w:szCs w:val="22"/>
        </w:rPr>
        <w:t xml:space="preserve"> who did not make the purchase</w:t>
      </w:r>
      <w:r w:rsidRPr="005104D9">
        <w:rPr>
          <w:rFonts w:ascii="Aptos" w:hAnsi="Aptos" w:cs="Arial"/>
          <w:color w:val="000000" w:themeColor="text1"/>
          <w:sz w:val="22"/>
          <w:szCs w:val="22"/>
        </w:rPr>
        <w:t xml:space="preserve">. </w:t>
      </w:r>
    </w:p>
    <w:p w14:paraId="4F457F87" w14:textId="222C5D35" w:rsidR="009D6DCD" w:rsidRPr="005104D9" w:rsidRDefault="00585D3D"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Review</w:t>
      </w:r>
      <w:r w:rsidR="00E833FB" w:rsidRPr="005104D9">
        <w:rPr>
          <w:rFonts w:ascii="Aptos" w:hAnsi="Aptos" w:cs="Arial"/>
          <w:color w:val="000000" w:themeColor="text1"/>
          <w:sz w:val="22"/>
          <w:szCs w:val="22"/>
        </w:rPr>
        <w:t>s</w:t>
      </w:r>
      <w:r w:rsidRPr="005104D9">
        <w:rPr>
          <w:rFonts w:ascii="Aptos" w:hAnsi="Aptos" w:cs="Arial"/>
          <w:color w:val="000000" w:themeColor="text1"/>
          <w:sz w:val="22"/>
          <w:szCs w:val="22"/>
        </w:rPr>
        <w:t xml:space="preserve"> and sign</w:t>
      </w:r>
      <w:r w:rsidR="00E833FB" w:rsidRPr="005104D9">
        <w:rPr>
          <w:rFonts w:ascii="Aptos" w:hAnsi="Aptos" w:cs="Arial"/>
          <w:color w:val="000000" w:themeColor="text1"/>
          <w:sz w:val="22"/>
          <w:szCs w:val="22"/>
        </w:rPr>
        <w:t>s</w:t>
      </w:r>
      <w:r w:rsidRPr="005104D9">
        <w:rPr>
          <w:rFonts w:ascii="Aptos" w:hAnsi="Aptos" w:cs="Arial"/>
          <w:color w:val="000000" w:themeColor="text1"/>
          <w:sz w:val="22"/>
          <w:szCs w:val="22"/>
        </w:rPr>
        <w:t xml:space="preserve"> m</w:t>
      </w:r>
      <w:r w:rsidR="009D6DCD" w:rsidRPr="005104D9">
        <w:rPr>
          <w:rFonts w:ascii="Aptos" w:hAnsi="Aptos" w:cs="Arial"/>
          <w:color w:val="000000" w:themeColor="text1"/>
          <w:sz w:val="22"/>
          <w:szCs w:val="22"/>
        </w:rPr>
        <w:t xml:space="preserve">onthly bank statements by a non-signatory. </w:t>
      </w:r>
    </w:p>
    <w:p w14:paraId="383A50AF" w14:textId="1B0087E2" w:rsidR="009D6DCD" w:rsidRPr="005104D9" w:rsidRDefault="00E833FB" w:rsidP="009D6DCD">
      <w:pPr>
        <w:pStyle w:val="Default"/>
        <w:numPr>
          <w:ilvl w:val="1"/>
          <w:numId w:val="95"/>
        </w:numPr>
        <w:tabs>
          <w:tab w:val="left" w:pos="10710"/>
        </w:tabs>
        <w:ind w:left="270" w:hanging="270"/>
        <w:rPr>
          <w:rFonts w:ascii="Aptos" w:hAnsi="Aptos" w:cs="Arial"/>
          <w:color w:val="000000" w:themeColor="text1"/>
          <w:sz w:val="22"/>
          <w:szCs w:val="22"/>
        </w:rPr>
      </w:pPr>
      <w:r w:rsidRPr="005104D9">
        <w:rPr>
          <w:rFonts w:ascii="Aptos" w:hAnsi="Aptos" w:cs="Arial"/>
          <w:color w:val="000000" w:themeColor="text1"/>
          <w:sz w:val="22"/>
          <w:szCs w:val="22"/>
        </w:rPr>
        <w:t>Presents t</w:t>
      </w:r>
      <w:r w:rsidR="009D6DCD" w:rsidRPr="005104D9">
        <w:rPr>
          <w:rFonts w:ascii="Aptos" w:hAnsi="Aptos" w:cs="Arial"/>
          <w:color w:val="000000" w:themeColor="text1"/>
          <w:sz w:val="22"/>
          <w:szCs w:val="22"/>
        </w:rPr>
        <w:t xml:space="preserve">he Audit Report at </w:t>
      </w:r>
      <w:r w:rsidRPr="005104D9">
        <w:rPr>
          <w:rFonts w:ascii="Aptos" w:hAnsi="Aptos" w:cs="Arial"/>
          <w:color w:val="000000" w:themeColor="text1"/>
          <w:sz w:val="22"/>
          <w:szCs w:val="22"/>
        </w:rPr>
        <w:t>General Membership M</w:t>
      </w:r>
      <w:r w:rsidR="009D6DCD" w:rsidRPr="005104D9">
        <w:rPr>
          <w:rFonts w:ascii="Aptos" w:hAnsi="Aptos" w:cs="Arial"/>
          <w:color w:val="000000" w:themeColor="text1"/>
          <w:sz w:val="22"/>
          <w:szCs w:val="22"/>
        </w:rPr>
        <w:t>eeting. It is due to LAPTA with the affiliation report.</w:t>
      </w:r>
    </w:p>
    <w:p w14:paraId="30362B6F" w14:textId="7E69A378" w:rsidR="009D6DCD" w:rsidRPr="005104D9" w:rsidRDefault="00E833FB" w:rsidP="009D6DCD">
      <w:pPr>
        <w:pStyle w:val="Default"/>
        <w:numPr>
          <w:ilvl w:val="1"/>
          <w:numId w:val="95"/>
        </w:numPr>
        <w:tabs>
          <w:tab w:val="right" w:pos="5040"/>
        </w:tabs>
        <w:ind w:left="270" w:hanging="270"/>
        <w:rPr>
          <w:rFonts w:ascii="Aptos" w:hAnsi="Aptos" w:cs="Arial"/>
          <w:color w:val="000000" w:themeColor="text1"/>
          <w:sz w:val="22"/>
          <w:szCs w:val="22"/>
        </w:rPr>
      </w:pPr>
      <w:r w:rsidRPr="005104D9">
        <w:rPr>
          <w:rFonts w:ascii="Aptos" w:hAnsi="Aptos" w:cs="Arial"/>
          <w:color w:val="000000" w:themeColor="text1"/>
          <w:sz w:val="22"/>
          <w:szCs w:val="22"/>
        </w:rPr>
        <w:t>Files federal taxes before</w:t>
      </w:r>
      <w:r w:rsidR="009D6DCD" w:rsidRPr="005104D9">
        <w:rPr>
          <w:rFonts w:ascii="Aptos" w:hAnsi="Aptos" w:cs="Arial"/>
          <w:color w:val="000000" w:themeColor="text1"/>
          <w:sz w:val="22"/>
          <w:szCs w:val="22"/>
        </w:rPr>
        <w:t xml:space="preserve"> </w:t>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 xml:space="preserve"> </w:t>
      </w:r>
      <w:r w:rsidR="009D6DCD" w:rsidRPr="005104D9">
        <w:rPr>
          <w:rFonts w:ascii="Aptos" w:hAnsi="Aptos" w:cs="Arial"/>
          <w:color w:val="000000" w:themeColor="text1"/>
          <w:sz w:val="22"/>
          <w:szCs w:val="22"/>
        </w:rPr>
        <w:t xml:space="preserve">which is 4.5 months after the close of the fiscal year. </w:t>
      </w:r>
    </w:p>
    <w:p w14:paraId="292CFD58" w14:textId="77777777" w:rsidR="009D6DCD" w:rsidRPr="005104D9" w:rsidRDefault="009D6DCD" w:rsidP="009D6DCD">
      <w:pPr>
        <w:pStyle w:val="Default"/>
        <w:rPr>
          <w:rFonts w:ascii="Aptos" w:hAnsi="Aptos" w:cs="Arial"/>
          <w:color w:val="000000" w:themeColor="text1"/>
          <w:sz w:val="22"/>
          <w:szCs w:val="22"/>
        </w:rPr>
      </w:pPr>
    </w:p>
    <w:p w14:paraId="3DFFDF67" w14:textId="77777777" w:rsidR="009D6DCD" w:rsidRPr="005104D9" w:rsidRDefault="009D6DCD" w:rsidP="009D6DCD">
      <w:pPr>
        <w:pStyle w:val="Default"/>
        <w:rPr>
          <w:rFonts w:ascii="Aptos" w:hAnsi="Aptos" w:cs="Arial"/>
          <w:color w:val="000000" w:themeColor="text1"/>
          <w:sz w:val="22"/>
          <w:szCs w:val="22"/>
        </w:rPr>
      </w:pPr>
      <w:r w:rsidRPr="005104D9">
        <w:rPr>
          <w:rFonts w:ascii="Aptos" w:hAnsi="Aptos" w:cs="Arial"/>
          <w:color w:val="000000" w:themeColor="text1"/>
          <w:sz w:val="22"/>
          <w:szCs w:val="22"/>
        </w:rPr>
        <w:t xml:space="preserve">4.   </w:t>
      </w:r>
      <w:r w:rsidRPr="005104D9">
        <w:rPr>
          <w:rFonts w:ascii="Aptos" w:hAnsi="Aptos" w:cs="Arial"/>
          <w:b/>
          <w:bCs/>
          <w:color w:val="000000" w:themeColor="text1"/>
          <w:sz w:val="22"/>
          <w:szCs w:val="22"/>
        </w:rPr>
        <w:t>SECRETARY</w:t>
      </w:r>
      <w:r w:rsidRPr="005104D9">
        <w:rPr>
          <w:rFonts w:ascii="Aptos" w:hAnsi="Aptos" w:cs="Arial"/>
          <w:color w:val="000000" w:themeColor="text1"/>
          <w:sz w:val="22"/>
          <w:szCs w:val="22"/>
        </w:rPr>
        <w:t xml:space="preserve"> (</w:t>
      </w:r>
      <w:hyperlink r:id="rId252" w:history="1">
        <w:r w:rsidRPr="005104D9">
          <w:rPr>
            <w:rStyle w:val="Hyperlink"/>
            <w:color w:val="000000" w:themeColor="text1"/>
            <w:sz w:val="22"/>
            <w:szCs w:val="22"/>
          </w:rPr>
          <w:t>LouisianaPTA.org/secretary</w:t>
        </w:r>
      </w:hyperlink>
      <w:r w:rsidRPr="005104D9">
        <w:rPr>
          <w:rFonts w:ascii="Aptos" w:hAnsi="Aptos" w:cs="Arial"/>
          <w:color w:val="000000" w:themeColor="text1"/>
          <w:sz w:val="22"/>
          <w:szCs w:val="22"/>
        </w:rPr>
        <w:t>)</w:t>
      </w:r>
    </w:p>
    <w:p w14:paraId="1C2A425E" w14:textId="1EB333D5" w:rsidR="009D6DCD" w:rsidRPr="005104D9" w:rsidRDefault="009D6DCD"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Maintains all agendas, minutes, and reports in a binder</w:t>
      </w:r>
      <w:r w:rsidR="00E833FB" w:rsidRPr="005104D9">
        <w:rPr>
          <w:rFonts w:ascii="Aptos" w:hAnsi="Aptos" w:cs="Arial"/>
          <w:color w:val="000000" w:themeColor="text1"/>
          <w:sz w:val="22"/>
          <w:szCs w:val="22"/>
        </w:rPr>
        <w:t xml:space="preserve"> or digital files</w:t>
      </w:r>
      <w:r w:rsidRPr="005104D9">
        <w:rPr>
          <w:rFonts w:ascii="Aptos" w:hAnsi="Aptos" w:cs="Arial"/>
          <w:color w:val="000000" w:themeColor="text1"/>
          <w:sz w:val="22"/>
          <w:szCs w:val="22"/>
        </w:rPr>
        <w:t xml:space="preserve">. </w:t>
      </w:r>
    </w:p>
    <w:p w14:paraId="1C40E2B9" w14:textId="77777777" w:rsidR="009D6DCD" w:rsidRPr="005104D9" w:rsidRDefault="009D6DCD"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 xml:space="preserve">Takes </w:t>
      </w:r>
      <w:r w:rsidRPr="005104D9">
        <w:rPr>
          <w:rFonts w:ascii="Aptos" w:hAnsi="Aptos" w:cs="Arial"/>
          <w:color w:val="000000" w:themeColor="text1"/>
          <w:sz w:val="22"/>
          <w:szCs w:val="22"/>
          <w:lang w:bidi="en-US"/>
        </w:rPr>
        <w:t xml:space="preserve">concise, factual, and objective minutes. </w:t>
      </w:r>
      <w:r w:rsidRPr="005104D9">
        <w:rPr>
          <w:rFonts w:ascii="Aptos" w:hAnsi="Aptos" w:cs="Arial"/>
          <w:color w:val="000000" w:themeColor="text1"/>
          <w:sz w:val="22"/>
          <w:szCs w:val="22"/>
        </w:rPr>
        <w:t>Prepares the draft minutes within 5 days of the meeting.</w:t>
      </w:r>
    </w:p>
    <w:p w14:paraId="00468D21" w14:textId="77777777" w:rsidR="009D6DCD" w:rsidRPr="005104D9" w:rsidRDefault="009D6DCD"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Notifies members of upcoming meetings.</w:t>
      </w:r>
    </w:p>
    <w:p w14:paraId="2DA0EE20" w14:textId="77777777" w:rsidR="009D6DCD" w:rsidRPr="005104D9" w:rsidRDefault="009D6DCD" w:rsidP="009D6DCD">
      <w:pPr>
        <w:pStyle w:val="Default"/>
        <w:rPr>
          <w:rFonts w:ascii="Aptos" w:hAnsi="Aptos" w:cs="Arial"/>
          <w:color w:val="000000" w:themeColor="text1"/>
          <w:sz w:val="22"/>
          <w:szCs w:val="22"/>
        </w:rPr>
      </w:pPr>
    </w:p>
    <w:p w14:paraId="11DC11E1" w14:textId="77777777" w:rsidR="009D6DCD" w:rsidRPr="005104D9" w:rsidRDefault="009D6DCD" w:rsidP="009D6DCD">
      <w:pPr>
        <w:pStyle w:val="Default"/>
        <w:rPr>
          <w:rFonts w:ascii="Aptos" w:hAnsi="Aptos" w:cs="Arial"/>
          <w:color w:val="000000" w:themeColor="text1"/>
          <w:sz w:val="22"/>
          <w:szCs w:val="22"/>
        </w:rPr>
      </w:pPr>
      <w:r w:rsidRPr="005104D9">
        <w:rPr>
          <w:rFonts w:ascii="Aptos" w:hAnsi="Aptos" w:cs="Arial"/>
          <w:color w:val="000000" w:themeColor="text1"/>
          <w:sz w:val="22"/>
          <w:szCs w:val="22"/>
        </w:rPr>
        <w:t xml:space="preserve">5.   </w:t>
      </w:r>
      <w:r w:rsidRPr="005104D9">
        <w:rPr>
          <w:rFonts w:ascii="Aptos" w:hAnsi="Aptos" w:cs="Arial"/>
          <w:b/>
          <w:bCs/>
          <w:color w:val="000000" w:themeColor="text1"/>
          <w:sz w:val="22"/>
          <w:szCs w:val="22"/>
        </w:rPr>
        <w:t>MEMBERSHIP</w:t>
      </w:r>
      <w:r w:rsidRPr="005104D9">
        <w:rPr>
          <w:rFonts w:ascii="Aptos" w:hAnsi="Aptos" w:cs="Arial"/>
          <w:color w:val="000000" w:themeColor="text1"/>
          <w:sz w:val="22"/>
          <w:szCs w:val="22"/>
        </w:rPr>
        <w:t xml:space="preserve"> (</w:t>
      </w:r>
      <w:hyperlink r:id="rId253" w:history="1">
        <w:r w:rsidRPr="005104D9">
          <w:rPr>
            <w:rStyle w:val="Hyperlink"/>
            <w:color w:val="000000" w:themeColor="text1"/>
            <w:sz w:val="22"/>
            <w:szCs w:val="22"/>
          </w:rPr>
          <w:t>LouisianaPTA.org/membership</w:t>
        </w:r>
      </w:hyperlink>
      <w:r w:rsidRPr="005104D9">
        <w:rPr>
          <w:rFonts w:ascii="Aptos" w:hAnsi="Aptos" w:cs="Arial"/>
          <w:color w:val="000000" w:themeColor="text1"/>
          <w:sz w:val="22"/>
          <w:szCs w:val="22"/>
        </w:rPr>
        <w:t>)</w:t>
      </w:r>
    </w:p>
    <w:p w14:paraId="42A694D8" w14:textId="5B477ED5" w:rsidR="009D6DCD" w:rsidRPr="005104D9" w:rsidRDefault="00E833FB" w:rsidP="00E833FB">
      <w:pPr>
        <w:pStyle w:val="Default"/>
        <w:numPr>
          <w:ilvl w:val="1"/>
          <w:numId w:val="95"/>
        </w:numPr>
        <w:tabs>
          <w:tab w:val="left" w:pos="3870"/>
          <w:tab w:val="right" w:pos="10710"/>
        </w:tabs>
        <w:ind w:left="270" w:hanging="270"/>
        <w:rPr>
          <w:rFonts w:ascii="Aptos" w:hAnsi="Aptos" w:cs="Arial"/>
          <w:color w:val="000000" w:themeColor="text1"/>
          <w:sz w:val="22"/>
          <w:szCs w:val="22"/>
        </w:rPr>
      </w:pPr>
      <w:r w:rsidRPr="005104D9">
        <w:rPr>
          <w:rFonts w:ascii="Aptos" w:hAnsi="Aptos" w:cs="Arial"/>
          <w:color w:val="000000" w:themeColor="text1"/>
          <w:sz w:val="22"/>
          <w:szCs w:val="22"/>
        </w:rPr>
        <w:t xml:space="preserve">Sets </w:t>
      </w:r>
      <w:r w:rsidR="009D6DCD" w:rsidRPr="005104D9">
        <w:rPr>
          <w:rFonts w:ascii="Aptos" w:hAnsi="Aptos" w:cs="Arial"/>
          <w:color w:val="000000" w:themeColor="text1"/>
          <w:sz w:val="22"/>
          <w:szCs w:val="22"/>
        </w:rPr>
        <w:t xml:space="preserve">membership goal </w:t>
      </w:r>
      <w:r w:rsidRPr="005104D9">
        <w:rPr>
          <w:rFonts w:ascii="Aptos" w:hAnsi="Aptos" w:cs="Arial"/>
          <w:color w:val="000000" w:themeColor="text1"/>
          <w:sz w:val="22"/>
          <w:szCs w:val="22"/>
        </w:rPr>
        <w:t xml:space="preserve">which </w:t>
      </w:r>
      <w:r w:rsidR="009D6DCD" w:rsidRPr="005104D9">
        <w:rPr>
          <w:rFonts w:ascii="Aptos" w:hAnsi="Aptos" w:cs="Arial"/>
          <w:color w:val="000000" w:themeColor="text1"/>
          <w:sz w:val="22"/>
          <w:szCs w:val="22"/>
        </w:rPr>
        <w:t xml:space="preserve">is </w:t>
      </w:r>
      <w:r w:rsidR="009D6DCD" w:rsidRPr="005104D9">
        <w:rPr>
          <w:rFonts w:ascii="Aptos" w:hAnsi="Aptos" w:cs="Arial"/>
          <w:color w:val="000000" w:themeColor="text1"/>
          <w:sz w:val="22"/>
          <w:szCs w:val="22"/>
          <w:u w:val="single"/>
        </w:rPr>
        <w:tab/>
      </w:r>
      <w:r w:rsidR="009D6DCD" w:rsidRPr="005104D9">
        <w:rPr>
          <w:rFonts w:ascii="Aptos" w:hAnsi="Aptos" w:cs="Arial"/>
          <w:color w:val="000000" w:themeColor="text1"/>
          <w:sz w:val="22"/>
          <w:szCs w:val="22"/>
        </w:rPr>
        <w:t xml:space="preserve">. Membership dues per the Bylaws are </w:t>
      </w:r>
      <w:r w:rsidR="009D6DCD" w:rsidRPr="005104D9">
        <w:rPr>
          <w:rFonts w:ascii="Aptos" w:hAnsi="Aptos" w:cs="Arial"/>
          <w:color w:val="000000" w:themeColor="text1"/>
          <w:sz w:val="22"/>
          <w:szCs w:val="22"/>
          <w:u w:val="single"/>
        </w:rPr>
        <w:tab/>
      </w:r>
      <w:r w:rsidR="009D6DCD" w:rsidRPr="005104D9">
        <w:rPr>
          <w:rFonts w:ascii="Aptos" w:hAnsi="Aptos" w:cs="Arial"/>
          <w:color w:val="000000" w:themeColor="text1"/>
          <w:sz w:val="22"/>
          <w:szCs w:val="22"/>
        </w:rPr>
        <w:t>.</w:t>
      </w:r>
    </w:p>
    <w:p w14:paraId="0BA8ED7A" w14:textId="0E630010" w:rsidR="009D6DCD" w:rsidRPr="005104D9" w:rsidRDefault="00E833FB"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M</w:t>
      </w:r>
      <w:r w:rsidR="009D6DCD" w:rsidRPr="005104D9">
        <w:rPr>
          <w:rFonts w:ascii="Aptos" w:hAnsi="Aptos" w:cs="Arial"/>
          <w:color w:val="000000" w:themeColor="text1"/>
          <w:sz w:val="22"/>
          <w:szCs w:val="22"/>
        </w:rPr>
        <w:t>aintain</w:t>
      </w:r>
      <w:r w:rsidRPr="005104D9">
        <w:rPr>
          <w:rFonts w:ascii="Aptos" w:hAnsi="Aptos" w:cs="Arial"/>
          <w:color w:val="000000" w:themeColor="text1"/>
          <w:sz w:val="22"/>
          <w:szCs w:val="22"/>
        </w:rPr>
        <w:t>s</w:t>
      </w:r>
      <w:r w:rsidR="009D6DCD" w:rsidRPr="005104D9">
        <w:rPr>
          <w:rFonts w:ascii="Aptos" w:hAnsi="Aptos" w:cs="Arial"/>
          <w:color w:val="000000" w:themeColor="text1"/>
          <w:sz w:val="22"/>
          <w:szCs w:val="22"/>
        </w:rPr>
        <w:t xml:space="preserve"> a Membership Roster spreadsheet with at least the last name, first name, and email. </w:t>
      </w:r>
    </w:p>
    <w:p w14:paraId="6AAB0DFA" w14:textId="7053AE8A" w:rsidR="009D6DCD" w:rsidRPr="005104D9" w:rsidRDefault="00E833FB"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Submits d</w:t>
      </w:r>
      <w:r w:rsidR="009D6DCD" w:rsidRPr="005104D9">
        <w:rPr>
          <w:rFonts w:ascii="Aptos" w:hAnsi="Aptos" w:cs="Arial"/>
          <w:color w:val="000000" w:themeColor="text1"/>
          <w:sz w:val="22"/>
          <w:szCs w:val="22"/>
        </w:rPr>
        <w:t xml:space="preserve">ues monthly, as needed, for each new member to LAPTA at </w:t>
      </w:r>
      <w:hyperlink r:id="rId254" w:history="1">
        <w:r w:rsidR="009D6DCD" w:rsidRPr="005104D9">
          <w:rPr>
            <w:rStyle w:val="Hyperlink"/>
            <w:color w:val="000000" w:themeColor="text1"/>
            <w:sz w:val="22"/>
            <w:szCs w:val="22"/>
          </w:rPr>
          <w:t>LouisianaPTA.org/membership</w:t>
        </w:r>
      </w:hyperlink>
      <w:r w:rsidR="009D6DCD" w:rsidRPr="005104D9">
        <w:rPr>
          <w:rFonts w:ascii="Aptos" w:hAnsi="Aptos" w:cs="Arial"/>
          <w:color w:val="000000" w:themeColor="text1"/>
          <w:sz w:val="22"/>
          <w:szCs w:val="22"/>
        </w:rPr>
        <w:t>.</w:t>
      </w:r>
    </w:p>
    <w:p w14:paraId="3F44138D" w14:textId="77777777" w:rsidR="009D6DCD" w:rsidRPr="005104D9" w:rsidRDefault="009D6DCD" w:rsidP="009D6DCD">
      <w:pPr>
        <w:pStyle w:val="Default"/>
        <w:rPr>
          <w:rFonts w:ascii="Aptos" w:hAnsi="Aptos" w:cs="Arial"/>
          <w:color w:val="000000" w:themeColor="text1"/>
          <w:sz w:val="22"/>
          <w:szCs w:val="22"/>
        </w:rPr>
      </w:pPr>
    </w:p>
    <w:p w14:paraId="31AED8FF" w14:textId="77777777" w:rsidR="009D6DCD" w:rsidRPr="005104D9" w:rsidRDefault="009D6DCD" w:rsidP="009D6DCD">
      <w:pPr>
        <w:pStyle w:val="Default"/>
        <w:rPr>
          <w:rFonts w:ascii="Aptos" w:hAnsi="Aptos" w:cs="Arial"/>
          <w:color w:val="000000" w:themeColor="text1"/>
          <w:sz w:val="22"/>
          <w:szCs w:val="22"/>
        </w:rPr>
      </w:pPr>
      <w:r w:rsidRPr="005104D9">
        <w:rPr>
          <w:rFonts w:ascii="Aptos" w:hAnsi="Aptos" w:cs="Arial"/>
          <w:color w:val="000000" w:themeColor="text1"/>
          <w:sz w:val="22"/>
          <w:szCs w:val="22"/>
        </w:rPr>
        <w:t xml:space="preserve">6.   </w:t>
      </w:r>
      <w:r w:rsidRPr="005104D9">
        <w:rPr>
          <w:rFonts w:ascii="Aptos" w:hAnsi="Aptos" w:cs="Arial"/>
          <w:b/>
          <w:bCs/>
          <w:color w:val="000000" w:themeColor="text1"/>
          <w:sz w:val="22"/>
          <w:szCs w:val="22"/>
        </w:rPr>
        <w:t>ADVOCACY, PROGRAMS, SCHOOL, &amp; COMMUNITY</w:t>
      </w:r>
      <w:r w:rsidRPr="005104D9">
        <w:rPr>
          <w:rFonts w:ascii="Aptos" w:hAnsi="Aptos" w:cs="Arial"/>
          <w:color w:val="000000" w:themeColor="text1"/>
          <w:sz w:val="22"/>
          <w:szCs w:val="22"/>
        </w:rPr>
        <w:t xml:space="preserve"> (</w:t>
      </w:r>
      <w:hyperlink r:id="rId255" w:history="1">
        <w:r w:rsidRPr="005104D9">
          <w:rPr>
            <w:rStyle w:val="Hyperlink"/>
            <w:color w:val="000000" w:themeColor="text1"/>
            <w:sz w:val="22"/>
            <w:szCs w:val="22"/>
          </w:rPr>
          <w:t>LouisianaPTA.org/advocate</w:t>
        </w:r>
      </w:hyperlink>
      <w:r w:rsidRPr="005104D9">
        <w:rPr>
          <w:rFonts w:ascii="Aptos" w:hAnsi="Aptos" w:cs="Arial"/>
          <w:color w:val="000000" w:themeColor="text1"/>
          <w:sz w:val="22"/>
          <w:szCs w:val="22"/>
        </w:rPr>
        <w:t xml:space="preserve">, </w:t>
      </w:r>
      <w:hyperlink r:id="rId256" w:history="1">
        <w:r w:rsidRPr="005104D9">
          <w:rPr>
            <w:rStyle w:val="Hyperlink"/>
            <w:color w:val="000000" w:themeColor="text1"/>
            <w:sz w:val="22"/>
            <w:szCs w:val="22"/>
          </w:rPr>
          <w:t>LouisianaPTA.org/programs</w:t>
        </w:r>
      </w:hyperlink>
      <w:r w:rsidRPr="005104D9">
        <w:rPr>
          <w:rFonts w:ascii="Aptos" w:hAnsi="Aptos" w:cs="Arial"/>
          <w:color w:val="000000" w:themeColor="text1"/>
          <w:sz w:val="22"/>
          <w:szCs w:val="22"/>
        </w:rPr>
        <w:t>)</w:t>
      </w:r>
    </w:p>
    <w:p w14:paraId="1BC78123" w14:textId="7079DD48" w:rsidR="009D6DCD" w:rsidRPr="005104D9" w:rsidRDefault="00E833FB"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I</w:t>
      </w:r>
      <w:r w:rsidR="009D6DCD" w:rsidRPr="005104D9">
        <w:rPr>
          <w:rFonts w:ascii="Aptos" w:hAnsi="Aptos" w:cs="Arial"/>
          <w:color w:val="000000" w:themeColor="text1"/>
          <w:sz w:val="22"/>
          <w:szCs w:val="22"/>
        </w:rPr>
        <w:t>nclude</w:t>
      </w:r>
      <w:r w:rsidRPr="005104D9">
        <w:rPr>
          <w:rFonts w:ascii="Aptos" w:hAnsi="Aptos" w:cs="Arial"/>
          <w:color w:val="000000" w:themeColor="text1"/>
          <w:sz w:val="22"/>
          <w:szCs w:val="22"/>
        </w:rPr>
        <w:t>s</w:t>
      </w:r>
      <w:r w:rsidR="009D6DCD" w:rsidRPr="005104D9">
        <w:rPr>
          <w:rFonts w:ascii="Aptos" w:hAnsi="Aptos" w:cs="Arial"/>
          <w:color w:val="000000" w:themeColor="text1"/>
          <w:sz w:val="22"/>
          <w:szCs w:val="22"/>
        </w:rPr>
        <w:t xml:space="preserve"> advocacy efforts in </w:t>
      </w:r>
      <w:r w:rsidRPr="005104D9">
        <w:rPr>
          <w:rFonts w:ascii="Aptos" w:hAnsi="Aptos" w:cs="Arial"/>
          <w:color w:val="000000" w:themeColor="text1"/>
          <w:sz w:val="22"/>
          <w:szCs w:val="22"/>
        </w:rPr>
        <w:t>the</w:t>
      </w:r>
      <w:r w:rsidR="009D6DCD" w:rsidRPr="005104D9">
        <w:rPr>
          <w:rFonts w:ascii="Aptos" w:hAnsi="Aptos" w:cs="Arial"/>
          <w:color w:val="000000" w:themeColor="text1"/>
          <w:sz w:val="22"/>
          <w:szCs w:val="22"/>
        </w:rPr>
        <w:t xml:space="preserve"> annual plans </w:t>
      </w:r>
      <w:r w:rsidRPr="005104D9">
        <w:rPr>
          <w:rFonts w:ascii="Aptos" w:hAnsi="Aptos" w:cs="Arial"/>
          <w:color w:val="000000" w:themeColor="text1"/>
          <w:sz w:val="22"/>
          <w:szCs w:val="22"/>
        </w:rPr>
        <w:t xml:space="preserve">which is a </w:t>
      </w:r>
      <w:r w:rsidR="009D6DCD" w:rsidRPr="005104D9">
        <w:rPr>
          <w:rFonts w:ascii="Aptos" w:hAnsi="Aptos" w:cs="Arial"/>
          <w:color w:val="000000" w:themeColor="text1"/>
          <w:sz w:val="22"/>
          <w:szCs w:val="22"/>
        </w:rPr>
        <w:t>core purpose of PTA.</w:t>
      </w:r>
    </w:p>
    <w:p w14:paraId="4FB1CEAA" w14:textId="48BE8F00" w:rsidR="009D6DCD" w:rsidRPr="005104D9" w:rsidRDefault="00E833FB"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I</w:t>
      </w:r>
      <w:r w:rsidR="009D6DCD" w:rsidRPr="005104D9">
        <w:rPr>
          <w:rFonts w:ascii="Aptos" w:hAnsi="Aptos" w:cs="Arial"/>
          <w:color w:val="000000" w:themeColor="text1"/>
          <w:sz w:val="22"/>
          <w:szCs w:val="22"/>
        </w:rPr>
        <w:t>nclude</w:t>
      </w:r>
      <w:r w:rsidRPr="005104D9">
        <w:rPr>
          <w:rFonts w:ascii="Aptos" w:hAnsi="Aptos" w:cs="Arial"/>
          <w:color w:val="000000" w:themeColor="text1"/>
          <w:sz w:val="22"/>
          <w:szCs w:val="22"/>
        </w:rPr>
        <w:t>s</w:t>
      </w:r>
      <w:r w:rsidR="009D6DCD" w:rsidRPr="005104D9">
        <w:rPr>
          <w:rFonts w:ascii="Aptos" w:hAnsi="Aptos" w:cs="Arial"/>
          <w:color w:val="000000" w:themeColor="text1"/>
          <w:sz w:val="22"/>
          <w:szCs w:val="22"/>
        </w:rPr>
        <w:t xml:space="preserve"> the mission of PTA when pick</w:t>
      </w:r>
      <w:r w:rsidRPr="005104D9">
        <w:rPr>
          <w:rFonts w:ascii="Aptos" w:hAnsi="Aptos" w:cs="Arial"/>
          <w:color w:val="000000" w:themeColor="text1"/>
          <w:sz w:val="22"/>
          <w:szCs w:val="22"/>
        </w:rPr>
        <w:t>ing</w:t>
      </w:r>
      <w:r w:rsidR="009D6DCD" w:rsidRPr="005104D9">
        <w:rPr>
          <w:rFonts w:ascii="Aptos" w:hAnsi="Aptos" w:cs="Arial"/>
          <w:color w:val="000000" w:themeColor="text1"/>
          <w:sz w:val="22"/>
          <w:szCs w:val="22"/>
        </w:rPr>
        <w:t xml:space="preserve"> programs and events.</w:t>
      </w:r>
    </w:p>
    <w:p w14:paraId="73523D60" w14:textId="682BF443" w:rsidR="009D6DCD" w:rsidRPr="005104D9" w:rsidRDefault="00E833FB"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F</w:t>
      </w:r>
      <w:r w:rsidR="009D6DCD" w:rsidRPr="005104D9">
        <w:rPr>
          <w:rFonts w:ascii="Aptos" w:hAnsi="Aptos" w:cs="Arial"/>
          <w:color w:val="000000" w:themeColor="text1"/>
          <w:sz w:val="22"/>
          <w:szCs w:val="22"/>
        </w:rPr>
        <w:t>ollow</w:t>
      </w:r>
      <w:r w:rsidRPr="005104D9">
        <w:rPr>
          <w:rFonts w:ascii="Aptos" w:hAnsi="Aptos" w:cs="Arial"/>
          <w:color w:val="000000" w:themeColor="text1"/>
          <w:sz w:val="22"/>
          <w:szCs w:val="22"/>
        </w:rPr>
        <w:t>s</w:t>
      </w:r>
      <w:r w:rsidR="009D6DCD" w:rsidRPr="005104D9">
        <w:rPr>
          <w:rFonts w:ascii="Aptos" w:hAnsi="Aptos" w:cs="Arial"/>
          <w:color w:val="000000" w:themeColor="text1"/>
          <w:sz w:val="22"/>
          <w:szCs w:val="22"/>
        </w:rPr>
        <w:t xml:space="preserve"> the 3-to-1 rule of three planned programs for every one fundraising activity.</w:t>
      </w:r>
    </w:p>
    <w:p w14:paraId="3509821D" w14:textId="15FDA2A3" w:rsidR="009D6DCD" w:rsidRPr="005104D9" w:rsidRDefault="00E833FB"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P</w:t>
      </w:r>
      <w:r w:rsidR="009D6DCD" w:rsidRPr="005104D9">
        <w:rPr>
          <w:rFonts w:ascii="Aptos" w:hAnsi="Aptos" w:cs="Arial"/>
          <w:color w:val="000000" w:themeColor="text1"/>
          <w:sz w:val="22"/>
          <w:szCs w:val="22"/>
        </w:rPr>
        <w:t>articipate</w:t>
      </w:r>
      <w:r w:rsidRPr="005104D9">
        <w:rPr>
          <w:rFonts w:ascii="Aptos" w:hAnsi="Aptos" w:cs="Arial"/>
          <w:color w:val="000000" w:themeColor="text1"/>
          <w:sz w:val="22"/>
          <w:szCs w:val="22"/>
        </w:rPr>
        <w:t>s</w:t>
      </w:r>
      <w:r w:rsidR="009D6DCD" w:rsidRPr="005104D9">
        <w:rPr>
          <w:rFonts w:ascii="Aptos" w:hAnsi="Aptos" w:cs="Arial"/>
          <w:color w:val="000000" w:themeColor="text1"/>
          <w:sz w:val="22"/>
          <w:szCs w:val="22"/>
        </w:rPr>
        <w:t xml:space="preserve"> in the Reflections Arts Program and </w:t>
      </w:r>
      <w:r w:rsidRPr="005104D9">
        <w:rPr>
          <w:rFonts w:ascii="Aptos" w:hAnsi="Aptos" w:cs="Arial"/>
          <w:color w:val="000000" w:themeColor="text1"/>
          <w:sz w:val="22"/>
          <w:szCs w:val="22"/>
        </w:rPr>
        <w:t xml:space="preserve">celebrates the </w:t>
      </w:r>
      <w:r w:rsidR="009D6DCD" w:rsidRPr="005104D9">
        <w:rPr>
          <w:rFonts w:ascii="Aptos" w:hAnsi="Aptos" w:cs="Arial"/>
          <w:color w:val="000000" w:themeColor="text1"/>
          <w:sz w:val="22"/>
          <w:szCs w:val="22"/>
        </w:rPr>
        <w:t xml:space="preserve">program winners with awards. </w:t>
      </w:r>
    </w:p>
    <w:p w14:paraId="48D15E4A" w14:textId="6EB131FA" w:rsidR="009D6DCD" w:rsidRPr="005104D9" w:rsidRDefault="00E833FB"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S</w:t>
      </w:r>
      <w:r w:rsidR="009D6DCD" w:rsidRPr="005104D9">
        <w:rPr>
          <w:rFonts w:ascii="Aptos" w:hAnsi="Aptos" w:cs="Arial"/>
          <w:color w:val="000000" w:themeColor="text1"/>
          <w:sz w:val="22"/>
          <w:szCs w:val="22"/>
        </w:rPr>
        <w:t>upport</w:t>
      </w:r>
      <w:r w:rsidRPr="005104D9">
        <w:rPr>
          <w:rFonts w:ascii="Aptos" w:hAnsi="Aptos" w:cs="Arial"/>
          <w:color w:val="000000" w:themeColor="text1"/>
          <w:sz w:val="22"/>
          <w:szCs w:val="22"/>
        </w:rPr>
        <w:t>s</w:t>
      </w:r>
      <w:r w:rsidR="009D6DCD" w:rsidRPr="005104D9">
        <w:rPr>
          <w:rFonts w:ascii="Aptos" w:hAnsi="Aptos" w:cs="Arial"/>
          <w:color w:val="000000" w:themeColor="text1"/>
          <w:sz w:val="22"/>
          <w:szCs w:val="22"/>
        </w:rPr>
        <w:t xml:space="preserve"> student success by promoting the National </w:t>
      </w:r>
      <w:r w:rsidRPr="005104D9">
        <w:rPr>
          <w:rFonts w:ascii="Aptos" w:hAnsi="Aptos" w:cs="Arial"/>
          <w:color w:val="000000" w:themeColor="text1"/>
          <w:sz w:val="22"/>
          <w:szCs w:val="22"/>
        </w:rPr>
        <w:t xml:space="preserve">PTA </w:t>
      </w:r>
      <w:r w:rsidR="009D6DCD" w:rsidRPr="005104D9">
        <w:rPr>
          <w:rFonts w:ascii="Aptos" w:hAnsi="Aptos" w:cs="Arial"/>
          <w:color w:val="000000" w:themeColor="text1"/>
          <w:sz w:val="22"/>
          <w:szCs w:val="22"/>
        </w:rPr>
        <w:t xml:space="preserve">Standards for Family School Partnerships. </w:t>
      </w:r>
    </w:p>
    <w:p w14:paraId="231B08DD" w14:textId="1ECE950D" w:rsidR="009D6DCD" w:rsidRPr="005104D9" w:rsidRDefault="00E833FB"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S</w:t>
      </w:r>
      <w:r w:rsidR="009D6DCD" w:rsidRPr="005104D9">
        <w:rPr>
          <w:rFonts w:ascii="Aptos" w:hAnsi="Aptos" w:cs="Arial"/>
          <w:color w:val="000000" w:themeColor="text1"/>
          <w:sz w:val="22"/>
          <w:szCs w:val="22"/>
        </w:rPr>
        <w:t>eek</w:t>
      </w:r>
      <w:r w:rsidRPr="005104D9">
        <w:rPr>
          <w:rFonts w:ascii="Aptos" w:hAnsi="Aptos" w:cs="Arial"/>
          <w:color w:val="000000" w:themeColor="text1"/>
          <w:sz w:val="22"/>
          <w:szCs w:val="22"/>
        </w:rPr>
        <w:t>s</w:t>
      </w:r>
      <w:r w:rsidR="009D6DCD" w:rsidRPr="005104D9">
        <w:rPr>
          <w:rFonts w:ascii="Aptos" w:hAnsi="Aptos" w:cs="Arial"/>
          <w:color w:val="000000" w:themeColor="text1"/>
          <w:sz w:val="22"/>
          <w:szCs w:val="22"/>
        </w:rPr>
        <w:t xml:space="preserve"> to partner with </w:t>
      </w:r>
      <w:r w:rsidRPr="005104D9">
        <w:rPr>
          <w:rFonts w:ascii="Aptos" w:hAnsi="Aptos" w:cs="Arial"/>
          <w:color w:val="000000" w:themeColor="text1"/>
          <w:sz w:val="22"/>
          <w:szCs w:val="22"/>
        </w:rPr>
        <w:t xml:space="preserve">the </w:t>
      </w:r>
      <w:r w:rsidR="009D6DCD" w:rsidRPr="005104D9">
        <w:rPr>
          <w:rFonts w:ascii="Aptos" w:hAnsi="Aptos" w:cs="Arial"/>
          <w:color w:val="000000" w:themeColor="text1"/>
          <w:sz w:val="22"/>
          <w:szCs w:val="22"/>
        </w:rPr>
        <w:t xml:space="preserve">teachers, principal, school board, and community. </w:t>
      </w:r>
    </w:p>
    <w:p w14:paraId="5F2FC0CD" w14:textId="77777777" w:rsidR="009D6DCD" w:rsidRPr="005104D9" w:rsidRDefault="009D6DCD" w:rsidP="009D6DCD">
      <w:pPr>
        <w:pStyle w:val="Default"/>
        <w:rPr>
          <w:rFonts w:ascii="Aptos" w:hAnsi="Aptos" w:cs="Arial"/>
          <w:color w:val="000000" w:themeColor="text1"/>
          <w:sz w:val="22"/>
          <w:szCs w:val="22"/>
        </w:rPr>
      </w:pPr>
    </w:p>
    <w:p w14:paraId="4604735B" w14:textId="77777777" w:rsidR="009D6DCD" w:rsidRPr="005104D9" w:rsidRDefault="009D6DCD" w:rsidP="009D6DCD">
      <w:pPr>
        <w:pStyle w:val="Default"/>
        <w:rPr>
          <w:rFonts w:ascii="Aptos" w:hAnsi="Aptos" w:cs="Arial"/>
          <w:color w:val="000000" w:themeColor="text1"/>
          <w:sz w:val="22"/>
          <w:szCs w:val="22"/>
        </w:rPr>
      </w:pPr>
      <w:r w:rsidRPr="005104D9">
        <w:rPr>
          <w:rFonts w:ascii="Aptos" w:hAnsi="Aptos" w:cs="Arial"/>
          <w:color w:val="000000" w:themeColor="text1"/>
          <w:sz w:val="22"/>
          <w:szCs w:val="22"/>
        </w:rPr>
        <w:t xml:space="preserve">7.   </w:t>
      </w:r>
      <w:r w:rsidRPr="005104D9">
        <w:rPr>
          <w:rFonts w:ascii="Aptos" w:hAnsi="Aptos" w:cs="Arial"/>
          <w:b/>
          <w:bCs/>
          <w:color w:val="000000" w:themeColor="text1"/>
          <w:sz w:val="22"/>
          <w:szCs w:val="22"/>
        </w:rPr>
        <w:t xml:space="preserve">NOMINATING COMMITTEE AND ELECTIONS </w:t>
      </w:r>
      <w:r w:rsidRPr="005104D9">
        <w:rPr>
          <w:rFonts w:ascii="Aptos" w:hAnsi="Aptos" w:cs="Arial"/>
          <w:color w:val="000000" w:themeColor="text1"/>
          <w:sz w:val="22"/>
          <w:szCs w:val="22"/>
        </w:rPr>
        <w:t>(</w:t>
      </w:r>
      <w:hyperlink r:id="rId257" w:history="1">
        <w:r w:rsidRPr="005104D9">
          <w:rPr>
            <w:rStyle w:val="Hyperlink"/>
            <w:color w:val="000000" w:themeColor="text1"/>
            <w:sz w:val="22"/>
            <w:szCs w:val="22"/>
          </w:rPr>
          <w:t>LouisianaPTA.org/elections</w:t>
        </w:r>
      </w:hyperlink>
      <w:r w:rsidRPr="005104D9">
        <w:rPr>
          <w:rFonts w:ascii="Aptos" w:hAnsi="Aptos" w:cs="Arial"/>
          <w:color w:val="000000" w:themeColor="text1"/>
          <w:sz w:val="22"/>
          <w:szCs w:val="22"/>
        </w:rPr>
        <w:t>)</w:t>
      </w:r>
    </w:p>
    <w:p w14:paraId="33CA3FB4" w14:textId="46EEDC32" w:rsidR="009D6DCD" w:rsidRPr="005104D9" w:rsidRDefault="00E833FB"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C</w:t>
      </w:r>
      <w:r w:rsidR="009D6DCD" w:rsidRPr="005104D9">
        <w:rPr>
          <w:rFonts w:ascii="Aptos" w:hAnsi="Aptos" w:cs="Arial"/>
          <w:color w:val="000000" w:themeColor="text1"/>
          <w:sz w:val="22"/>
          <w:szCs w:val="22"/>
        </w:rPr>
        <w:t xml:space="preserve">reated per the Bylaws and appointed in the month of </w:t>
      </w:r>
      <w:r w:rsidR="009D6DCD" w:rsidRPr="005104D9">
        <w:rPr>
          <w:rFonts w:ascii="Aptos" w:hAnsi="Aptos" w:cs="Arial"/>
          <w:color w:val="000000" w:themeColor="text1"/>
          <w:sz w:val="22"/>
          <w:szCs w:val="22"/>
          <w:u w:val="single"/>
        </w:rPr>
        <w:t xml:space="preserve">                                 </w:t>
      </w:r>
      <w:r w:rsidR="009D6DCD" w:rsidRPr="005104D9">
        <w:rPr>
          <w:rFonts w:ascii="Aptos" w:hAnsi="Aptos" w:cs="Arial"/>
          <w:color w:val="000000" w:themeColor="text1"/>
          <w:sz w:val="22"/>
          <w:szCs w:val="22"/>
        </w:rPr>
        <w:t>.</w:t>
      </w:r>
    </w:p>
    <w:p w14:paraId="70FAA777" w14:textId="77777777" w:rsidR="009D6DCD" w:rsidRPr="005104D9" w:rsidRDefault="009D6DCD" w:rsidP="009D6DCD">
      <w:pPr>
        <w:pStyle w:val="Default"/>
        <w:numPr>
          <w:ilvl w:val="1"/>
          <w:numId w:val="95"/>
        </w:numPr>
        <w:tabs>
          <w:tab w:val="left" w:pos="5670"/>
        </w:tabs>
        <w:ind w:left="270" w:hanging="270"/>
        <w:rPr>
          <w:rFonts w:ascii="Aptos" w:hAnsi="Aptos" w:cs="Arial"/>
          <w:color w:val="000000" w:themeColor="text1"/>
          <w:sz w:val="22"/>
          <w:szCs w:val="22"/>
        </w:rPr>
      </w:pPr>
      <w:r w:rsidRPr="005104D9">
        <w:rPr>
          <w:rFonts w:ascii="Aptos" w:hAnsi="Aptos" w:cs="Arial"/>
          <w:color w:val="000000" w:themeColor="text1"/>
          <w:sz w:val="22"/>
          <w:szCs w:val="22"/>
        </w:rPr>
        <w:t xml:space="preserve">Elections occur in the month(s) of </w:t>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 Twenty days’ notice was given for elections.</w:t>
      </w:r>
    </w:p>
    <w:p w14:paraId="5AF78095" w14:textId="26B6922C" w:rsidR="009D6DCD" w:rsidRPr="005104D9" w:rsidRDefault="00E833FB" w:rsidP="009D6DCD">
      <w:pPr>
        <w:pStyle w:val="Default"/>
        <w:numPr>
          <w:ilvl w:val="1"/>
          <w:numId w:val="95"/>
        </w:numPr>
        <w:ind w:left="270" w:hanging="270"/>
        <w:rPr>
          <w:rFonts w:ascii="Aptos" w:hAnsi="Aptos" w:cs="Arial"/>
          <w:color w:val="000000" w:themeColor="text1"/>
          <w:sz w:val="22"/>
          <w:szCs w:val="22"/>
        </w:rPr>
      </w:pPr>
      <w:r w:rsidRPr="005104D9">
        <w:rPr>
          <w:rFonts w:ascii="Aptos" w:hAnsi="Aptos" w:cs="Arial"/>
          <w:color w:val="000000" w:themeColor="text1"/>
          <w:sz w:val="22"/>
          <w:szCs w:val="22"/>
        </w:rPr>
        <w:t>A</w:t>
      </w:r>
      <w:r w:rsidR="009D6DCD" w:rsidRPr="005104D9">
        <w:rPr>
          <w:rFonts w:ascii="Aptos" w:hAnsi="Aptos" w:cs="Arial"/>
          <w:color w:val="000000" w:themeColor="text1"/>
          <w:sz w:val="22"/>
          <w:szCs w:val="22"/>
        </w:rPr>
        <w:t xml:space="preserve">ccept additional nominations “from the floor” as per the Bylaws which need to be received 15 days before elections. </w:t>
      </w:r>
    </w:p>
    <w:p w14:paraId="640CB3CF" w14:textId="77777777" w:rsidR="009D6DCD" w:rsidRPr="005104D9" w:rsidRDefault="009D6DCD" w:rsidP="009D6DCD">
      <w:pPr>
        <w:rPr>
          <w:rFonts w:ascii="Aptos" w:hAnsi="Aptos" w:cs="Arial"/>
          <w:b/>
          <w:bCs/>
          <w:color w:val="000000" w:themeColor="text1"/>
          <w:sz w:val="2"/>
          <w:szCs w:val="2"/>
          <w:u w:val="single"/>
        </w:rPr>
      </w:pPr>
      <w:r w:rsidRPr="005104D9">
        <w:rPr>
          <w:rFonts w:ascii="Aptos" w:hAnsi="Aptos" w:cs="Arial"/>
          <w:b/>
          <w:bCs/>
          <w:color w:val="000000" w:themeColor="text1"/>
          <w:sz w:val="2"/>
          <w:szCs w:val="2"/>
          <w:u w:val="single"/>
        </w:rPr>
        <w:br w:type="page"/>
      </w:r>
    </w:p>
    <w:p w14:paraId="09C90380" w14:textId="77777777" w:rsidR="009D6DCD" w:rsidRPr="005104D9" w:rsidRDefault="009D6DCD" w:rsidP="009D6DCD">
      <w:pPr>
        <w:pStyle w:val="Heading"/>
      </w:pPr>
      <w:r w:rsidRPr="005104D9">
        <w:lastRenderedPageBreak/>
        <w:t>2024–25 LAPTA Calendar (Subject to Change)</w:t>
      </w:r>
    </w:p>
    <w:p w14:paraId="7F97EF3B"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 xml:space="preserve">Visit </w:t>
      </w:r>
      <w:hyperlink r:id="rId258" w:history="1">
        <w:r w:rsidRPr="005104D9">
          <w:rPr>
            <w:rStyle w:val="Hyperlink"/>
            <w:rFonts w:eastAsia="Calibri"/>
            <w:color w:val="000000" w:themeColor="text1"/>
            <w:sz w:val="20"/>
            <w:szCs w:val="20"/>
          </w:rPr>
          <w:t>LouisianaPTA.org/calendar</w:t>
        </w:r>
      </w:hyperlink>
      <w:r w:rsidRPr="005104D9">
        <w:rPr>
          <w:rFonts w:ascii="Aptos" w:hAnsi="Aptos"/>
          <w:color w:val="000000" w:themeColor="text1"/>
          <w:sz w:val="20"/>
          <w:szCs w:val="20"/>
        </w:rPr>
        <w:t xml:space="preserve"> for the latest version of the calendar.</w:t>
      </w:r>
    </w:p>
    <w:p w14:paraId="02C1B14F" w14:textId="77777777" w:rsidR="009D6DCD" w:rsidRPr="005104D9" w:rsidRDefault="009D6DCD" w:rsidP="009D6DCD">
      <w:pPr>
        <w:pStyle w:val="font8"/>
        <w:widowControl w:val="0"/>
        <w:tabs>
          <w:tab w:val="left" w:pos="1620"/>
        </w:tabs>
        <w:spacing w:before="0" w:beforeAutospacing="0" w:after="0" w:afterAutospacing="0"/>
        <w:rPr>
          <w:rFonts w:ascii="Aptos" w:hAnsi="Aptos"/>
          <w:b/>
          <w:bCs/>
          <w:color w:val="000000" w:themeColor="text1"/>
          <w:sz w:val="18"/>
          <w:szCs w:val="18"/>
        </w:rPr>
      </w:pPr>
    </w:p>
    <w:p w14:paraId="5BBBD560"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July 2024</w:t>
      </w:r>
    </w:p>
    <w:p w14:paraId="4FF5AE20"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July 1</w:t>
      </w:r>
      <w:r w:rsidRPr="005104D9">
        <w:rPr>
          <w:rFonts w:ascii="Aptos" w:hAnsi="Aptos"/>
          <w:color w:val="000000" w:themeColor="text1"/>
          <w:sz w:val="20"/>
          <w:szCs w:val="20"/>
        </w:rPr>
        <w:tab/>
        <w:t>Elected position terms begin</w:t>
      </w:r>
    </w:p>
    <w:p w14:paraId="1F25E1D6"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July 15</w:t>
      </w:r>
      <w:r w:rsidRPr="005104D9">
        <w:rPr>
          <w:rFonts w:ascii="Aptos" w:hAnsi="Aptos"/>
          <w:color w:val="000000" w:themeColor="text1"/>
          <w:sz w:val="20"/>
          <w:szCs w:val="20"/>
        </w:rPr>
        <w:tab/>
        <w:t xml:space="preserve">Annually submit officer and Board contact information at </w:t>
      </w:r>
      <w:hyperlink r:id="rId259" w:history="1">
        <w:r w:rsidRPr="005104D9">
          <w:rPr>
            <w:rStyle w:val="Hyperlink"/>
            <w:rFonts w:eastAsia="Calibri"/>
            <w:color w:val="000000" w:themeColor="text1"/>
            <w:sz w:val="20"/>
            <w:szCs w:val="20"/>
          </w:rPr>
          <w:t>LouisianaPTA.org/register</w:t>
        </w:r>
      </w:hyperlink>
    </w:p>
    <w:p w14:paraId="0B558AEA"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p>
    <w:p w14:paraId="6BBEE103"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August 2024</w:t>
      </w:r>
    </w:p>
    <w:p w14:paraId="14CB1E2A"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1</w:t>
      </w:r>
      <w:r w:rsidRPr="005104D9">
        <w:rPr>
          <w:rFonts w:ascii="Aptos" w:hAnsi="Aptos"/>
          <w:color w:val="000000" w:themeColor="text1"/>
          <w:sz w:val="20"/>
          <w:szCs w:val="20"/>
        </w:rPr>
        <w:tab/>
        <w:t xml:space="preserve">Submit complete officer and Board contact information at </w:t>
      </w:r>
      <w:hyperlink r:id="rId260" w:history="1">
        <w:r w:rsidRPr="005104D9">
          <w:rPr>
            <w:rStyle w:val="Hyperlink"/>
            <w:rFonts w:eastAsia="Calibri"/>
            <w:color w:val="000000" w:themeColor="text1"/>
            <w:sz w:val="20"/>
            <w:szCs w:val="20"/>
          </w:rPr>
          <w:t>LouisianaPTA.org/register</w:t>
        </w:r>
      </w:hyperlink>
    </w:p>
    <w:p w14:paraId="4F50DE4A"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15</w:t>
      </w:r>
      <w:r w:rsidRPr="005104D9">
        <w:rPr>
          <w:rFonts w:ascii="Aptos" w:hAnsi="Aptos"/>
          <w:color w:val="000000" w:themeColor="text1"/>
          <w:sz w:val="20"/>
          <w:szCs w:val="20"/>
        </w:rPr>
        <w:tab/>
        <w:t xml:space="preserve">Reflections Program opens. See </w:t>
      </w:r>
      <w:hyperlink r:id="rId261" w:history="1">
        <w:r w:rsidRPr="005104D9">
          <w:rPr>
            <w:rStyle w:val="Hyperlink"/>
            <w:rFonts w:eastAsia="Calibri"/>
            <w:color w:val="000000" w:themeColor="text1"/>
            <w:sz w:val="20"/>
            <w:szCs w:val="20"/>
          </w:rPr>
          <w:t>LouisianaPTA.org/reflections</w:t>
        </w:r>
      </w:hyperlink>
      <w:r w:rsidRPr="005104D9">
        <w:rPr>
          <w:rFonts w:ascii="Aptos" w:hAnsi="Aptos"/>
          <w:color w:val="000000" w:themeColor="text1"/>
          <w:sz w:val="20"/>
          <w:szCs w:val="20"/>
        </w:rPr>
        <w:t>.</w:t>
      </w:r>
    </w:p>
    <w:p w14:paraId="6C6C9D17"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12</w:t>
      </w:r>
      <w:r w:rsidRPr="005104D9">
        <w:rPr>
          <w:rFonts w:ascii="Aptos" w:hAnsi="Aptos"/>
          <w:color w:val="000000" w:themeColor="text1"/>
          <w:sz w:val="20"/>
          <w:szCs w:val="20"/>
        </w:rPr>
        <w:tab/>
        <w:t xml:space="preserve">Start working on Active Affiliation Report. See </w:t>
      </w:r>
      <w:hyperlink r:id="rId262" w:history="1">
        <w:r w:rsidRPr="005104D9">
          <w:rPr>
            <w:rStyle w:val="Hyperlink"/>
            <w:rFonts w:eastAsia="Calibri"/>
            <w:color w:val="000000" w:themeColor="text1"/>
            <w:sz w:val="20"/>
            <w:szCs w:val="20"/>
          </w:rPr>
          <w:t>LouisianaPTA.org/affiliation</w:t>
        </w:r>
      </w:hyperlink>
      <w:r w:rsidRPr="005104D9">
        <w:rPr>
          <w:rStyle w:val="Hyperlink"/>
          <w:rFonts w:eastAsia="Calibri"/>
          <w:color w:val="000000" w:themeColor="text1"/>
          <w:sz w:val="20"/>
          <w:szCs w:val="20"/>
        </w:rPr>
        <w:t>.</w:t>
      </w:r>
    </w:p>
    <w:p w14:paraId="1DD35DE3"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17</w:t>
      </w:r>
      <w:r w:rsidRPr="005104D9">
        <w:rPr>
          <w:rFonts w:ascii="Aptos" w:hAnsi="Aptos"/>
          <w:color w:val="000000" w:themeColor="text1"/>
          <w:sz w:val="20"/>
          <w:szCs w:val="20"/>
        </w:rPr>
        <w:tab/>
        <w:t>LAPTA Leadership Training in Mandeville</w:t>
      </w:r>
    </w:p>
    <w:p w14:paraId="50C5A1E9"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24</w:t>
      </w:r>
      <w:r w:rsidRPr="005104D9">
        <w:rPr>
          <w:rFonts w:ascii="Aptos" w:hAnsi="Aptos"/>
          <w:color w:val="000000" w:themeColor="text1"/>
          <w:sz w:val="20"/>
          <w:szCs w:val="20"/>
        </w:rPr>
        <w:tab/>
        <w:t>LAPTA Leadership Training in Shreveport</w:t>
      </w:r>
    </w:p>
    <w:p w14:paraId="48E13652"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27</w:t>
      </w:r>
      <w:r w:rsidRPr="005104D9">
        <w:rPr>
          <w:rFonts w:ascii="Aptos" w:hAnsi="Aptos"/>
          <w:color w:val="000000" w:themeColor="text1"/>
          <w:sz w:val="20"/>
          <w:szCs w:val="20"/>
        </w:rPr>
        <w:tab/>
        <w:t>Reflections Program Training Zoom Meeting at 12:00 pm and 7:00 pm</w:t>
      </w:r>
    </w:p>
    <w:p w14:paraId="02EDB6FE"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August 31</w:t>
      </w:r>
      <w:r w:rsidRPr="005104D9">
        <w:rPr>
          <w:rFonts w:ascii="Aptos" w:hAnsi="Aptos"/>
          <w:color w:val="000000" w:themeColor="text1"/>
          <w:sz w:val="20"/>
          <w:szCs w:val="20"/>
        </w:rPr>
        <w:tab/>
        <w:t xml:space="preserve">Submit new membership dues at </w:t>
      </w:r>
      <w:hyperlink r:id="rId263"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7491E186"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p>
    <w:p w14:paraId="1B85B4D1" w14:textId="77777777" w:rsidR="009D6DCD" w:rsidRPr="005104D9" w:rsidRDefault="009D6DCD" w:rsidP="009D6DCD">
      <w:pPr>
        <w:pStyle w:val="font8"/>
        <w:widowControl w:val="0"/>
        <w:tabs>
          <w:tab w:val="left" w:pos="1620"/>
          <w:tab w:val="left" w:pos="297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September 2024</w:t>
      </w:r>
    </w:p>
    <w:p w14:paraId="737665F4"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September</w:t>
      </w:r>
      <w:r w:rsidRPr="005104D9">
        <w:rPr>
          <w:rFonts w:ascii="Aptos" w:hAnsi="Aptos"/>
          <w:color w:val="000000" w:themeColor="text1"/>
          <w:sz w:val="20"/>
          <w:szCs w:val="20"/>
        </w:rPr>
        <w:tab/>
        <w:t xml:space="preserve">Multiple Zoom training classes will be offered. See the schedule at </w:t>
      </w:r>
      <w:hyperlink r:id="rId264" w:history="1">
        <w:r w:rsidRPr="005104D9">
          <w:rPr>
            <w:rStyle w:val="Hyperlink"/>
            <w:rFonts w:eastAsia="Calibri"/>
            <w:color w:val="000000" w:themeColor="text1"/>
            <w:sz w:val="20"/>
            <w:szCs w:val="20"/>
          </w:rPr>
          <w:t>LouisianaPTA.org/training</w:t>
        </w:r>
      </w:hyperlink>
      <w:r w:rsidRPr="005104D9">
        <w:rPr>
          <w:rFonts w:ascii="Aptos" w:hAnsi="Aptos"/>
          <w:color w:val="000000" w:themeColor="text1"/>
          <w:sz w:val="20"/>
          <w:szCs w:val="20"/>
        </w:rPr>
        <w:t>.</w:t>
      </w:r>
    </w:p>
    <w:p w14:paraId="20322C0B"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September 1</w:t>
      </w:r>
      <w:r w:rsidRPr="005104D9">
        <w:rPr>
          <w:rFonts w:ascii="Aptos" w:hAnsi="Aptos"/>
          <w:color w:val="000000" w:themeColor="text1"/>
          <w:sz w:val="20"/>
          <w:szCs w:val="20"/>
        </w:rPr>
        <w:tab/>
        <w:t xml:space="preserve">Review </w:t>
      </w:r>
      <w:hyperlink r:id="rId265" w:history="1">
        <w:r w:rsidRPr="005104D9">
          <w:rPr>
            <w:rStyle w:val="Hyperlink"/>
            <w:rFonts w:eastAsia="Calibri"/>
            <w:color w:val="000000" w:themeColor="text1"/>
            <w:sz w:val="20"/>
            <w:szCs w:val="20"/>
          </w:rPr>
          <w:t>PTA.org</w:t>
        </w:r>
      </w:hyperlink>
      <w:r w:rsidRPr="005104D9">
        <w:rPr>
          <w:rFonts w:ascii="Aptos" w:hAnsi="Aptos"/>
          <w:color w:val="000000" w:themeColor="text1"/>
          <w:sz w:val="20"/>
          <w:szCs w:val="20"/>
        </w:rPr>
        <w:t xml:space="preserve"> and </w:t>
      </w:r>
      <w:hyperlink r:id="rId266" w:history="1">
        <w:r w:rsidRPr="005104D9">
          <w:rPr>
            <w:rStyle w:val="Hyperlink"/>
            <w:rFonts w:eastAsia="Calibri"/>
            <w:color w:val="000000" w:themeColor="text1"/>
            <w:sz w:val="20"/>
            <w:szCs w:val="20"/>
          </w:rPr>
          <w:t>LouisianaPTA.org/grants</w:t>
        </w:r>
      </w:hyperlink>
      <w:r w:rsidRPr="005104D9">
        <w:rPr>
          <w:rFonts w:ascii="Aptos" w:hAnsi="Aptos"/>
          <w:color w:val="000000" w:themeColor="text1"/>
          <w:sz w:val="20"/>
          <w:szCs w:val="20"/>
        </w:rPr>
        <w:t xml:space="preserve"> for available grants and their deadlines</w:t>
      </w:r>
    </w:p>
    <w:p w14:paraId="3FD052C6"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September 30</w:t>
      </w:r>
      <w:r w:rsidRPr="005104D9">
        <w:rPr>
          <w:rFonts w:ascii="Aptos" w:hAnsi="Aptos"/>
          <w:color w:val="000000" w:themeColor="text1"/>
          <w:sz w:val="20"/>
          <w:szCs w:val="20"/>
        </w:rPr>
        <w:tab/>
        <w:t xml:space="preserve">Submit new membership dues at </w:t>
      </w:r>
      <w:hyperlink r:id="rId267"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36045949"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p>
    <w:p w14:paraId="5FE219D0"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October 2024</w:t>
      </w:r>
    </w:p>
    <w:p w14:paraId="000527AB"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October 6–13</w:t>
      </w:r>
      <w:r w:rsidRPr="005104D9">
        <w:rPr>
          <w:rFonts w:ascii="Aptos" w:hAnsi="Aptos"/>
          <w:color w:val="000000" w:themeColor="text1"/>
          <w:sz w:val="20"/>
          <w:szCs w:val="20"/>
        </w:rPr>
        <w:tab/>
        <w:t>National Fire Prevention Week</w:t>
      </w:r>
    </w:p>
    <w:p w14:paraId="60CF7C33"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October 15</w:t>
      </w:r>
      <w:r w:rsidRPr="005104D9">
        <w:rPr>
          <w:rFonts w:ascii="Aptos" w:hAnsi="Aptos"/>
          <w:color w:val="000000" w:themeColor="text1"/>
          <w:sz w:val="20"/>
          <w:szCs w:val="20"/>
        </w:rPr>
        <w:tab/>
        <w:t>Deadline for National PTA School of Excellence submissions</w:t>
      </w:r>
    </w:p>
    <w:p w14:paraId="12DC8966" w14:textId="77777777" w:rsidR="009D6DCD" w:rsidRPr="005104D9" w:rsidRDefault="009D6DCD" w:rsidP="009D6DCD">
      <w:pPr>
        <w:pStyle w:val="font8"/>
        <w:widowControl w:val="0"/>
        <w:tabs>
          <w:tab w:val="left" w:pos="1620"/>
        </w:tabs>
        <w:spacing w:before="0" w:beforeAutospacing="0" w:after="0" w:afterAutospacing="0"/>
        <w:jc w:val="both"/>
        <w:rPr>
          <w:rFonts w:ascii="Aptos" w:hAnsi="Aptos"/>
          <w:color w:val="000000" w:themeColor="text1"/>
          <w:sz w:val="20"/>
          <w:szCs w:val="20"/>
        </w:rPr>
      </w:pPr>
      <w:r w:rsidRPr="005104D9">
        <w:rPr>
          <w:rFonts w:ascii="Aptos" w:hAnsi="Aptos"/>
          <w:color w:val="000000" w:themeColor="text1"/>
          <w:sz w:val="20"/>
          <w:szCs w:val="20"/>
        </w:rPr>
        <w:t>October 18</w:t>
      </w:r>
      <w:r w:rsidRPr="005104D9">
        <w:rPr>
          <w:rFonts w:ascii="Aptos" w:hAnsi="Aptos"/>
          <w:color w:val="000000" w:themeColor="text1"/>
          <w:sz w:val="20"/>
          <w:szCs w:val="20"/>
        </w:rPr>
        <w:tab/>
        <w:t xml:space="preserve">Fire Safety Poster Contest deadline to submit entries to LAPTA. See </w:t>
      </w:r>
      <w:hyperlink r:id="rId268" w:history="1">
        <w:r w:rsidRPr="005104D9">
          <w:rPr>
            <w:rStyle w:val="Hyperlink"/>
            <w:rFonts w:eastAsia="Calibri"/>
            <w:color w:val="000000" w:themeColor="text1"/>
            <w:sz w:val="20"/>
            <w:szCs w:val="20"/>
          </w:rPr>
          <w:t>LouisianaPTA.org/contest</w:t>
        </w:r>
      </w:hyperlink>
      <w:r w:rsidRPr="005104D9">
        <w:rPr>
          <w:rFonts w:ascii="Aptos" w:hAnsi="Aptos"/>
          <w:color w:val="000000" w:themeColor="text1"/>
          <w:sz w:val="20"/>
          <w:szCs w:val="20"/>
        </w:rPr>
        <w:t>.</w:t>
      </w:r>
    </w:p>
    <w:p w14:paraId="318FB95D"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October 23–31</w:t>
      </w:r>
      <w:r w:rsidRPr="005104D9">
        <w:rPr>
          <w:rFonts w:ascii="Aptos" w:hAnsi="Aptos"/>
          <w:color w:val="000000" w:themeColor="text1"/>
          <w:sz w:val="20"/>
          <w:szCs w:val="20"/>
        </w:rPr>
        <w:tab/>
        <w:t>National Red Ribbon Week</w:t>
      </w:r>
    </w:p>
    <w:p w14:paraId="71C6FE2C"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October 25</w:t>
      </w:r>
      <w:r w:rsidRPr="005104D9">
        <w:rPr>
          <w:rFonts w:ascii="Aptos" w:hAnsi="Aptos"/>
          <w:color w:val="000000" w:themeColor="text1"/>
          <w:sz w:val="20"/>
          <w:szCs w:val="20"/>
        </w:rPr>
        <w:tab/>
        <w:t>LAPTA Fire Safety Poster Contest winners announced</w:t>
      </w:r>
    </w:p>
    <w:p w14:paraId="7A11D292"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October 31</w:t>
      </w:r>
      <w:r w:rsidRPr="005104D9">
        <w:rPr>
          <w:rFonts w:ascii="Aptos" w:hAnsi="Aptos"/>
          <w:color w:val="000000" w:themeColor="text1"/>
          <w:sz w:val="20"/>
          <w:szCs w:val="20"/>
        </w:rPr>
        <w:tab/>
        <w:t xml:space="preserve">Submit new membership dues at </w:t>
      </w:r>
      <w:hyperlink r:id="rId269"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18C81D28" w14:textId="77777777" w:rsidR="009D6DCD" w:rsidRPr="005104D9" w:rsidRDefault="009D6DCD" w:rsidP="009D6DCD">
      <w:pPr>
        <w:pStyle w:val="font8"/>
        <w:widowControl w:val="0"/>
        <w:tabs>
          <w:tab w:val="left" w:pos="1620"/>
        </w:tabs>
        <w:spacing w:before="0" w:beforeAutospacing="0" w:after="0" w:afterAutospacing="0"/>
        <w:rPr>
          <w:rFonts w:ascii="Aptos" w:hAnsi="Aptos"/>
          <w:b/>
          <w:bCs/>
          <w:color w:val="000000" w:themeColor="text1"/>
          <w:sz w:val="20"/>
          <w:szCs w:val="20"/>
        </w:rPr>
      </w:pPr>
      <w:r w:rsidRPr="005104D9">
        <w:rPr>
          <w:rFonts w:ascii="Aptos" w:hAnsi="Aptos"/>
          <w:b/>
          <w:bCs/>
          <w:color w:val="000000" w:themeColor="text1"/>
          <w:sz w:val="20"/>
          <w:szCs w:val="20"/>
        </w:rPr>
        <w:t>October 31</w:t>
      </w:r>
      <w:r w:rsidRPr="005104D9">
        <w:rPr>
          <w:rFonts w:ascii="Aptos" w:hAnsi="Aptos"/>
          <w:b/>
          <w:bCs/>
          <w:color w:val="000000" w:themeColor="text1"/>
          <w:sz w:val="20"/>
          <w:szCs w:val="20"/>
        </w:rPr>
        <w:tab/>
        <w:t xml:space="preserve">Deadline for Active Affiliation Report. See </w:t>
      </w:r>
      <w:hyperlink r:id="rId270" w:history="1">
        <w:r w:rsidRPr="005104D9">
          <w:rPr>
            <w:rStyle w:val="Hyperlink"/>
            <w:rFonts w:eastAsia="Calibri"/>
            <w:color w:val="000000" w:themeColor="text1"/>
            <w:sz w:val="20"/>
            <w:szCs w:val="20"/>
          </w:rPr>
          <w:t>LouisianaPTA.org/affiliation</w:t>
        </w:r>
      </w:hyperlink>
      <w:r w:rsidRPr="005104D9">
        <w:rPr>
          <w:rFonts w:ascii="Aptos" w:hAnsi="Aptos"/>
          <w:b/>
          <w:bCs/>
          <w:color w:val="000000" w:themeColor="text1"/>
          <w:sz w:val="20"/>
          <w:szCs w:val="20"/>
        </w:rPr>
        <w:t>.</w:t>
      </w:r>
    </w:p>
    <w:p w14:paraId="50135395"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p>
    <w:p w14:paraId="107A62FC"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November 2024</w:t>
      </w:r>
    </w:p>
    <w:p w14:paraId="42340795"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1</w:t>
      </w:r>
      <w:r w:rsidRPr="005104D9">
        <w:rPr>
          <w:rFonts w:ascii="Aptos" w:hAnsi="Aptos"/>
          <w:color w:val="000000" w:themeColor="text1"/>
          <w:sz w:val="20"/>
          <w:szCs w:val="20"/>
        </w:rPr>
        <w:tab/>
        <w:t xml:space="preserve">Visit </w:t>
      </w:r>
      <w:hyperlink r:id="rId271" w:history="1">
        <w:r w:rsidRPr="005104D9">
          <w:rPr>
            <w:rStyle w:val="Hyperlink"/>
            <w:rFonts w:eastAsia="Calibri"/>
            <w:color w:val="000000" w:themeColor="text1"/>
            <w:sz w:val="20"/>
            <w:szCs w:val="20"/>
          </w:rPr>
          <w:t>PTA.org/home/programs/family-reading</w:t>
        </w:r>
      </w:hyperlink>
      <w:r w:rsidRPr="005104D9">
        <w:rPr>
          <w:rFonts w:ascii="Aptos" w:hAnsi="Aptos"/>
          <w:color w:val="000000" w:themeColor="text1"/>
          <w:sz w:val="20"/>
          <w:szCs w:val="20"/>
        </w:rPr>
        <w:t xml:space="preserve"> and plan a Family Reading Experience event.</w:t>
      </w:r>
    </w:p>
    <w:p w14:paraId="6113B525"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5</w:t>
      </w:r>
      <w:r w:rsidRPr="005104D9">
        <w:rPr>
          <w:rFonts w:ascii="Aptos" w:hAnsi="Aptos"/>
          <w:color w:val="000000" w:themeColor="text1"/>
          <w:sz w:val="20"/>
          <w:szCs w:val="20"/>
        </w:rPr>
        <w:tab/>
        <w:t>Election Day – Advocate for all children by voting</w:t>
      </w:r>
    </w:p>
    <w:p w14:paraId="4C193A5C"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11</w:t>
      </w:r>
      <w:r w:rsidRPr="005104D9">
        <w:rPr>
          <w:rFonts w:ascii="Aptos" w:hAnsi="Aptos"/>
          <w:color w:val="000000" w:themeColor="text1"/>
          <w:sz w:val="20"/>
          <w:szCs w:val="20"/>
        </w:rPr>
        <w:tab/>
        <w:t>Veterans Day</w:t>
      </w:r>
    </w:p>
    <w:p w14:paraId="7EE0C72A"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18</w:t>
      </w:r>
      <w:r w:rsidRPr="005104D9">
        <w:rPr>
          <w:rFonts w:ascii="Aptos" w:hAnsi="Aptos"/>
          <w:color w:val="000000" w:themeColor="text1"/>
          <w:sz w:val="20"/>
          <w:szCs w:val="20"/>
        </w:rPr>
        <w:tab/>
        <w:t xml:space="preserve">Reflections Theme Contest Submission deadline. See </w:t>
      </w:r>
      <w:hyperlink r:id="rId272" w:history="1">
        <w:r w:rsidRPr="005104D9">
          <w:rPr>
            <w:rStyle w:val="Hyperlink"/>
            <w:rFonts w:eastAsia="Calibri"/>
            <w:color w:val="000000" w:themeColor="text1"/>
            <w:sz w:val="20"/>
            <w:szCs w:val="20"/>
          </w:rPr>
          <w:t>LouisianaPTA.org/reflections</w:t>
        </w:r>
      </w:hyperlink>
      <w:r w:rsidRPr="005104D9">
        <w:rPr>
          <w:rFonts w:ascii="Aptos" w:hAnsi="Aptos"/>
          <w:color w:val="000000" w:themeColor="text1"/>
          <w:sz w:val="20"/>
          <w:szCs w:val="20"/>
        </w:rPr>
        <w:t>.</w:t>
      </w:r>
    </w:p>
    <w:p w14:paraId="10459E1B"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22</w:t>
      </w:r>
      <w:r w:rsidRPr="005104D9">
        <w:rPr>
          <w:rFonts w:ascii="Aptos" w:hAnsi="Aptos"/>
          <w:color w:val="000000" w:themeColor="text1"/>
          <w:sz w:val="20"/>
          <w:szCs w:val="20"/>
        </w:rPr>
        <w:tab/>
        <w:t xml:space="preserve">LAPTA Literacy Grant deadline. See </w:t>
      </w:r>
      <w:hyperlink r:id="rId273" w:history="1">
        <w:r w:rsidRPr="005104D9">
          <w:rPr>
            <w:rStyle w:val="Hyperlink"/>
            <w:rFonts w:eastAsia="Calibri"/>
            <w:color w:val="000000" w:themeColor="text1"/>
            <w:sz w:val="20"/>
            <w:szCs w:val="20"/>
          </w:rPr>
          <w:t>LouisianaPTA.org/grants</w:t>
        </w:r>
      </w:hyperlink>
      <w:r w:rsidRPr="005104D9">
        <w:rPr>
          <w:rFonts w:ascii="Aptos" w:hAnsi="Aptos"/>
          <w:color w:val="000000" w:themeColor="text1"/>
          <w:sz w:val="20"/>
          <w:szCs w:val="20"/>
        </w:rPr>
        <w:t>.</w:t>
      </w:r>
    </w:p>
    <w:p w14:paraId="59CF316C"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28</w:t>
      </w:r>
      <w:r w:rsidRPr="005104D9">
        <w:rPr>
          <w:rFonts w:ascii="Aptos" w:hAnsi="Aptos"/>
          <w:color w:val="000000" w:themeColor="text1"/>
          <w:sz w:val="20"/>
          <w:szCs w:val="20"/>
        </w:rPr>
        <w:tab/>
        <w:t>Thanksgiving Day</w:t>
      </w:r>
    </w:p>
    <w:p w14:paraId="7CA7DE3D"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November 30</w:t>
      </w:r>
      <w:r w:rsidRPr="005104D9">
        <w:rPr>
          <w:rFonts w:ascii="Aptos" w:hAnsi="Aptos"/>
          <w:color w:val="000000" w:themeColor="text1"/>
          <w:sz w:val="20"/>
          <w:szCs w:val="20"/>
        </w:rPr>
        <w:tab/>
        <w:t xml:space="preserve">Submit new membership dues at </w:t>
      </w:r>
      <w:hyperlink r:id="rId274"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4F05BA7A" w14:textId="77777777" w:rsidR="009D6DCD" w:rsidRPr="005104D9" w:rsidRDefault="009D6DCD" w:rsidP="009D6DCD">
      <w:pPr>
        <w:widowControl w:val="0"/>
        <w:rPr>
          <w:rFonts w:ascii="Aptos" w:eastAsia="Times New Roman" w:hAnsi="Aptos" w:cs="Times New Roman"/>
          <w:b/>
          <w:bCs/>
          <w:color w:val="000000" w:themeColor="text1"/>
          <w:sz w:val="20"/>
          <w:szCs w:val="20"/>
          <w:lang w:bidi="ar-SA"/>
        </w:rPr>
      </w:pPr>
    </w:p>
    <w:p w14:paraId="29CFBEF3"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December 2024</w:t>
      </w:r>
    </w:p>
    <w:p w14:paraId="21DD47F2"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December 2</w:t>
      </w:r>
      <w:r w:rsidRPr="005104D9">
        <w:rPr>
          <w:rFonts w:ascii="Aptos" w:hAnsi="Aptos"/>
          <w:color w:val="000000" w:themeColor="text1"/>
          <w:sz w:val="20"/>
          <w:szCs w:val="20"/>
        </w:rPr>
        <w:tab/>
        <w:t>LAPTA Literacy Grant winners and LAPTA Reflections Theme Search winners announced.</w:t>
      </w:r>
    </w:p>
    <w:p w14:paraId="411DD652"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December 7</w:t>
      </w:r>
      <w:r w:rsidRPr="005104D9">
        <w:rPr>
          <w:rFonts w:ascii="Aptos" w:hAnsi="Aptos"/>
          <w:color w:val="000000" w:themeColor="text1"/>
          <w:sz w:val="20"/>
          <w:szCs w:val="20"/>
        </w:rPr>
        <w:tab/>
        <w:t>Election Day – Advocate for all children by voting</w:t>
      </w:r>
    </w:p>
    <w:p w14:paraId="30B3E59A"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December 31</w:t>
      </w:r>
      <w:r w:rsidRPr="005104D9">
        <w:rPr>
          <w:rFonts w:ascii="Aptos" w:hAnsi="Aptos"/>
          <w:color w:val="000000" w:themeColor="text1"/>
          <w:sz w:val="20"/>
          <w:szCs w:val="20"/>
        </w:rPr>
        <w:tab/>
        <w:t xml:space="preserve">Submit new membership dues at </w:t>
      </w:r>
      <w:hyperlink r:id="rId275"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007C084F" w14:textId="77777777" w:rsidR="009D6DCD" w:rsidRPr="005104D9" w:rsidRDefault="009D6DCD" w:rsidP="009D6DCD">
      <w:pPr>
        <w:pStyle w:val="font8"/>
        <w:widowControl w:val="0"/>
        <w:tabs>
          <w:tab w:val="left" w:pos="1620"/>
        </w:tabs>
        <w:spacing w:before="0" w:beforeAutospacing="0" w:after="0" w:afterAutospacing="0"/>
        <w:rPr>
          <w:rFonts w:ascii="Aptos" w:hAnsi="Aptos"/>
          <w:b/>
          <w:bCs/>
          <w:color w:val="000000" w:themeColor="text1"/>
          <w:sz w:val="20"/>
          <w:szCs w:val="20"/>
        </w:rPr>
      </w:pPr>
    </w:p>
    <w:p w14:paraId="31577D7E"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January 2025</w:t>
      </w:r>
    </w:p>
    <w:p w14:paraId="0476067F"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January 19</w:t>
      </w:r>
      <w:r w:rsidRPr="005104D9">
        <w:rPr>
          <w:rFonts w:ascii="Aptos" w:hAnsi="Aptos"/>
          <w:color w:val="000000" w:themeColor="text1"/>
          <w:sz w:val="20"/>
          <w:szCs w:val="20"/>
        </w:rPr>
        <w:tab/>
        <w:t>Reflections Submission Deadline to LAPTA</w:t>
      </w:r>
    </w:p>
    <w:p w14:paraId="3EE3EC33"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January 31</w:t>
      </w:r>
      <w:r w:rsidRPr="005104D9">
        <w:rPr>
          <w:rFonts w:ascii="Aptos" w:hAnsi="Aptos"/>
          <w:color w:val="000000" w:themeColor="text1"/>
          <w:sz w:val="20"/>
          <w:szCs w:val="20"/>
        </w:rPr>
        <w:tab/>
        <w:t xml:space="preserve">Submit new membership dues at </w:t>
      </w:r>
      <w:hyperlink r:id="rId276"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48E9293F"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p>
    <w:p w14:paraId="33E02769"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February 2025</w:t>
      </w:r>
    </w:p>
    <w:p w14:paraId="3954B299"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February 9</w:t>
      </w:r>
      <w:r w:rsidRPr="005104D9">
        <w:rPr>
          <w:rFonts w:ascii="Aptos" w:hAnsi="Aptos"/>
          <w:color w:val="000000" w:themeColor="text1"/>
          <w:sz w:val="20"/>
          <w:szCs w:val="20"/>
        </w:rPr>
        <w:tab/>
        <w:t>Louisiana PTA’s 102nd Birthday (1923)</w:t>
      </w:r>
    </w:p>
    <w:p w14:paraId="01546E0E"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February 17</w:t>
      </w:r>
      <w:r w:rsidRPr="005104D9">
        <w:rPr>
          <w:rFonts w:ascii="Aptos" w:hAnsi="Aptos"/>
          <w:color w:val="000000" w:themeColor="text1"/>
          <w:sz w:val="20"/>
          <w:szCs w:val="20"/>
        </w:rPr>
        <w:tab/>
        <w:t>National PTA Founders’ Day</w:t>
      </w:r>
    </w:p>
    <w:p w14:paraId="1F0EB3BA"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February 28</w:t>
      </w:r>
      <w:r w:rsidRPr="005104D9">
        <w:rPr>
          <w:rFonts w:ascii="Aptos" w:hAnsi="Aptos"/>
          <w:color w:val="000000" w:themeColor="text1"/>
          <w:sz w:val="20"/>
          <w:szCs w:val="20"/>
        </w:rPr>
        <w:tab/>
        <w:t xml:space="preserve">Submit new membership dues at </w:t>
      </w:r>
      <w:hyperlink r:id="rId277"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1211B998"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p>
    <w:p w14:paraId="4D09C516" w14:textId="77777777" w:rsidR="009D6DCD" w:rsidRPr="005104D9" w:rsidRDefault="009D6DCD" w:rsidP="009D6DCD">
      <w:pPr>
        <w:rPr>
          <w:rFonts w:ascii="Aptos" w:eastAsia="Times New Roman" w:hAnsi="Aptos" w:cs="Times New Roman"/>
          <w:b/>
          <w:bCs/>
          <w:color w:val="000000" w:themeColor="text1"/>
          <w:sz w:val="20"/>
          <w:szCs w:val="20"/>
          <w:lang w:bidi="ar-SA"/>
        </w:rPr>
      </w:pPr>
      <w:r w:rsidRPr="005104D9">
        <w:rPr>
          <w:rFonts w:ascii="Aptos" w:hAnsi="Aptos"/>
          <w:b/>
          <w:bCs/>
          <w:color w:val="000000" w:themeColor="text1"/>
          <w:sz w:val="20"/>
          <w:szCs w:val="20"/>
        </w:rPr>
        <w:br w:type="page"/>
      </w:r>
    </w:p>
    <w:p w14:paraId="0ADABC6B"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lastRenderedPageBreak/>
        <w:t>March 2025</w:t>
      </w:r>
    </w:p>
    <w:p w14:paraId="047B0162"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March TBA</w:t>
      </w:r>
      <w:r w:rsidRPr="005104D9">
        <w:rPr>
          <w:rFonts w:ascii="Aptos" w:hAnsi="Aptos"/>
          <w:color w:val="000000" w:themeColor="text1"/>
          <w:sz w:val="20"/>
          <w:szCs w:val="20"/>
        </w:rPr>
        <w:tab/>
        <w:t>National PTA Legislative Convention (LegCon)</w:t>
      </w:r>
    </w:p>
    <w:p w14:paraId="7DF0BC07"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March 2</w:t>
      </w:r>
      <w:r w:rsidRPr="005104D9">
        <w:rPr>
          <w:rFonts w:ascii="Aptos" w:hAnsi="Aptos"/>
          <w:color w:val="000000" w:themeColor="text1"/>
          <w:sz w:val="20"/>
          <w:szCs w:val="20"/>
        </w:rPr>
        <w:tab/>
        <w:t>Read Across America Day (</w:t>
      </w:r>
      <w:hyperlink r:id="rId278" w:history="1">
        <w:r w:rsidRPr="005104D9">
          <w:rPr>
            <w:rStyle w:val="Hyperlink"/>
            <w:rFonts w:eastAsia="Calibri"/>
            <w:color w:val="000000" w:themeColor="text1"/>
            <w:sz w:val="20"/>
            <w:szCs w:val="20"/>
          </w:rPr>
          <w:t>NEA.org</w:t>
        </w:r>
      </w:hyperlink>
      <w:r w:rsidRPr="005104D9">
        <w:rPr>
          <w:rFonts w:ascii="Aptos" w:hAnsi="Aptos"/>
          <w:color w:val="000000" w:themeColor="text1"/>
          <w:sz w:val="20"/>
          <w:szCs w:val="20"/>
        </w:rPr>
        <w:t>)</w:t>
      </w:r>
    </w:p>
    <w:p w14:paraId="176A57ED"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March 3</w:t>
      </w:r>
      <w:r w:rsidRPr="005104D9">
        <w:rPr>
          <w:rFonts w:ascii="Aptos" w:hAnsi="Aptos"/>
          <w:color w:val="000000" w:themeColor="text1"/>
          <w:sz w:val="20"/>
          <w:szCs w:val="20"/>
        </w:rPr>
        <w:tab/>
        <w:t>LAPTA Reflections Program winners announced.</w:t>
      </w:r>
    </w:p>
    <w:p w14:paraId="65BBCA7B"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March 4</w:t>
      </w:r>
      <w:r w:rsidRPr="005104D9">
        <w:rPr>
          <w:rFonts w:ascii="Aptos" w:hAnsi="Aptos"/>
          <w:color w:val="000000" w:themeColor="text1"/>
          <w:sz w:val="20"/>
          <w:szCs w:val="20"/>
        </w:rPr>
        <w:tab/>
        <w:t>Mardi Gras</w:t>
      </w:r>
    </w:p>
    <w:p w14:paraId="7053B10A"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March 29</w:t>
      </w:r>
      <w:r w:rsidRPr="005104D9">
        <w:rPr>
          <w:rFonts w:ascii="Aptos" w:hAnsi="Aptos"/>
          <w:color w:val="000000" w:themeColor="text1"/>
          <w:sz w:val="20"/>
          <w:szCs w:val="20"/>
        </w:rPr>
        <w:tab/>
        <w:t>Election Day (Municipal Primary) – Advocate for all children by voting</w:t>
      </w:r>
    </w:p>
    <w:p w14:paraId="55BBBD19"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Style w:val="wixguard"/>
          <w:rFonts w:ascii="Arial" w:eastAsia="Arial" w:hAnsi="Arial" w:cs="Arial"/>
          <w:color w:val="000000" w:themeColor="text1"/>
          <w:sz w:val="20"/>
          <w:szCs w:val="20"/>
        </w:rPr>
        <w:t>​</w:t>
      </w:r>
      <w:r w:rsidRPr="005104D9">
        <w:rPr>
          <w:rFonts w:ascii="Aptos" w:hAnsi="Aptos"/>
          <w:color w:val="000000" w:themeColor="text1"/>
          <w:sz w:val="20"/>
          <w:szCs w:val="20"/>
        </w:rPr>
        <w:t>March 31</w:t>
      </w:r>
      <w:r w:rsidRPr="005104D9">
        <w:rPr>
          <w:rFonts w:ascii="Aptos" w:hAnsi="Aptos"/>
          <w:color w:val="000000" w:themeColor="text1"/>
          <w:sz w:val="20"/>
          <w:szCs w:val="20"/>
        </w:rPr>
        <w:tab/>
        <w:t xml:space="preserve">Deadline for Volunteer of the Year Award, Mentor-a-PTA Award, Advocacy Award, Outstanding </w:t>
      </w:r>
    </w:p>
    <w:p w14:paraId="1E525AA6"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b/>
        <w:t>Newsletter Award, Creative Teacher Grant, Day of Service Grant, and Healthy Minds Grant</w:t>
      </w:r>
    </w:p>
    <w:p w14:paraId="586C61BA"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March 31</w:t>
      </w:r>
      <w:r w:rsidRPr="005104D9">
        <w:rPr>
          <w:rFonts w:ascii="Aptos" w:hAnsi="Aptos"/>
          <w:color w:val="000000" w:themeColor="text1"/>
          <w:sz w:val="20"/>
          <w:szCs w:val="20"/>
        </w:rPr>
        <w:tab/>
        <w:t xml:space="preserve">Submit new membership dues at </w:t>
      </w:r>
      <w:hyperlink r:id="rId279"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50EE0B17"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p>
    <w:p w14:paraId="572C481F"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April 2025</w:t>
      </w:r>
    </w:p>
    <w:p w14:paraId="58D7B423"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April TBA</w:t>
      </w:r>
      <w:r w:rsidRPr="005104D9">
        <w:rPr>
          <w:rFonts w:ascii="Aptos" w:hAnsi="Aptos"/>
          <w:color w:val="000000" w:themeColor="text1"/>
          <w:sz w:val="20"/>
          <w:szCs w:val="20"/>
        </w:rPr>
        <w:tab/>
        <w:t xml:space="preserve">LAPTA Recognition of Award, Contest, and Grant Winners </w:t>
      </w:r>
    </w:p>
    <w:p w14:paraId="66268B9D"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April</w:t>
      </w:r>
      <w:r w:rsidRPr="005104D9">
        <w:rPr>
          <w:rFonts w:ascii="Aptos" w:hAnsi="Aptos"/>
          <w:color w:val="000000" w:themeColor="text1"/>
          <w:sz w:val="20"/>
          <w:szCs w:val="20"/>
        </w:rPr>
        <w:tab/>
        <w:t>Transition time and planning for the year ahead</w:t>
      </w:r>
    </w:p>
    <w:p w14:paraId="6FC6EB43"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April 14</w:t>
      </w:r>
      <w:r w:rsidRPr="005104D9">
        <w:rPr>
          <w:rFonts w:ascii="Aptos" w:hAnsi="Aptos"/>
          <w:color w:val="000000" w:themeColor="text1"/>
          <w:sz w:val="20"/>
          <w:szCs w:val="20"/>
        </w:rPr>
        <w:tab/>
        <w:t xml:space="preserve">Winners announced for Volunteer of the Year Award, Mentor-a-PTA Award, Advocacy Award, </w:t>
      </w:r>
    </w:p>
    <w:p w14:paraId="3D3C5264"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b/>
        <w:t>Outstanding Newsletter Award, Creative Teacher Grant, Day of Service Grant, and Healthy Minds Grant</w:t>
      </w:r>
    </w:p>
    <w:p w14:paraId="4E319347"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April 20</w:t>
      </w:r>
      <w:r w:rsidRPr="005104D9">
        <w:rPr>
          <w:rFonts w:ascii="Aptos" w:hAnsi="Aptos"/>
          <w:color w:val="000000" w:themeColor="text1"/>
          <w:sz w:val="20"/>
          <w:szCs w:val="20"/>
        </w:rPr>
        <w:tab/>
        <w:t>Easter Sunday</w:t>
      </w:r>
    </w:p>
    <w:p w14:paraId="5EEBF989"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April 30</w:t>
      </w:r>
      <w:r w:rsidRPr="005104D9">
        <w:rPr>
          <w:rFonts w:ascii="Aptos" w:hAnsi="Aptos"/>
          <w:color w:val="000000" w:themeColor="text1"/>
          <w:sz w:val="20"/>
          <w:szCs w:val="20"/>
        </w:rPr>
        <w:tab/>
        <w:t xml:space="preserve">Submit officer data at </w:t>
      </w:r>
      <w:hyperlink r:id="rId280" w:history="1">
        <w:r w:rsidRPr="005104D9">
          <w:rPr>
            <w:rStyle w:val="Hyperlink"/>
            <w:rFonts w:eastAsia="Calibri"/>
            <w:color w:val="000000" w:themeColor="text1"/>
            <w:sz w:val="20"/>
            <w:szCs w:val="20"/>
          </w:rPr>
          <w:t>LouisianaPTA.org/register</w:t>
        </w:r>
      </w:hyperlink>
      <w:r w:rsidRPr="005104D9">
        <w:rPr>
          <w:rFonts w:ascii="Aptos" w:hAnsi="Aptos"/>
          <w:color w:val="000000" w:themeColor="text1"/>
          <w:sz w:val="20"/>
          <w:szCs w:val="20"/>
        </w:rPr>
        <w:t>.</w:t>
      </w:r>
    </w:p>
    <w:p w14:paraId="1DD0E872"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Style w:val="wixguard"/>
          <w:rFonts w:ascii="Arial" w:eastAsia="Arial" w:hAnsi="Arial" w:cs="Arial"/>
          <w:color w:val="000000" w:themeColor="text1"/>
          <w:sz w:val="20"/>
          <w:szCs w:val="20"/>
        </w:rPr>
        <w:t>​</w:t>
      </w:r>
      <w:r w:rsidRPr="005104D9">
        <w:rPr>
          <w:rFonts w:ascii="Aptos" w:hAnsi="Aptos"/>
          <w:color w:val="000000" w:themeColor="text1"/>
          <w:sz w:val="20"/>
          <w:szCs w:val="20"/>
        </w:rPr>
        <w:t>April 30</w:t>
      </w:r>
      <w:r w:rsidRPr="005104D9">
        <w:rPr>
          <w:rFonts w:ascii="Aptos" w:hAnsi="Aptos"/>
          <w:color w:val="000000" w:themeColor="text1"/>
          <w:sz w:val="20"/>
          <w:szCs w:val="20"/>
        </w:rPr>
        <w:tab/>
        <w:t xml:space="preserve">Submit new membership dues at </w:t>
      </w:r>
      <w:hyperlink r:id="rId281"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72721190"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p>
    <w:p w14:paraId="1D18AB57"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May 2025</w:t>
      </w:r>
    </w:p>
    <w:p w14:paraId="5671DCFB"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May</w:t>
      </w:r>
      <w:r w:rsidRPr="005104D9">
        <w:rPr>
          <w:rFonts w:ascii="Aptos" w:hAnsi="Aptos"/>
          <w:color w:val="000000" w:themeColor="text1"/>
          <w:sz w:val="20"/>
          <w:szCs w:val="20"/>
        </w:rPr>
        <w:tab/>
        <w:t>Transition time and planning for the year ahead</w:t>
      </w:r>
    </w:p>
    <w:p w14:paraId="693761BF"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May 1</w:t>
      </w:r>
      <w:r w:rsidRPr="005104D9">
        <w:rPr>
          <w:rFonts w:ascii="Aptos" w:hAnsi="Aptos"/>
          <w:color w:val="000000" w:themeColor="text1"/>
          <w:sz w:val="20"/>
          <w:szCs w:val="20"/>
        </w:rPr>
        <w:tab/>
        <w:t>LAPTA Healthy Minds Grant Winners Announced</w:t>
      </w:r>
    </w:p>
    <w:p w14:paraId="0CADD10E"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May 5-9</w:t>
      </w:r>
      <w:r w:rsidRPr="005104D9">
        <w:rPr>
          <w:rFonts w:ascii="Aptos" w:hAnsi="Aptos"/>
          <w:color w:val="000000" w:themeColor="text1"/>
          <w:sz w:val="20"/>
          <w:szCs w:val="20"/>
        </w:rPr>
        <w:tab/>
        <w:t>Teacher Appreciation Week</w:t>
      </w:r>
    </w:p>
    <w:p w14:paraId="0339B273"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May 31</w:t>
      </w:r>
      <w:r w:rsidRPr="005104D9">
        <w:rPr>
          <w:rFonts w:ascii="Aptos" w:hAnsi="Aptos"/>
          <w:color w:val="000000" w:themeColor="text1"/>
          <w:sz w:val="20"/>
          <w:szCs w:val="20"/>
        </w:rPr>
        <w:tab/>
        <w:t xml:space="preserve">Submit new officer data at </w:t>
      </w:r>
      <w:hyperlink r:id="rId282" w:history="1">
        <w:r w:rsidRPr="005104D9">
          <w:rPr>
            <w:rStyle w:val="Hyperlink"/>
            <w:rFonts w:eastAsia="Calibri"/>
            <w:color w:val="000000" w:themeColor="text1"/>
            <w:sz w:val="20"/>
            <w:szCs w:val="20"/>
          </w:rPr>
          <w:t>LouisianaPTA.org/register</w:t>
        </w:r>
      </w:hyperlink>
      <w:r w:rsidRPr="005104D9">
        <w:rPr>
          <w:rFonts w:ascii="Aptos" w:hAnsi="Aptos"/>
          <w:color w:val="000000" w:themeColor="text1"/>
          <w:sz w:val="20"/>
          <w:szCs w:val="20"/>
        </w:rPr>
        <w:t>.</w:t>
      </w:r>
    </w:p>
    <w:p w14:paraId="577F8745"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May 31</w:t>
      </w:r>
      <w:r w:rsidRPr="005104D9">
        <w:rPr>
          <w:rFonts w:ascii="Aptos" w:hAnsi="Aptos"/>
          <w:color w:val="000000" w:themeColor="text1"/>
          <w:sz w:val="20"/>
          <w:szCs w:val="20"/>
        </w:rPr>
        <w:tab/>
        <w:t xml:space="preserve">Submit new membership dues at </w:t>
      </w:r>
      <w:hyperlink r:id="rId283" w:history="1">
        <w:r w:rsidRPr="005104D9">
          <w:rPr>
            <w:rStyle w:val="Hyperlink"/>
            <w:rFonts w:eastAsia="Calibri"/>
            <w:color w:val="000000" w:themeColor="text1"/>
            <w:sz w:val="20"/>
            <w:szCs w:val="20"/>
          </w:rPr>
          <w:t>LouisianaPTA.org/membership</w:t>
        </w:r>
      </w:hyperlink>
      <w:r w:rsidRPr="005104D9">
        <w:rPr>
          <w:rFonts w:ascii="Aptos" w:hAnsi="Aptos"/>
          <w:color w:val="000000" w:themeColor="text1"/>
          <w:sz w:val="20"/>
          <w:szCs w:val="20"/>
        </w:rPr>
        <w:t>.</w:t>
      </w:r>
    </w:p>
    <w:p w14:paraId="52754353"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Style w:val="wixguard"/>
          <w:rFonts w:ascii="Arial" w:eastAsia="Arial" w:hAnsi="Arial" w:cs="Arial"/>
          <w:color w:val="000000" w:themeColor="text1"/>
          <w:sz w:val="20"/>
          <w:szCs w:val="20"/>
        </w:rPr>
        <w:t>​</w:t>
      </w:r>
    </w:p>
    <w:p w14:paraId="77A4AF26"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b/>
          <w:bCs/>
          <w:color w:val="000000" w:themeColor="text1"/>
          <w:sz w:val="20"/>
          <w:szCs w:val="20"/>
        </w:rPr>
        <w:t>June 2025</w:t>
      </w:r>
    </w:p>
    <w:p w14:paraId="03E04982"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June 1</w:t>
      </w:r>
      <w:r w:rsidRPr="005104D9">
        <w:rPr>
          <w:rFonts w:ascii="Aptos" w:hAnsi="Aptos"/>
          <w:color w:val="000000" w:themeColor="text1"/>
          <w:sz w:val="20"/>
          <w:szCs w:val="20"/>
        </w:rPr>
        <w:tab/>
        <w:t>Search “Summer Learning Programs” at PTA.org and publicize in the local community.</w:t>
      </w:r>
    </w:p>
    <w:p w14:paraId="4E70A7B7" w14:textId="77777777" w:rsidR="009D6DCD" w:rsidRPr="005104D9" w:rsidRDefault="009D6DCD" w:rsidP="009D6DCD">
      <w:pPr>
        <w:pStyle w:val="font8"/>
        <w:widowControl w:val="0"/>
        <w:tabs>
          <w:tab w:val="left" w:pos="1620"/>
        </w:tabs>
        <w:spacing w:before="0" w:beforeAutospacing="0" w:after="0" w:afterAutospacing="0"/>
        <w:rPr>
          <w:rFonts w:ascii="Aptos" w:hAnsi="Aptos"/>
          <w:color w:val="000000" w:themeColor="text1"/>
          <w:sz w:val="20"/>
          <w:szCs w:val="20"/>
        </w:rPr>
      </w:pPr>
      <w:r w:rsidRPr="005104D9">
        <w:rPr>
          <w:rFonts w:ascii="Aptos" w:hAnsi="Aptos"/>
          <w:color w:val="000000" w:themeColor="text1"/>
          <w:sz w:val="20"/>
          <w:szCs w:val="20"/>
        </w:rPr>
        <w:t>June 19-23</w:t>
      </w:r>
      <w:r w:rsidRPr="005104D9">
        <w:rPr>
          <w:rFonts w:ascii="Aptos" w:hAnsi="Aptos"/>
          <w:color w:val="000000" w:themeColor="text1"/>
          <w:sz w:val="20"/>
          <w:szCs w:val="20"/>
        </w:rPr>
        <w:tab/>
        <w:t>Join LAPTA at the National PTA Convention in Pittsburgh, PA</w:t>
      </w:r>
    </w:p>
    <w:p w14:paraId="4BAC9E39" w14:textId="52DEE6C1" w:rsidR="00B95851" w:rsidRPr="005104D9" w:rsidRDefault="009D6DCD" w:rsidP="009D6DCD">
      <w:pPr>
        <w:rPr>
          <w:rFonts w:ascii="Aptos" w:hAnsi="Aptos" w:cs="Arial"/>
          <w:b/>
          <w:bCs/>
          <w:color w:val="000000" w:themeColor="text1"/>
          <w:sz w:val="40"/>
          <w:szCs w:val="40"/>
          <w:u w:val="single"/>
        </w:rPr>
      </w:pPr>
      <w:r w:rsidRPr="005104D9">
        <w:rPr>
          <w:rFonts w:ascii="Aptos" w:hAnsi="Aptos"/>
          <w:color w:val="000000" w:themeColor="text1"/>
          <w:sz w:val="20"/>
          <w:szCs w:val="20"/>
        </w:rPr>
        <w:t>June 30</w:t>
      </w:r>
      <w:r w:rsidRPr="005104D9">
        <w:rPr>
          <w:rFonts w:ascii="Aptos" w:hAnsi="Aptos"/>
          <w:color w:val="000000" w:themeColor="text1"/>
          <w:sz w:val="20"/>
          <w:szCs w:val="20"/>
        </w:rPr>
        <w:tab/>
        <w:t xml:space="preserve">Submit new officer data for 2025-26 at </w:t>
      </w:r>
      <w:hyperlink r:id="rId284" w:history="1">
        <w:r w:rsidRPr="005104D9">
          <w:rPr>
            <w:rStyle w:val="Hyperlink"/>
            <w:color w:val="000000" w:themeColor="text1"/>
            <w:sz w:val="20"/>
            <w:szCs w:val="20"/>
          </w:rPr>
          <w:t>LouisianaPTA.org/register</w:t>
        </w:r>
      </w:hyperlink>
      <w:r w:rsidRPr="005104D9">
        <w:rPr>
          <w:rFonts w:ascii="Aptos" w:hAnsi="Aptos"/>
          <w:color w:val="000000" w:themeColor="text1"/>
          <w:sz w:val="20"/>
          <w:szCs w:val="20"/>
        </w:rPr>
        <w:t>.</w:t>
      </w:r>
      <w:r w:rsidR="00B95851" w:rsidRPr="005104D9">
        <w:rPr>
          <w:rFonts w:ascii="Aptos" w:hAnsi="Aptos" w:cs="Arial"/>
          <w:b/>
          <w:bCs/>
          <w:color w:val="000000" w:themeColor="text1"/>
          <w:sz w:val="40"/>
          <w:szCs w:val="40"/>
          <w:u w:val="single"/>
        </w:rPr>
        <w:br w:type="page"/>
      </w:r>
    </w:p>
    <w:p w14:paraId="516821A0" w14:textId="77777777" w:rsidR="00E833FB" w:rsidRPr="005104D9" w:rsidRDefault="00E833FB" w:rsidP="00E833FB">
      <w:pPr>
        <w:pStyle w:val="Heading"/>
      </w:pPr>
      <w:r w:rsidRPr="005104D9">
        <w:lastRenderedPageBreak/>
        <w:t>Communications and Social Media</w:t>
      </w:r>
    </w:p>
    <w:p w14:paraId="22DEC859" w14:textId="77777777" w:rsidR="00E833FB" w:rsidRPr="005104D9" w:rsidRDefault="00E833FB" w:rsidP="00E833FB">
      <w:pPr>
        <w:widowControl w:val="0"/>
        <w:shd w:val="clear" w:color="auto" w:fill="FFFFFF"/>
        <w:jc w:val="both"/>
        <w:textAlignment w:val="baseline"/>
        <w:outlineLvl w:val="2"/>
        <w:rPr>
          <w:rFonts w:ascii="Aptos" w:hAnsi="Aptos" w:cs="Arial"/>
          <w:color w:val="000000" w:themeColor="text1"/>
          <w:bdr w:val="none" w:sz="0" w:space="0" w:color="auto" w:frame="1"/>
          <w:shd w:val="clear" w:color="auto" w:fill="FFFFFF"/>
        </w:rPr>
      </w:pPr>
    </w:p>
    <w:p w14:paraId="57B8D446" w14:textId="77777777" w:rsidR="00E833FB" w:rsidRPr="005104D9" w:rsidRDefault="00E833FB" w:rsidP="00E833FB">
      <w:pPr>
        <w:widowControl w:val="0"/>
        <w:shd w:val="clear" w:color="auto" w:fill="FFFFFF"/>
        <w:textAlignment w:val="baseline"/>
        <w:outlineLvl w:val="2"/>
        <w:rPr>
          <w:rFonts w:ascii="Aptos" w:eastAsia="Times New Roman" w:hAnsi="Aptos" w:cs="Arial"/>
          <w:color w:val="000000" w:themeColor="text1"/>
        </w:rPr>
      </w:pPr>
      <w:r w:rsidRPr="005104D9">
        <w:rPr>
          <w:rFonts w:ascii="Aptos" w:eastAsia="Times New Roman" w:hAnsi="Aptos" w:cs="Arial"/>
          <w:b/>
          <w:bCs/>
          <w:color w:val="000000" w:themeColor="text1"/>
        </w:rPr>
        <w:t xml:space="preserve">Social Media </w:t>
      </w:r>
      <w:r w:rsidRPr="005104D9">
        <w:rPr>
          <w:rFonts w:ascii="Aptos" w:eastAsia="Times New Roman" w:hAnsi="Aptos" w:cs="Arial"/>
          <w:color w:val="000000" w:themeColor="text1"/>
        </w:rPr>
        <w:t xml:space="preserve">platforms provide an interactive means for PTAs to connect with both current and potential members. Through these channels, PTAs can share information, photos, and videos to enhance membership, communication, fundraising, visibility, feedback collection, and networking. Use social media to educate, remind, and acknowledge members. Continuously monitor your platforms and provide credit to original content creators when drawing inspiration. When using ideas from others, include links to the source and the author's name and organization. Maintain professionalism and respect in both content and comments with consistent PTA branding. </w:t>
      </w:r>
    </w:p>
    <w:p w14:paraId="68B46861" w14:textId="77777777" w:rsidR="00E833FB" w:rsidRPr="005104D9" w:rsidRDefault="00E833FB" w:rsidP="00E833FB">
      <w:pPr>
        <w:widowControl w:val="0"/>
        <w:shd w:val="clear" w:color="auto" w:fill="FFFFFF"/>
        <w:textAlignment w:val="baseline"/>
        <w:outlineLvl w:val="2"/>
        <w:rPr>
          <w:rFonts w:ascii="Aptos" w:eastAsia="Times New Roman" w:hAnsi="Aptos" w:cs="Arial"/>
          <w:color w:val="000000" w:themeColor="text1"/>
        </w:rPr>
      </w:pPr>
    </w:p>
    <w:p w14:paraId="6C15411B" w14:textId="77777777" w:rsidR="00E833FB" w:rsidRPr="005104D9" w:rsidRDefault="00E833FB" w:rsidP="00E833FB">
      <w:pPr>
        <w:widowControl w:val="0"/>
        <w:shd w:val="clear" w:color="auto" w:fill="FFFFFF"/>
        <w:textAlignment w:val="baseline"/>
        <w:outlineLvl w:val="2"/>
        <w:rPr>
          <w:rFonts w:ascii="Aptos" w:eastAsia="Times New Roman" w:hAnsi="Aptos" w:cs="Arial"/>
          <w:color w:val="000000" w:themeColor="text1"/>
        </w:rPr>
      </w:pPr>
      <w:r w:rsidRPr="005104D9">
        <w:rPr>
          <w:rFonts w:ascii="Aptos" w:eastAsia="Times New Roman" w:hAnsi="Aptos" w:cs="Arial"/>
          <w:color w:val="000000" w:themeColor="text1"/>
        </w:rPr>
        <w:t xml:space="preserve">The primary objective is to raise awareness, encourage participation, and boost PTA membership. Social media accounts must clearly include either "PTA/PTSA" or "Parent Teacher Association" to distinguish them from the school. Content must adhere to all school and school board rules, guidelines, and policies. The school’s social media accounts may not include PTA in their name. </w:t>
      </w:r>
      <w:r w:rsidRPr="005104D9">
        <w:rPr>
          <w:rFonts w:ascii="Aptos" w:hAnsi="Aptos" w:cs="Arial"/>
          <w:color w:val="000000" w:themeColor="text1"/>
        </w:rPr>
        <w:t>The principal is responsible for the accuracy of school information and compliance with the State Education Code and school district policy, while the PTA president is responsible for the accuracy of PTA information and compliance with PTA policies.</w:t>
      </w:r>
    </w:p>
    <w:p w14:paraId="066F89EB" w14:textId="77777777" w:rsidR="00E833FB" w:rsidRPr="005104D9" w:rsidRDefault="00E833FB" w:rsidP="00E833FB">
      <w:pPr>
        <w:widowControl w:val="0"/>
        <w:shd w:val="clear" w:color="auto" w:fill="FFFFFF"/>
        <w:textAlignment w:val="baseline"/>
        <w:outlineLvl w:val="2"/>
        <w:rPr>
          <w:rFonts w:ascii="Aptos" w:eastAsia="Times New Roman" w:hAnsi="Aptos" w:cs="Arial"/>
          <w:color w:val="000000" w:themeColor="text1"/>
        </w:rPr>
      </w:pPr>
    </w:p>
    <w:p w14:paraId="000ABF70" w14:textId="77777777" w:rsidR="00E833FB" w:rsidRPr="005104D9" w:rsidRDefault="00E833FB" w:rsidP="00E833FB">
      <w:pPr>
        <w:widowControl w:val="0"/>
        <w:shd w:val="clear" w:color="auto" w:fill="FFFFFF"/>
        <w:textAlignment w:val="baseline"/>
        <w:outlineLvl w:val="2"/>
        <w:rPr>
          <w:rFonts w:ascii="Aptos" w:eastAsia="Times New Roman" w:hAnsi="Aptos" w:cs="Arial"/>
          <w:color w:val="000000" w:themeColor="text1"/>
        </w:rPr>
      </w:pPr>
      <w:r w:rsidRPr="005104D9">
        <w:rPr>
          <w:rFonts w:ascii="Aptos" w:eastAsia="Times New Roman" w:hAnsi="Aptos" w:cs="Arial"/>
          <w:b/>
          <w:bCs/>
          <w:color w:val="000000" w:themeColor="text1"/>
        </w:rPr>
        <w:t xml:space="preserve">All PTA social media posts must adhere to principles of respect, truthfulness, discretion, and responsibility. These posts should remain non-commercial, non-sectarian, and non-partisan and </w:t>
      </w:r>
      <w:proofErr w:type="gramStart"/>
      <w:r w:rsidRPr="005104D9">
        <w:rPr>
          <w:rFonts w:ascii="Aptos" w:eastAsia="Times New Roman" w:hAnsi="Aptos" w:cs="Arial"/>
          <w:b/>
          <w:bCs/>
          <w:color w:val="000000" w:themeColor="text1"/>
        </w:rPr>
        <w:t>be in agreement</w:t>
      </w:r>
      <w:proofErr w:type="gramEnd"/>
      <w:r w:rsidRPr="005104D9">
        <w:rPr>
          <w:rFonts w:ascii="Aptos" w:eastAsia="Times New Roman" w:hAnsi="Aptos" w:cs="Arial"/>
          <w:b/>
          <w:bCs/>
          <w:color w:val="000000" w:themeColor="text1"/>
        </w:rPr>
        <w:t xml:space="preserve"> with PTA policies.</w:t>
      </w:r>
      <w:r w:rsidRPr="005104D9">
        <w:rPr>
          <w:rFonts w:ascii="Aptos" w:eastAsia="Times New Roman" w:hAnsi="Aptos" w:cs="Arial"/>
          <w:color w:val="000000" w:themeColor="text1"/>
        </w:rPr>
        <w:t xml:space="preserve"> </w:t>
      </w:r>
    </w:p>
    <w:p w14:paraId="375ECE9B" w14:textId="77777777" w:rsidR="00E833FB" w:rsidRPr="005104D9" w:rsidRDefault="00E833FB" w:rsidP="00E833FB">
      <w:pPr>
        <w:widowControl w:val="0"/>
        <w:shd w:val="clear" w:color="auto" w:fill="FFFFFF"/>
        <w:textAlignment w:val="baseline"/>
        <w:outlineLvl w:val="2"/>
        <w:rPr>
          <w:rFonts w:ascii="Aptos" w:eastAsia="Times New Roman" w:hAnsi="Aptos" w:cs="Arial"/>
          <w:color w:val="000000" w:themeColor="text1"/>
        </w:rPr>
      </w:pPr>
    </w:p>
    <w:p w14:paraId="4B28DC83" w14:textId="77777777" w:rsidR="00E833FB" w:rsidRPr="005104D9" w:rsidRDefault="00E833FB" w:rsidP="00E833FB">
      <w:pPr>
        <w:widowControl w:val="0"/>
        <w:shd w:val="clear" w:color="auto" w:fill="FFFFFF"/>
        <w:textAlignment w:val="baseline"/>
        <w:outlineLvl w:val="2"/>
        <w:rPr>
          <w:rFonts w:ascii="Aptos" w:eastAsia="Times New Roman" w:hAnsi="Aptos" w:cs="Arial"/>
          <w:color w:val="000000" w:themeColor="text1"/>
        </w:rPr>
      </w:pPr>
      <w:r w:rsidRPr="005104D9">
        <w:rPr>
          <w:rFonts w:ascii="Aptos" w:eastAsia="Times New Roman" w:hAnsi="Aptos" w:cs="Arial"/>
          <w:b/>
          <w:bCs/>
          <w:color w:val="000000" w:themeColor="text1"/>
        </w:rPr>
        <w:t xml:space="preserve">Account Administrators: </w:t>
      </w:r>
      <w:r w:rsidRPr="005104D9">
        <w:rPr>
          <w:rFonts w:ascii="Aptos" w:eastAsia="Times New Roman" w:hAnsi="Aptos" w:cs="Arial"/>
          <w:color w:val="000000" w:themeColor="text1"/>
        </w:rPr>
        <w:t xml:space="preserve">PTA Executive Committee or Board Members must oversee social media accounts with a minimum of two administrators per account. The PTA retains authority over these accounts, and local PTA Units must maintain a cooperative relationship with their school principals, informing them of any online accounts. </w:t>
      </w:r>
      <w:r w:rsidRPr="005104D9">
        <w:rPr>
          <w:rFonts w:ascii="Aptos" w:eastAsia="Times New Roman" w:hAnsi="Aptos" w:cs="Arial"/>
          <w:b/>
          <w:bCs/>
          <w:color w:val="000000" w:themeColor="text1"/>
        </w:rPr>
        <w:t>At the end of the officers’ terms, they must immediately turn over Social Media accounts to the new Board.</w:t>
      </w:r>
    </w:p>
    <w:p w14:paraId="79A06AA6" w14:textId="77777777" w:rsidR="00E833FB" w:rsidRPr="005104D9" w:rsidRDefault="00E833FB" w:rsidP="00E833FB">
      <w:pPr>
        <w:widowControl w:val="0"/>
        <w:shd w:val="clear" w:color="auto" w:fill="FFFFFF"/>
        <w:textAlignment w:val="baseline"/>
        <w:outlineLvl w:val="2"/>
        <w:rPr>
          <w:rFonts w:ascii="Aptos" w:eastAsia="Times New Roman" w:hAnsi="Aptos" w:cs="Arial"/>
          <w:color w:val="000000" w:themeColor="text1"/>
        </w:rPr>
      </w:pPr>
    </w:p>
    <w:p w14:paraId="1A285313" w14:textId="77777777" w:rsidR="00E833FB" w:rsidRPr="005104D9" w:rsidRDefault="00E833FB" w:rsidP="00E833FB">
      <w:pPr>
        <w:widowControl w:val="0"/>
        <w:shd w:val="clear" w:color="auto" w:fill="FFFFFF"/>
        <w:textAlignment w:val="baseline"/>
        <w:outlineLvl w:val="2"/>
        <w:rPr>
          <w:rFonts w:ascii="Aptos" w:eastAsia="Times New Roman" w:hAnsi="Aptos" w:cs="Arial"/>
          <w:color w:val="000000" w:themeColor="text1"/>
        </w:rPr>
      </w:pPr>
      <w:r w:rsidRPr="005104D9">
        <w:rPr>
          <w:rFonts w:ascii="Aptos" w:eastAsia="Times New Roman" w:hAnsi="Aptos" w:cs="Arial"/>
          <w:b/>
          <w:bCs/>
          <w:color w:val="000000" w:themeColor="text1"/>
        </w:rPr>
        <w:t xml:space="preserve">Communication Strategy: </w:t>
      </w:r>
      <w:r w:rsidRPr="005104D9">
        <w:rPr>
          <w:rFonts w:ascii="Aptos" w:eastAsia="Times New Roman" w:hAnsi="Aptos" w:cs="Arial"/>
          <w:color w:val="000000" w:themeColor="text1"/>
        </w:rPr>
        <w:t xml:space="preserve">When preparing to share content on social media, consider what information would be most beneficial for your members and which communication methods will be most efficient. To ensure inclusive outreach, use various communication channels, recognizing that not all communities have equal access to technology. Additionally, be mindful of cultural and language variations, translating materials as necessary. Local PTA Units are encouraged to establish an online presence via social media and other digital platforms. </w:t>
      </w:r>
    </w:p>
    <w:p w14:paraId="1807C19E" w14:textId="77777777" w:rsidR="00E833FB" w:rsidRPr="005104D9" w:rsidRDefault="00E833FB" w:rsidP="00E833FB">
      <w:pPr>
        <w:widowControl w:val="0"/>
        <w:shd w:val="clear" w:color="auto" w:fill="FFFFFF"/>
        <w:textAlignment w:val="baseline"/>
        <w:outlineLvl w:val="2"/>
        <w:rPr>
          <w:rFonts w:ascii="Aptos" w:eastAsia="Times New Roman" w:hAnsi="Aptos" w:cs="Arial"/>
          <w:color w:val="000000" w:themeColor="text1"/>
        </w:rPr>
      </w:pPr>
    </w:p>
    <w:p w14:paraId="7C9B8956" w14:textId="77777777" w:rsidR="00E833FB" w:rsidRPr="005104D9" w:rsidRDefault="00E833FB" w:rsidP="00E833FB">
      <w:pPr>
        <w:widowControl w:val="0"/>
        <w:shd w:val="clear" w:color="auto" w:fill="FFFFFF"/>
        <w:textAlignment w:val="baseline"/>
        <w:outlineLvl w:val="2"/>
        <w:rPr>
          <w:rFonts w:ascii="Aptos" w:eastAsia="Times New Roman" w:hAnsi="Aptos" w:cs="Arial"/>
          <w:color w:val="000000" w:themeColor="text1"/>
        </w:rPr>
      </w:pPr>
      <w:r w:rsidRPr="005104D9">
        <w:rPr>
          <w:rFonts w:ascii="Aptos" w:eastAsia="Times New Roman" w:hAnsi="Aptos" w:cs="Arial"/>
          <w:color w:val="000000" w:themeColor="text1"/>
        </w:rPr>
        <w:t xml:space="preserve">Select PTA representatives willing and capable of creating high-quality basic social media posts. While constructive disagreements can stimulate ideas, refrain from personal attacks. Promptly address inappropriate messages or misuse of the PTA brand. Be prepared to respond to negative or inaccurate posts, when necessary, but remember that not all negative comments warrant a response. </w:t>
      </w:r>
    </w:p>
    <w:p w14:paraId="75F09842" w14:textId="77777777" w:rsidR="00E833FB" w:rsidRPr="005104D9" w:rsidRDefault="00E833FB" w:rsidP="00E833FB">
      <w:pPr>
        <w:widowControl w:val="0"/>
        <w:shd w:val="clear" w:color="auto" w:fill="FFFFFF"/>
        <w:textAlignment w:val="baseline"/>
        <w:outlineLvl w:val="2"/>
        <w:rPr>
          <w:rFonts w:ascii="Aptos" w:eastAsia="Times New Roman" w:hAnsi="Aptos" w:cs="Arial"/>
          <w:color w:val="000000" w:themeColor="text1"/>
        </w:rPr>
      </w:pPr>
    </w:p>
    <w:p w14:paraId="2A0E0B19" w14:textId="77777777" w:rsidR="00E833FB" w:rsidRPr="005104D9" w:rsidRDefault="00E833FB" w:rsidP="00E833FB">
      <w:pPr>
        <w:widowControl w:val="0"/>
        <w:shd w:val="clear" w:color="auto" w:fill="FFFFFF"/>
        <w:textAlignment w:val="baseline"/>
        <w:outlineLvl w:val="2"/>
        <w:rPr>
          <w:rFonts w:ascii="Aptos" w:eastAsia="Times New Roman" w:hAnsi="Aptos" w:cs="Arial"/>
          <w:color w:val="000000" w:themeColor="text1"/>
        </w:rPr>
      </w:pPr>
      <w:r w:rsidRPr="005104D9">
        <w:rPr>
          <w:rFonts w:ascii="Aptos" w:eastAsia="Times New Roman" w:hAnsi="Aptos" w:cs="Arial"/>
          <w:color w:val="000000" w:themeColor="text1"/>
        </w:rPr>
        <w:t>Balancing personal and professional life on social media can be challenging. To avoid confusion, establish clear guidelines for volunteers, ensuring they understand expectations. When volunteers communicate on social media without representing the PTA, they should use a disclaimer to clarify that their statements reflect their own views. If an individual speaks on behalf of the PTA, this should also be clearly stated.</w:t>
      </w:r>
    </w:p>
    <w:p w14:paraId="77CC7FF1" w14:textId="77777777" w:rsidR="00E833FB" w:rsidRPr="005104D9" w:rsidRDefault="00E833FB" w:rsidP="00E833FB">
      <w:pPr>
        <w:widowControl w:val="0"/>
        <w:shd w:val="clear" w:color="auto" w:fill="FFFFFF"/>
        <w:textAlignment w:val="baseline"/>
        <w:outlineLvl w:val="2"/>
        <w:rPr>
          <w:rFonts w:ascii="Aptos" w:eastAsia="Times New Roman" w:hAnsi="Aptos" w:cs="Arial"/>
          <w:color w:val="000000" w:themeColor="text1"/>
        </w:rPr>
      </w:pPr>
    </w:p>
    <w:p w14:paraId="7B5533CA" w14:textId="77777777" w:rsidR="00E833FB" w:rsidRPr="005104D9" w:rsidRDefault="00E833FB" w:rsidP="00E833FB">
      <w:pPr>
        <w:widowControl w:val="0"/>
        <w:shd w:val="clear" w:color="auto" w:fill="FFFFFF"/>
        <w:textAlignment w:val="baseline"/>
        <w:outlineLvl w:val="2"/>
        <w:rPr>
          <w:rFonts w:ascii="Aptos" w:eastAsia="Times New Roman" w:hAnsi="Aptos" w:cs="Arial"/>
          <w:color w:val="000000" w:themeColor="text1"/>
        </w:rPr>
      </w:pPr>
      <w:r w:rsidRPr="005104D9">
        <w:rPr>
          <w:rFonts w:ascii="Aptos" w:eastAsia="Times New Roman" w:hAnsi="Aptos" w:cs="Arial"/>
          <w:b/>
          <w:bCs/>
          <w:color w:val="000000" w:themeColor="text1"/>
        </w:rPr>
        <w:t xml:space="preserve">Privacy and Permission: </w:t>
      </w:r>
      <w:r w:rsidRPr="005104D9">
        <w:rPr>
          <w:rFonts w:ascii="Aptos" w:eastAsia="Times New Roman" w:hAnsi="Aptos" w:cs="Arial"/>
          <w:color w:val="000000" w:themeColor="text1"/>
        </w:rPr>
        <w:t>Refrain from posting photographs or images of volunteers, families, children, etc., on social media without obtaining their explicit consent. Secure written consent forms at events or at the start of the school year, granting the rights to use and share pictures. Avoid discussing situations on social media that could identify individuals. When sharing content from other sources, assume it is copyrighted and provide proper source citation or link to the original material. Obtain additional coverage for Media Liability from your insurance provider.</w:t>
      </w:r>
    </w:p>
    <w:p w14:paraId="0EB0B450" w14:textId="77777777" w:rsidR="00E833FB" w:rsidRPr="005104D9" w:rsidRDefault="00E833FB" w:rsidP="00E833FB">
      <w:pPr>
        <w:widowControl w:val="0"/>
        <w:numPr>
          <w:ilvl w:val="0"/>
          <w:numId w:val="25"/>
        </w:numPr>
        <w:shd w:val="clear" w:color="auto" w:fill="FFFFFF"/>
        <w:ind w:left="360"/>
        <w:contextualSpacing/>
        <w:rPr>
          <w:rFonts w:ascii="Aptos" w:hAnsi="Aptos" w:cs="Arial"/>
          <w:color w:val="000000" w:themeColor="text1"/>
        </w:rPr>
      </w:pPr>
      <w:r w:rsidRPr="005104D9">
        <w:rPr>
          <w:rFonts w:ascii="Aptos" w:hAnsi="Aptos" w:cs="Arial"/>
          <w:color w:val="000000" w:themeColor="text1"/>
        </w:rPr>
        <w:t>Adhere to PTA policies regarding noncommercial, nonpartisan, and nonsectarian content.</w:t>
      </w:r>
    </w:p>
    <w:p w14:paraId="2C021224" w14:textId="77777777" w:rsidR="00E833FB" w:rsidRPr="005104D9" w:rsidRDefault="00E833FB" w:rsidP="00E833FB">
      <w:pPr>
        <w:widowControl w:val="0"/>
        <w:numPr>
          <w:ilvl w:val="0"/>
          <w:numId w:val="25"/>
        </w:numPr>
        <w:shd w:val="clear" w:color="auto" w:fill="FFFFFF"/>
        <w:ind w:left="360"/>
        <w:contextualSpacing/>
        <w:rPr>
          <w:rFonts w:ascii="Aptos" w:hAnsi="Aptos" w:cs="Arial"/>
          <w:color w:val="000000" w:themeColor="text1"/>
        </w:rPr>
      </w:pPr>
      <w:r w:rsidRPr="005104D9">
        <w:rPr>
          <w:rFonts w:ascii="Aptos" w:hAnsi="Aptos" w:cs="Arial"/>
          <w:color w:val="000000" w:themeColor="text1"/>
        </w:rPr>
        <w:t>Use the PTA logo in all communications and state when someone is speaking on behalf of the PTA.</w:t>
      </w:r>
    </w:p>
    <w:p w14:paraId="667EC7F1" w14:textId="77777777" w:rsidR="00E833FB" w:rsidRPr="005104D9" w:rsidRDefault="00E833FB" w:rsidP="00E833FB">
      <w:pPr>
        <w:widowControl w:val="0"/>
        <w:numPr>
          <w:ilvl w:val="0"/>
          <w:numId w:val="25"/>
        </w:numPr>
        <w:shd w:val="clear" w:color="auto" w:fill="FFFFFF"/>
        <w:ind w:left="360"/>
        <w:contextualSpacing/>
        <w:rPr>
          <w:rFonts w:ascii="Aptos" w:hAnsi="Aptos" w:cs="Arial"/>
          <w:color w:val="000000" w:themeColor="text1"/>
        </w:rPr>
      </w:pPr>
      <w:r w:rsidRPr="005104D9">
        <w:rPr>
          <w:rFonts w:ascii="Aptos" w:hAnsi="Aptos" w:cs="Arial"/>
          <w:color w:val="000000" w:themeColor="text1"/>
        </w:rPr>
        <w:t>Create visually interesting communications with careful use of photographs, bullets, quotes, and graphics.</w:t>
      </w:r>
    </w:p>
    <w:p w14:paraId="28C952BA" w14:textId="77777777" w:rsidR="00E833FB" w:rsidRPr="005104D9" w:rsidRDefault="00E833FB" w:rsidP="00E833FB">
      <w:pPr>
        <w:widowControl w:val="0"/>
        <w:numPr>
          <w:ilvl w:val="0"/>
          <w:numId w:val="25"/>
        </w:numPr>
        <w:shd w:val="clear" w:color="auto" w:fill="FFFFFF"/>
        <w:ind w:left="360"/>
        <w:rPr>
          <w:rFonts w:ascii="Aptos" w:hAnsi="Aptos" w:cs="Arial"/>
          <w:color w:val="000000" w:themeColor="text1"/>
        </w:rPr>
      </w:pPr>
      <w:r w:rsidRPr="005104D9">
        <w:rPr>
          <w:rFonts w:ascii="Aptos" w:hAnsi="Aptos" w:cs="Arial"/>
          <w:color w:val="000000" w:themeColor="text1"/>
        </w:rPr>
        <w:t>Posts should be PTA-related such as flyers, events, grants, PTA and school deadlines, and other information valuable to PTA members. Keep the message brief and to the point with current information.</w:t>
      </w:r>
    </w:p>
    <w:p w14:paraId="4E776BCE" w14:textId="77777777" w:rsidR="00E833FB" w:rsidRPr="005104D9" w:rsidRDefault="00E833FB" w:rsidP="00E833FB">
      <w:pPr>
        <w:widowControl w:val="0"/>
        <w:numPr>
          <w:ilvl w:val="0"/>
          <w:numId w:val="25"/>
        </w:numPr>
        <w:shd w:val="clear" w:color="auto" w:fill="FFFFFF"/>
        <w:ind w:left="360"/>
        <w:contextualSpacing/>
        <w:rPr>
          <w:rFonts w:ascii="Aptos" w:hAnsi="Aptos" w:cs="Arial"/>
          <w:color w:val="000000" w:themeColor="text1"/>
        </w:rPr>
      </w:pPr>
      <w:r w:rsidRPr="005104D9">
        <w:rPr>
          <w:rFonts w:ascii="Aptos" w:hAnsi="Aptos" w:cs="Arial"/>
          <w:color w:val="000000" w:themeColor="text1"/>
        </w:rPr>
        <w:t>Have at least two administrators for each. Have 2 or 3 people proofread before posting.</w:t>
      </w:r>
    </w:p>
    <w:p w14:paraId="69D124C7" w14:textId="77777777" w:rsidR="00E833FB" w:rsidRPr="005104D9" w:rsidRDefault="00E833FB" w:rsidP="00E833FB">
      <w:pPr>
        <w:widowControl w:val="0"/>
        <w:rPr>
          <w:rFonts w:ascii="Aptos" w:hAnsi="Aptos" w:cs="Arial"/>
          <w:color w:val="000000" w:themeColor="text1"/>
        </w:rPr>
      </w:pPr>
      <w:r w:rsidRPr="005104D9">
        <w:rPr>
          <w:rFonts w:ascii="Aptos" w:hAnsi="Aptos" w:cs="Arial"/>
          <w:color w:val="000000" w:themeColor="text1"/>
        </w:rPr>
        <w:t>Do not include photographs of or specific information about adults or students without written permission.</w:t>
      </w:r>
    </w:p>
    <w:p w14:paraId="3CCA3CD7" w14:textId="77777777" w:rsidR="00E833FB" w:rsidRPr="005104D9" w:rsidRDefault="00E833FB" w:rsidP="000E5497">
      <w:pPr>
        <w:widowControl w:val="0"/>
        <w:rPr>
          <w:rFonts w:ascii="Aptos" w:hAnsi="Aptos" w:cs="Arial"/>
          <w:b/>
          <w:color w:val="000000" w:themeColor="text1"/>
          <w:sz w:val="40"/>
          <w:szCs w:val="40"/>
          <w:u w:val="single"/>
          <w14:ligatures w14:val="standardContextual"/>
        </w:rPr>
        <w:sectPr w:rsidR="00E833FB" w:rsidRPr="005104D9" w:rsidSect="007F2938">
          <w:footerReference w:type="default" r:id="rId285"/>
          <w:pgSz w:w="12240" w:h="15840"/>
          <w:pgMar w:top="720" w:right="720" w:bottom="720" w:left="720" w:header="720" w:footer="454" w:gutter="0"/>
          <w:cols w:space="720"/>
          <w:docGrid w:linePitch="360"/>
        </w:sectPr>
      </w:pPr>
      <w:bookmarkStart w:id="59" w:name="inventory"/>
      <w:bookmarkEnd w:id="59"/>
    </w:p>
    <w:p w14:paraId="7756A827" w14:textId="77777777" w:rsidR="00E833FB" w:rsidRPr="005104D9" w:rsidRDefault="00E833FB" w:rsidP="00E833FB">
      <w:pPr>
        <w:pStyle w:val="Heading"/>
      </w:pPr>
      <w:r w:rsidRPr="005104D9">
        <w:lastRenderedPageBreak/>
        <w:t>Partnering with Administrators</w:t>
      </w:r>
    </w:p>
    <w:p w14:paraId="527DDDF9" w14:textId="77777777" w:rsidR="00E833FB" w:rsidRPr="005104D9" w:rsidRDefault="00E833FB" w:rsidP="00E833FB">
      <w:pPr>
        <w:widowControl w:val="0"/>
        <w:contextualSpacing/>
        <w:rPr>
          <w:rFonts w:ascii="Aptos" w:eastAsia="ArialMT" w:hAnsi="Aptos" w:cs="Arial"/>
          <w:color w:val="000000" w:themeColor="text1"/>
          <w14:ligatures w14:val="standardContextual"/>
        </w:rPr>
      </w:pPr>
    </w:p>
    <w:p w14:paraId="41B97266" w14:textId="77777777" w:rsidR="00E833FB" w:rsidRPr="005104D9" w:rsidRDefault="00E833FB" w:rsidP="00E833FB">
      <w:pPr>
        <w:widowControl w:val="0"/>
        <w:contextualSpacing/>
        <w:rPr>
          <w:rFonts w:ascii="Aptos" w:eastAsia="ArialMT" w:hAnsi="Aptos" w:cs="Arial"/>
          <w:color w:val="000000" w:themeColor="text1"/>
          <w14:ligatures w14:val="standardContextual"/>
        </w:rPr>
      </w:pPr>
      <w:r w:rsidRPr="005104D9">
        <w:rPr>
          <w:rFonts w:ascii="Aptos" w:eastAsia="ArialMT" w:hAnsi="Aptos" w:cs="Arial"/>
          <w:color w:val="000000" w:themeColor="text1"/>
          <w14:ligatures w14:val="standardContextual"/>
        </w:rPr>
        <w:t xml:space="preserve">Engage purposefully and build a strong partnership with the school’s principal by doing the following. </w:t>
      </w:r>
    </w:p>
    <w:p w14:paraId="02667DD6" w14:textId="77777777" w:rsidR="00E833FB" w:rsidRPr="005104D9" w:rsidRDefault="00E833FB" w:rsidP="00E833FB">
      <w:pPr>
        <w:pStyle w:val="ListParagraph"/>
        <w:widowControl w:val="0"/>
        <w:numPr>
          <w:ilvl w:val="0"/>
          <w:numId w:val="105"/>
        </w:numPr>
        <w:ind w:left="180" w:hanging="18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Collaborate on Planning: Work together to establish administrative goals and to involve families.</w:t>
      </w:r>
    </w:p>
    <w:p w14:paraId="30F638DC" w14:textId="77777777" w:rsidR="00E833FB" w:rsidRPr="005104D9" w:rsidRDefault="00E833FB" w:rsidP="00E833FB">
      <w:pPr>
        <w:pStyle w:val="ListParagraph"/>
        <w:widowControl w:val="0"/>
        <w:numPr>
          <w:ilvl w:val="0"/>
          <w:numId w:val="105"/>
        </w:numPr>
        <w:ind w:left="180" w:hanging="18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Tap into Available Resources: Review LAPTA and National PTA programs at </w:t>
      </w:r>
      <w:hyperlink r:id="rId286" w:history="1">
        <w:r w:rsidRPr="005104D9">
          <w:rPr>
            <w:rStyle w:val="Hyperlink"/>
            <w:bCs/>
            <w:color w:val="000000" w:themeColor="text1"/>
            <w14:ligatures w14:val="standardContextual"/>
          </w:rPr>
          <w:t>PTA.org/programs</w:t>
        </w:r>
      </w:hyperlink>
      <w:r w:rsidRPr="005104D9">
        <w:rPr>
          <w:rFonts w:ascii="Aptos" w:hAnsi="Aptos" w:cs="Arial"/>
          <w:bCs/>
          <w:color w:val="000000" w:themeColor="text1"/>
          <w14:ligatures w14:val="standardContextual"/>
        </w:rPr>
        <w:t>.</w:t>
      </w:r>
    </w:p>
    <w:p w14:paraId="70F019A7" w14:textId="77777777" w:rsidR="00E833FB" w:rsidRPr="005104D9" w:rsidRDefault="00E833FB" w:rsidP="00E833FB">
      <w:pPr>
        <w:pStyle w:val="ListParagraph"/>
        <w:widowControl w:val="0"/>
        <w:numPr>
          <w:ilvl w:val="0"/>
          <w:numId w:val="105"/>
        </w:numPr>
        <w:ind w:left="180" w:hanging="18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Maintain Professional Communication: Always be composed and calm and communicate intentionally.</w:t>
      </w:r>
    </w:p>
    <w:p w14:paraId="46150252" w14:textId="77777777" w:rsidR="00E833FB" w:rsidRPr="005104D9" w:rsidRDefault="00E833FB" w:rsidP="00E833FB">
      <w:pPr>
        <w:pStyle w:val="ListParagraph"/>
        <w:widowControl w:val="0"/>
        <w:numPr>
          <w:ilvl w:val="0"/>
          <w:numId w:val="105"/>
        </w:numPr>
        <w:ind w:left="180" w:hanging="18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Emphasize Independence: PTA is an autonomous child advocacy group under LAPTA and National PTA.</w:t>
      </w:r>
    </w:p>
    <w:p w14:paraId="2F06D7EF" w14:textId="77777777" w:rsidR="00E833FB" w:rsidRPr="005104D9" w:rsidRDefault="00E833FB" w:rsidP="00E833FB">
      <w:pPr>
        <w:pStyle w:val="ListParagraph"/>
        <w:widowControl w:val="0"/>
        <w:numPr>
          <w:ilvl w:val="0"/>
          <w:numId w:val="105"/>
        </w:numPr>
        <w:ind w:left="180" w:hanging="18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Establish Regular Contact: Schedule monthly meetings with effective and routine communication.</w:t>
      </w:r>
    </w:p>
    <w:p w14:paraId="3496C4FD" w14:textId="77777777" w:rsidR="00E833FB" w:rsidRPr="005104D9" w:rsidRDefault="00E833FB" w:rsidP="00E833FB">
      <w:pPr>
        <w:pStyle w:val="ListParagraph"/>
        <w:widowControl w:val="0"/>
        <w:numPr>
          <w:ilvl w:val="0"/>
          <w:numId w:val="105"/>
        </w:numPr>
        <w:ind w:left="180" w:hanging="18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Increase Visibility: Have the principal provide reports at PTA meetings and contribute articles to the PTA newsletter. Host a "Coffee with the Principal."</w:t>
      </w:r>
    </w:p>
    <w:p w14:paraId="170FFD99" w14:textId="77777777" w:rsidR="00E833FB" w:rsidRPr="005104D9" w:rsidRDefault="00E833FB" w:rsidP="00E833FB">
      <w:pPr>
        <w:pStyle w:val="ListParagraph"/>
        <w:widowControl w:val="0"/>
        <w:numPr>
          <w:ilvl w:val="0"/>
          <w:numId w:val="105"/>
        </w:numPr>
        <w:ind w:left="180" w:hanging="18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Promote Family Engagement: Share the National PTA Standards for Family-School Partnerships materials. </w:t>
      </w:r>
    </w:p>
    <w:p w14:paraId="5B808855" w14:textId="77777777" w:rsidR="00E833FB" w:rsidRPr="005104D9" w:rsidRDefault="00E833FB" w:rsidP="00E833FB">
      <w:pPr>
        <w:pStyle w:val="ListParagraph"/>
        <w:widowControl w:val="0"/>
        <w:numPr>
          <w:ilvl w:val="0"/>
          <w:numId w:val="105"/>
        </w:numPr>
        <w:ind w:left="180" w:hanging="18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Maintain Alignment: Summarize discussions and confirm any action taken by the PTA.</w:t>
      </w:r>
    </w:p>
    <w:p w14:paraId="6CFB1618" w14:textId="77777777" w:rsidR="00E833FB" w:rsidRPr="005104D9" w:rsidRDefault="00E833FB" w:rsidP="00E833FB">
      <w:pPr>
        <w:pStyle w:val="ListParagraph"/>
        <w:widowControl w:val="0"/>
        <w:numPr>
          <w:ilvl w:val="0"/>
          <w:numId w:val="105"/>
        </w:numPr>
        <w:ind w:left="180" w:hanging="180"/>
        <w:rPr>
          <w:rFonts w:ascii="Aptos" w:hAnsi="Aptos" w:cs="Arial"/>
          <w:b/>
          <w:color w:val="000000" w:themeColor="text1"/>
          <w14:ligatures w14:val="standardContextual"/>
        </w:rPr>
      </w:pPr>
      <w:r w:rsidRPr="005104D9">
        <w:rPr>
          <w:rFonts w:ascii="Aptos" w:hAnsi="Aptos" w:cs="Arial"/>
          <w:bCs/>
          <w:color w:val="000000" w:themeColor="text1"/>
          <w14:ligatures w14:val="standardContextual"/>
        </w:rPr>
        <w:t>Request Participation in Teacher Meetings: Request the opportunity to address teacher meetings.</w:t>
      </w:r>
    </w:p>
    <w:p w14:paraId="778B822A" w14:textId="77777777" w:rsidR="00E833FB" w:rsidRPr="005104D9" w:rsidRDefault="00E833FB" w:rsidP="00E833FB">
      <w:pPr>
        <w:widowControl w:val="0"/>
        <w:rPr>
          <w:rFonts w:ascii="Aptos" w:hAnsi="Aptos" w:cs="Arial"/>
          <w:b/>
          <w:color w:val="000000" w:themeColor="text1"/>
          <w14:ligatures w14:val="standardContextual"/>
        </w:rPr>
      </w:pPr>
    </w:p>
    <w:p w14:paraId="3E0D7161" w14:textId="77777777" w:rsidR="00E833FB" w:rsidRPr="005104D9" w:rsidRDefault="00E833FB" w:rsidP="00E833FB">
      <w:pPr>
        <w:widowControl w:val="0"/>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t>Intentionally do NOT do the following:</w:t>
      </w:r>
    </w:p>
    <w:p w14:paraId="24C37446" w14:textId="77777777" w:rsidR="00E833FB" w:rsidRPr="005104D9" w:rsidRDefault="00E833FB" w:rsidP="00E833FB">
      <w:pPr>
        <w:pStyle w:val="ListParagraph"/>
        <w:widowControl w:val="0"/>
        <w:numPr>
          <w:ilvl w:val="0"/>
          <w:numId w:val="105"/>
        </w:numPr>
        <w:ind w:left="180" w:hanging="180"/>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Be adversarial: Find common ground and be civil.</w:t>
      </w:r>
    </w:p>
    <w:p w14:paraId="795079B1" w14:textId="77777777" w:rsidR="00E833FB" w:rsidRPr="005104D9" w:rsidRDefault="00E833FB" w:rsidP="00E833FB">
      <w:pPr>
        <w:widowControl w:val="0"/>
        <w:numPr>
          <w:ilvl w:val="0"/>
          <w:numId w:val="6"/>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Comingle funds: Mixing private and public funds is forbidden and illegal.</w:t>
      </w:r>
    </w:p>
    <w:p w14:paraId="1F597A75" w14:textId="77777777" w:rsidR="00E833FB" w:rsidRPr="005104D9" w:rsidRDefault="00E833FB" w:rsidP="00E833FB">
      <w:pPr>
        <w:widowControl w:val="0"/>
        <w:numPr>
          <w:ilvl w:val="0"/>
          <w:numId w:val="6"/>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Give up control of the checkbook:</w:t>
      </w:r>
      <w:r w:rsidRPr="005104D9">
        <w:rPr>
          <w:rFonts w:ascii="Aptos" w:hAnsi="Aptos" w:cs="Arial"/>
          <w:bCs/>
          <w:i/>
          <w:color w:val="000000" w:themeColor="text1"/>
          <w14:ligatures w14:val="standardContextual"/>
        </w:rPr>
        <w:t xml:space="preserve"> </w:t>
      </w:r>
      <w:r w:rsidRPr="005104D9">
        <w:rPr>
          <w:rFonts w:ascii="Aptos" w:hAnsi="Aptos" w:cs="Arial"/>
          <w:bCs/>
          <w:color w:val="000000" w:themeColor="text1"/>
          <w14:ligatures w14:val="standardContextual"/>
        </w:rPr>
        <w:t xml:space="preserve">As a separate legal entity, the checkbook resides with the PTA Treasurer. </w:t>
      </w:r>
    </w:p>
    <w:p w14:paraId="46BB976C" w14:textId="77777777" w:rsidR="00E833FB" w:rsidRPr="005104D9" w:rsidRDefault="00E833FB" w:rsidP="00E833FB">
      <w:pPr>
        <w:widowControl w:val="0"/>
        <w:numPr>
          <w:ilvl w:val="0"/>
          <w:numId w:val="6"/>
        </w:numPr>
        <w:ind w:left="180" w:hanging="180"/>
        <w:contextualSpacing/>
        <w:rPr>
          <w:rFonts w:ascii="Aptos" w:eastAsia="ArialMT" w:hAnsi="Aptos" w:cs="Arial"/>
          <w:bCs/>
          <w:color w:val="000000" w:themeColor="text1"/>
          <w14:ligatures w14:val="standardContextual"/>
        </w:rPr>
      </w:pPr>
      <w:r w:rsidRPr="005104D9">
        <w:rPr>
          <w:rFonts w:ascii="Aptos" w:hAnsi="Aptos" w:cs="Arial"/>
          <w:bCs/>
          <w:color w:val="000000" w:themeColor="text1"/>
          <w14:ligatures w14:val="standardContextual"/>
        </w:rPr>
        <w:t>Become an ATM</w:t>
      </w:r>
      <w:r w:rsidRPr="005104D9">
        <w:rPr>
          <w:rFonts w:ascii="Aptos" w:hAnsi="Aptos" w:cs="Arial"/>
          <w:bCs/>
          <w:iCs/>
          <w:color w:val="000000" w:themeColor="text1"/>
          <w14:ligatures w14:val="standardContextual"/>
        </w:rPr>
        <w:t>:</w:t>
      </w:r>
      <w:r w:rsidRPr="005104D9">
        <w:rPr>
          <w:rFonts w:ascii="Aptos" w:hAnsi="Aptos" w:cs="Arial"/>
          <w:bCs/>
          <w:color w:val="000000" w:themeColor="text1"/>
          <w14:ligatures w14:val="standardContextual"/>
        </w:rPr>
        <w:t xml:space="preserve"> PTA funds are raised to further PTA’s mission and goals, not to supplement school budgets. PTA is not a bottomless source of funding available for all administration requests. Raise awareness rather than raise funds. </w:t>
      </w:r>
    </w:p>
    <w:p w14:paraId="25ACD790" w14:textId="77777777" w:rsidR="00E833FB" w:rsidRPr="005104D9" w:rsidRDefault="00E833FB" w:rsidP="00E833FB">
      <w:pPr>
        <w:widowControl w:val="0"/>
        <w:numPr>
          <w:ilvl w:val="0"/>
          <w:numId w:val="6"/>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Cede control of PTA meetings:</w:t>
      </w:r>
      <w:r w:rsidRPr="005104D9">
        <w:rPr>
          <w:rFonts w:ascii="Aptos" w:hAnsi="Aptos" w:cs="Arial"/>
          <w:bCs/>
          <w:i/>
          <w:color w:val="000000" w:themeColor="text1"/>
          <w14:ligatures w14:val="standardContextual"/>
        </w:rPr>
        <w:t xml:space="preserve"> </w:t>
      </w:r>
      <w:r w:rsidRPr="005104D9">
        <w:rPr>
          <w:rFonts w:ascii="Aptos" w:hAnsi="Aptos" w:cs="Arial"/>
          <w:bCs/>
          <w:color w:val="000000" w:themeColor="text1"/>
          <w14:ligatures w14:val="standardContextual"/>
        </w:rPr>
        <w:t xml:space="preserve">All members, even administrators, have the same rights at meetings. The PTA President runs the PTA meeting in compliance with PTA Bylaws and using </w:t>
      </w:r>
      <w:r w:rsidRPr="005104D9">
        <w:rPr>
          <w:rFonts w:ascii="Aptos" w:hAnsi="Aptos" w:cs="Arial"/>
          <w:bCs/>
          <w:color w:val="000000" w:themeColor="text1"/>
          <w:u w:val="single"/>
          <w14:ligatures w14:val="standardContextual"/>
        </w:rPr>
        <w:t>Robert’s Rules of Order</w:t>
      </w:r>
      <w:r w:rsidRPr="005104D9">
        <w:rPr>
          <w:rFonts w:ascii="Aptos" w:hAnsi="Aptos" w:cs="Arial"/>
          <w:bCs/>
          <w:color w:val="000000" w:themeColor="text1"/>
          <w14:ligatures w14:val="standardContextual"/>
        </w:rPr>
        <w:t>.</w:t>
      </w:r>
    </w:p>
    <w:p w14:paraId="72D6742B" w14:textId="77777777" w:rsidR="00E833FB" w:rsidRPr="005104D9" w:rsidRDefault="00E833FB" w:rsidP="00E833FB">
      <w:pPr>
        <w:widowControl w:val="0"/>
        <w:numPr>
          <w:ilvl w:val="0"/>
          <w:numId w:val="6"/>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Get in trouble with the IRS: Know the IRS rules. PTA’s funds are not school funds. Only use the PTA’s EIN. </w:t>
      </w:r>
    </w:p>
    <w:p w14:paraId="2833930E" w14:textId="77777777" w:rsidR="00E833FB" w:rsidRPr="005104D9" w:rsidRDefault="00E833FB" w:rsidP="00E833FB">
      <w:pPr>
        <w:widowControl w:val="0"/>
        <w:numPr>
          <w:ilvl w:val="0"/>
          <w:numId w:val="6"/>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Open the PTA to theft:</w:t>
      </w:r>
      <w:r w:rsidRPr="005104D9">
        <w:rPr>
          <w:rFonts w:ascii="Aptos" w:hAnsi="Aptos" w:cs="Arial"/>
          <w:bCs/>
          <w:i/>
          <w:color w:val="000000" w:themeColor="text1"/>
          <w14:ligatures w14:val="standardContextual"/>
        </w:rPr>
        <w:t xml:space="preserve"> </w:t>
      </w:r>
      <w:r w:rsidRPr="005104D9">
        <w:rPr>
          <w:rFonts w:ascii="Aptos" w:hAnsi="Aptos" w:cs="Arial"/>
          <w:bCs/>
          <w:color w:val="000000" w:themeColor="text1"/>
          <w14:ligatures w14:val="standardContextual"/>
        </w:rPr>
        <w:t xml:space="preserve">No administrator wants to deal with the negative publicity surrounding a PTA’s poor money management. Ensure financial reports and audits occur regularly. </w:t>
      </w:r>
    </w:p>
    <w:p w14:paraId="5D9D3642" w14:textId="77777777" w:rsidR="00E833FB" w:rsidRPr="005104D9" w:rsidRDefault="00E833FB" w:rsidP="00E833FB">
      <w:pPr>
        <w:widowControl w:val="0"/>
        <w:numPr>
          <w:ilvl w:val="0"/>
          <w:numId w:val="6"/>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Entangle administration in personality issues:</w:t>
      </w:r>
      <w:r w:rsidRPr="005104D9">
        <w:rPr>
          <w:rFonts w:ascii="Aptos" w:hAnsi="Aptos" w:cs="Arial"/>
          <w:bCs/>
          <w:i/>
          <w:color w:val="000000" w:themeColor="text1"/>
          <w14:ligatures w14:val="standardContextual"/>
        </w:rPr>
        <w:t xml:space="preserve"> </w:t>
      </w:r>
      <w:r w:rsidRPr="005104D9">
        <w:rPr>
          <w:rFonts w:ascii="Aptos" w:hAnsi="Aptos" w:cs="Arial"/>
          <w:bCs/>
          <w:color w:val="000000" w:themeColor="text1"/>
          <w14:ligatures w14:val="standardContextual"/>
        </w:rPr>
        <w:t xml:space="preserve">Sometimes personal issues interfere with PTA function. Work through any personal problems without involving administration. Seek help from LAPTA if needed. </w:t>
      </w:r>
    </w:p>
    <w:p w14:paraId="73376853" w14:textId="77777777" w:rsidR="00E833FB" w:rsidRPr="005104D9" w:rsidRDefault="00E833FB" w:rsidP="00E833FB">
      <w:pPr>
        <w:widowControl w:val="0"/>
        <w:contextualSpacing/>
        <w:rPr>
          <w:rFonts w:ascii="Aptos" w:hAnsi="Aptos" w:cs="Arial"/>
          <w:bCs/>
          <w:color w:val="000000" w:themeColor="text1"/>
          <w14:ligatures w14:val="standardContextual"/>
        </w:rPr>
      </w:pPr>
    </w:p>
    <w:p w14:paraId="2FAA3D00" w14:textId="77777777" w:rsidR="00E833FB" w:rsidRPr="005104D9" w:rsidRDefault="00E833FB" w:rsidP="00E833FB">
      <w:pPr>
        <w:pStyle w:val="Heading"/>
      </w:pPr>
      <w:r w:rsidRPr="005104D9">
        <w:t>Partnering with Teachers</w:t>
      </w:r>
    </w:p>
    <w:p w14:paraId="30F304CA" w14:textId="77777777" w:rsidR="00E833FB" w:rsidRPr="005104D9" w:rsidRDefault="00E833FB" w:rsidP="00E833FB">
      <w:pPr>
        <w:widowControl w:val="0"/>
        <w:contextualSpacing/>
        <w:jc w:val="both"/>
        <w:rPr>
          <w:rFonts w:ascii="Aptos" w:eastAsia="ArialMT" w:hAnsi="Aptos" w:cs="Arial"/>
          <w:color w:val="000000" w:themeColor="text1"/>
          <w14:ligatures w14:val="standardContextual"/>
        </w:rPr>
      </w:pPr>
    </w:p>
    <w:p w14:paraId="760B8069" w14:textId="77777777" w:rsidR="00E833FB" w:rsidRPr="005104D9" w:rsidRDefault="00E833FB" w:rsidP="00E833FB">
      <w:pPr>
        <w:widowControl w:val="0"/>
        <w:contextualSpacing/>
        <w:rPr>
          <w:rFonts w:ascii="Aptos" w:eastAsia="ArialMT" w:hAnsi="Aptos" w:cs="Arial"/>
          <w:color w:val="000000" w:themeColor="text1"/>
          <w14:ligatures w14:val="standardContextual"/>
        </w:rPr>
      </w:pPr>
      <w:r w:rsidRPr="005104D9">
        <w:rPr>
          <w:rFonts w:ascii="Aptos" w:eastAsia="ArialMT" w:hAnsi="Aptos" w:cs="Arial"/>
          <w:color w:val="000000" w:themeColor="text1"/>
          <w14:ligatures w14:val="standardContextual"/>
        </w:rPr>
        <w:t xml:space="preserve">The success of the PTA hinges on the strong partnership between the PTA and the school's educators. </w:t>
      </w:r>
    </w:p>
    <w:p w14:paraId="324A43D7" w14:textId="77777777" w:rsidR="00E833FB" w:rsidRPr="005104D9" w:rsidRDefault="00E833FB" w:rsidP="00E833FB">
      <w:pPr>
        <w:widowControl w:val="0"/>
        <w:numPr>
          <w:ilvl w:val="0"/>
          <w:numId w:val="106"/>
        </w:numPr>
        <w:tabs>
          <w:tab w:val="clear" w:pos="720"/>
        </w:tabs>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Collaborate on Planning: Working together to involve parents and the community in supporting teachers.</w:t>
      </w:r>
    </w:p>
    <w:p w14:paraId="66196725" w14:textId="77777777" w:rsidR="00E833FB" w:rsidRPr="005104D9" w:rsidRDefault="00E833FB" w:rsidP="00E833FB">
      <w:pPr>
        <w:widowControl w:val="0"/>
        <w:numPr>
          <w:ilvl w:val="0"/>
          <w:numId w:val="106"/>
        </w:numPr>
        <w:tabs>
          <w:tab w:val="clear" w:pos="720"/>
        </w:tabs>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Invite Teacher Engagement: Ask teachers to attend meetings and join PTA by highlighting the value of PTA.</w:t>
      </w:r>
    </w:p>
    <w:p w14:paraId="7796E0B0" w14:textId="77777777" w:rsidR="00E833FB" w:rsidRPr="005104D9" w:rsidRDefault="00E833FB" w:rsidP="00E833FB">
      <w:pPr>
        <w:widowControl w:val="0"/>
        <w:numPr>
          <w:ilvl w:val="0"/>
          <w:numId w:val="106"/>
        </w:numPr>
        <w:tabs>
          <w:tab w:val="clear" w:pos="720"/>
        </w:tabs>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Identify Volunteer Opportunities: Recruit volunteers to assist teachers as allowed by administration.</w:t>
      </w:r>
    </w:p>
    <w:p w14:paraId="7236AF81" w14:textId="77777777" w:rsidR="00E833FB" w:rsidRPr="005104D9" w:rsidRDefault="00E833FB" w:rsidP="00E833FB">
      <w:pPr>
        <w:widowControl w:val="0"/>
        <w:numPr>
          <w:ilvl w:val="0"/>
          <w:numId w:val="106"/>
        </w:numPr>
        <w:tabs>
          <w:tab w:val="clear" w:pos="720"/>
        </w:tabs>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Show Respect: Express appreciation for teachers and their valuable contributions to student success.</w:t>
      </w:r>
    </w:p>
    <w:p w14:paraId="36F7D389" w14:textId="77777777" w:rsidR="00E833FB" w:rsidRPr="005104D9" w:rsidRDefault="00E833FB" w:rsidP="00E833FB">
      <w:pPr>
        <w:widowControl w:val="0"/>
        <w:numPr>
          <w:ilvl w:val="0"/>
          <w:numId w:val="106"/>
        </w:numPr>
        <w:tabs>
          <w:tab w:val="clear" w:pos="720"/>
        </w:tabs>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Solicit Feedback: Seek input from teachers on PTA initiatives through surveys and other channels.</w:t>
      </w:r>
    </w:p>
    <w:p w14:paraId="5C7B095B" w14:textId="77777777" w:rsidR="00E833FB" w:rsidRPr="005104D9" w:rsidRDefault="00E833FB" w:rsidP="00E833FB">
      <w:pPr>
        <w:widowControl w:val="0"/>
        <w:numPr>
          <w:ilvl w:val="0"/>
          <w:numId w:val="106"/>
        </w:numPr>
        <w:tabs>
          <w:tab w:val="clear" w:pos="720"/>
        </w:tabs>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Foster a Sense of Community: Organize informal social gatherings, fun nights, and outings.</w:t>
      </w:r>
    </w:p>
    <w:p w14:paraId="7722D90C" w14:textId="77777777" w:rsidR="00E833FB" w:rsidRPr="005104D9" w:rsidRDefault="00E833FB" w:rsidP="00E833FB">
      <w:pPr>
        <w:widowControl w:val="0"/>
        <w:numPr>
          <w:ilvl w:val="0"/>
          <w:numId w:val="106"/>
        </w:numPr>
        <w:tabs>
          <w:tab w:val="clear" w:pos="720"/>
        </w:tabs>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Express Appreciation: Thank teachers for their dedication. Plan meaningful activities during Teacher Appreciation Week and acknowledge their hard work.</w:t>
      </w:r>
    </w:p>
    <w:p w14:paraId="0EED9E45" w14:textId="77777777" w:rsidR="00E833FB" w:rsidRPr="005104D9" w:rsidRDefault="00E833FB" w:rsidP="00E833FB">
      <w:pPr>
        <w:widowControl w:val="0"/>
        <w:numPr>
          <w:ilvl w:val="0"/>
          <w:numId w:val="106"/>
        </w:numPr>
        <w:tabs>
          <w:tab w:val="clear" w:pos="720"/>
        </w:tabs>
        <w:ind w:left="180" w:hanging="180"/>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Demonstrate Cooperation: Recognize that the PTA-teacher relationship is a partnership aimed at supporting teachers. Approach all interactions with teachers in a spirit of cooperation and collaboration. </w:t>
      </w:r>
    </w:p>
    <w:p w14:paraId="4CDD68C0" w14:textId="77777777" w:rsidR="00E833FB" w:rsidRPr="005104D9" w:rsidRDefault="00E833FB" w:rsidP="00E833FB">
      <w:pPr>
        <w:widowControl w:val="0"/>
        <w:rPr>
          <w:rFonts w:ascii="Aptos" w:hAnsi="Aptos" w:cs="Arial"/>
          <w:color w:val="000000" w:themeColor="text1"/>
          <w14:ligatures w14:val="standardContextual"/>
        </w:rPr>
      </w:pPr>
    </w:p>
    <w:p w14:paraId="6508639E" w14:textId="77777777" w:rsidR="00E833FB" w:rsidRPr="005104D9" w:rsidRDefault="00E833FB" w:rsidP="00E833FB">
      <w:pPr>
        <w:widowControl w:val="0"/>
        <w:rPr>
          <w:rFonts w:ascii="Aptos" w:hAnsi="Aptos" w:cs="Arial"/>
          <w:b/>
          <w:color w:val="000000" w:themeColor="text1"/>
          <w14:ligatures w14:val="standardContextual"/>
        </w:rPr>
      </w:pPr>
      <w:r w:rsidRPr="005104D9">
        <w:rPr>
          <w:rFonts w:ascii="Aptos" w:hAnsi="Aptos" w:cs="Arial"/>
          <w:b/>
          <w:color w:val="000000" w:themeColor="text1"/>
          <w14:ligatures w14:val="standardContextual"/>
        </w:rPr>
        <w:t>Intentionally do NOT do the following:</w:t>
      </w:r>
    </w:p>
    <w:p w14:paraId="0DE28463" w14:textId="77777777" w:rsidR="00E833FB" w:rsidRPr="005104D9" w:rsidRDefault="00E833FB" w:rsidP="00E833FB">
      <w:pPr>
        <w:widowControl w:val="0"/>
        <w:numPr>
          <w:ilvl w:val="0"/>
          <w:numId w:val="7"/>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Criticize teachers for missing PTA meetings: While attendance at PTA meetings is a good goal, remember that many teachers have their own family activities and PTA events to attend. Also, some teachers have had bad experiences with certain parents. PTA support does not have to include meeting attendance.</w:t>
      </w:r>
    </w:p>
    <w:p w14:paraId="45FD713A" w14:textId="77777777" w:rsidR="00E833FB" w:rsidRPr="005104D9" w:rsidRDefault="00E833FB" w:rsidP="00E833FB">
      <w:pPr>
        <w:widowControl w:val="0"/>
        <w:numPr>
          <w:ilvl w:val="0"/>
          <w:numId w:val="7"/>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Bribe or blackmail:</w:t>
      </w:r>
      <w:r w:rsidRPr="005104D9">
        <w:rPr>
          <w:rFonts w:ascii="Aptos" w:hAnsi="Aptos" w:cs="Arial"/>
          <w:bCs/>
          <w:i/>
          <w:color w:val="000000" w:themeColor="text1"/>
          <w14:ligatures w14:val="standardContextual"/>
        </w:rPr>
        <w:t xml:space="preserve"> </w:t>
      </w:r>
      <w:r w:rsidRPr="005104D9">
        <w:rPr>
          <w:rFonts w:ascii="Aptos" w:hAnsi="Aptos" w:cs="Arial"/>
          <w:bCs/>
          <w:color w:val="000000" w:themeColor="text1"/>
          <w14:ligatures w14:val="standardContextual"/>
        </w:rPr>
        <w:t>Teacher recognition or support of their classrooms should not be tied to teacher’s membership in PTA.</w:t>
      </w:r>
    </w:p>
    <w:p w14:paraId="26ED9ECE" w14:textId="77777777" w:rsidR="00E833FB" w:rsidRPr="005104D9" w:rsidRDefault="00E833FB" w:rsidP="00E833FB">
      <w:pPr>
        <w:widowControl w:val="0"/>
        <w:numPr>
          <w:ilvl w:val="0"/>
          <w:numId w:val="7"/>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Become an ATM:</w:t>
      </w:r>
      <w:r w:rsidRPr="005104D9">
        <w:rPr>
          <w:rFonts w:ascii="Aptos" w:hAnsi="Aptos" w:cs="Arial"/>
          <w:bCs/>
          <w:i/>
          <w:color w:val="000000" w:themeColor="text1"/>
          <w14:ligatures w14:val="standardContextual"/>
        </w:rPr>
        <w:t xml:space="preserve"> </w:t>
      </w:r>
      <w:r w:rsidRPr="005104D9">
        <w:rPr>
          <w:rFonts w:ascii="Aptos" w:hAnsi="Aptos" w:cs="Arial"/>
          <w:bCs/>
          <w:color w:val="000000" w:themeColor="text1"/>
          <w14:ligatures w14:val="standardContextual"/>
        </w:rPr>
        <w:t>Demonstrate that advocacy is better than fundraising to secure needed resources. Talk to teachers about their needs and brainstorm ways to make those needs known in the community.</w:t>
      </w:r>
    </w:p>
    <w:p w14:paraId="04F20B6C" w14:textId="77777777" w:rsidR="00E833FB" w:rsidRPr="005104D9" w:rsidRDefault="00E833FB" w:rsidP="00E833FB">
      <w:pPr>
        <w:widowControl w:val="0"/>
        <w:numPr>
          <w:ilvl w:val="0"/>
          <w:numId w:val="7"/>
        </w:numPr>
        <w:ind w:left="180" w:hanging="180"/>
        <w:contextualSpacing/>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Show up unexpectedly: School is a teacher’s workplace. Schedule a meeting or provide notice. Be respectful of the teacher’s time. Do not interrupt class time. </w:t>
      </w:r>
    </w:p>
    <w:p w14:paraId="54ACE5C1" w14:textId="77777777" w:rsidR="00E833FB" w:rsidRPr="005104D9" w:rsidRDefault="00E833FB" w:rsidP="00E833FB">
      <w:pPr>
        <w:widowControl w:val="0"/>
        <w:numPr>
          <w:ilvl w:val="0"/>
          <w:numId w:val="7"/>
        </w:numPr>
        <w:ind w:left="180" w:hanging="180"/>
        <w:contextualSpacing/>
        <w:rPr>
          <w:rFonts w:ascii="Aptos" w:hAnsi="Aptos" w:cs="Arial"/>
          <w:bCs/>
          <w:color w:val="000000" w:themeColor="text1"/>
          <w14:ligatures w14:val="standardContextual"/>
        </w:rPr>
        <w:sectPr w:rsidR="00E833FB" w:rsidRPr="005104D9" w:rsidSect="00E833FB">
          <w:type w:val="continuous"/>
          <w:pgSz w:w="12240" w:h="15840"/>
          <w:pgMar w:top="720" w:right="720" w:bottom="720" w:left="720" w:header="0" w:footer="576" w:gutter="0"/>
          <w:cols w:num="2" w:space="180"/>
          <w:docGrid w:linePitch="299"/>
        </w:sectPr>
      </w:pPr>
      <w:r w:rsidRPr="005104D9">
        <w:rPr>
          <w:rFonts w:ascii="Aptos" w:hAnsi="Aptos" w:cs="Arial"/>
          <w:bCs/>
          <w:color w:val="000000" w:themeColor="text1"/>
          <w14:ligatures w14:val="standardContextual"/>
        </w:rPr>
        <w:t>Assume knowledge: Schools are vibrant workplaces and teachers must keep track of more than just PTA activities. Keep teachers informed about PTA events and schedules. Ensure teachers know about upcoming fundraising or classroom activities. Brief teachers on PTA priorities and successes. Help teachers understand the value PTA brings to their place of work.</w:t>
      </w:r>
    </w:p>
    <w:p w14:paraId="7EFCC7E9" w14:textId="358CD867" w:rsidR="00C04A2D" w:rsidRPr="005104D9" w:rsidRDefault="00C04A2D" w:rsidP="000E5497">
      <w:pPr>
        <w:rPr>
          <w:rFonts w:ascii="Aptos" w:hAnsi="Aptos" w:cs="Arial"/>
          <w:color w:val="000000" w:themeColor="text1"/>
          <w:sz w:val="96"/>
          <w:szCs w:val="96"/>
        </w:rPr>
        <w:sectPr w:rsidR="00C04A2D" w:rsidRPr="005104D9" w:rsidSect="00E833FB">
          <w:type w:val="continuous"/>
          <w:pgSz w:w="12240" w:h="15840"/>
          <w:pgMar w:top="720" w:right="720" w:bottom="720" w:left="720" w:header="720" w:footer="454" w:gutter="0"/>
          <w:cols w:space="720"/>
          <w:docGrid w:linePitch="360"/>
        </w:sectPr>
      </w:pPr>
    </w:p>
    <w:p w14:paraId="7C922347" w14:textId="77777777" w:rsidR="00E833FB" w:rsidRPr="005104D9" w:rsidRDefault="00E833FB" w:rsidP="00E833FB">
      <w:pPr>
        <w:pStyle w:val="Heading"/>
      </w:pPr>
      <w:r w:rsidRPr="005104D9">
        <w:lastRenderedPageBreak/>
        <w:t>Confidentiality, Ethics, and Conflict of Interest Policy</w:t>
      </w:r>
    </w:p>
    <w:p w14:paraId="0D606497" w14:textId="77777777" w:rsidR="00E833FB" w:rsidRPr="005104D9" w:rsidRDefault="00E833FB" w:rsidP="00E833FB">
      <w:pPr>
        <w:widowControl w:val="0"/>
        <w:rPr>
          <w:rFonts w:ascii="Aptos" w:hAnsi="Aptos" w:cs="Arial"/>
          <w:color w:val="000000" w:themeColor="text1"/>
          <w14:ligatures w14:val="standardContextual"/>
        </w:rPr>
      </w:pPr>
    </w:p>
    <w:p w14:paraId="45FFA9D4" w14:textId="77777777" w:rsidR="00E833FB" w:rsidRPr="005104D9" w:rsidRDefault="00E833FB" w:rsidP="00E833FB">
      <w:pPr>
        <w:widowControl w:val="0"/>
        <w:adjustRightInd w:val="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 xml:space="preserve">Members of the Board of Directors serve in a </w:t>
      </w:r>
      <w:r w:rsidRPr="005104D9">
        <w:rPr>
          <w:rFonts w:ascii="Aptos" w:hAnsi="Aptos" w:cs="Arial"/>
          <w:b/>
          <w:bCs/>
          <w:color w:val="000000" w:themeColor="text1"/>
          <w:lang w:bidi="ar-SA"/>
          <w14:ligatures w14:val="standardContextual"/>
        </w:rPr>
        <w:t>fiduciary capacity</w:t>
      </w:r>
      <w:r w:rsidRPr="005104D9">
        <w:rPr>
          <w:rFonts w:ascii="Aptos" w:hAnsi="Aptos" w:cs="Arial"/>
          <w:color w:val="000000" w:themeColor="text1"/>
          <w:lang w:bidi="ar-SA"/>
          <w14:ligatures w14:val="standardContextual"/>
        </w:rPr>
        <w:t xml:space="preserve"> and owe a </w:t>
      </w:r>
      <w:r w:rsidRPr="005104D9">
        <w:rPr>
          <w:rFonts w:ascii="Aptos" w:hAnsi="Aptos" w:cs="Arial"/>
          <w:b/>
          <w:bCs/>
          <w:color w:val="000000" w:themeColor="text1"/>
          <w:lang w:bidi="ar-SA"/>
          <w14:ligatures w14:val="standardContextual"/>
        </w:rPr>
        <w:t>duty of care</w:t>
      </w:r>
      <w:r w:rsidRPr="005104D9">
        <w:rPr>
          <w:rFonts w:ascii="Aptos" w:hAnsi="Aptos" w:cs="Arial"/>
          <w:color w:val="000000" w:themeColor="text1"/>
          <w:lang w:bidi="ar-SA"/>
          <w14:ligatures w14:val="standardContextual"/>
        </w:rPr>
        <w:t xml:space="preserve">, a </w:t>
      </w:r>
      <w:r w:rsidRPr="005104D9">
        <w:rPr>
          <w:rFonts w:ascii="Aptos" w:hAnsi="Aptos" w:cs="Arial"/>
          <w:b/>
          <w:bCs/>
          <w:color w:val="000000" w:themeColor="text1"/>
          <w:lang w:bidi="ar-SA"/>
          <w14:ligatures w14:val="standardContextual"/>
        </w:rPr>
        <w:t>duty of obedience</w:t>
      </w:r>
      <w:r w:rsidRPr="005104D9">
        <w:rPr>
          <w:rFonts w:ascii="Aptos" w:hAnsi="Aptos" w:cs="Arial"/>
          <w:color w:val="000000" w:themeColor="text1"/>
          <w:lang w:bidi="ar-SA"/>
          <w14:ligatures w14:val="standardContextual"/>
        </w:rPr>
        <w:t xml:space="preserve">, and a </w:t>
      </w:r>
      <w:r w:rsidRPr="005104D9">
        <w:rPr>
          <w:rFonts w:ascii="Aptos" w:hAnsi="Aptos" w:cs="Arial"/>
          <w:b/>
          <w:bCs/>
          <w:color w:val="000000" w:themeColor="text1"/>
          <w:lang w:bidi="ar-SA"/>
          <w14:ligatures w14:val="standardContextual"/>
        </w:rPr>
        <w:t>duty of loyalty</w:t>
      </w:r>
      <w:r w:rsidRPr="005104D9">
        <w:rPr>
          <w:rFonts w:ascii="Aptos" w:hAnsi="Aptos" w:cs="Arial"/>
          <w:color w:val="000000" w:themeColor="text1"/>
          <w:lang w:bidi="ar-SA"/>
          <w14:ligatures w14:val="standardContextual"/>
        </w:rPr>
        <w:t xml:space="preserve"> to the PTA. Board Members shall conduct themselves with </w:t>
      </w:r>
      <w:r w:rsidRPr="005104D9">
        <w:rPr>
          <w:rFonts w:ascii="Aptos" w:hAnsi="Aptos" w:cs="Arial"/>
          <w:b/>
          <w:bCs/>
          <w:color w:val="000000" w:themeColor="text1"/>
          <w:lang w:bidi="ar-SA"/>
          <w14:ligatures w14:val="standardContextual"/>
        </w:rPr>
        <w:t>integrity</w:t>
      </w:r>
      <w:r w:rsidRPr="005104D9">
        <w:rPr>
          <w:rFonts w:ascii="Aptos" w:hAnsi="Aptos" w:cs="Arial"/>
          <w:color w:val="000000" w:themeColor="text1"/>
          <w:lang w:bidi="ar-SA"/>
          <w14:ligatures w14:val="standardContextual"/>
        </w:rPr>
        <w:t xml:space="preserve"> and </w:t>
      </w:r>
      <w:r w:rsidRPr="005104D9">
        <w:rPr>
          <w:rFonts w:ascii="Aptos" w:hAnsi="Aptos" w:cs="Arial"/>
          <w:b/>
          <w:color w:val="000000" w:themeColor="text1"/>
          <w:lang w:bidi="ar-SA"/>
          <w14:ligatures w14:val="standardContextual"/>
        </w:rPr>
        <w:t>honesty</w:t>
      </w:r>
      <w:r w:rsidRPr="005104D9">
        <w:rPr>
          <w:rFonts w:ascii="Aptos" w:hAnsi="Aptos" w:cs="Arial"/>
          <w:color w:val="000000" w:themeColor="text1"/>
          <w:lang w:bidi="ar-SA"/>
          <w14:ligatures w14:val="standardContextual"/>
        </w:rPr>
        <w:t xml:space="preserve"> and act in the </w:t>
      </w:r>
      <w:r w:rsidRPr="005104D9">
        <w:rPr>
          <w:rFonts w:ascii="Aptos" w:hAnsi="Aptos" w:cs="Arial"/>
          <w:b/>
          <w:bCs/>
          <w:color w:val="000000" w:themeColor="text1"/>
          <w:lang w:bidi="ar-SA"/>
          <w14:ligatures w14:val="standardContextual"/>
        </w:rPr>
        <w:t>best interests</w:t>
      </w:r>
      <w:r w:rsidRPr="005104D9">
        <w:rPr>
          <w:rFonts w:ascii="Aptos" w:hAnsi="Aptos" w:cs="Arial"/>
          <w:color w:val="000000" w:themeColor="text1"/>
          <w:lang w:bidi="ar-SA"/>
          <w14:ligatures w14:val="standardContextual"/>
        </w:rPr>
        <w:t xml:space="preserve"> of the PTA. Disclosure by a Board Member of any potential or actual conflict of interest is required by the standard of good faith and for the benefit of the PTA and protection of everyone. </w:t>
      </w:r>
    </w:p>
    <w:p w14:paraId="7C2313F6" w14:textId="77777777" w:rsidR="00E833FB" w:rsidRPr="005104D9" w:rsidRDefault="00E833FB" w:rsidP="00E833FB">
      <w:pPr>
        <w:widowControl w:val="0"/>
        <w:adjustRightInd w:val="0"/>
        <w:rPr>
          <w:rFonts w:ascii="Aptos" w:hAnsi="Aptos" w:cs="Arial"/>
          <w:color w:val="000000" w:themeColor="text1"/>
          <w:lang w:bidi="ar-SA"/>
          <w14:ligatures w14:val="standardContextual"/>
        </w:rPr>
      </w:pPr>
    </w:p>
    <w:p w14:paraId="68C1BE6C" w14:textId="77777777" w:rsidR="00E833FB" w:rsidRPr="005104D9" w:rsidRDefault="00E833FB" w:rsidP="00E833FB">
      <w:pPr>
        <w:widowControl w:val="0"/>
        <w:adjustRightInd w:val="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 xml:space="preserve">A conflict of interest exists when a Board Member participates in the deliberation or decision of any PTA issue while, at the same time, the Board Member and their extended family has financial, professional, business, employment, personal or political interests outside the PTA that could predispose or bias the Board Member to a particular view, goal, or decision. </w:t>
      </w:r>
    </w:p>
    <w:p w14:paraId="6BB33163" w14:textId="77777777" w:rsidR="00E833FB" w:rsidRPr="005104D9" w:rsidRDefault="00E833FB" w:rsidP="00E833FB">
      <w:pPr>
        <w:widowControl w:val="0"/>
        <w:adjustRightInd w:val="0"/>
        <w:rPr>
          <w:rFonts w:ascii="Aptos" w:hAnsi="Aptos" w:cs="Arial"/>
          <w:b/>
          <w:bCs/>
          <w:color w:val="000000" w:themeColor="text1"/>
          <w:lang w:bidi="ar-SA"/>
          <w14:ligatures w14:val="standardContextual"/>
        </w:rPr>
      </w:pPr>
    </w:p>
    <w:p w14:paraId="547AA258" w14:textId="77777777" w:rsidR="00E833FB" w:rsidRPr="005104D9" w:rsidRDefault="00E833FB" w:rsidP="00E833FB">
      <w:pPr>
        <w:widowControl w:val="0"/>
        <w:adjustRightInd w:val="0"/>
        <w:rPr>
          <w:rFonts w:ascii="Aptos" w:hAnsi="Aptos" w:cs="Arial"/>
          <w:b/>
          <w:bCs/>
          <w:color w:val="000000" w:themeColor="text1"/>
          <w:lang w:bidi="ar-SA"/>
          <w14:ligatures w14:val="standardContextual"/>
        </w:rPr>
      </w:pPr>
      <w:r w:rsidRPr="005104D9">
        <w:rPr>
          <w:rFonts w:ascii="Aptos" w:hAnsi="Aptos" w:cs="Arial"/>
          <w:b/>
          <w:bCs/>
          <w:color w:val="000000" w:themeColor="text1"/>
          <w:lang w:bidi="ar-SA"/>
          <w14:ligatures w14:val="standardContextual"/>
        </w:rPr>
        <w:t xml:space="preserve">When a conflict arises, the Board Member declares the conflict to the Board. The Board then considers the situation and debates the severity of the conflict. </w:t>
      </w:r>
      <w:r w:rsidRPr="005104D9">
        <w:rPr>
          <w:rFonts w:ascii="Aptos" w:hAnsi="Aptos" w:cs="Arial"/>
          <w:color w:val="000000" w:themeColor="text1"/>
          <w:lang w:bidi="ar-SA"/>
          <w14:ligatures w14:val="standardContextual"/>
        </w:rPr>
        <w:t xml:space="preserve">During discussion and deliberation, the person temporarily leaves the meeting. The Board Member with the conflict may not use their personal influence of position to impact the outcome of a vote. The Board discusses the conflict and then makes a motion to allow the Board Member to remain on the Board or to be removed from the Board. The person returns after the vote is complete and informed of the results. </w:t>
      </w:r>
      <w:r w:rsidRPr="005104D9">
        <w:rPr>
          <w:rFonts w:ascii="Aptos" w:hAnsi="Aptos" w:cs="Arial"/>
          <w:b/>
          <w:bCs/>
          <w:color w:val="000000" w:themeColor="text1"/>
          <w:lang w:bidi="ar-SA"/>
          <w14:ligatures w14:val="standardContextual"/>
        </w:rPr>
        <w:t>The minutes of the meeting must include any declared conflict of interest, the motion made to accept or remove the person from their position on the Board, and the resulting vote. Removal of a Board Member is effective immediately. They shall turn over to a member of the Executive Committee all records, books, PTA account access, and any other PTA materials pertaining to their position.</w:t>
      </w:r>
    </w:p>
    <w:p w14:paraId="7FB2DBB6" w14:textId="77777777" w:rsidR="00E833FB" w:rsidRPr="005104D9" w:rsidRDefault="00E833FB" w:rsidP="00E833FB">
      <w:pPr>
        <w:widowControl w:val="0"/>
        <w:adjustRightInd w:val="0"/>
        <w:jc w:val="both"/>
        <w:rPr>
          <w:rFonts w:ascii="Aptos" w:hAnsi="Aptos" w:cs="Arial"/>
          <w:b/>
          <w:bCs/>
          <w:color w:val="000000" w:themeColor="text1"/>
          <w:lang w:bidi="ar-SA"/>
          <w14:ligatures w14:val="standardContextual"/>
        </w:rPr>
      </w:pPr>
    </w:p>
    <w:p w14:paraId="0BA3DBD7" w14:textId="77777777" w:rsidR="00E833FB" w:rsidRPr="005104D9" w:rsidRDefault="00E833FB" w:rsidP="00E833FB">
      <w:pPr>
        <w:widowControl w:val="0"/>
        <w:adjustRightInd w:val="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 xml:space="preserve">See the Local PTA Unit Bylaws Template, Revised April 2024 in Article V, Section 4: </w:t>
      </w:r>
      <w:r w:rsidRPr="005104D9">
        <w:rPr>
          <w:rFonts w:ascii="Aptos" w:hAnsi="Aptos" w:cs="Arial"/>
          <w:b/>
          <w:bCs/>
          <w:color w:val="000000" w:themeColor="text1"/>
          <w:lang w:bidi="ar-SA"/>
          <w14:ligatures w14:val="standardContextual"/>
        </w:rPr>
        <w:t>Termination of Membership</w:t>
      </w:r>
      <w:r w:rsidRPr="005104D9">
        <w:rPr>
          <w:rFonts w:ascii="Aptos" w:hAnsi="Aptos" w:cs="Arial"/>
          <w:color w:val="000000" w:themeColor="text1"/>
          <w:lang w:bidi="ar-SA"/>
          <w14:ligatures w14:val="standardContextual"/>
        </w:rPr>
        <w:t xml:space="preserve"> for details on how to address a member who has conduct that damages the value and goodwill associated with PTA or violates the purposes, policies, or Bylaws of PTA. </w:t>
      </w:r>
    </w:p>
    <w:p w14:paraId="2835915C" w14:textId="77777777" w:rsidR="00E833FB" w:rsidRPr="005104D9" w:rsidRDefault="00E833FB" w:rsidP="00E833FB">
      <w:pPr>
        <w:widowControl w:val="0"/>
        <w:adjustRightInd w:val="0"/>
        <w:jc w:val="both"/>
        <w:rPr>
          <w:rFonts w:ascii="Aptos" w:hAnsi="Aptos" w:cs="Arial"/>
          <w:color w:val="000000" w:themeColor="text1"/>
          <w:lang w:bidi="ar-SA"/>
          <w14:ligatures w14:val="standardContextual"/>
        </w:rPr>
      </w:pPr>
    </w:p>
    <w:p w14:paraId="2A16507D" w14:textId="77777777" w:rsidR="00E833FB" w:rsidRPr="005104D9" w:rsidRDefault="00E833FB" w:rsidP="00E833FB">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In consideration of the PTA’s affiliation with Louisiana PTA, for the protection of its integrity and its 501(c)(3) nonprofit status, and for our protection, we, the undersigned officers, during our terms of office, shall:</w:t>
      </w:r>
    </w:p>
    <w:p w14:paraId="351A8BA0" w14:textId="77777777" w:rsidR="00E833FB" w:rsidRPr="005104D9" w:rsidRDefault="00E833FB" w:rsidP="00E833FB">
      <w:pPr>
        <w:widowControl w:val="0"/>
        <w:numPr>
          <w:ilvl w:val="0"/>
          <w:numId w:val="23"/>
        </w:numPr>
        <w:ind w:left="360"/>
        <w:contextualSpacing/>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Abide by and represent our PTA Bylaws, LAPTA policies, positions, procedures, and National PTA purposes and mission statement;</w:t>
      </w:r>
    </w:p>
    <w:p w14:paraId="566B4626" w14:textId="77777777" w:rsidR="00E833FB" w:rsidRPr="005104D9" w:rsidRDefault="00E833FB" w:rsidP="00E833FB">
      <w:pPr>
        <w:widowControl w:val="0"/>
        <w:numPr>
          <w:ilvl w:val="0"/>
          <w:numId w:val="23"/>
        </w:numPr>
        <w:ind w:left="360"/>
        <w:contextualSpacing/>
        <w:rPr>
          <w:rFonts w:ascii="Aptos" w:hAnsi="Aptos" w:cs="Arial"/>
          <w:color w:val="000000" w:themeColor="text1"/>
          <w14:ligatures w14:val="standardContextual"/>
        </w:rPr>
      </w:pPr>
      <w:r w:rsidRPr="005104D9">
        <w:rPr>
          <w:rFonts w:ascii="Aptos" w:hAnsi="Aptos" w:cs="Arial"/>
          <w:color w:val="000000" w:themeColor="text1"/>
          <w14:ligatures w14:val="standardContextual"/>
        </w:rPr>
        <w:t>Discharge the duties and responsibilities of our individual offices with fidelity, integrity, and honesty and declare all personal and extended family conflicts of interest when PTA issues and funds are involved;</w:t>
      </w:r>
    </w:p>
    <w:p w14:paraId="6C6F1584" w14:textId="77777777" w:rsidR="00E833FB" w:rsidRPr="005104D9" w:rsidRDefault="00E833FB" w:rsidP="00E833FB">
      <w:pPr>
        <w:widowControl w:val="0"/>
        <w:numPr>
          <w:ilvl w:val="0"/>
          <w:numId w:val="23"/>
        </w:numPr>
        <w:ind w:left="360"/>
        <w:contextualSpacing/>
        <w:rPr>
          <w:rFonts w:ascii="Aptos" w:hAnsi="Aptos" w:cs="Arial"/>
          <w:color w:val="000000" w:themeColor="text1"/>
          <w14:ligatures w14:val="standardContextual"/>
        </w:rPr>
      </w:pPr>
      <w:r w:rsidRPr="005104D9">
        <w:rPr>
          <w:rFonts w:ascii="Aptos" w:hAnsi="Aptos" w:cs="Arial"/>
          <w:color w:val="000000" w:themeColor="text1"/>
          <w14:ligatures w14:val="standardContextual"/>
        </w:rPr>
        <w:t>Not misuse the PTA’s federal tax-exempt status for personal or unauthorized purposes nor disburse funds for any purpose other than the authorized budgeted items;</w:t>
      </w:r>
    </w:p>
    <w:p w14:paraId="7C995080" w14:textId="77777777" w:rsidR="00E833FB" w:rsidRPr="005104D9" w:rsidRDefault="00E833FB" w:rsidP="00E833FB">
      <w:pPr>
        <w:widowControl w:val="0"/>
        <w:numPr>
          <w:ilvl w:val="0"/>
          <w:numId w:val="23"/>
        </w:numPr>
        <w:adjustRightInd w:val="0"/>
        <w:ind w:left="36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Refrain from making any slanderous or defamatory statements that could result in harm to the PTA;</w:t>
      </w:r>
    </w:p>
    <w:p w14:paraId="20B23FE7" w14:textId="77777777" w:rsidR="00E833FB" w:rsidRPr="005104D9" w:rsidRDefault="00E833FB" w:rsidP="00E833FB">
      <w:pPr>
        <w:widowControl w:val="0"/>
        <w:numPr>
          <w:ilvl w:val="0"/>
          <w:numId w:val="23"/>
        </w:numPr>
        <w:adjustRightInd w:val="0"/>
        <w:ind w:left="36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Publicly present a united front on decisions made as a Board;</w:t>
      </w:r>
    </w:p>
    <w:p w14:paraId="714A4F11" w14:textId="77777777" w:rsidR="00E833FB" w:rsidRPr="005104D9" w:rsidRDefault="00E833FB" w:rsidP="00E833FB">
      <w:pPr>
        <w:widowControl w:val="0"/>
        <w:numPr>
          <w:ilvl w:val="0"/>
          <w:numId w:val="23"/>
        </w:numPr>
        <w:adjustRightInd w:val="0"/>
        <w:ind w:left="36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Maintain confidentiality as a Board Member;</w:t>
      </w:r>
    </w:p>
    <w:p w14:paraId="4AC82A53" w14:textId="77777777" w:rsidR="00E833FB" w:rsidRPr="005104D9" w:rsidRDefault="00E833FB" w:rsidP="00E833FB">
      <w:pPr>
        <w:widowControl w:val="0"/>
        <w:numPr>
          <w:ilvl w:val="0"/>
          <w:numId w:val="23"/>
        </w:numPr>
        <w:adjustRightInd w:val="0"/>
        <w:ind w:left="36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Follow the LAPTA and school district guidelines for fundraising; and</w:t>
      </w:r>
    </w:p>
    <w:p w14:paraId="7C0C8266" w14:textId="77777777" w:rsidR="00E833FB" w:rsidRPr="005104D9" w:rsidRDefault="00E833FB" w:rsidP="00E833FB">
      <w:pPr>
        <w:widowControl w:val="0"/>
        <w:numPr>
          <w:ilvl w:val="0"/>
          <w:numId w:val="23"/>
        </w:numPr>
        <w:adjustRightInd w:val="0"/>
        <w:ind w:left="36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 xml:space="preserve">Abide by the following </w:t>
      </w:r>
      <w:r w:rsidRPr="005104D9">
        <w:rPr>
          <w:rFonts w:ascii="Aptos" w:hAnsi="Aptos" w:cs="Arial"/>
          <w:b/>
          <w:bCs/>
          <w:color w:val="000000" w:themeColor="text1"/>
          <w:lang w:bidi="ar-SA"/>
          <w14:ligatures w14:val="standardContextual"/>
        </w:rPr>
        <w:t>Conflict of Interest Policy:</w:t>
      </w:r>
    </w:p>
    <w:p w14:paraId="06F37181" w14:textId="77777777" w:rsidR="00E833FB" w:rsidRPr="005104D9" w:rsidRDefault="00E833FB" w:rsidP="00E833FB">
      <w:pPr>
        <w:widowControl w:val="0"/>
        <w:numPr>
          <w:ilvl w:val="0"/>
          <w:numId w:val="24"/>
        </w:numPr>
        <w:adjustRightInd w:val="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Board Members and their families shall not use their relation to this PTA for financial, professional, business, employment, personal, or political gain;</w:t>
      </w:r>
    </w:p>
    <w:p w14:paraId="44560B73" w14:textId="77777777" w:rsidR="00E833FB" w:rsidRPr="005104D9" w:rsidRDefault="00E833FB" w:rsidP="00E833FB">
      <w:pPr>
        <w:widowControl w:val="0"/>
        <w:numPr>
          <w:ilvl w:val="0"/>
          <w:numId w:val="24"/>
        </w:numPr>
        <w:contextualSpacing/>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Board Members must declare conflicts of interest to the PTA Board, stating the nature of the conflict and all pertinent information; </w:t>
      </w:r>
    </w:p>
    <w:p w14:paraId="34020D59" w14:textId="77777777" w:rsidR="00E833FB" w:rsidRPr="005104D9" w:rsidRDefault="00E833FB" w:rsidP="00E833FB">
      <w:pPr>
        <w:widowControl w:val="0"/>
        <w:numPr>
          <w:ilvl w:val="0"/>
          <w:numId w:val="24"/>
        </w:numPr>
        <w:adjustRightInd w:val="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Board Members may not use PTA’s name, influence, or resources for their benefit or gain when running for any publicly elected office or while serving as an elected official;</w:t>
      </w:r>
    </w:p>
    <w:p w14:paraId="4DC6EF9D" w14:textId="77777777" w:rsidR="00E833FB" w:rsidRPr="005104D9" w:rsidRDefault="00E833FB" w:rsidP="00E833FB">
      <w:pPr>
        <w:widowControl w:val="0"/>
        <w:numPr>
          <w:ilvl w:val="0"/>
          <w:numId w:val="24"/>
        </w:numPr>
        <w:adjustRightInd w:val="0"/>
        <w:rPr>
          <w:rFonts w:ascii="Aptos" w:hAnsi="Aptos" w:cs="Arial"/>
          <w:color w:val="000000" w:themeColor="text1"/>
          <w:lang w:bidi="ar-SA"/>
          <w14:ligatures w14:val="standardContextual"/>
        </w:rPr>
      </w:pPr>
      <w:r w:rsidRPr="005104D9">
        <w:rPr>
          <w:rFonts w:ascii="Aptos" w:hAnsi="Aptos" w:cs="Arial"/>
          <w:color w:val="000000" w:themeColor="text1"/>
          <w:lang w:bidi="ar-SA"/>
          <w14:ligatures w14:val="standardContextual"/>
        </w:rPr>
        <w:t xml:space="preserve">Board Members shall not directly or indirectly use their current PTA name or position for or against any specific candidate for elected public office, as that would be contrary to federal tax laws and PTA policies. </w:t>
      </w:r>
    </w:p>
    <w:p w14:paraId="63E34388" w14:textId="77777777" w:rsidR="00E833FB" w:rsidRPr="005104D9" w:rsidRDefault="00E833FB" w:rsidP="00E833FB">
      <w:pPr>
        <w:widowControl w:val="0"/>
        <w:adjustRightInd w:val="0"/>
        <w:jc w:val="both"/>
        <w:rPr>
          <w:rFonts w:ascii="Aptos" w:hAnsi="Aptos" w:cs="Arial"/>
          <w:b/>
          <w:bCs/>
          <w:color w:val="000000" w:themeColor="text1"/>
          <w:lang w:bidi="ar-SA"/>
          <w14:ligatures w14:val="standardContextual"/>
        </w:rPr>
      </w:pPr>
    </w:p>
    <w:p w14:paraId="20A2AF05" w14:textId="77777777" w:rsidR="00E833FB" w:rsidRPr="005104D9" w:rsidRDefault="00E833FB" w:rsidP="00E833FB">
      <w:pPr>
        <w:widowControl w:val="0"/>
        <w:adjustRightInd w:val="0"/>
        <w:jc w:val="both"/>
        <w:rPr>
          <w:rFonts w:ascii="Aptos" w:hAnsi="Aptos" w:cs="Arial"/>
          <w:color w:val="000000" w:themeColor="text1"/>
          <w14:ligatures w14:val="standardContextual"/>
        </w:rPr>
      </w:pPr>
    </w:p>
    <w:p w14:paraId="1C211AE6" w14:textId="77777777" w:rsidR="00E833FB" w:rsidRPr="005104D9" w:rsidRDefault="00E833FB" w:rsidP="00E833FB">
      <w:pPr>
        <w:widowControl w:val="0"/>
        <w:adjustRightInd w:val="0"/>
        <w:jc w:val="both"/>
        <w:rPr>
          <w:rFonts w:ascii="Aptos" w:hAnsi="Aptos" w:cs="Arial"/>
          <w:color w:val="000000" w:themeColor="text1"/>
          <w14:ligatures w14:val="standardContextual"/>
        </w:rPr>
      </w:pPr>
    </w:p>
    <w:p w14:paraId="3D11B95B" w14:textId="77777777" w:rsidR="00E833FB" w:rsidRPr="005104D9" w:rsidRDefault="00E833FB" w:rsidP="00E833FB">
      <w:pPr>
        <w:widowControl w:val="0"/>
        <w:adjustRightInd w:val="0"/>
        <w:jc w:val="both"/>
        <w:rPr>
          <w:rFonts w:ascii="Aptos" w:hAnsi="Aptos" w:cs="Arial"/>
          <w:color w:val="000000" w:themeColor="text1"/>
          <w14:ligatures w14:val="standardContextual"/>
        </w:rPr>
      </w:pPr>
    </w:p>
    <w:p w14:paraId="6C009CB1" w14:textId="77777777" w:rsidR="00E833FB" w:rsidRPr="005104D9" w:rsidRDefault="00E833FB" w:rsidP="00E833FB">
      <w:pPr>
        <w:widowControl w:val="0"/>
        <w:jc w:val="center"/>
        <w:rPr>
          <w:rFonts w:ascii="Aptos" w:hAnsi="Aptos" w:cs="Arial"/>
          <w:color w:val="000000" w:themeColor="text1"/>
          <w14:ligatures w14:val="standardContextual"/>
        </w:rPr>
      </w:pPr>
      <w:r w:rsidRPr="005104D9">
        <w:rPr>
          <w:rFonts w:ascii="Aptos" w:hAnsi="Aptos" w:cs="Arial"/>
          <w:color w:val="000000" w:themeColor="text1"/>
          <w14:ligatures w14:val="standardContextual"/>
        </w:rPr>
        <w:t>Page 1 of 2</w:t>
      </w:r>
      <w:r w:rsidRPr="005104D9">
        <w:rPr>
          <w:rFonts w:ascii="Aptos" w:hAnsi="Aptos" w:cs="Arial"/>
          <w:color w:val="000000" w:themeColor="text1"/>
          <w14:ligatures w14:val="standardContextual"/>
        </w:rPr>
        <w:br w:type="page"/>
      </w:r>
    </w:p>
    <w:p w14:paraId="6E881AD3" w14:textId="77777777" w:rsidR="00E833FB" w:rsidRPr="005104D9" w:rsidRDefault="00E833FB" w:rsidP="00E833FB">
      <w:pPr>
        <w:widowControl w:val="0"/>
        <w:tabs>
          <w:tab w:val="right" w:pos="10260"/>
          <w:tab w:val="right" w:pos="10710"/>
        </w:tabs>
        <w:adjustRightInd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lastRenderedPageBreak/>
        <w:t xml:space="preserve">We, the undersigned Board Members of </w:t>
      </w:r>
      <w:r w:rsidRPr="005104D9">
        <w:rPr>
          <w:rFonts w:ascii="Aptos" w:hAnsi="Aptos" w:cs="Arial"/>
          <w:color w:val="000000" w:themeColor="text1"/>
          <w:u w:val="single"/>
          <w14:ligatures w14:val="standardContextual"/>
        </w:rPr>
        <w:tab/>
      </w:r>
      <w:r w:rsidRPr="005104D9">
        <w:rPr>
          <w:rFonts w:ascii="Aptos" w:hAnsi="Aptos" w:cs="Arial"/>
          <w:color w:val="000000" w:themeColor="text1"/>
          <w:u w:val="single"/>
          <w14:ligatures w14:val="standardContextual"/>
        </w:rPr>
        <w:tab/>
      </w:r>
      <w:r w:rsidRPr="005104D9">
        <w:rPr>
          <w:rFonts w:ascii="Aptos" w:hAnsi="Aptos" w:cs="Arial"/>
          <w:color w:val="000000" w:themeColor="text1"/>
          <w14:ligatures w14:val="standardContextual"/>
        </w:rPr>
        <w:t xml:space="preserve">, have read and agree to abide by this policy. We understand that failure to adhere to the above guidelines may result in the termination of the undersigned as Board Members and will require the immediate return of all PTA property, documents, and materials belonging to this PTA. </w:t>
      </w:r>
    </w:p>
    <w:p w14:paraId="7679F979" w14:textId="77777777" w:rsidR="00E833FB" w:rsidRPr="005104D9" w:rsidRDefault="00E833FB" w:rsidP="00E833FB">
      <w:pPr>
        <w:widowControl w:val="0"/>
        <w:adjustRightInd w:val="0"/>
        <w:rPr>
          <w:rFonts w:ascii="Aptos" w:hAnsi="Aptos"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5104D9" w:rsidRPr="005104D9" w14:paraId="0DE9C042" w14:textId="77777777" w:rsidTr="001E4713">
        <w:tc>
          <w:tcPr>
            <w:tcW w:w="16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649BA8" w14:textId="77777777" w:rsidR="00E833FB" w:rsidRPr="005104D9" w:rsidRDefault="00E833FB" w:rsidP="001E4713">
            <w:pPr>
              <w:adjustRightInd w:val="0"/>
              <w:rPr>
                <w:rFonts w:ascii="Aptos" w:hAnsi="Aptos" w:cs="Arial"/>
                <w:color w:val="000000" w:themeColor="text1"/>
              </w:rPr>
            </w:pPr>
            <w:r w:rsidRPr="005104D9">
              <w:rPr>
                <w:rFonts w:ascii="Aptos" w:hAnsi="Aptos" w:cs="Arial"/>
                <w:color w:val="000000" w:themeColor="text1"/>
              </w:rPr>
              <w:t>Date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B449E1" w14:textId="77777777" w:rsidR="00E833FB" w:rsidRPr="005104D9" w:rsidRDefault="00E833FB" w:rsidP="001E4713">
            <w:pPr>
              <w:adjustRightInd w:val="0"/>
              <w:rPr>
                <w:rFonts w:ascii="Aptos" w:hAnsi="Aptos" w:cs="Arial"/>
                <w:color w:val="000000" w:themeColor="text1"/>
              </w:rPr>
            </w:pPr>
            <w:r w:rsidRPr="005104D9">
              <w:rPr>
                <w:rFonts w:ascii="Aptos" w:hAnsi="Aptos" w:cs="Arial"/>
                <w:color w:val="000000" w:themeColor="text1"/>
              </w:rPr>
              <w:t xml:space="preserve">Position </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833261" w14:textId="77777777" w:rsidR="00E833FB" w:rsidRPr="005104D9" w:rsidRDefault="00E833FB" w:rsidP="001E4713">
            <w:pPr>
              <w:adjustRightInd w:val="0"/>
              <w:rPr>
                <w:rFonts w:ascii="Aptos" w:hAnsi="Aptos" w:cs="Arial"/>
                <w:color w:val="000000" w:themeColor="text1"/>
              </w:rPr>
            </w:pPr>
            <w:r w:rsidRPr="005104D9">
              <w:rPr>
                <w:rFonts w:ascii="Aptos" w:hAnsi="Aptos" w:cs="Arial"/>
                <w:color w:val="000000" w:themeColor="text1"/>
              </w:rPr>
              <w:t>Printed Name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06D9B" w14:textId="77777777" w:rsidR="00E833FB" w:rsidRPr="005104D9" w:rsidRDefault="00E833FB" w:rsidP="001E4713">
            <w:pPr>
              <w:adjustRightInd w:val="0"/>
              <w:rPr>
                <w:rFonts w:ascii="Aptos" w:hAnsi="Aptos" w:cs="Arial"/>
                <w:color w:val="000000" w:themeColor="text1"/>
              </w:rPr>
            </w:pPr>
            <w:r w:rsidRPr="005104D9">
              <w:rPr>
                <w:rFonts w:ascii="Aptos" w:hAnsi="Aptos" w:cs="Arial"/>
                <w:color w:val="000000" w:themeColor="text1"/>
              </w:rPr>
              <w:t>Signature</w:t>
            </w:r>
          </w:p>
        </w:tc>
      </w:tr>
      <w:tr w:rsidR="005104D9" w:rsidRPr="005104D9" w14:paraId="4D89CE7A"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5B815B7F"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CA007D5"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259310C"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2BB7BD0" w14:textId="77777777" w:rsidR="00E833FB" w:rsidRPr="005104D9" w:rsidRDefault="00E833FB" w:rsidP="001E4713">
            <w:pPr>
              <w:adjustRightInd w:val="0"/>
              <w:rPr>
                <w:rFonts w:ascii="Aptos" w:hAnsi="Aptos" w:cs="Arial"/>
                <w:color w:val="000000" w:themeColor="text1"/>
              </w:rPr>
            </w:pPr>
          </w:p>
        </w:tc>
      </w:tr>
      <w:tr w:rsidR="005104D9" w:rsidRPr="005104D9" w14:paraId="76588FE0"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3AC2F816"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4B42EB2"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F70402C"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05ACC33" w14:textId="77777777" w:rsidR="00E833FB" w:rsidRPr="005104D9" w:rsidRDefault="00E833FB" w:rsidP="001E4713">
            <w:pPr>
              <w:adjustRightInd w:val="0"/>
              <w:rPr>
                <w:rFonts w:ascii="Aptos" w:hAnsi="Aptos" w:cs="Arial"/>
                <w:color w:val="000000" w:themeColor="text1"/>
              </w:rPr>
            </w:pPr>
          </w:p>
        </w:tc>
      </w:tr>
      <w:tr w:rsidR="005104D9" w:rsidRPr="005104D9" w14:paraId="374FEF88"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3E946BED"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EFD3E22"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44592CB"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C1D338F" w14:textId="77777777" w:rsidR="00E833FB" w:rsidRPr="005104D9" w:rsidRDefault="00E833FB" w:rsidP="001E4713">
            <w:pPr>
              <w:adjustRightInd w:val="0"/>
              <w:rPr>
                <w:rFonts w:ascii="Aptos" w:hAnsi="Aptos" w:cs="Arial"/>
                <w:color w:val="000000" w:themeColor="text1"/>
              </w:rPr>
            </w:pPr>
          </w:p>
        </w:tc>
      </w:tr>
      <w:tr w:rsidR="005104D9" w:rsidRPr="005104D9" w14:paraId="1BF6F421"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10A5148B"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811CDB2"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E0CFE27"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37F0BDC" w14:textId="77777777" w:rsidR="00E833FB" w:rsidRPr="005104D9" w:rsidRDefault="00E833FB" w:rsidP="001E4713">
            <w:pPr>
              <w:adjustRightInd w:val="0"/>
              <w:rPr>
                <w:rFonts w:ascii="Aptos" w:hAnsi="Aptos" w:cs="Arial"/>
                <w:color w:val="000000" w:themeColor="text1"/>
              </w:rPr>
            </w:pPr>
          </w:p>
        </w:tc>
      </w:tr>
      <w:tr w:rsidR="005104D9" w:rsidRPr="005104D9" w14:paraId="54863343"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6C005D78"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50EA95F"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E848730"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D4328EF" w14:textId="77777777" w:rsidR="00E833FB" w:rsidRPr="005104D9" w:rsidRDefault="00E833FB" w:rsidP="001E4713">
            <w:pPr>
              <w:adjustRightInd w:val="0"/>
              <w:rPr>
                <w:rFonts w:ascii="Aptos" w:hAnsi="Aptos" w:cs="Arial"/>
                <w:color w:val="000000" w:themeColor="text1"/>
              </w:rPr>
            </w:pPr>
          </w:p>
        </w:tc>
      </w:tr>
      <w:tr w:rsidR="005104D9" w:rsidRPr="005104D9" w14:paraId="078BCBA5"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3B697465"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7A32579"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8E18A8B"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F8CCC70" w14:textId="77777777" w:rsidR="00E833FB" w:rsidRPr="005104D9" w:rsidRDefault="00E833FB" w:rsidP="001E4713">
            <w:pPr>
              <w:adjustRightInd w:val="0"/>
              <w:rPr>
                <w:rFonts w:ascii="Aptos" w:hAnsi="Aptos" w:cs="Arial"/>
                <w:color w:val="000000" w:themeColor="text1"/>
              </w:rPr>
            </w:pPr>
          </w:p>
        </w:tc>
      </w:tr>
      <w:tr w:rsidR="005104D9" w:rsidRPr="005104D9" w14:paraId="4B91E75A"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19101C3C"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17F27B"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3BE1381"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DFF05E4" w14:textId="77777777" w:rsidR="00E833FB" w:rsidRPr="005104D9" w:rsidRDefault="00E833FB" w:rsidP="001E4713">
            <w:pPr>
              <w:adjustRightInd w:val="0"/>
              <w:rPr>
                <w:rFonts w:ascii="Aptos" w:hAnsi="Aptos" w:cs="Arial"/>
                <w:color w:val="000000" w:themeColor="text1"/>
              </w:rPr>
            </w:pPr>
          </w:p>
        </w:tc>
      </w:tr>
      <w:tr w:rsidR="005104D9" w:rsidRPr="005104D9" w14:paraId="4FC8063C"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37653446"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0932D55"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93EEFCA"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E821763" w14:textId="77777777" w:rsidR="00E833FB" w:rsidRPr="005104D9" w:rsidRDefault="00E833FB" w:rsidP="001E4713">
            <w:pPr>
              <w:adjustRightInd w:val="0"/>
              <w:rPr>
                <w:rFonts w:ascii="Aptos" w:hAnsi="Aptos" w:cs="Arial"/>
                <w:color w:val="000000" w:themeColor="text1"/>
              </w:rPr>
            </w:pPr>
          </w:p>
        </w:tc>
      </w:tr>
      <w:tr w:rsidR="005104D9" w:rsidRPr="005104D9" w14:paraId="07262C5F"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47A3FA66"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8C9E348"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4214541"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B6AB172" w14:textId="77777777" w:rsidR="00E833FB" w:rsidRPr="005104D9" w:rsidRDefault="00E833FB" w:rsidP="001E4713">
            <w:pPr>
              <w:adjustRightInd w:val="0"/>
              <w:rPr>
                <w:rFonts w:ascii="Aptos" w:hAnsi="Aptos" w:cs="Arial"/>
                <w:color w:val="000000" w:themeColor="text1"/>
              </w:rPr>
            </w:pPr>
          </w:p>
        </w:tc>
      </w:tr>
      <w:tr w:rsidR="005104D9" w:rsidRPr="005104D9" w14:paraId="10801105"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5E80F6B3"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4852817"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5FC5E2"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C374C8A" w14:textId="77777777" w:rsidR="00E833FB" w:rsidRPr="005104D9" w:rsidRDefault="00E833FB" w:rsidP="001E4713">
            <w:pPr>
              <w:adjustRightInd w:val="0"/>
              <w:rPr>
                <w:rFonts w:ascii="Aptos" w:hAnsi="Aptos" w:cs="Arial"/>
                <w:color w:val="000000" w:themeColor="text1"/>
              </w:rPr>
            </w:pPr>
          </w:p>
        </w:tc>
      </w:tr>
      <w:tr w:rsidR="005104D9" w:rsidRPr="005104D9" w14:paraId="5D95FF31"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1C1999DA"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D2FFA0B"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498342A"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E1603A0" w14:textId="77777777" w:rsidR="00E833FB" w:rsidRPr="005104D9" w:rsidRDefault="00E833FB" w:rsidP="001E4713">
            <w:pPr>
              <w:adjustRightInd w:val="0"/>
              <w:rPr>
                <w:rFonts w:ascii="Aptos" w:hAnsi="Aptos" w:cs="Arial"/>
                <w:color w:val="000000" w:themeColor="text1"/>
              </w:rPr>
            </w:pPr>
          </w:p>
        </w:tc>
      </w:tr>
      <w:tr w:rsidR="005104D9" w:rsidRPr="005104D9" w14:paraId="671427B9"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5E6BF48F"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E91F228"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003CB0F"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91F941" w14:textId="77777777" w:rsidR="00E833FB" w:rsidRPr="005104D9" w:rsidRDefault="00E833FB" w:rsidP="001E4713">
            <w:pPr>
              <w:adjustRightInd w:val="0"/>
              <w:rPr>
                <w:rFonts w:ascii="Aptos" w:hAnsi="Aptos" w:cs="Arial"/>
                <w:color w:val="000000" w:themeColor="text1"/>
              </w:rPr>
            </w:pPr>
          </w:p>
        </w:tc>
      </w:tr>
      <w:tr w:rsidR="005104D9" w:rsidRPr="005104D9" w14:paraId="604FCE57"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0B44E0BE"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C6E8827"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76A23AC"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DE75FB6" w14:textId="77777777" w:rsidR="00E833FB" w:rsidRPr="005104D9" w:rsidRDefault="00E833FB" w:rsidP="001E4713">
            <w:pPr>
              <w:adjustRightInd w:val="0"/>
              <w:rPr>
                <w:rFonts w:ascii="Aptos" w:hAnsi="Aptos" w:cs="Arial"/>
                <w:color w:val="000000" w:themeColor="text1"/>
              </w:rPr>
            </w:pPr>
          </w:p>
        </w:tc>
      </w:tr>
      <w:tr w:rsidR="005104D9" w:rsidRPr="005104D9" w14:paraId="235F932C"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70ABB7F1"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6BC9EAD"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D200BB9"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6E6684" w14:textId="77777777" w:rsidR="00E833FB" w:rsidRPr="005104D9" w:rsidRDefault="00E833FB" w:rsidP="001E4713">
            <w:pPr>
              <w:adjustRightInd w:val="0"/>
              <w:rPr>
                <w:rFonts w:ascii="Aptos" w:hAnsi="Aptos" w:cs="Arial"/>
                <w:color w:val="000000" w:themeColor="text1"/>
              </w:rPr>
            </w:pPr>
          </w:p>
        </w:tc>
      </w:tr>
      <w:tr w:rsidR="005104D9" w:rsidRPr="005104D9" w14:paraId="606CF1AD"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249DC1D3"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217007"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4D3951C"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0C217A" w14:textId="77777777" w:rsidR="00E833FB" w:rsidRPr="005104D9" w:rsidRDefault="00E833FB" w:rsidP="001E4713">
            <w:pPr>
              <w:adjustRightInd w:val="0"/>
              <w:rPr>
                <w:rFonts w:ascii="Aptos" w:hAnsi="Aptos" w:cs="Arial"/>
                <w:color w:val="000000" w:themeColor="text1"/>
              </w:rPr>
            </w:pPr>
          </w:p>
        </w:tc>
      </w:tr>
      <w:tr w:rsidR="005104D9" w:rsidRPr="005104D9" w14:paraId="31A945C1"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4E806811"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F25356F"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17FB452"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B359530" w14:textId="77777777" w:rsidR="00E833FB" w:rsidRPr="005104D9" w:rsidRDefault="00E833FB" w:rsidP="001E4713">
            <w:pPr>
              <w:adjustRightInd w:val="0"/>
              <w:rPr>
                <w:rFonts w:ascii="Aptos" w:hAnsi="Aptos" w:cs="Arial"/>
                <w:color w:val="000000" w:themeColor="text1"/>
              </w:rPr>
            </w:pPr>
          </w:p>
        </w:tc>
      </w:tr>
      <w:tr w:rsidR="005104D9" w:rsidRPr="005104D9" w14:paraId="5A90F2EC"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45E5C57E"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D65E73"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CF215EE"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E400F1F" w14:textId="77777777" w:rsidR="00E833FB" w:rsidRPr="005104D9" w:rsidRDefault="00E833FB" w:rsidP="001E4713">
            <w:pPr>
              <w:adjustRightInd w:val="0"/>
              <w:rPr>
                <w:rFonts w:ascii="Aptos" w:hAnsi="Aptos" w:cs="Arial"/>
                <w:color w:val="000000" w:themeColor="text1"/>
              </w:rPr>
            </w:pPr>
          </w:p>
        </w:tc>
      </w:tr>
      <w:tr w:rsidR="005104D9" w:rsidRPr="005104D9" w14:paraId="6B680F0B"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05C43FB3"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4CC6216"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FDBB857"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B3BACFB" w14:textId="77777777" w:rsidR="00E833FB" w:rsidRPr="005104D9" w:rsidRDefault="00E833FB" w:rsidP="001E4713">
            <w:pPr>
              <w:adjustRightInd w:val="0"/>
              <w:rPr>
                <w:rFonts w:ascii="Aptos" w:hAnsi="Aptos" w:cs="Arial"/>
                <w:color w:val="000000" w:themeColor="text1"/>
              </w:rPr>
            </w:pPr>
          </w:p>
        </w:tc>
      </w:tr>
      <w:tr w:rsidR="005104D9" w:rsidRPr="005104D9" w14:paraId="26774037"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12160E90"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3395DA3"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ACA204F"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7467EB2" w14:textId="77777777" w:rsidR="00E833FB" w:rsidRPr="005104D9" w:rsidRDefault="00E833FB" w:rsidP="001E4713">
            <w:pPr>
              <w:adjustRightInd w:val="0"/>
              <w:rPr>
                <w:rFonts w:ascii="Aptos" w:hAnsi="Aptos" w:cs="Arial"/>
                <w:color w:val="000000" w:themeColor="text1"/>
              </w:rPr>
            </w:pPr>
          </w:p>
        </w:tc>
      </w:tr>
      <w:tr w:rsidR="005104D9" w:rsidRPr="005104D9" w14:paraId="7527A7C5"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47E757BF"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11E0518"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7B620DE"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117B280" w14:textId="77777777" w:rsidR="00E833FB" w:rsidRPr="005104D9" w:rsidRDefault="00E833FB" w:rsidP="001E4713">
            <w:pPr>
              <w:adjustRightInd w:val="0"/>
              <w:rPr>
                <w:rFonts w:ascii="Aptos" w:hAnsi="Aptos" w:cs="Arial"/>
                <w:color w:val="000000" w:themeColor="text1"/>
              </w:rPr>
            </w:pPr>
          </w:p>
        </w:tc>
      </w:tr>
      <w:tr w:rsidR="005104D9" w:rsidRPr="005104D9" w14:paraId="6B2F69F1"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0D5C3784"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5CA7BAD"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3F76294"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48DB397" w14:textId="77777777" w:rsidR="00E833FB" w:rsidRPr="005104D9" w:rsidRDefault="00E833FB" w:rsidP="001E4713">
            <w:pPr>
              <w:adjustRightInd w:val="0"/>
              <w:rPr>
                <w:rFonts w:ascii="Aptos" w:hAnsi="Aptos" w:cs="Arial"/>
                <w:color w:val="000000" w:themeColor="text1"/>
              </w:rPr>
            </w:pPr>
          </w:p>
        </w:tc>
      </w:tr>
      <w:tr w:rsidR="005104D9" w:rsidRPr="005104D9" w14:paraId="313D35A8"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15002456"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17EAC5E"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3A763AC"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7A788F0" w14:textId="77777777" w:rsidR="00E833FB" w:rsidRPr="005104D9" w:rsidRDefault="00E833FB" w:rsidP="001E4713">
            <w:pPr>
              <w:adjustRightInd w:val="0"/>
              <w:rPr>
                <w:rFonts w:ascii="Aptos" w:hAnsi="Aptos" w:cs="Arial"/>
                <w:color w:val="000000" w:themeColor="text1"/>
              </w:rPr>
            </w:pPr>
          </w:p>
        </w:tc>
      </w:tr>
      <w:tr w:rsidR="00E833FB" w:rsidRPr="005104D9" w14:paraId="38B60191" w14:textId="77777777" w:rsidTr="001E4713">
        <w:trPr>
          <w:trHeight w:val="498"/>
        </w:trPr>
        <w:tc>
          <w:tcPr>
            <w:tcW w:w="1615" w:type="dxa"/>
            <w:tcBorders>
              <w:top w:val="single" w:sz="4" w:space="0" w:color="auto"/>
              <w:left w:val="single" w:sz="4" w:space="0" w:color="auto"/>
              <w:bottom w:val="single" w:sz="4" w:space="0" w:color="auto"/>
              <w:right w:val="single" w:sz="4" w:space="0" w:color="auto"/>
            </w:tcBorders>
          </w:tcPr>
          <w:p w14:paraId="1440390A"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ED8E149"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47B79C" w14:textId="77777777" w:rsidR="00E833FB" w:rsidRPr="005104D9" w:rsidRDefault="00E833FB" w:rsidP="001E4713">
            <w:pPr>
              <w:adjustRightInd w:val="0"/>
              <w:rPr>
                <w:rFonts w:ascii="Aptos" w:hAnsi="Aptos"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75BD2E3" w14:textId="77777777" w:rsidR="00E833FB" w:rsidRPr="005104D9" w:rsidRDefault="00E833FB" w:rsidP="001E4713">
            <w:pPr>
              <w:adjustRightInd w:val="0"/>
              <w:rPr>
                <w:rFonts w:ascii="Aptos" w:hAnsi="Aptos" w:cs="Arial"/>
                <w:color w:val="000000" w:themeColor="text1"/>
              </w:rPr>
            </w:pPr>
          </w:p>
        </w:tc>
      </w:tr>
    </w:tbl>
    <w:p w14:paraId="3966ECDF" w14:textId="77777777" w:rsidR="00E833FB" w:rsidRPr="005104D9" w:rsidRDefault="00E833FB" w:rsidP="00E833FB">
      <w:pPr>
        <w:widowControl w:val="0"/>
        <w:jc w:val="center"/>
        <w:rPr>
          <w:rFonts w:ascii="Aptos" w:hAnsi="Aptos" w:cs="Arial"/>
          <w:color w:val="000000" w:themeColor="text1"/>
          <w14:ligatures w14:val="standardContextual"/>
        </w:rPr>
      </w:pPr>
    </w:p>
    <w:p w14:paraId="3C99EEA5" w14:textId="77777777" w:rsidR="00E833FB" w:rsidRPr="005104D9" w:rsidRDefault="00E833FB" w:rsidP="00E833FB">
      <w:pPr>
        <w:widowControl w:val="0"/>
        <w:jc w:val="center"/>
        <w:rPr>
          <w:rFonts w:ascii="Aptos" w:hAnsi="Aptos" w:cs="Arial"/>
          <w:color w:val="000000" w:themeColor="text1"/>
          <w14:ligatures w14:val="standardContextual"/>
        </w:rPr>
      </w:pPr>
    </w:p>
    <w:p w14:paraId="7864FC4A" w14:textId="77777777" w:rsidR="00E833FB" w:rsidRPr="005104D9" w:rsidRDefault="00E833FB" w:rsidP="00E833FB">
      <w:pPr>
        <w:widowControl w:val="0"/>
        <w:jc w:val="center"/>
        <w:rPr>
          <w:rFonts w:ascii="Aptos" w:hAnsi="Aptos" w:cs="Arial"/>
          <w:color w:val="000000" w:themeColor="text1"/>
          <w14:ligatures w14:val="standardContextual"/>
        </w:rPr>
      </w:pPr>
      <w:r w:rsidRPr="005104D9">
        <w:rPr>
          <w:rFonts w:ascii="Aptos" w:hAnsi="Aptos" w:cs="Arial"/>
          <w:color w:val="000000" w:themeColor="text1"/>
          <w14:ligatures w14:val="standardContextual"/>
        </w:rPr>
        <w:t>Page 2 of 2</w:t>
      </w:r>
    </w:p>
    <w:p w14:paraId="552FA69B" w14:textId="77777777" w:rsidR="00E833FB" w:rsidRPr="005104D9" w:rsidRDefault="00E833FB" w:rsidP="00E833FB">
      <w:pPr>
        <w:pStyle w:val="Heading"/>
        <w:rPr>
          <w:szCs w:val="48"/>
        </w:rPr>
      </w:pPr>
      <w:r w:rsidRPr="005104D9">
        <w:lastRenderedPageBreak/>
        <w:t xml:space="preserve">Active Affiliation Report </w:t>
      </w:r>
      <w:r w:rsidRPr="005104D9">
        <w:rPr>
          <w:szCs w:val="48"/>
        </w:rPr>
        <w:t>***Very Important***</w:t>
      </w:r>
    </w:p>
    <w:p w14:paraId="20176EBD" w14:textId="77777777" w:rsidR="00E833FB" w:rsidRPr="005104D9" w:rsidRDefault="00E833FB" w:rsidP="00E833FB">
      <w:pPr>
        <w:widowControl w:val="0"/>
        <w:jc w:val="both"/>
        <w:rPr>
          <w:rFonts w:ascii="Aptos" w:hAnsi="Aptos" w:cs="Arial"/>
          <w:color w:val="000000" w:themeColor="text1"/>
          <w14:ligatures w14:val="standardContextual"/>
        </w:rPr>
      </w:pPr>
    </w:p>
    <w:p w14:paraId="3E0007C0" w14:textId="77777777" w:rsidR="00E833FB" w:rsidRPr="005104D9" w:rsidRDefault="00E833FB" w:rsidP="00E833FB">
      <w:pPr>
        <w:widowControl w:val="0"/>
        <w:rPr>
          <w:rFonts w:ascii="Aptos" w:hAnsi="Aptos" w:cs="Arial"/>
          <w:color w:val="000000" w:themeColor="text1"/>
          <w14:ligatures w14:val="standardContextual"/>
        </w:rPr>
      </w:pPr>
      <w:r w:rsidRPr="005104D9">
        <w:rPr>
          <w:rFonts w:ascii="Aptos" w:hAnsi="Aptos" w:cs="Arial"/>
          <w:noProof/>
          <w:color w:val="000000" w:themeColor="text1"/>
          <w14:ligatures w14:val="standardContextual"/>
        </w:rPr>
        <w:drawing>
          <wp:anchor distT="0" distB="0" distL="114300" distR="114300" simplePos="0" relativeHeight="251679890" behindDoc="0" locked="0" layoutInCell="1" allowOverlap="1" wp14:anchorId="674EBA8D" wp14:editId="52579D05">
            <wp:simplePos x="0" y="0"/>
            <wp:positionH relativeFrom="margin">
              <wp:align>right</wp:align>
            </wp:positionH>
            <wp:positionV relativeFrom="paragraph">
              <wp:posOffset>847181</wp:posOffset>
            </wp:positionV>
            <wp:extent cx="650240" cy="650240"/>
            <wp:effectExtent l="0" t="0" r="0" b="0"/>
            <wp:wrapNone/>
            <wp:docPr id="998911903" name="Picture 99891190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119" cstate="print">
                      <a:extLst>
                        <a:ext uri="{28A0092B-C50C-407E-A947-70E740481C1C}">
                          <a14:useLocalDpi xmlns:a14="http://schemas.microsoft.com/office/drawing/2010/main"/>
                        </a:ext>
                      </a:extLst>
                    </a:blip>
                    <a:stretch>
                      <a:fillRect/>
                    </a:stretch>
                  </pic:blipFill>
                  <pic:spPr>
                    <a:xfrm>
                      <a:off x="0" y="0"/>
                      <a:ext cx="650240" cy="650240"/>
                    </a:xfrm>
                    <a:prstGeom prst="rect">
                      <a:avLst/>
                    </a:prstGeom>
                  </pic:spPr>
                </pic:pic>
              </a:graphicData>
            </a:graphic>
            <wp14:sizeRelH relativeFrom="margin">
              <wp14:pctWidth>0</wp14:pctWidth>
            </wp14:sizeRelH>
            <wp14:sizeRelV relativeFrom="margin">
              <wp14:pctHeight>0</wp14:pctHeight>
            </wp14:sizeRelV>
          </wp:anchor>
        </w:drawing>
      </w:r>
      <w:r w:rsidRPr="005104D9">
        <w:rPr>
          <w:rFonts w:ascii="Aptos" w:hAnsi="Aptos" w:cs="Arial"/>
          <w:color w:val="000000" w:themeColor="text1"/>
          <w14:ligatures w14:val="standardContextual"/>
        </w:rPr>
        <w:t xml:space="preserve">PTAs are required to annually submit documentation to achieve Active Affiliation Status with both Louisiana PTA and National PTA. "Active Affiliation" signifies that the Local PTA Unit is up to date with its responsibilities to preserve its IRS status and its affiliation with Louisiana and National PTA. The Active Affiliation Report consists of nine items which are uploaded at </w:t>
      </w:r>
      <w:hyperlink r:id="rId287" w:history="1">
        <w:r w:rsidRPr="005104D9">
          <w:rPr>
            <w:rStyle w:val="Hyperlink"/>
            <w:color w:val="000000" w:themeColor="text1"/>
            <w14:ligatures w14:val="standardContextual"/>
          </w:rPr>
          <w:t>LouisianaPTA.org/affiliation</w:t>
        </w:r>
      </w:hyperlink>
      <w:r w:rsidRPr="005104D9">
        <w:rPr>
          <w:rFonts w:ascii="Aptos" w:hAnsi="Aptos" w:cs="Arial"/>
          <w:color w:val="000000" w:themeColor="text1"/>
        </w:rPr>
        <w:t xml:space="preserve"> </w:t>
      </w:r>
      <w:r w:rsidRPr="005104D9">
        <w:rPr>
          <w:rFonts w:ascii="Aptos" w:hAnsi="Aptos" w:cs="Arial"/>
          <w:color w:val="000000" w:themeColor="text1"/>
          <w14:ligatures w14:val="standardContextual"/>
        </w:rPr>
        <w:t>or by scanning the QR Code. Local PTA Units failing to maintain Active Affiliation will be subject to the Retention Plan. The deadline for submitting these files is October 31, 2024.</w:t>
      </w:r>
    </w:p>
    <w:p w14:paraId="22362858" w14:textId="77777777" w:rsidR="00E833FB" w:rsidRPr="005104D9" w:rsidRDefault="00E833FB" w:rsidP="00E833FB">
      <w:pPr>
        <w:widowControl w:val="0"/>
        <w:rPr>
          <w:rFonts w:ascii="Aptos" w:hAnsi="Aptos" w:cs="Arial"/>
          <w:b/>
          <w:bCs/>
          <w:color w:val="000000" w:themeColor="text1"/>
          <w:sz w:val="20"/>
          <w:szCs w:val="24"/>
          <w14:ligatures w14:val="standardContextual"/>
        </w:rPr>
      </w:pPr>
    </w:p>
    <w:p w14:paraId="12B67869" w14:textId="77777777" w:rsidR="00E833FB" w:rsidRPr="005104D9" w:rsidRDefault="00E833FB" w:rsidP="00E833FB">
      <w:pPr>
        <w:widowControl w:val="0"/>
        <w:jc w:val="center"/>
        <w:rPr>
          <w:rFonts w:ascii="Aptos" w:hAnsi="Aptos" w:cs="Arial"/>
          <w:b/>
          <w:bCs/>
          <w:color w:val="000000" w:themeColor="text1"/>
          <w:sz w:val="32"/>
          <w:szCs w:val="32"/>
          <w14:ligatures w14:val="standardContextual"/>
        </w:rPr>
      </w:pPr>
      <w:r w:rsidRPr="005104D9">
        <w:rPr>
          <w:rFonts w:ascii="Aptos" w:hAnsi="Aptos" w:cs="Arial"/>
          <w:b/>
          <w:bCs/>
          <w:color w:val="000000" w:themeColor="text1"/>
          <w:sz w:val="40"/>
          <w:szCs w:val="40"/>
          <w14:ligatures w14:val="standardContextual"/>
        </w:rPr>
        <w:t>DUE OCTOBER 31, 2024</w:t>
      </w:r>
    </w:p>
    <w:p w14:paraId="7D360FB6" w14:textId="77777777" w:rsidR="00E833FB" w:rsidRPr="005104D9" w:rsidRDefault="00E833FB" w:rsidP="00E833FB">
      <w:pPr>
        <w:widowControl w:val="0"/>
        <w:jc w:val="both"/>
        <w:rPr>
          <w:rFonts w:ascii="Aptos" w:hAnsi="Aptos" w:cs="Arial"/>
          <w:b/>
          <w:bCs/>
          <w:color w:val="000000" w:themeColor="text1"/>
          <w:sz w:val="18"/>
          <w:szCs w:val="18"/>
          <w14:ligatures w14:val="standardContextual"/>
        </w:rPr>
      </w:pPr>
    </w:p>
    <w:p w14:paraId="1E05A278" w14:textId="77777777" w:rsidR="00E833FB" w:rsidRPr="005104D9" w:rsidRDefault="00E833FB" w:rsidP="00E833FB">
      <w:pPr>
        <w:widowControl w:val="0"/>
        <w:rPr>
          <w:rFonts w:ascii="Aptos" w:hAnsi="Aptos" w:cs="Arial"/>
          <w:b/>
          <w:bCs/>
          <w:color w:val="000000" w:themeColor="text1"/>
          <w14:ligatures w14:val="standardContextual"/>
        </w:rPr>
      </w:pPr>
      <w:r w:rsidRPr="005104D9">
        <w:rPr>
          <w:rFonts w:ascii="Aptos" w:hAnsi="Aptos" w:cs="Arial"/>
          <w:color w:val="000000" w:themeColor="text1"/>
          <w14:ligatures w14:val="standardContextual"/>
        </w:rPr>
        <w:t xml:space="preserve">The following items are individually uploaded into the corresponding field. Please do not combine files. See further information at </w:t>
      </w:r>
      <w:hyperlink r:id="rId288" w:history="1">
        <w:r w:rsidRPr="005104D9">
          <w:rPr>
            <w:rStyle w:val="Hyperlink"/>
            <w:color w:val="000000" w:themeColor="text1"/>
            <w14:ligatures w14:val="standardContextual"/>
          </w:rPr>
          <w:t>LouisianaPTA.org/affiliation</w:t>
        </w:r>
      </w:hyperlink>
      <w:r w:rsidRPr="005104D9">
        <w:rPr>
          <w:rFonts w:ascii="Aptos" w:hAnsi="Aptos" w:cs="Arial"/>
          <w:color w:val="000000" w:themeColor="text1"/>
          <w14:ligatures w14:val="standardContextual"/>
        </w:rPr>
        <w:t>.</w:t>
      </w:r>
    </w:p>
    <w:p w14:paraId="5936980E" w14:textId="77777777" w:rsidR="00E833FB" w:rsidRPr="005104D9" w:rsidRDefault="00E833FB" w:rsidP="00E833FB">
      <w:pPr>
        <w:widowControl w:val="0"/>
        <w:numPr>
          <w:ilvl w:val="0"/>
          <w:numId w:val="5"/>
        </w:numPr>
        <w:spacing w:before="120"/>
        <w:ind w:left="274" w:hanging="274"/>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MEMBERSHIP: Submit proof of paid dues which are paid to LAPTA at </w:t>
      </w:r>
      <w:hyperlink r:id="rId289" w:history="1">
        <w:r w:rsidRPr="005104D9">
          <w:rPr>
            <w:rStyle w:val="Hyperlink"/>
            <w:color w:val="000000" w:themeColor="text1"/>
            <w14:ligatures w14:val="standardContextual"/>
          </w:rPr>
          <w:t>LouisianaPTA.org/membership</w:t>
        </w:r>
      </w:hyperlink>
      <w:r w:rsidRPr="005104D9">
        <w:rPr>
          <w:rFonts w:ascii="Aptos" w:hAnsi="Aptos" w:cs="Arial"/>
          <w:color w:val="000000" w:themeColor="text1"/>
          <w14:ligatures w14:val="standardContextual"/>
        </w:rPr>
        <w:t>.</w:t>
      </w:r>
    </w:p>
    <w:p w14:paraId="1E742F59" w14:textId="77777777" w:rsidR="00E833FB" w:rsidRPr="005104D9" w:rsidRDefault="00E833FB" w:rsidP="00E833FB">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LEADER REGISTRATION: Register all Board Members at </w:t>
      </w:r>
      <w:hyperlink r:id="rId290" w:history="1">
        <w:r w:rsidRPr="005104D9">
          <w:rPr>
            <w:rStyle w:val="Hyperlink"/>
            <w:color w:val="000000" w:themeColor="text1"/>
            <w14:ligatures w14:val="standardContextual"/>
          </w:rPr>
          <w:t>LouisianaPTA.org/register</w:t>
        </w:r>
      </w:hyperlink>
      <w:r w:rsidRPr="005104D9">
        <w:rPr>
          <w:rFonts w:ascii="Aptos" w:hAnsi="Aptos" w:cs="Arial"/>
          <w:color w:val="000000" w:themeColor="text1"/>
          <w14:ligatures w14:val="standardContextual"/>
        </w:rPr>
        <w:t>. Officers are required.</w:t>
      </w:r>
    </w:p>
    <w:p w14:paraId="6A493023" w14:textId="77777777" w:rsidR="00E833FB" w:rsidRPr="005104D9" w:rsidRDefault="00E833FB" w:rsidP="00E833FB">
      <w:pPr>
        <w:widowControl w:val="0"/>
        <w:numPr>
          <w:ilvl w:val="0"/>
          <w:numId w:val="5"/>
        </w:numPr>
        <w:spacing w:before="120"/>
        <w:ind w:left="274" w:hanging="274"/>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BYLAWS: Submit the first page of the Bylaws with the LAPTA approval stamp. </w:t>
      </w:r>
    </w:p>
    <w:p w14:paraId="14C8A182" w14:textId="77777777" w:rsidR="00E833FB" w:rsidRPr="005104D9" w:rsidRDefault="00E833FB" w:rsidP="00E833FB">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TAXES: Submit proof of 2022 or 2023 filed and </w:t>
      </w:r>
      <w:proofErr w:type="gramStart"/>
      <w:r w:rsidRPr="005104D9">
        <w:rPr>
          <w:rFonts w:ascii="Aptos" w:hAnsi="Aptos" w:cs="Arial"/>
          <w:color w:val="000000" w:themeColor="text1"/>
          <w14:ligatures w14:val="standardContextual"/>
        </w:rPr>
        <w:t>accepted</w:t>
      </w:r>
      <w:proofErr w:type="gramEnd"/>
      <w:r w:rsidRPr="005104D9">
        <w:rPr>
          <w:rFonts w:ascii="Aptos" w:hAnsi="Aptos" w:cs="Arial"/>
          <w:color w:val="000000" w:themeColor="text1"/>
          <w14:ligatures w14:val="standardContextual"/>
        </w:rPr>
        <w:t xml:space="preserve"> IRS Form 990 tax filing.</w:t>
      </w:r>
    </w:p>
    <w:p w14:paraId="6FE8B631" w14:textId="77777777" w:rsidR="00E833FB" w:rsidRPr="005104D9" w:rsidRDefault="00E833FB" w:rsidP="00E833FB">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BUDGET: Submit the 1) Local Budget Approval Form </w:t>
      </w:r>
      <w:r w:rsidRPr="005104D9">
        <w:rPr>
          <w:rFonts w:ascii="Aptos" w:hAnsi="Aptos" w:cs="Arial"/>
          <w:b/>
          <w:bCs/>
          <w:color w:val="000000" w:themeColor="text1"/>
          <w14:ligatures w14:val="standardContextual"/>
        </w:rPr>
        <w:t>and</w:t>
      </w:r>
      <w:r w:rsidRPr="005104D9">
        <w:rPr>
          <w:rFonts w:ascii="Aptos" w:hAnsi="Aptos" w:cs="Arial"/>
          <w:color w:val="000000" w:themeColor="text1"/>
          <w14:ligatures w14:val="standardContextual"/>
        </w:rPr>
        <w:t xml:space="preserve"> 2) the approved Annual Budget.</w:t>
      </w:r>
    </w:p>
    <w:p w14:paraId="4DA257F5" w14:textId="77777777" w:rsidR="00E833FB" w:rsidRPr="005104D9" w:rsidRDefault="00E833FB" w:rsidP="00E833FB">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AUDIT REPORT: Submit the Audit Committee Report for the previous year.</w:t>
      </w:r>
    </w:p>
    <w:p w14:paraId="68152A0B" w14:textId="77777777" w:rsidR="00E833FB" w:rsidRPr="005104D9" w:rsidRDefault="00E833FB" w:rsidP="00E833FB">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ARTICLES OF INCORPORATION: Submit the updated Articles of Incorporation from geauxbiz.com.</w:t>
      </w:r>
    </w:p>
    <w:p w14:paraId="0EFAD23F" w14:textId="77777777" w:rsidR="00E833FB" w:rsidRPr="005104D9" w:rsidRDefault="00E833FB" w:rsidP="00E833FB">
      <w:pPr>
        <w:widowControl w:val="0"/>
        <w:numPr>
          <w:ilvl w:val="0"/>
          <w:numId w:val="5"/>
        </w:numPr>
        <w:spacing w:before="120"/>
        <w:ind w:left="274" w:hanging="274"/>
        <w:jc w:val="both"/>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INSURANCE: Submit the insurance declaration page. </w:t>
      </w:r>
    </w:p>
    <w:p w14:paraId="47608417" w14:textId="77777777" w:rsidR="00E833FB" w:rsidRPr="005104D9" w:rsidRDefault="00E833FB" w:rsidP="00E833FB">
      <w:pPr>
        <w:widowControl w:val="0"/>
        <w:numPr>
          <w:ilvl w:val="0"/>
          <w:numId w:val="5"/>
        </w:numPr>
        <w:spacing w:before="120"/>
        <w:ind w:left="274" w:hanging="274"/>
        <w:rPr>
          <w:rFonts w:ascii="Aptos" w:hAnsi="Aptos" w:cs="Arial"/>
          <w:color w:val="000000" w:themeColor="text1"/>
          <w14:ligatures w14:val="standardContextual"/>
        </w:rPr>
      </w:pPr>
      <w:r w:rsidRPr="005104D9">
        <w:rPr>
          <w:rFonts w:ascii="Aptos" w:hAnsi="Aptos" w:cs="Arial"/>
          <w:color w:val="000000" w:themeColor="text1"/>
          <w14:ligatures w14:val="standardContextual"/>
        </w:rPr>
        <w:t xml:space="preserve">TRAINING: Submit proof of training for officers from LAPTA training or see </w:t>
      </w:r>
      <w:hyperlink r:id="rId291" w:history="1">
        <w:r w:rsidRPr="005104D9">
          <w:rPr>
            <w:rStyle w:val="Hyperlink"/>
            <w:color w:val="000000" w:themeColor="text1"/>
            <w14:ligatures w14:val="standardContextual"/>
          </w:rPr>
          <w:t>LouisianaPTA.org/training</w:t>
        </w:r>
      </w:hyperlink>
      <w:r w:rsidRPr="005104D9">
        <w:rPr>
          <w:rFonts w:ascii="Aptos" w:hAnsi="Aptos" w:cs="Arial"/>
          <w:color w:val="000000" w:themeColor="text1"/>
          <w14:ligatures w14:val="standardContextual"/>
        </w:rPr>
        <w:t xml:space="preserve">. </w:t>
      </w:r>
    </w:p>
    <w:p w14:paraId="5CB851F3" w14:textId="77777777" w:rsidR="00E833FB" w:rsidRPr="005104D9" w:rsidRDefault="00E833FB" w:rsidP="00E833FB">
      <w:pPr>
        <w:widowControl w:val="0"/>
        <w:jc w:val="both"/>
        <w:rPr>
          <w:rFonts w:ascii="Aptos" w:hAnsi="Aptos" w:cs="Arial"/>
          <w:color w:val="000000" w:themeColor="text1"/>
          <w14:ligatures w14:val="standardContextual"/>
        </w:rPr>
      </w:pPr>
    </w:p>
    <w:p w14:paraId="262CD130" w14:textId="77777777" w:rsidR="00E833FB" w:rsidRPr="005104D9" w:rsidRDefault="00E833FB" w:rsidP="00E833FB">
      <w:pPr>
        <w:pStyle w:val="Heading"/>
      </w:pPr>
      <w:r w:rsidRPr="005104D9">
        <w:t>Retention Plan</w:t>
      </w:r>
    </w:p>
    <w:p w14:paraId="2061E639" w14:textId="77777777" w:rsidR="00E833FB" w:rsidRPr="005104D9" w:rsidRDefault="00E833FB" w:rsidP="00E833FB">
      <w:pPr>
        <w:widowControl w:val="0"/>
        <w:rPr>
          <w:rFonts w:ascii="Aptos" w:hAnsi="Aptos" w:cs="Arial"/>
          <w:color w:val="000000" w:themeColor="text1"/>
          <w14:ligatures w14:val="standardContextual"/>
        </w:rPr>
      </w:pPr>
    </w:p>
    <w:p w14:paraId="66C9CCA1" w14:textId="77777777" w:rsidR="00E833FB" w:rsidRPr="005104D9" w:rsidRDefault="00E833FB" w:rsidP="00E833FB">
      <w:pPr>
        <w:widowControl w:val="0"/>
        <w:rPr>
          <w:rFonts w:ascii="Aptos" w:hAnsi="Aptos" w:cs="Arial"/>
          <w:color w:val="000000" w:themeColor="text1"/>
          <w14:ligatures w14:val="standardContextual"/>
        </w:rPr>
      </w:pPr>
      <w:r w:rsidRPr="005104D9">
        <w:rPr>
          <w:rFonts w:ascii="Aptos" w:hAnsi="Aptos" w:cs="Arial"/>
          <w:color w:val="000000" w:themeColor="text1"/>
          <w14:ligatures w14:val="standardContextual"/>
        </w:rPr>
        <w:t>If a Local PTA Unit fails to submit the Active Affiliation Packet by the annual deadline, LAPTA will initiate the Retention Plan to guide units back to compliance. Maintain open communication with LAPTA while acquiring Active Affiliation status. For inquiries, email Affiliation@LouisianaPTA.org. The Retention Plan has five phases:</w:t>
      </w:r>
    </w:p>
    <w:p w14:paraId="66BC37F8" w14:textId="77777777" w:rsidR="00E833FB" w:rsidRPr="005104D9" w:rsidRDefault="00E833FB" w:rsidP="00E833FB">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Notification</w:t>
      </w:r>
      <w:r w:rsidRPr="005104D9">
        <w:rPr>
          <w:rFonts w:ascii="Aptos" w:hAnsi="Aptos" w:cs="Arial"/>
          <w:color w:val="000000" w:themeColor="text1"/>
          <w14:ligatures w14:val="standardContextual"/>
        </w:rPr>
        <w:t>: LAPTA notifies the PTA of the missed deadline and grants a 30-day grace period to submit the missing items.</w:t>
      </w:r>
    </w:p>
    <w:p w14:paraId="5DBC0C1E" w14:textId="77777777" w:rsidR="00E833FB" w:rsidRPr="005104D9" w:rsidRDefault="00E833FB" w:rsidP="00E833FB">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Restriction</w:t>
      </w:r>
      <w:r w:rsidRPr="005104D9">
        <w:rPr>
          <w:rFonts w:ascii="Aptos" w:hAnsi="Aptos"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1229D1BD" w14:textId="77777777" w:rsidR="00E833FB" w:rsidRPr="005104D9" w:rsidRDefault="00E833FB" w:rsidP="00E833FB">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Intervention</w:t>
      </w:r>
      <w:r w:rsidRPr="005104D9">
        <w:rPr>
          <w:rFonts w:ascii="Aptos" w:hAnsi="Aptos" w:cs="Arial"/>
          <w:color w:val="000000" w:themeColor="text1"/>
          <w14:ligatures w14:val="standardContextual"/>
        </w:rPr>
        <w:t>: The PTA will collaborate with LAPTA to establish a Plan of Action, specifying new deadlines for resolving the outstanding issues.</w:t>
      </w:r>
    </w:p>
    <w:p w14:paraId="695FF648" w14:textId="77777777" w:rsidR="00E833FB" w:rsidRPr="005104D9" w:rsidRDefault="00E833FB" w:rsidP="00E833FB">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Restructure</w:t>
      </w:r>
      <w:r w:rsidRPr="005104D9">
        <w:rPr>
          <w:rFonts w:ascii="Aptos" w:hAnsi="Aptos" w:cs="Arial"/>
          <w:color w:val="000000" w:themeColor="text1"/>
          <w14:ligatures w14:val="standardContextual"/>
        </w:rPr>
        <w:t>: Should the PTA fail to complete the required report, LAPTA may consider restructuring the PTA's leadership or advancing to the Dissolution Phase early.</w:t>
      </w:r>
    </w:p>
    <w:p w14:paraId="217811F5" w14:textId="77777777" w:rsidR="00E833FB" w:rsidRPr="005104D9" w:rsidRDefault="00E833FB" w:rsidP="00E833FB">
      <w:pPr>
        <w:widowControl w:val="0"/>
        <w:numPr>
          <w:ilvl w:val="0"/>
          <w:numId w:val="104"/>
        </w:numPr>
        <w:tabs>
          <w:tab w:val="clear" w:pos="720"/>
        </w:tabs>
        <w:ind w:left="360"/>
        <w:rPr>
          <w:rFonts w:ascii="Aptos" w:hAnsi="Aptos" w:cs="Arial"/>
          <w:color w:val="000000" w:themeColor="text1"/>
          <w14:ligatures w14:val="standardContextual"/>
        </w:rPr>
      </w:pPr>
      <w:r w:rsidRPr="005104D9">
        <w:rPr>
          <w:rFonts w:ascii="Aptos" w:hAnsi="Aptos" w:cs="Arial"/>
          <w:color w:val="000000" w:themeColor="text1"/>
          <w:u w:val="single"/>
          <w14:ligatures w14:val="standardContextual"/>
        </w:rPr>
        <w:t>Dissolution</w:t>
      </w:r>
      <w:r w:rsidRPr="005104D9">
        <w:rPr>
          <w:rFonts w:ascii="Aptos" w:hAnsi="Aptos"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adopted in May 2024 (Articles II and III). In such cases, the PTA must discontinue using the PTA name and close its bank accounts, with any remaining funds to be donated to another PTA.</w:t>
      </w:r>
    </w:p>
    <w:p w14:paraId="1655A9C4" w14:textId="77777777" w:rsidR="00E833FB" w:rsidRPr="005104D9" w:rsidRDefault="00E833FB" w:rsidP="00E833FB">
      <w:pPr>
        <w:widowControl w:val="0"/>
        <w:rPr>
          <w:rFonts w:ascii="Aptos" w:hAnsi="Aptos" w:cs="Arial"/>
          <w:b/>
          <w:color w:val="000000" w:themeColor="text1"/>
          <w:sz w:val="36"/>
          <w:szCs w:val="36"/>
          <w:u w:val="single"/>
          <w14:ligatures w14:val="standardContextual"/>
        </w:rPr>
      </w:pPr>
    </w:p>
    <w:p w14:paraId="6F5E7BCC" w14:textId="77777777" w:rsidR="00E833FB" w:rsidRPr="005104D9" w:rsidRDefault="00E833FB" w:rsidP="00E833FB">
      <w:pPr>
        <w:widowControl w:val="0"/>
        <w:jc w:val="center"/>
        <w:rPr>
          <w:rFonts w:ascii="Aptos" w:hAnsi="Aptos" w:cs="Arial"/>
          <w:b/>
          <w:color w:val="000000" w:themeColor="text1"/>
          <w:sz w:val="36"/>
          <w:szCs w:val="36"/>
          <w14:ligatures w14:val="standardContextual"/>
        </w:rPr>
      </w:pPr>
      <w:r w:rsidRPr="005104D9">
        <w:rPr>
          <w:rFonts w:ascii="Aptos" w:hAnsi="Aptos" w:cs="Arial"/>
          <w:b/>
          <w:color w:val="000000" w:themeColor="text1"/>
          <w:sz w:val="36"/>
          <w:szCs w:val="36"/>
          <w14:ligatures w14:val="standardContextual"/>
        </w:rPr>
        <w:t xml:space="preserve">Visit </w:t>
      </w:r>
      <w:hyperlink r:id="rId292" w:history="1">
        <w:r w:rsidRPr="005104D9">
          <w:rPr>
            <w:rStyle w:val="Hyperlink"/>
            <w:color w:val="000000" w:themeColor="text1"/>
            <w:sz w:val="36"/>
            <w:szCs w:val="36"/>
            <w14:ligatures w14:val="standardContextual"/>
          </w:rPr>
          <w:t>LouisianaPTA.org/affiliation</w:t>
        </w:r>
      </w:hyperlink>
      <w:r w:rsidRPr="005104D9">
        <w:rPr>
          <w:rFonts w:ascii="Aptos" w:hAnsi="Aptos" w:cs="Arial"/>
          <w:b/>
          <w:color w:val="000000" w:themeColor="text1"/>
          <w:sz w:val="36"/>
          <w:szCs w:val="36"/>
          <w14:ligatures w14:val="standardContextual"/>
        </w:rPr>
        <w:t xml:space="preserve"> for details.</w:t>
      </w:r>
    </w:p>
    <w:p w14:paraId="35B61670" w14:textId="77777777" w:rsidR="0047375B" w:rsidRPr="005104D9" w:rsidRDefault="00E833FB" w:rsidP="00E833FB">
      <w:pPr>
        <w:rPr>
          <w:rFonts w:ascii="Aptos" w:hAnsi="Aptos" w:cs="Arial"/>
          <w:b/>
          <w:bCs/>
          <w:color w:val="000000" w:themeColor="text1"/>
          <w:sz w:val="40"/>
          <w:szCs w:val="40"/>
          <w:u w:val="single"/>
          <w14:ligatures w14:val="standardContextual"/>
        </w:rPr>
        <w:sectPr w:rsidR="0047375B" w:rsidRPr="005104D9" w:rsidSect="007F2938">
          <w:footerReference w:type="default" r:id="rId293"/>
          <w:pgSz w:w="12240" w:h="15840"/>
          <w:pgMar w:top="720" w:right="720" w:bottom="720" w:left="720" w:header="720" w:footer="454" w:gutter="0"/>
          <w:cols w:space="720"/>
          <w:docGrid w:linePitch="360"/>
        </w:sectPr>
      </w:pPr>
      <w:r w:rsidRPr="005104D9">
        <w:rPr>
          <w:rFonts w:ascii="Aptos" w:hAnsi="Aptos" w:cs="Arial"/>
          <w:b/>
          <w:bCs/>
          <w:color w:val="000000" w:themeColor="text1"/>
          <w:sz w:val="40"/>
          <w:szCs w:val="40"/>
          <w:u w:val="single"/>
          <w14:ligatures w14:val="standardContextual"/>
        </w:rPr>
        <w:br w:type="page"/>
      </w:r>
    </w:p>
    <w:p w14:paraId="090C4546" w14:textId="77777777" w:rsidR="004050D8" w:rsidRPr="005104D9" w:rsidRDefault="004050D8" w:rsidP="000E5497">
      <w:pPr>
        <w:widowControl w:val="0"/>
        <w:jc w:val="center"/>
        <w:rPr>
          <w:rFonts w:ascii="Aptos" w:hAnsi="Aptos" w:cs="Arial"/>
          <w:color w:val="1A3E6F"/>
          <w:sz w:val="72"/>
          <w:szCs w:val="144"/>
          <w14:ligatures w14:val="standardContextual"/>
        </w:rPr>
      </w:pPr>
      <w:r w:rsidRPr="005104D9">
        <w:rPr>
          <w:rFonts w:ascii="Aptos" w:hAnsi="Aptos" w:cs="Arial"/>
          <w:color w:val="1A3E6F"/>
          <w:sz w:val="72"/>
          <w:szCs w:val="144"/>
          <w14:ligatures w14:val="standardContextual"/>
        </w:rPr>
        <w:lastRenderedPageBreak/>
        <w:t xml:space="preserve">2024–25 </w:t>
      </w:r>
      <w:r w:rsidRPr="005104D9">
        <w:rPr>
          <w:rFonts w:ascii="Aptos" w:hAnsi="Aptos" w:cs="Arial"/>
          <w:color w:val="1A3E6F"/>
          <w:sz w:val="72"/>
          <w:szCs w:val="72"/>
        </w:rPr>
        <w:t>PTA Leader</w:t>
      </w:r>
    </w:p>
    <w:p w14:paraId="36CA4906" w14:textId="77777777" w:rsidR="004050D8" w:rsidRPr="005104D9" w:rsidRDefault="004050D8" w:rsidP="000E5497">
      <w:pPr>
        <w:widowControl w:val="0"/>
        <w:tabs>
          <w:tab w:val="right" w:leader="dot" w:pos="5112"/>
        </w:tabs>
        <w:jc w:val="center"/>
        <w:rPr>
          <w:rFonts w:ascii="Steamy" w:hAnsi="Steamy" w:cs="Arial"/>
          <w:color w:val="1A3E6F"/>
          <w:sz w:val="72"/>
          <w:szCs w:val="144"/>
          <w14:ligatures w14:val="standardContextual"/>
        </w:rPr>
      </w:pPr>
      <w:r w:rsidRPr="005104D9">
        <w:rPr>
          <w:rFonts w:ascii="Steamy" w:hAnsi="Steamy" w:cs="Arial"/>
          <w:color w:val="1A3E6F"/>
          <w:sz w:val="220"/>
          <w:szCs w:val="220"/>
          <w14:ligatures w14:val="standardContextual"/>
        </w:rPr>
        <w:t>Toolkit</w:t>
      </w:r>
      <w:r w:rsidRPr="005104D9">
        <w:rPr>
          <w:rFonts w:ascii="Steamy" w:hAnsi="Steamy" w:cs="Arial"/>
          <w:color w:val="1A3E6F"/>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010"/>
      </w:tblGrid>
      <w:tr w:rsidR="005104D9" w:rsidRPr="005104D9" w14:paraId="57278865" w14:textId="77777777" w:rsidTr="00FB59C6">
        <w:trPr>
          <w:trHeight w:val="2265"/>
        </w:trPr>
        <w:tc>
          <w:tcPr>
            <w:tcW w:w="8010" w:type="dxa"/>
            <w:vAlign w:val="center"/>
          </w:tcPr>
          <w:p w14:paraId="34D6D4C9" w14:textId="77777777" w:rsidR="004050D8" w:rsidRPr="005104D9" w:rsidRDefault="004050D8" w:rsidP="000E5497">
            <w:pPr>
              <w:jc w:val="center"/>
              <w:rPr>
                <w:rFonts w:ascii="Aptos" w:hAnsi="Aptos" w:cs="Arial"/>
                <w:color w:val="1A3E6F"/>
                <w:sz w:val="72"/>
                <w:szCs w:val="144"/>
              </w:rPr>
            </w:pPr>
            <w:r w:rsidRPr="005104D9">
              <w:rPr>
                <w:rFonts w:ascii="Aptos" w:hAnsi="Aptos" w:cs="Arial"/>
                <w:color w:val="1A3E6F"/>
                <w:sz w:val="72"/>
                <w:szCs w:val="144"/>
              </w:rPr>
              <w:t xml:space="preserve">Section 6: </w:t>
            </w:r>
            <w:r w:rsidR="00FB59C6" w:rsidRPr="005104D9">
              <w:rPr>
                <w:rFonts w:ascii="Aptos" w:hAnsi="Aptos" w:cs="Arial"/>
                <w:color w:val="1A3E6F"/>
                <w:sz w:val="72"/>
                <w:szCs w:val="144"/>
              </w:rPr>
              <w:t>Membership</w:t>
            </w:r>
          </w:p>
          <w:p w14:paraId="3CC05302" w14:textId="77777777" w:rsidR="00FB59C6" w:rsidRPr="005104D9" w:rsidRDefault="00FB59C6" w:rsidP="000E5497">
            <w:pPr>
              <w:jc w:val="center"/>
              <w:rPr>
                <w:rFonts w:ascii="Aptos" w:hAnsi="Aptos" w:cs="Arial"/>
                <w:color w:val="1A3E6F"/>
                <w:szCs w:val="28"/>
              </w:rPr>
            </w:pPr>
          </w:p>
          <w:p w14:paraId="4D83DFA4" w14:textId="67B721A2" w:rsidR="00FB59C6" w:rsidRPr="005104D9" w:rsidRDefault="00FB59C6" w:rsidP="000E5497">
            <w:pPr>
              <w:jc w:val="center"/>
              <w:rPr>
                <w:rFonts w:ascii="Aptos" w:hAnsi="Aptos" w:cs="Arial"/>
                <w:color w:val="1A3E6F"/>
                <w:sz w:val="52"/>
                <w:szCs w:val="72"/>
              </w:rPr>
            </w:pPr>
            <w:r w:rsidRPr="005104D9">
              <w:rPr>
                <w:rFonts w:ascii="Aptos" w:hAnsi="Aptos" w:cs="Arial"/>
                <w:color w:val="1A3E6F"/>
                <w:sz w:val="52"/>
                <w:szCs w:val="72"/>
              </w:rPr>
              <w:t>LouisianaPTA.org/membership</w:t>
            </w:r>
          </w:p>
        </w:tc>
      </w:tr>
    </w:tbl>
    <w:p w14:paraId="22A86129" w14:textId="77777777" w:rsidR="004050D8" w:rsidRPr="005104D9" w:rsidRDefault="004050D8" w:rsidP="000E5497">
      <w:pPr>
        <w:widowControl w:val="0"/>
        <w:tabs>
          <w:tab w:val="right" w:leader="dot" w:pos="5112"/>
        </w:tabs>
        <w:jc w:val="center"/>
        <w:rPr>
          <w:rFonts w:ascii="Aptos" w:hAnsi="Aptos" w:cs="Arial"/>
          <w:color w:val="000000" w:themeColor="text1"/>
          <w:sz w:val="72"/>
          <w:szCs w:val="144"/>
          <w14:ligatures w14:val="standardContextual"/>
        </w:rPr>
      </w:pPr>
    </w:p>
    <w:p w14:paraId="30A42CE6" w14:textId="77777777" w:rsidR="004050D8" w:rsidRPr="005104D9" w:rsidRDefault="004050D8" w:rsidP="000E5497">
      <w:pPr>
        <w:widowControl w:val="0"/>
        <w:tabs>
          <w:tab w:val="right" w:leader="dot" w:pos="5112"/>
        </w:tabs>
        <w:jc w:val="center"/>
        <w:rPr>
          <w:rFonts w:ascii="Aptos" w:hAnsi="Aptos" w:cs="Arial"/>
          <w:color w:val="000000" w:themeColor="text1"/>
          <w:sz w:val="72"/>
          <w:szCs w:val="144"/>
          <w14:ligatures w14:val="standardContextual"/>
        </w:rPr>
      </w:pPr>
    </w:p>
    <w:p w14:paraId="255B4694" w14:textId="77777777" w:rsidR="004050D8" w:rsidRPr="005104D9" w:rsidRDefault="004050D8" w:rsidP="000E5497">
      <w:pPr>
        <w:widowControl w:val="0"/>
        <w:tabs>
          <w:tab w:val="right" w:leader="dot" w:pos="5112"/>
        </w:tabs>
        <w:jc w:val="center"/>
        <w:rPr>
          <w:rFonts w:ascii="Aptos" w:hAnsi="Aptos" w:cs="Arial"/>
          <w:color w:val="000000" w:themeColor="text1"/>
          <w:sz w:val="72"/>
          <w:szCs w:val="144"/>
          <w14:ligatures w14:val="standardContextual"/>
        </w:rPr>
      </w:pPr>
    </w:p>
    <w:p w14:paraId="39AF5922" w14:textId="10905F5F" w:rsidR="004050D8" w:rsidRPr="005104D9" w:rsidRDefault="009D6D4D" w:rsidP="000E5497">
      <w:pPr>
        <w:widowControl w:val="0"/>
        <w:tabs>
          <w:tab w:val="right" w:leader="dot" w:pos="5112"/>
        </w:tabs>
        <w:jc w:val="center"/>
        <w:rPr>
          <w:rFonts w:ascii="Aptos" w:hAnsi="Aptos" w:cs="Arial"/>
          <w:color w:val="000000" w:themeColor="text1"/>
          <w:sz w:val="72"/>
          <w:szCs w:val="144"/>
          <w14:ligatures w14:val="standardContextual"/>
        </w:rPr>
      </w:pPr>
      <w:r w:rsidRPr="005104D9">
        <w:rPr>
          <w:rFonts w:ascii="Aptos" w:hAnsi="Aptos" w:cs="Arial"/>
          <w:noProof/>
          <w:color w:val="000000" w:themeColor="text1"/>
          <w:sz w:val="96"/>
          <w:szCs w:val="96"/>
        </w:rPr>
        <w:drawing>
          <wp:anchor distT="0" distB="0" distL="114300" distR="114300" simplePos="0" relativeHeight="251658361" behindDoc="0" locked="0" layoutInCell="1" allowOverlap="1" wp14:anchorId="739A4075" wp14:editId="7BCE51BB">
            <wp:simplePos x="0" y="0"/>
            <wp:positionH relativeFrom="margin">
              <wp:align>center</wp:align>
            </wp:positionH>
            <wp:positionV relativeFrom="margin">
              <wp:posOffset>4094208</wp:posOffset>
            </wp:positionV>
            <wp:extent cx="4724128" cy="4724128"/>
            <wp:effectExtent l="0" t="0" r="0" b="0"/>
            <wp:wrapNone/>
            <wp:docPr id="2087554788" name="Picture 2087554788"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554788" name="Picture 2087554788"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FB3E21" w14:textId="09D6CD58" w:rsidR="004050D8" w:rsidRPr="005104D9" w:rsidRDefault="004050D8" w:rsidP="000E5497">
      <w:pPr>
        <w:widowControl w:val="0"/>
        <w:tabs>
          <w:tab w:val="right" w:leader="dot" w:pos="5112"/>
        </w:tabs>
        <w:jc w:val="center"/>
        <w:rPr>
          <w:rFonts w:ascii="Aptos" w:hAnsi="Aptos" w:cs="Arial"/>
          <w:color w:val="000000" w:themeColor="text1"/>
          <w:sz w:val="72"/>
          <w:szCs w:val="144"/>
          <w14:ligatures w14:val="standardContextual"/>
        </w:rPr>
      </w:pPr>
    </w:p>
    <w:p w14:paraId="3F8B241F" w14:textId="77777777" w:rsidR="004050D8" w:rsidRPr="005104D9" w:rsidRDefault="004050D8" w:rsidP="000E5497">
      <w:pPr>
        <w:widowControl w:val="0"/>
        <w:tabs>
          <w:tab w:val="right" w:leader="dot" w:pos="5112"/>
        </w:tabs>
        <w:jc w:val="center"/>
        <w:rPr>
          <w:rFonts w:ascii="Aptos" w:hAnsi="Aptos" w:cs="Arial"/>
          <w:color w:val="000000" w:themeColor="text1"/>
          <w:sz w:val="72"/>
          <w:szCs w:val="144"/>
          <w14:ligatures w14:val="standardContextual"/>
        </w:rPr>
      </w:pPr>
    </w:p>
    <w:p w14:paraId="57F59293" w14:textId="77777777" w:rsidR="004050D8" w:rsidRPr="005104D9" w:rsidRDefault="004050D8" w:rsidP="000E5497">
      <w:pPr>
        <w:widowControl w:val="0"/>
        <w:tabs>
          <w:tab w:val="right" w:leader="dot" w:pos="5112"/>
        </w:tabs>
        <w:jc w:val="center"/>
        <w:rPr>
          <w:rFonts w:ascii="Aptos" w:hAnsi="Aptos" w:cs="Arial"/>
          <w:color w:val="000000" w:themeColor="text1"/>
          <w:sz w:val="72"/>
          <w:szCs w:val="144"/>
          <w14:ligatures w14:val="standardContextual"/>
        </w:rPr>
      </w:pPr>
    </w:p>
    <w:p w14:paraId="0304FF07" w14:textId="77777777" w:rsidR="004050D8" w:rsidRPr="005104D9" w:rsidRDefault="004050D8" w:rsidP="000E5497">
      <w:pPr>
        <w:widowControl w:val="0"/>
        <w:rPr>
          <w:rFonts w:ascii="Aptos" w:hAnsi="Aptos" w:cs="Arial"/>
          <w:b/>
          <w:bCs/>
          <w:color w:val="000000" w:themeColor="text1"/>
          <w:sz w:val="40"/>
          <w:szCs w:val="48"/>
          <w:u w:val="single"/>
          <w14:ligatures w14:val="standardContextual"/>
        </w:rPr>
      </w:pPr>
    </w:p>
    <w:p w14:paraId="3F034E01" w14:textId="71B8590D" w:rsidR="001573BA" w:rsidRPr="005104D9" w:rsidRDefault="004050D8" w:rsidP="000E5497">
      <w:pPr>
        <w:widowControl w:val="0"/>
        <w:tabs>
          <w:tab w:val="right" w:leader="dot" w:pos="5112"/>
        </w:tabs>
        <w:jc w:val="center"/>
        <w:rPr>
          <w:rFonts w:ascii="Aptos" w:hAnsi="Aptos" w:cs="Arial"/>
          <w:color w:val="000000" w:themeColor="text1"/>
          <w:sz w:val="52"/>
          <w:szCs w:val="72"/>
          <w14:ligatures w14:val="standardContextual"/>
        </w:rPr>
      </w:pPr>
      <w:r w:rsidRPr="005104D9">
        <w:rPr>
          <w:rFonts w:ascii="Aptos" w:hAnsi="Aptos" w:cs="Arial"/>
          <w:b/>
          <w:bCs/>
          <w:color w:val="000000" w:themeColor="text1"/>
          <w:sz w:val="40"/>
          <w:szCs w:val="48"/>
          <w:u w:val="single"/>
          <w14:ligatures w14:val="standardContextual"/>
        </w:rPr>
        <w:br w:type="page"/>
      </w:r>
    </w:p>
    <w:p w14:paraId="39F922D9" w14:textId="79E795D7" w:rsidR="006700C5" w:rsidRPr="005104D9" w:rsidRDefault="005A07FC" w:rsidP="005A07FC">
      <w:pPr>
        <w:pStyle w:val="Heading"/>
      </w:pPr>
      <w:r w:rsidRPr="005104D9">
        <w:lastRenderedPageBreak/>
        <w:t>Index</w:t>
      </w:r>
    </w:p>
    <w:p w14:paraId="7FF35352" w14:textId="77777777" w:rsidR="008017C7" w:rsidRPr="005104D9" w:rsidRDefault="008017C7" w:rsidP="000E5497">
      <w:pPr>
        <w:widowControl w:val="0"/>
        <w:tabs>
          <w:tab w:val="right" w:leader="dot" w:pos="5760"/>
        </w:tabs>
        <w:rPr>
          <w:rFonts w:ascii="Aptos" w:hAnsi="Aptos" w:cs="Arial"/>
          <w:color w:val="000000" w:themeColor="text1"/>
        </w:rPr>
      </w:pPr>
    </w:p>
    <w:p w14:paraId="4AC7F2F0" w14:textId="68B02D19" w:rsidR="00B76B00" w:rsidRPr="005104D9" w:rsidRDefault="00DD79F6" w:rsidP="000E5497">
      <w:pPr>
        <w:widowControl w:val="0"/>
        <w:tabs>
          <w:tab w:val="right" w:leader="dot" w:pos="5040"/>
          <w:tab w:val="left" w:pos="5328"/>
          <w:tab w:val="right" w:leader="dot" w:pos="10656"/>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Membership </w:t>
      </w:r>
      <w:r w:rsidR="00B76B00" w:rsidRPr="005104D9">
        <w:rPr>
          <w:rFonts w:ascii="Aptos" w:hAnsi="Aptos" w:cs="Arial"/>
          <w:bCs/>
          <w:color w:val="000000" w:themeColor="text1"/>
          <w14:ligatures w14:val="standardContextual"/>
        </w:rPr>
        <w:t>Introduction</w:t>
      </w:r>
      <w:r w:rsidR="00B76B00" w:rsidRPr="005104D9">
        <w:rPr>
          <w:rFonts w:ascii="Aptos" w:hAnsi="Aptos" w:cs="Arial"/>
          <w:bCs/>
          <w:color w:val="000000" w:themeColor="text1"/>
          <w14:ligatures w14:val="standardContextual"/>
        </w:rPr>
        <w:tab/>
      </w:r>
      <w:r w:rsidR="00B76B00" w:rsidRPr="005104D9">
        <w:rPr>
          <w:rFonts w:ascii="Aptos" w:hAnsi="Aptos" w:cs="Arial"/>
          <w:bCs/>
          <w:color w:val="000000" w:themeColor="text1"/>
        </w:rPr>
        <w:t>10</w:t>
      </w:r>
      <w:r w:rsidRPr="005104D9">
        <w:rPr>
          <w:rFonts w:ascii="Aptos" w:hAnsi="Aptos" w:cs="Arial"/>
          <w:bCs/>
          <w:color w:val="000000" w:themeColor="text1"/>
        </w:rPr>
        <w:t>3</w:t>
      </w:r>
      <w:r w:rsidR="00B76B00" w:rsidRPr="005104D9">
        <w:rPr>
          <w:rFonts w:ascii="Aptos" w:hAnsi="Aptos" w:cs="Arial"/>
          <w:bCs/>
          <w:color w:val="000000" w:themeColor="text1"/>
        </w:rPr>
        <w:tab/>
      </w:r>
      <w:r w:rsidRPr="005104D9">
        <w:rPr>
          <w:rFonts w:ascii="Aptos" w:hAnsi="Aptos" w:cs="Arial"/>
          <w:bCs/>
          <w:color w:val="000000" w:themeColor="text1"/>
          <w14:ligatures w14:val="standardContextual"/>
        </w:rPr>
        <w:t>Annual Membership Awards</w:t>
      </w:r>
      <w:r w:rsidR="00B76B00" w:rsidRPr="005104D9">
        <w:rPr>
          <w:rFonts w:ascii="Aptos" w:hAnsi="Aptos" w:cs="Arial"/>
          <w:bCs/>
          <w:color w:val="000000" w:themeColor="text1"/>
          <w14:ligatures w14:val="standardContextual"/>
        </w:rPr>
        <w:tab/>
        <w:t>1</w:t>
      </w:r>
      <w:r w:rsidRPr="005104D9">
        <w:rPr>
          <w:rFonts w:ascii="Aptos" w:hAnsi="Aptos" w:cs="Arial"/>
          <w:bCs/>
          <w:color w:val="000000" w:themeColor="text1"/>
        </w:rPr>
        <w:t>07</w:t>
      </w:r>
    </w:p>
    <w:p w14:paraId="73BFACDD" w14:textId="6A818C5C" w:rsidR="00B76B00" w:rsidRPr="005104D9" w:rsidRDefault="00B76B00" w:rsidP="000E5497">
      <w:pPr>
        <w:widowControl w:val="0"/>
        <w:tabs>
          <w:tab w:val="right" w:leader="dot" w:pos="5040"/>
          <w:tab w:val="left" w:pos="5328"/>
          <w:tab w:val="right" w:leader="dot" w:pos="10656"/>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Procedure Binder</w:t>
      </w:r>
      <w:r w:rsidRPr="005104D9">
        <w:rPr>
          <w:rFonts w:ascii="Aptos" w:hAnsi="Aptos" w:cs="Arial"/>
          <w:bCs/>
          <w:color w:val="000000" w:themeColor="text1"/>
          <w14:ligatures w14:val="standardContextual"/>
        </w:rPr>
        <w:tab/>
      </w:r>
      <w:r w:rsidRPr="005104D9">
        <w:rPr>
          <w:rFonts w:ascii="Aptos" w:hAnsi="Aptos" w:cs="Arial"/>
          <w:bCs/>
          <w:color w:val="000000" w:themeColor="text1"/>
        </w:rPr>
        <w:t>10</w:t>
      </w:r>
      <w:r w:rsidR="00DD79F6" w:rsidRPr="005104D9">
        <w:rPr>
          <w:rFonts w:ascii="Aptos" w:hAnsi="Aptos" w:cs="Arial"/>
          <w:bCs/>
          <w:color w:val="000000" w:themeColor="text1"/>
        </w:rPr>
        <w:t>3</w:t>
      </w:r>
      <w:r w:rsidRPr="005104D9">
        <w:rPr>
          <w:rFonts w:ascii="Aptos" w:hAnsi="Aptos" w:cs="Arial"/>
          <w:bCs/>
          <w:color w:val="000000" w:themeColor="text1"/>
        </w:rPr>
        <w:tab/>
      </w:r>
      <w:r w:rsidR="00DD79F6" w:rsidRPr="005104D9">
        <w:rPr>
          <w:rFonts w:ascii="Aptos" w:hAnsi="Aptos" w:cs="Arial"/>
          <w:bCs/>
          <w:color w:val="000000" w:themeColor="text1"/>
          <w14:ligatures w14:val="standardContextual"/>
        </w:rPr>
        <w:t>Membership Calendar</w:t>
      </w:r>
      <w:r w:rsidRPr="005104D9">
        <w:rPr>
          <w:rFonts w:ascii="Aptos" w:hAnsi="Aptos" w:cs="Arial"/>
          <w:bCs/>
          <w:color w:val="000000" w:themeColor="text1"/>
          <w14:ligatures w14:val="standardContextual"/>
        </w:rPr>
        <w:tab/>
        <w:t>1</w:t>
      </w:r>
      <w:r w:rsidR="00DD79F6" w:rsidRPr="005104D9">
        <w:rPr>
          <w:rFonts w:ascii="Aptos" w:hAnsi="Aptos" w:cs="Arial"/>
          <w:bCs/>
          <w:color w:val="000000" w:themeColor="text1"/>
        </w:rPr>
        <w:t>08</w:t>
      </w:r>
    </w:p>
    <w:p w14:paraId="1B5785A9" w14:textId="55E994D9" w:rsidR="00B76B00" w:rsidRPr="005104D9" w:rsidRDefault="00DD79F6" w:rsidP="000E5497">
      <w:pPr>
        <w:widowControl w:val="0"/>
        <w:tabs>
          <w:tab w:val="right" w:leader="dot" w:pos="5040"/>
          <w:tab w:val="left" w:pos="5328"/>
          <w:tab w:val="right" w:leader="dot" w:pos="10656"/>
          <w:tab w:val="right" w:leader="dot" w:pos="10710"/>
        </w:tabs>
        <w:rPr>
          <w:rFonts w:ascii="Aptos" w:hAnsi="Aptos" w:cs="Arial"/>
          <w:bCs/>
          <w:color w:val="000000" w:themeColor="text1"/>
        </w:rPr>
      </w:pPr>
      <w:r w:rsidRPr="005104D9">
        <w:rPr>
          <w:rFonts w:ascii="Aptos" w:hAnsi="Aptos" w:cs="Arial"/>
          <w:bCs/>
          <w:color w:val="000000" w:themeColor="text1"/>
          <w14:ligatures w14:val="standardContextual"/>
        </w:rPr>
        <w:t>Membership Chair Duties</w:t>
      </w:r>
      <w:r w:rsidR="00B76B00" w:rsidRPr="005104D9">
        <w:rPr>
          <w:rFonts w:ascii="Aptos" w:hAnsi="Aptos" w:cs="Arial"/>
          <w:bCs/>
          <w:color w:val="000000" w:themeColor="text1"/>
          <w14:ligatures w14:val="standardContextual"/>
        </w:rPr>
        <w:tab/>
      </w:r>
      <w:r w:rsidR="00B76B00" w:rsidRPr="005104D9">
        <w:rPr>
          <w:rFonts w:ascii="Aptos" w:hAnsi="Aptos" w:cs="Arial"/>
          <w:bCs/>
          <w:color w:val="000000" w:themeColor="text1"/>
        </w:rPr>
        <w:t>1</w:t>
      </w:r>
      <w:r w:rsidRPr="005104D9">
        <w:rPr>
          <w:rFonts w:ascii="Aptos" w:hAnsi="Aptos" w:cs="Arial"/>
          <w:bCs/>
          <w:color w:val="000000" w:themeColor="text1"/>
        </w:rPr>
        <w:t>04</w:t>
      </w:r>
      <w:r w:rsidR="00B76B00" w:rsidRPr="005104D9">
        <w:rPr>
          <w:rFonts w:ascii="Aptos" w:hAnsi="Aptos" w:cs="Arial"/>
          <w:bCs/>
          <w:color w:val="000000" w:themeColor="text1"/>
        </w:rPr>
        <w:tab/>
      </w:r>
      <w:r w:rsidRPr="005104D9">
        <w:rPr>
          <w:rFonts w:ascii="Aptos" w:hAnsi="Aptos" w:cs="Arial"/>
          <w:bCs/>
          <w:color w:val="000000" w:themeColor="text1"/>
          <w14:ligatures w14:val="standardContextual"/>
        </w:rPr>
        <w:t>Hashtag and Email Signature</w:t>
      </w:r>
      <w:r w:rsidR="00B76B00" w:rsidRPr="005104D9">
        <w:rPr>
          <w:rFonts w:ascii="Aptos" w:hAnsi="Aptos" w:cs="Arial"/>
          <w:bCs/>
          <w:color w:val="000000" w:themeColor="text1"/>
          <w14:ligatures w14:val="standardContextual"/>
        </w:rPr>
        <w:tab/>
      </w:r>
      <w:r w:rsidR="00B76B00" w:rsidRPr="005104D9">
        <w:rPr>
          <w:rFonts w:ascii="Aptos" w:hAnsi="Aptos" w:cs="Arial"/>
          <w:bCs/>
          <w:color w:val="000000" w:themeColor="text1"/>
        </w:rPr>
        <w:t>1</w:t>
      </w:r>
      <w:r w:rsidRPr="005104D9">
        <w:rPr>
          <w:rFonts w:ascii="Aptos" w:hAnsi="Aptos" w:cs="Arial"/>
          <w:bCs/>
          <w:color w:val="000000" w:themeColor="text1"/>
        </w:rPr>
        <w:t>10</w:t>
      </w:r>
    </w:p>
    <w:p w14:paraId="07AF631D" w14:textId="4E71B47F" w:rsidR="00B76B00" w:rsidRPr="005104D9" w:rsidRDefault="00DD79F6" w:rsidP="000E5497">
      <w:pPr>
        <w:widowControl w:val="0"/>
        <w:tabs>
          <w:tab w:val="right" w:leader="dot" w:pos="5040"/>
          <w:tab w:val="left" w:pos="5328"/>
          <w:tab w:val="right" w:leader="dot" w:pos="10656"/>
          <w:tab w:val="right" w:leader="dot" w:pos="10710"/>
        </w:tabs>
        <w:rPr>
          <w:rFonts w:ascii="Aptos" w:hAnsi="Aptos" w:cs="Arial"/>
          <w:bCs/>
          <w:color w:val="000000" w:themeColor="text1"/>
        </w:rPr>
      </w:pPr>
      <w:r w:rsidRPr="005104D9">
        <w:rPr>
          <w:rFonts w:ascii="Aptos" w:hAnsi="Aptos" w:cs="Arial"/>
          <w:bCs/>
          <w:color w:val="000000" w:themeColor="text1"/>
        </w:rPr>
        <w:t>Submit Membership Dues</w:t>
      </w:r>
      <w:r w:rsidR="00B76B00" w:rsidRPr="005104D9">
        <w:rPr>
          <w:rFonts w:ascii="Aptos" w:hAnsi="Aptos" w:cs="Arial"/>
          <w:bCs/>
          <w:color w:val="000000" w:themeColor="text1"/>
          <w14:ligatures w14:val="standardContextual"/>
        </w:rPr>
        <w:tab/>
      </w:r>
      <w:r w:rsidR="00B76B00" w:rsidRPr="005104D9">
        <w:rPr>
          <w:rFonts w:ascii="Aptos" w:hAnsi="Aptos" w:cs="Arial"/>
          <w:bCs/>
          <w:color w:val="000000" w:themeColor="text1"/>
        </w:rPr>
        <w:t>1</w:t>
      </w:r>
      <w:r w:rsidRPr="005104D9">
        <w:rPr>
          <w:rFonts w:ascii="Aptos" w:hAnsi="Aptos" w:cs="Arial"/>
          <w:bCs/>
          <w:color w:val="000000" w:themeColor="text1"/>
        </w:rPr>
        <w:t>04</w:t>
      </w:r>
      <w:r w:rsidR="00B76B00" w:rsidRPr="005104D9">
        <w:rPr>
          <w:rFonts w:ascii="Aptos" w:hAnsi="Aptos" w:cs="Arial"/>
          <w:bCs/>
          <w:color w:val="000000" w:themeColor="text1"/>
        </w:rPr>
        <w:tab/>
      </w:r>
      <w:r w:rsidRPr="005104D9">
        <w:rPr>
          <w:rFonts w:ascii="Aptos" w:hAnsi="Aptos" w:cs="Arial"/>
          <w:bCs/>
          <w:color w:val="000000" w:themeColor="text1"/>
          <w14:ligatures w14:val="standardContextual"/>
        </w:rPr>
        <w:t>Sample Membership Ask Email</w:t>
      </w:r>
      <w:r w:rsidR="00B76B00" w:rsidRPr="005104D9">
        <w:rPr>
          <w:rFonts w:ascii="Aptos" w:hAnsi="Aptos" w:cs="Arial"/>
          <w:bCs/>
          <w:color w:val="000000" w:themeColor="text1"/>
          <w14:ligatures w14:val="standardContextual"/>
        </w:rPr>
        <w:tab/>
      </w:r>
      <w:r w:rsidR="00B76B00" w:rsidRPr="005104D9">
        <w:rPr>
          <w:rFonts w:ascii="Aptos" w:hAnsi="Aptos" w:cs="Arial"/>
          <w:bCs/>
          <w:color w:val="000000" w:themeColor="text1"/>
        </w:rPr>
        <w:t>11</w:t>
      </w:r>
      <w:r w:rsidRPr="005104D9">
        <w:rPr>
          <w:rFonts w:ascii="Aptos" w:hAnsi="Aptos" w:cs="Arial"/>
          <w:bCs/>
          <w:color w:val="000000" w:themeColor="text1"/>
        </w:rPr>
        <w:t>0</w:t>
      </w:r>
    </w:p>
    <w:p w14:paraId="6E7A0448" w14:textId="6DAC86B7" w:rsidR="00B76B00" w:rsidRPr="005104D9" w:rsidRDefault="00DD79F6" w:rsidP="000E5497">
      <w:pPr>
        <w:widowControl w:val="0"/>
        <w:tabs>
          <w:tab w:val="right" w:leader="dot" w:pos="5040"/>
          <w:tab w:val="left" w:pos="5328"/>
          <w:tab w:val="right" w:leader="dot" w:pos="10656"/>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rPr>
        <w:t>Membership Campaign Theme</w:t>
      </w:r>
      <w:r w:rsidR="00B76B00" w:rsidRPr="005104D9">
        <w:rPr>
          <w:rFonts w:ascii="Aptos" w:hAnsi="Aptos" w:cs="Arial"/>
          <w:bCs/>
          <w:color w:val="000000" w:themeColor="text1"/>
        </w:rPr>
        <w:tab/>
        <w:t>1</w:t>
      </w:r>
      <w:r w:rsidRPr="005104D9">
        <w:rPr>
          <w:rFonts w:ascii="Aptos" w:hAnsi="Aptos" w:cs="Arial"/>
          <w:bCs/>
          <w:color w:val="000000" w:themeColor="text1"/>
        </w:rPr>
        <w:t>05</w:t>
      </w:r>
      <w:r w:rsidR="00B76B00" w:rsidRPr="005104D9">
        <w:rPr>
          <w:rFonts w:ascii="Aptos" w:hAnsi="Aptos" w:cs="Arial"/>
          <w:bCs/>
          <w:color w:val="000000" w:themeColor="text1"/>
        </w:rPr>
        <w:tab/>
      </w:r>
      <w:r w:rsidRPr="005104D9">
        <w:rPr>
          <w:rFonts w:ascii="Aptos" w:hAnsi="Aptos" w:cs="Arial"/>
          <w:bCs/>
          <w:color w:val="000000" w:themeColor="text1"/>
        </w:rPr>
        <w:t>Customize the PTA Logo</w:t>
      </w:r>
      <w:r w:rsidR="00B76B00" w:rsidRPr="005104D9">
        <w:rPr>
          <w:rFonts w:ascii="Aptos" w:hAnsi="Aptos" w:cs="Arial"/>
          <w:bCs/>
          <w:color w:val="000000" w:themeColor="text1"/>
          <w14:ligatures w14:val="standardContextual"/>
        </w:rPr>
        <w:tab/>
      </w:r>
      <w:r w:rsidR="00B76B00" w:rsidRPr="005104D9">
        <w:rPr>
          <w:rFonts w:ascii="Aptos" w:hAnsi="Aptos" w:cs="Arial"/>
          <w:bCs/>
          <w:color w:val="000000" w:themeColor="text1"/>
        </w:rPr>
        <w:t>11</w:t>
      </w:r>
      <w:r w:rsidRPr="005104D9">
        <w:rPr>
          <w:rFonts w:ascii="Aptos" w:hAnsi="Aptos" w:cs="Arial"/>
          <w:bCs/>
          <w:color w:val="000000" w:themeColor="text1"/>
        </w:rPr>
        <w:t>0</w:t>
      </w:r>
    </w:p>
    <w:p w14:paraId="5A033990" w14:textId="6D575FF5" w:rsidR="00B76B00" w:rsidRPr="005104D9" w:rsidRDefault="00DD79F6" w:rsidP="000E5497">
      <w:pPr>
        <w:widowControl w:val="0"/>
        <w:tabs>
          <w:tab w:val="right" w:leader="dot" w:pos="5040"/>
          <w:tab w:val="left" w:pos="5328"/>
          <w:tab w:val="right" w:leader="dot" w:pos="10656"/>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Create Your Own PTA Value Message</w:t>
      </w:r>
      <w:r w:rsidR="00B76B00" w:rsidRPr="005104D9">
        <w:rPr>
          <w:rFonts w:ascii="Aptos" w:hAnsi="Aptos" w:cs="Arial"/>
          <w:bCs/>
          <w:color w:val="000000" w:themeColor="text1"/>
          <w14:ligatures w14:val="standardContextual"/>
        </w:rPr>
        <w:tab/>
        <w:t>1</w:t>
      </w:r>
      <w:r w:rsidRPr="005104D9">
        <w:rPr>
          <w:rFonts w:ascii="Aptos" w:hAnsi="Aptos" w:cs="Arial"/>
          <w:bCs/>
          <w:color w:val="000000" w:themeColor="text1"/>
        </w:rPr>
        <w:t>06</w:t>
      </w:r>
      <w:r w:rsidR="00B76B00" w:rsidRPr="005104D9">
        <w:rPr>
          <w:rFonts w:ascii="Aptos" w:hAnsi="Aptos" w:cs="Arial"/>
          <w:bCs/>
          <w:color w:val="000000" w:themeColor="text1"/>
        </w:rPr>
        <w:tab/>
      </w:r>
      <w:r w:rsidRPr="005104D9">
        <w:rPr>
          <w:rFonts w:ascii="Aptos" w:hAnsi="Aptos" w:cs="Arial"/>
          <w:bCs/>
          <w:color w:val="000000" w:themeColor="text1"/>
          <w14:ligatures w14:val="standardContextual"/>
        </w:rPr>
        <w:t>Sample Membership Ask Flyer</w:t>
      </w:r>
      <w:r w:rsidR="00B76B00" w:rsidRPr="005104D9">
        <w:rPr>
          <w:rFonts w:ascii="Aptos" w:hAnsi="Aptos" w:cs="Arial"/>
          <w:bCs/>
          <w:color w:val="000000" w:themeColor="text1"/>
        </w:rPr>
        <w:tab/>
        <w:t>11</w:t>
      </w:r>
      <w:r w:rsidRPr="005104D9">
        <w:rPr>
          <w:rFonts w:ascii="Aptos" w:hAnsi="Aptos" w:cs="Arial"/>
          <w:bCs/>
          <w:color w:val="000000" w:themeColor="text1"/>
        </w:rPr>
        <w:t>1</w:t>
      </w:r>
    </w:p>
    <w:p w14:paraId="48C42972" w14:textId="4BCD2DC6" w:rsidR="00B76B00" w:rsidRPr="005104D9" w:rsidRDefault="00DD79F6" w:rsidP="000E5497">
      <w:pPr>
        <w:widowControl w:val="0"/>
        <w:tabs>
          <w:tab w:val="right" w:leader="dot" w:pos="5040"/>
          <w:tab w:val="left" w:pos="5328"/>
          <w:tab w:val="right" w:leader="dot" w:pos="10656"/>
          <w:tab w:val="right" w:leader="dot" w:pos="10710"/>
        </w:tabs>
        <w:rPr>
          <w:rFonts w:ascii="Aptos" w:hAnsi="Aptos" w:cs="Arial"/>
          <w:bCs/>
          <w:color w:val="000000" w:themeColor="text1"/>
        </w:rPr>
      </w:pPr>
      <w:r w:rsidRPr="005104D9">
        <w:rPr>
          <w:rFonts w:ascii="Aptos" w:hAnsi="Aptos" w:cs="Arial"/>
          <w:bCs/>
          <w:color w:val="000000" w:themeColor="text1"/>
          <w14:ligatures w14:val="standardContextual"/>
        </w:rPr>
        <w:t>Collecting Dues Online</w:t>
      </w:r>
      <w:r w:rsidR="00B76B00" w:rsidRPr="005104D9">
        <w:rPr>
          <w:rFonts w:ascii="Aptos" w:hAnsi="Aptos" w:cs="Arial"/>
          <w:bCs/>
          <w:color w:val="000000" w:themeColor="text1"/>
        </w:rPr>
        <w:tab/>
        <w:t>1</w:t>
      </w:r>
      <w:r w:rsidRPr="005104D9">
        <w:rPr>
          <w:rFonts w:ascii="Aptos" w:hAnsi="Aptos" w:cs="Arial"/>
          <w:bCs/>
          <w:color w:val="000000" w:themeColor="text1"/>
        </w:rPr>
        <w:t>07</w:t>
      </w:r>
      <w:r w:rsidR="00B76B00" w:rsidRPr="005104D9">
        <w:rPr>
          <w:rFonts w:ascii="Aptos" w:hAnsi="Aptos" w:cs="Arial"/>
          <w:bCs/>
          <w:color w:val="000000" w:themeColor="text1"/>
        </w:rPr>
        <w:tab/>
      </w:r>
      <w:r w:rsidR="00B76B00" w:rsidRPr="005104D9">
        <w:rPr>
          <w:rFonts w:ascii="Aptos" w:hAnsi="Aptos" w:cs="Arial"/>
          <w:bCs/>
          <w:color w:val="000000" w:themeColor="text1"/>
          <w14:ligatures w14:val="standardContextual"/>
        </w:rPr>
        <w:t xml:space="preserve">Sample </w:t>
      </w:r>
      <w:r w:rsidRPr="005104D9">
        <w:rPr>
          <w:rFonts w:ascii="Aptos" w:hAnsi="Aptos" w:cs="Arial"/>
          <w:bCs/>
          <w:color w:val="000000" w:themeColor="text1"/>
          <w14:ligatures w14:val="standardContextual"/>
        </w:rPr>
        <w:t>Thank You Email and Note</w:t>
      </w:r>
      <w:r w:rsidR="00B76B00" w:rsidRPr="005104D9">
        <w:rPr>
          <w:rFonts w:ascii="Aptos" w:hAnsi="Aptos" w:cs="Arial"/>
          <w:bCs/>
          <w:color w:val="000000" w:themeColor="text1"/>
          <w14:ligatures w14:val="standardContextual"/>
        </w:rPr>
        <w:tab/>
      </w:r>
      <w:r w:rsidR="00B76B00" w:rsidRPr="005104D9">
        <w:rPr>
          <w:rFonts w:ascii="Aptos" w:hAnsi="Aptos" w:cs="Arial"/>
          <w:bCs/>
          <w:color w:val="000000" w:themeColor="text1"/>
        </w:rPr>
        <w:t>11</w:t>
      </w:r>
      <w:r w:rsidRPr="005104D9">
        <w:rPr>
          <w:rFonts w:ascii="Aptos" w:hAnsi="Aptos" w:cs="Arial"/>
          <w:bCs/>
          <w:color w:val="000000" w:themeColor="text1"/>
        </w:rPr>
        <w:t>2</w:t>
      </w:r>
    </w:p>
    <w:p w14:paraId="51D11840" w14:textId="1D8D4D7F" w:rsidR="00B76B00" w:rsidRPr="005104D9" w:rsidRDefault="00DD79F6" w:rsidP="00DD79F6">
      <w:pPr>
        <w:widowControl w:val="0"/>
        <w:tabs>
          <w:tab w:val="right" w:leader="dot" w:pos="5040"/>
          <w:tab w:val="left" w:pos="5328"/>
          <w:tab w:val="right" w:leader="dot" w:pos="10656"/>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Monthly Membership Challenges</w:t>
      </w:r>
      <w:r w:rsidR="00B76B00" w:rsidRPr="005104D9">
        <w:rPr>
          <w:rFonts w:ascii="Aptos" w:hAnsi="Aptos" w:cs="Arial"/>
          <w:bCs/>
          <w:color w:val="000000" w:themeColor="text1"/>
          <w14:ligatures w14:val="standardContextual"/>
        </w:rPr>
        <w:tab/>
      </w:r>
      <w:r w:rsidR="00B76B00" w:rsidRPr="005104D9">
        <w:rPr>
          <w:rFonts w:ascii="Aptos" w:hAnsi="Aptos" w:cs="Arial"/>
          <w:bCs/>
          <w:color w:val="000000" w:themeColor="text1"/>
        </w:rPr>
        <w:t>1</w:t>
      </w:r>
      <w:r w:rsidRPr="005104D9">
        <w:rPr>
          <w:rFonts w:ascii="Aptos" w:hAnsi="Aptos" w:cs="Arial"/>
          <w:bCs/>
          <w:color w:val="000000" w:themeColor="text1"/>
        </w:rPr>
        <w:t>07</w:t>
      </w:r>
      <w:r w:rsidR="00B76B00" w:rsidRPr="005104D9">
        <w:rPr>
          <w:rFonts w:ascii="Aptos" w:hAnsi="Aptos" w:cs="Arial"/>
          <w:bCs/>
          <w:color w:val="000000" w:themeColor="text1"/>
        </w:rPr>
        <w:tab/>
      </w:r>
    </w:p>
    <w:p w14:paraId="5D9C3407" w14:textId="583DC559" w:rsidR="00B76B00" w:rsidRPr="005104D9" w:rsidRDefault="00B76B00" w:rsidP="000E5497">
      <w:pPr>
        <w:widowControl w:val="0"/>
        <w:tabs>
          <w:tab w:val="right" w:leader="dot" w:pos="10710"/>
        </w:tabs>
        <w:rPr>
          <w:rFonts w:ascii="Aptos" w:hAnsi="Aptos" w:cs="Arial"/>
          <w:bCs/>
          <w:color w:val="000000" w:themeColor="text1"/>
          <w14:ligatures w14:val="standardContextual"/>
        </w:rPr>
      </w:pPr>
    </w:p>
    <w:p w14:paraId="6F3B1DF6" w14:textId="182E9FB0" w:rsidR="006700C5" w:rsidRPr="005104D9" w:rsidRDefault="006700C5" w:rsidP="000E5497">
      <w:pPr>
        <w:widowControl w:val="0"/>
        <w:tabs>
          <w:tab w:val="right" w:leader="dot" w:pos="9360"/>
        </w:tabs>
        <w:rPr>
          <w:rFonts w:ascii="Aptos" w:hAnsi="Aptos" w:cs="Arial"/>
          <w:bCs/>
          <w:color w:val="000000" w:themeColor="text1"/>
        </w:rPr>
      </w:pPr>
    </w:p>
    <w:p w14:paraId="4EAFCA6B" w14:textId="77777777" w:rsidR="00A5092A" w:rsidRPr="005104D9" w:rsidRDefault="00A5092A" w:rsidP="000E5497">
      <w:pPr>
        <w:widowControl w:val="0"/>
        <w:tabs>
          <w:tab w:val="right" w:leader="dot" w:pos="9360"/>
        </w:tabs>
        <w:rPr>
          <w:rFonts w:ascii="Aptos" w:hAnsi="Aptos" w:cs="Arial"/>
          <w:bCs/>
          <w:color w:val="000000" w:themeColor="text1"/>
        </w:rPr>
      </w:pPr>
    </w:p>
    <w:p w14:paraId="4F500B48" w14:textId="0286C321" w:rsidR="006700C5" w:rsidRPr="005104D9" w:rsidRDefault="005A07FC" w:rsidP="005A07FC">
      <w:pPr>
        <w:pStyle w:val="Heading"/>
        <w:rPr>
          <w:lang w:bidi="ar-SA"/>
        </w:rPr>
      </w:pPr>
      <w:r w:rsidRPr="005104D9">
        <w:rPr>
          <w:lang w:bidi="ar-SA"/>
        </w:rPr>
        <w:t>Membership Introduction</w:t>
      </w:r>
    </w:p>
    <w:p w14:paraId="4CCDA1B9" w14:textId="77777777" w:rsidR="006700C5" w:rsidRPr="005104D9" w:rsidRDefault="006700C5" w:rsidP="000E5497">
      <w:pPr>
        <w:widowControl w:val="0"/>
        <w:tabs>
          <w:tab w:val="right" w:leader="dot" w:pos="9360"/>
        </w:tabs>
        <w:jc w:val="both"/>
        <w:rPr>
          <w:rFonts w:ascii="Aptos" w:hAnsi="Aptos" w:cs="Arial"/>
          <w:bCs/>
          <w:color w:val="000000" w:themeColor="text1"/>
          <w:szCs w:val="12"/>
        </w:rPr>
      </w:pPr>
    </w:p>
    <w:p w14:paraId="04B2EA57" w14:textId="502FC9FD" w:rsidR="00A042FE" w:rsidRPr="005104D9" w:rsidRDefault="00A042FE" w:rsidP="000E5497">
      <w:pPr>
        <w:widowControl w:val="0"/>
        <w:tabs>
          <w:tab w:val="right" w:leader="dot" w:pos="9360"/>
        </w:tabs>
        <w:rPr>
          <w:rFonts w:ascii="Aptos" w:hAnsi="Aptos" w:cs="Arial"/>
          <w:bCs/>
          <w:color w:val="000000" w:themeColor="text1"/>
          <w:szCs w:val="12"/>
        </w:rPr>
      </w:pPr>
      <w:r w:rsidRPr="005104D9">
        <w:rPr>
          <w:rFonts w:ascii="Aptos" w:hAnsi="Aptos" w:cs="Arial"/>
          <w:bCs/>
          <w:color w:val="000000" w:themeColor="text1"/>
          <w:szCs w:val="12"/>
        </w:rPr>
        <w:t xml:space="preserve">The </w:t>
      </w:r>
      <w:r w:rsidR="00970588" w:rsidRPr="005104D9">
        <w:rPr>
          <w:rFonts w:ascii="Aptos" w:hAnsi="Aptos" w:cs="Arial"/>
          <w:bCs/>
          <w:color w:val="000000" w:themeColor="text1"/>
          <w:szCs w:val="12"/>
        </w:rPr>
        <w:t>PTA (</w:t>
      </w:r>
      <w:r w:rsidRPr="005104D9">
        <w:rPr>
          <w:rFonts w:ascii="Aptos" w:hAnsi="Aptos" w:cs="Arial"/>
          <w:bCs/>
          <w:color w:val="000000" w:themeColor="text1"/>
          <w:szCs w:val="12"/>
        </w:rPr>
        <w:t>Paren</w:t>
      </w:r>
      <w:r w:rsidR="00970588" w:rsidRPr="005104D9">
        <w:rPr>
          <w:rFonts w:ascii="Aptos" w:hAnsi="Aptos" w:cs="Arial"/>
          <w:bCs/>
          <w:color w:val="000000" w:themeColor="text1"/>
          <w:szCs w:val="12"/>
        </w:rPr>
        <w:t>t</w:t>
      </w:r>
      <w:r w:rsidR="001A17DE" w:rsidRPr="005104D9">
        <w:rPr>
          <w:rFonts w:ascii="Aptos" w:hAnsi="Aptos" w:cs="Arial"/>
          <w:bCs/>
          <w:color w:val="000000" w:themeColor="text1"/>
          <w:szCs w:val="12"/>
        </w:rPr>
        <w:t xml:space="preserve"> </w:t>
      </w:r>
      <w:r w:rsidRPr="005104D9">
        <w:rPr>
          <w:rFonts w:ascii="Aptos" w:hAnsi="Aptos" w:cs="Arial"/>
          <w:bCs/>
          <w:color w:val="000000" w:themeColor="text1"/>
          <w:szCs w:val="12"/>
        </w:rPr>
        <w:t xml:space="preserve">Teacher Association) plays a pivotal role in fostering connections among parents, educators, and school administrators, while also offering support for school initiatives. </w:t>
      </w:r>
      <w:r w:rsidR="002E6DC3" w:rsidRPr="005104D9">
        <w:rPr>
          <w:rFonts w:ascii="Aptos" w:hAnsi="Aptos" w:cs="Arial"/>
          <w:bCs/>
          <w:color w:val="000000" w:themeColor="text1"/>
          <w:szCs w:val="12"/>
        </w:rPr>
        <w:t xml:space="preserve">A </w:t>
      </w:r>
      <w:r w:rsidRPr="005104D9">
        <w:rPr>
          <w:rFonts w:ascii="Aptos" w:hAnsi="Aptos" w:cs="Arial"/>
          <w:bCs/>
          <w:color w:val="000000" w:themeColor="text1"/>
          <w:szCs w:val="12"/>
        </w:rPr>
        <w:t>primary objective of PTA is shin</w:t>
      </w:r>
      <w:r w:rsidR="002E6DC3" w:rsidRPr="005104D9">
        <w:rPr>
          <w:rFonts w:ascii="Aptos" w:hAnsi="Aptos" w:cs="Arial"/>
          <w:bCs/>
          <w:color w:val="000000" w:themeColor="text1"/>
          <w:szCs w:val="12"/>
        </w:rPr>
        <w:t>ing</w:t>
      </w:r>
      <w:r w:rsidRPr="005104D9">
        <w:rPr>
          <w:rFonts w:ascii="Aptos" w:hAnsi="Aptos" w:cs="Arial"/>
          <w:bCs/>
          <w:color w:val="000000" w:themeColor="text1"/>
          <w:szCs w:val="12"/>
        </w:rPr>
        <w:t xml:space="preserve"> a spotlight on its </w:t>
      </w:r>
      <w:r w:rsidR="002E6DC3" w:rsidRPr="005104D9">
        <w:rPr>
          <w:rFonts w:ascii="Aptos" w:hAnsi="Aptos" w:cs="Arial"/>
          <w:bCs/>
          <w:color w:val="000000" w:themeColor="text1"/>
          <w:szCs w:val="12"/>
        </w:rPr>
        <w:t xml:space="preserve">own </w:t>
      </w:r>
      <w:r w:rsidRPr="005104D9">
        <w:rPr>
          <w:rFonts w:ascii="Aptos" w:hAnsi="Aptos" w:cs="Arial"/>
          <w:bCs/>
          <w:color w:val="000000" w:themeColor="text1"/>
          <w:szCs w:val="12"/>
        </w:rPr>
        <w:t>often</w:t>
      </w:r>
      <w:r w:rsidR="004C112B" w:rsidRPr="005104D9">
        <w:rPr>
          <w:rFonts w:ascii="Aptos" w:hAnsi="Aptos" w:cs="Arial"/>
          <w:bCs/>
          <w:color w:val="000000" w:themeColor="text1"/>
          <w:szCs w:val="12"/>
        </w:rPr>
        <w:t xml:space="preserve"> </w:t>
      </w:r>
      <w:r w:rsidRPr="005104D9">
        <w:rPr>
          <w:rFonts w:ascii="Aptos" w:hAnsi="Aptos" w:cs="Arial"/>
          <w:bCs/>
          <w:color w:val="000000" w:themeColor="text1"/>
          <w:szCs w:val="12"/>
        </w:rPr>
        <w:t xml:space="preserve">unseen efforts, underscoring the profound value it brings to individual children. </w:t>
      </w:r>
      <w:r w:rsidR="002E6DC3" w:rsidRPr="005104D9">
        <w:rPr>
          <w:rFonts w:ascii="Aptos" w:hAnsi="Aptos" w:cs="Arial"/>
          <w:bCs/>
          <w:color w:val="000000" w:themeColor="text1"/>
          <w:szCs w:val="12"/>
        </w:rPr>
        <w:t>M</w:t>
      </w:r>
      <w:r w:rsidRPr="005104D9">
        <w:rPr>
          <w:rFonts w:ascii="Aptos" w:hAnsi="Aptos" w:cs="Arial"/>
          <w:bCs/>
          <w:color w:val="000000" w:themeColor="text1"/>
          <w:szCs w:val="12"/>
        </w:rPr>
        <w:t xml:space="preserve">embership can be as involved or as flexible as one's schedule permits. Exclusive privileges, such as the right to propose motions, engage in debates, and participate in PTA business decisions during </w:t>
      </w:r>
      <w:r w:rsidR="005333FD" w:rsidRPr="005104D9">
        <w:rPr>
          <w:rFonts w:ascii="Aptos" w:hAnsi="Aptos" w:cs="Arial"/>
          <w:bCs/>
          <w:color w:val="000000" w:themeColor="text1"/>
          <w:szCs w:val="12"/>
        </w:rPr>
        <w:t>General Membership Meeting</w:t>
      </w:r>
      <w:r w:rsidRPr="005104D9">
        <w:rPr>
          <w:rFonts w:ascii="Aptos" w:hAnsi="Aptos" w:cs="Arial"/>
          <w:bCs/>
          <w:color w:val="000000" w:themeColor="text1"/>
          <w:szCs w:val="12"/>
        </w:rPr>
        <w:t xml:space="preserve">s, are reserved solely for members. PTAs may extend member-only perks, including access to directories, expedited entry at events, </w:t>
      </w:r>
      <w:r w:rsidR="005A07FC" w:rsidRPr="005104D9">
        <w:rPr>
          <w:rFonts w:ascii="Aptos" w:hAnsi="Aptos" w:cs="Arial"/>
          <w:bCs/>
          <w:color w:val="000000" w:themeColor="text1"/>
          <w:szCs w:val="12"/>
        </w:rPr>
        <w:t xml:space="preserve">and </w:t>
      </w:r>
      <w:r w:rsidRPr="005104D9">
        <w:rPr>
          <w:rFonts w:ascii="Aptos" w:hAnsi="Aptos" w:cs="Arial"/>
          <w:bCs/>
          <w:color w:val="000000" w:themeColor="text1"/>
          <w:szCs w:val="12"/>
        </w:rPr>
        <w:t>spirit wear, among others.</w:t>
      </w:r>
    </w:p>
    <w:p w14:paraId="3FBD3E3A" w14:textId="77777777" w:rsidR="00CE132C" w:rsidRPr="005104D9" w:rsidRDefault="00CE132C" w:rsidP="000E5497">
      <w:pPr>
        <w:widowControl w:val="0"/>
        <w:tabs>
          <w:tab w:val="right" w:leader="dot" w:pos="9360"/>
        </w:tabs>
        <w:rPr>
          <w:rFonts w:ascii="Aptos" w:hAnsi="Aptos" w:cs="Arial"/>
          <w:bCs/>
          <w:color w:val="000000" w:themeColor="text1"/>
          <w:szCs w:val="12"/>
        </w:rPr>
      </w:pPr>
    </w:p>
    <w:p w14:paraId="49300582" w14:textId="77777777" w:rsidR="004C6F72" w:rsidRPr="005104D9" w:rsidRDefault="00A042FE" w:rsidP="000E5497">
      <w:pPr>
        <w:widowControl w:val="0"/>
        <w:tabs>
          <w:tab w:val="right" w:leader="dot" w:pos="9360"/>
        </w:tabs>
        <w:rPr>
          <w:rFonts w:ascii="Aptos" w:hAnsi="Aptos" w:cs="Arial"/>
          <w:bCs/>
          <w:color w:val="000000" w:themeColor="text1"/>
          <w:szCs w:val="12"/>
        </w:rPr>
      </w:pPr>
      <w:r w:rsidRPr="005104D9">
        <w:rPr>
          <w:rFonts w:ascii="Aptos" w:hAnsi="Aptos" w:cs="Arial"/>
          <w:bCs/>
          <w:color w:val="000000" w:themeColor="text1"/>
          <w:szCs w:val="12"/>
        </w:rPr>
        <w:t xml:space="preserve">Membership stands as the cornerstone of PTA, with the Membership Chair holding the responsibility for enlisting as many new members as possible. </w:t>
      </w:r>
      <w:r w:rsidR="006F07A1" w:rsidRPr="005104D9">
        <w:rPr>
          <w:rFonts w:ascii="Aptos" w:hAnsi="Aptos" w:cs="Arial"/>
          <w:bCs/>
          <w:color w:val="000000" w:themeColor="text1"/>
          <w:szCs w:val="12"/>
        </w:rPr>
        <w:t>W</w:t>
      </w:r>
      <w:r w:rsidRPr="005104D9">
        <w:rPr>
          <w:rFonts w:ascii="Aptos" w:hAnsi="Aptos" w:cs="Arial"/>
          <w:bCs/>
          <w:color w:val="000000" w:themeColor="text1"/>
          <w:szCs w:val="12"/>
        </w:rPr>
        <w:t xml:space="preserve">ithout members, the PTA's initiatives cannot come to fruition. Membership is open to anyone who aligns with the National PTA </w:t>
      </w:r>
      <w:r w:rsidR="005956EB" w:rsidRPr="005104D9">
        <w:rPr>
          <w:rFonts w:ascii="Aptos" w:hAnsi="Aptos" w:cs="Arial"/>
          <w:bCs/>
          <w:color w:val="000000" w:themeColor="text1"/>
          <w:szCs w:val="12"/>
        </w:rPr>
        <w:t>m</w:t>
      </w:r>
      <w:r w:rsidRPr="005104D9">
        <w:rPr>
          <w:rFonts w:ascii="Aptos" w:hAnsi="Aptos" w:cs="Arial"/>
          <w:bCs/>
          <w:color w:val="000000" w:themeColor="text1"/>
          <w:szCs w:val="12"/>
        </w:rPr>
        <w:t xml:space="preserve">ission and </w:t>
      </w:r>
      <w:r w:rsidR="005956EB" w:rsidRPr="005104D9">
        <w:rPr>
          <w:rFonts w:ascii="Aptos" w:hAnsi="Aptos" w:cs="Arial"/>
          <w:bCs/>
          <w:color w:val="000000" w:themeColor="text1"/>
          <w:szCs w:val="12"/>
        </w:rPr>
        <w:t>p</w:t>
      </w:r>
      <w:r w:rsidRPr="005104D9">
        <w:rPr>
          <w:rFonts w:ascii="Aptos" w:hAnsi="Aptos" w:cs="Arial"/>
          <w:bCs/>
          <w:color w:val="000000" w:themeColor="text1"/>
          <w:szCs w:val="12"/>
        </w:rPr>
        <w:t xml:space="preserve">urposes. Inclusivity is a core commitment of the PTA, striving to represent and aid all those involved in nurturing and educating children. The organization actively seeks to embrace a diverse range of cultures, races, ethnicities, </w:t>
      </w:r>
      <w:r w:rsidR="00081F02" w:rsidRPr="005104D9">
        <w:rPr>
          <w:rFonts w:ascii="Aptos" w:hAnsi="Aptos" w:cs="Arial"/>
          <w:bCs/>
          <w:color w:val="000000" w:themeColor="text1"/>
          <w:szCs w:val="12"/>
        </w:rPr>
        <w:t xml:space="preserve">and </w:t>
      </w:r>
      <w:r w:rsidRPr="005104D9">
        <w:rPr>
          <w:rFonts w:ascii="Aptos" w:hAnsi="Aptos" w:cs="Arial"/>
          <w:bCs/>
          <w:color w:val="000000" w:themeColor="text1"/>
          <w:szCs w:val="12"/>
        </w:rPr>
        <w:t xml:space="preserve">beliefs, as well as individuals from varying economic and educational backgrounds. </w:t>
      </w:r>
    </w:p>
    <w:p w14:paraId="6AA2AB62" w14:textId="77777777" w:rsidR="004C6F72" w:rsidRPr="005104D9" w:rsidRDefault="004C6F72" w:rsidP="000E5497">
      <w:pPr>
        <w:widowControl w:val="0"/>
        <w:tabs>
          <w:tab w:val="right" w:leader="dot" w:pos="9360"/>
        </w:tabs>
        <w:rPr>
          <w:rFonts w:ascii="Aptos" w:hAnsi="Aptos" w:cs="Arial"/>
          <w:bCs/>
          <w:color w:val="000000" w:themeColor="text1"/>
          <w:szCs w:val="12"/>
        </w:rPr>
      </w:pPr>
    </w:p>
    <w:p w14:paraId="20D62FC5" w14:textId="75676344" w:rsidR="00A042FE" w:rsidRPr="005104D9" w:rsidRDefault="00081F02" w:rsidP="000E5497">
      <w:pPr>
        <w:widowControl w:val="0"/>
        <w:tabs>
          <w:tab w:val="right" w:leader="dot" w:pos="9360"/>
        </w:tabs>
        <w:rPr>
          <w:rFonts w:ascii="Aptos" w:hAnsi="Aptos" w:cs="Arial"/>
          <w:bCs/>
          <w:color w:val="000000" w:themeColor="text1"/>
          <w:szCs w:val="12"/>
        </w:rPr>
      </w:pPr>
      <w:r w:rsidRPr="005104D9">
        <w:rPr>
          <w:rFonts w:ascii="Aptos" w:hAnsi="Aptos" w:cs="Arial"/>
          <w:bCs/>
          <w:color w:val="000000" w:themeColor="text1"/>
          <w:szCs w:val="12"/>
        </w:rPr>
        <w:t xml:space="preserve">PTA has three levels: the Local PTA Unit, Louisiana PTA at the state level, and National PTA at the national level. </w:t>
      </w:r>
      <w:r w:rsidR="00A042FE" w:rsidRPr="005104D9">
        <w:rPr>
          <w:rFonts w:ascii="Aptos" w:hAnsi="Aptos" w:cs="Arial"/>
          <w:bCs/>
          <w:color w:val="000000" w:themeColor="text1"/>
          <w:szCs w:val="12"/>
        </w:rPr>
        <w:t>National PTA stands as the nation's largest and oldest nonprofit volunteer organization advocating for children's well-being. Its core mission revolves around enhancing the lives of all children and adolescents. Given the broad geographical, cultural, and economic diversity of its membership, the PTA holds immense potential to make a positive impact on every child.</w:t>
      </w:r>
      <w:r w:rsidR="004C6F72" w:rsidRPr="005104D9">
        <w:rPr>
          <w:rFonts w:ascii="Aptos" w:hAnsi="Aptos" w:cs="Arial"/>
          <w:bCs/>
          <w:color w:val="000000" w:themeColor="text1"/>
          <w:szCs w:val="12"/>
        </w:rPr>
        <w:t xml:space="preserve"> </w:t>
      </w:r>
      <w:r w:rsidR="00A042FE" w:rsidRPr="005104D9">
        <w:rPr>
          <w:rFonts w:ascii="Aptos" w:hAnsi="Aptos" w:cs="Arial"/>
          <w:bCs/>
          <w:color w:val="000000" w:themeColor="text1"/>
          <w:szCs w:val="12"/>
        </w:rPr>
        <w:t xml:space="preserve">For graphics, resources, and documentation, visit </w:t>
      </w:r>
      <w:hyperlink r:id="rId294" w:history="1">
        <w:r w:rsidR="00A042FE" w:rsidRPr="005104D9">
          <w:rPr>
            <w:rStyle w:val="Hyperlink"/>
            <w:bCs/>
            <w:color w:val="000000" w:themeColor="text1"/>
            <w:szCs w:val="12"/>
          </w:rPr>
          <w:t>PTA.org</w:t>
        </w:r>
      </w:hyperlink>
      <w:r w:rsidR="00A042FE" w:rsidRPr="005104D9">
        <w:rPr>
          <w:rFonts w:ascii="Aptos" w:hAnsi="Aptos" w:cs="Arial"/>
          <w:bCs/>
          <w:color w:val="000000" w:themeColor="text1"/>
          <w:szCs w:val="12"/>
        </w:rPr>
        <w:t xml:space="preserve"> and select "Membership Resources" from the "Run Your PTA" menu. LAPTA extends its heartfelt appreciation to Membership Chairs for their dedicated work on behalf of the PTA</w:t>
      </w:r>
      <w:r w:rsidR="0049167B" w:rsidRPr="005104D9">
        <w:rPr>
          <w:rFonts w:ascii="Aptos" w:hAnsi="Aptos" w:cs="Arial"/>
          <w:bCs/>
          <w:color w:val="000000" w:themeColor="text1"/>
          <w:szCs w:val="12"/>
        </w:rPr>
        <w:t>!</w:t>
      </w:r>
    </w:p>
    <w:p w14:paraId="09CD13BB" w14:textId="77777777" w:rsidR="00E43836" w:rsidRPr="005104D9" w:rsidRDefault="00E43836" w:rsidP="000E5497">
      <w:pPr>
        <w:widowControl w:val="0"/>
        <w:tabs>
          <w:tab w:val="right" w:leader="dot" w:pos="9360"/>
        </w:tabs>
        <w:rPr>
          <w:rFonts w:ascii="Aptos" w:hAnsi="Aptos" w:cs="Arial"/>
          <w:bCs/>
          <w:color w:val="000000" w:themeColor="text1"/>
          <w:szCs w:val="12"/>
        </w:rPr>
      </w:pPr>
    </w:p>
    <w:p w14:paraId="768211BF" w14:textId="3DF0A493" w:rsidR="00E43836" w:rsidRPr="005104D9" w:rsidRDefault="005A07FC" w:rsidP="005A07FC">
      <w:pPr>
        <w:pStyle w:val="Heading"/>
      </w:pPr>
      <w:r w:rsidRPr="005104D9">
        <w:t>Procedure Binder</w:t>
      </w:r>
    </w:p>
    <w:p w14:paraId="76EFCEFC" w14:textId="77777777" w:rsidR="00E43836" w:rsidRPr="005104D9" w:rsidRDefault="00E43836" w:rsidP="000E5497">
      <w:pPr>
        <w:widowControl w:val="0"/>
        <w:rPr>
          <w:rFonts w:ascii="Aptos" w:hAnsi="Aptos" w:cs="Arial"/>
          <w:color w:val="000000" w:themeColor="text1"/>
        </w:rPr>
      </w:pPr>
    </w:p>
    <w:p w14:paraId="68E48A76" w14:textId="47740A3D" w:rsidR="00E43836" w:rsidRPr="005104D9" w:rsidRDefault="00E43836" w:rsidP="000E5497">
      <w:pPr>
        <w:widowControl w:val="0"/>
        <w:rPr>
          <w:rFonts w:ascii="Aptos" w:hAnsi="Aptos" w:cs="Arial"/>
          <w:color w:val="000000" w:themeColor="text1"/>
        </w:rPr>
      </w:pPr>
      <w:r w:rsidRPr="005104D9">
        <w:rPr>
          <w:rFonts w:ascii="Aptos" w:hAnsi="Aptos" w:cs="Arial"/>
          <w:color w:val="000000" w:themeColor="text1"/>
        </w:rPr>
        <w:t>Create a Procedure Binder for membership using the previous Membership Chair’s binder or start a new one.</w:t>
      </w:r>
      <w:r w:rsidR="004C6F72" w:rsidRPr="005104D9">
        <w:rPr>
          <w:rFonts w:ascii="Aptos" w:hAnsi="Aptos" w:cs="Arial"/>
          <w:color w:val="000000" w:themeColor="text1"/>
        </w:rPr>
        <w:t xml:space="preserve"> This can be digital if multiple backups are kept.</w:t>
      </w:r>
      <w:r w:rsidRPr="005104D9">
        <w:rPr>
          <w:rFonts w:ascii="Aptos" w:hAnsi="Aptos" w:cs="Arial"/>
          <w:color w:val="000000" w:themeColor="text1"/>
        </w:rPr>
        <w:t xml:space="preserve"> </w:t>
      </w:r>
    </w:p>
    <w:p w14:paraId="22A0C6E2" w14:textId="08E68C0D" w:rsidR="00E43836" w:rsidRPr="005104D9" w:rsidRDefault="00E43836" w:rsidP="000E5497">
      <w:pPr>
        <w:widowControl w:val="0"/>
        <w:rPr>
          <w:rFonts w:ascii="Aptos" w:hAnsi="Aptos" w:cs="Arial"/>
          <w:color w:val="000000" w:themeColor="text1"/>
        </w:rPr>
      </w:pPr>
      <w:r w:rsidRPr="005104D9">
        <w:rPr>
          <w:rFonts w:ascii="Aptos" w:hAnsi="Aptos" w:cs="Arial"/>
          <w:color w:val="000000" w:themeColor="text1"/>
        </w:rPr>
        <w:t xml:space="preserve">Tab 1: Include a summary of any accounts and passwords and the </w:t>
      </w:r>
      <w:r w:rsidR="00F51227" w:rsidRPr="005104D9">
        <w:rPr>
          <w:rFonts w:ascii="Aptos" w:hAnsi="Aptos" w:cs="Arial"/>
          <w:color w:val="000000" w:themeColor="text1"/>
        </w:rPr>
        <w:t>Board</w:t>
      </w:r>
      <w:r w:rsidRPr="005104D9">
        <w:rPr>
          <w:rFonts w:ascii="Aptos" w:hAnsi="Aptos" w:cs="Arial"/>
          <w:color w:val="000000" w:themeColor="text1"/>
        </w:rPr>
        <w:t xml:space="preserve"> roster.</w:t>
      </w:r>
    </w:p>
    <w:p w14:paraId="0CFA82CD" w14:textId="7C5009C1" w:rsidR="00E43836" w:rsidRPr="005104D9" w:rsidRDefault="00E43836" w:rsidP="000E5497">
      <w:pPr>
        <w:widowControl w:val="0"/>
        <w:rPr>
          <w:rFonts w:ascii="Aptos" w:hAnsi="Aptos" w:cs="Arial"/>
          <w:color w:val="000000" w:themeColor="text1"/>
        </w:rPr>
      </w:pPr>
      <w:r w:rsidRPr="005104D9">
        <w:rPr>
          <w:rFonts w:ascii="Aptos" w:hAnsi="Aptos" w:cs="Arial"/>
          <w:color w:val="000000" w:themeColor="text1"/>
        </w:rPr>
        <w:t xml:space="preserve">Tab 2: LAPTA Toolkit: Membership plus </w:t>
      </w:r>
      <w:r w:rsidR="00802C70" w:rsidRPr="005104D9">
        <w:rPr>
          <w:rFonts w:ascii="Aptos" w:hAnsi="Aptos" w:cs="Arial"/>
          <w:color w:val="000000" w:themeColor="text1"/>
        </w:rPr>
        <w:t xml:space="preserve">other </w:t>
      </w:r>
      <w:r w:rsidR="008B46B5" w:rsidRPr="005104D9">
        <w:rPr>
          <w:rFonts w:ascii="Aptos" w:hAnsi="Aptos" w:cs="Arial"/>
          <w:color w:val="000000" w:themeColor="text1"/>
        </w:rPr>
        <w:t xml:space="preserve">relevant sections and the </w:t>
      </w:r>
      <w:r w:rsidR="00BF19DB" w:rsidRPr="005104D9">
        <w:rPr>
          <w:rFonts w:ascii="Aptos" w:hAnsi="Aptos" w:cs="Arial"/>
          <w:color w:val="000000" w:themeColor="text1"/>
        </w:rPr>
        <w:t>Bylaws</w:t>
      </w:r>
    </w:p>
    <w:p w14:paraId="0178BCE1" w14:textId="6E9AE6F7" w:rsidR="00E43836" w:rsidRPr="005104D9" w:rsidRDefault="00E43836" w:rsidP="000E5497">
      <w:pPr>
        <w:widowControl w:val="0"/>
        <w:rPr>
          <w:rFonts w:ascii="Aptos" w:hAnsi="Aptos" w:cs="Arial"/>
          <w:color w:val="000000" w:themeColor="text1"/>
        </w:rPr>
      </w:pPr>
      <w:r w:rsidRPr="005104D9">
        <w:rPr>
          <w:rFonts w:ascii="Aptos" w:hAnsi="Aptos" w:cs="Arial"/>
          <w:color w:val="000000" w:themeColor="text1"/>
        </w:rPr>
        <w:t>Tab 3: Membership Roster</w:t>
      </w:r>
    </w:p>
    <w:p w14:paraId="0FF2C561" w14:textId="77777777" w:rsidR="00E43836" w:rsidRPr="005104D9" w:rsidRDefault="00E43836" w:rsidP="000E5497">
      <w:pPr>
        <w:widowControl w:val="0"/>
        <w:rPr>
          <w:rFonts w:ascii="Aptos" w:hAnsi="Aptos" w:cs="Arial"/>
          <w:color w:val="000000" w:themeColor="text1"/>
        </w:rPr>
      </w:pPr>
      <w:r w:rsidRPr="005104D9">
        <w:rPr>
          <w:rFonts w:ascii="Aptos" w:hAnsi="Aptos" w:cs="Arial"/>
          <w:color w:val="000000" w:themeColor="text1"/>
        </w:rPr>
        <w:t>Tab 4: Agendas &amp; Minutes</w:t>
      </w:r>
    </w:p>
    <w:p w14:paraId="6F8AD235" w14:textId="20673EBF" w:rsidR="00E43836" w:rsidRPr="005104D9" w:rsidRDefault="00E43836" w:rsidP="000E5497">
      <w:pPr>
        <w:widowControl w:val="0"/>
        <w:rPr>
          <w:rFonts w:ascii="Aptos" w:hAnsi="Aptos" w:cs="Arial"/>
          <w:color w:val="000000" w:themeColor="text1"/>
        </w:rPr>
      </w:pPr>
      <w:r w:rsidRPr="005104D9">
        <w:rPr>
          <w:rFonts w:ascii="Aptos" w:hAnsi="Aptos" w:cs="Arial"/>
          <w:color w:val="000000" w:themeColor="text1"/>
        </w:rPr>
        <w:t>Tab 5: Notes,</w:t>
      </w:r>
      <w:r w:rsidR="003B0AA1" w:rsidRPr="005104D9">
        <w:rPr>
          <w:rFonts w:ascii="Aptos" w:hAnsi="Aptos" w:cs="Arial"/>
          <w:color w:val="000000" w:themeColor="text1"/>
        </w:rPr>
        <w:t xml:space="preserve"> flyers,</w:t>
      </w:r>
      <w:r w:rsidRPr="005104D9">
        <w:rPr>
          <w:rFonts w:ascii="Aptos" w:hAnsi="Aptos" w:cs="Arial"/>
          <w:color w:val="000000" w:themeColor="text1"/>
        </w:rPr>
        <w:t xml:space="preserve"> email campaigns, </w:t>
      </w:r>
      <w:r w:rsidR="009D585F" w:rsidRPr="005104D9">
        <w:rPr>
          <w:rFonts w:ascii="Aptos" w:hAnsi="Aptos" w:cs="Arial"/>
          <w:color w:val="000000" w:themeColor="text1"/>
        </w:rPr>
        <w:t>etc.</w:t>
      </w:r>
    </w:p>
    <w:p w14:paraId="130DF767" w14:textId="0E47F853" w:rsidR="00DB20D2" w:rsidRPr="005104D9" w:rsidRDefault="00E43836" w:rsidP="000E5497">
      <w:pPr>
        <w:widowControl w:val="0"/>
        <w:tabs>
          <w:tab w:val="right" w:leader="dot" w:pos="9360"/>
        </w:tabs>
        <w:rPr>
          <w:rFonts w:ascii="Aptos" w:hAnsi="Aptos" w:cs="Arial"/>
          <w:color w:val="000000" w:themeColor="text1"/>
        </w:rPr>
      </w:pPr>
      <w:r w:rsidRPr="005104D9">
        <w:rPr>
          <w:rFonts w:ascii="Aptos" w:hAnsi="Aptos" w:cs="Arial"/>
          <w:color w:val="000000" w:themeColor="text1"/>
        </w:rPr>
        <w:t xml:space="preserve">Tab 6: </w:t>
      </w:r>
      <w:r w:rsidR="003B0AA1" w:rsidRPr="005104D9">
        <w:rPr>
          <w:rFonts w:ascii="Aptos" w:hAnsi="Aptos" w:cs="Arial"/>
          <w:color w:val="000000" w:themeColor="text1"/>
        </w:rPr>
        <w:t>Welcome Packet</w:t>
      </w:r>
    </w:p>
    <w:p w14:paraId="006155B5" w14:textId="536F133C" w:rsidR="0049167B" w:rsidRPr="005104D9" w:rsidRDefault="003B0AA1" w:rsidP="000E5497">
      <w:pPr>
        <w:widowControl w:val="0"/>
        <w:tabs>
          <w:tab w:val="right" w:leader="dot" w:pos="9360"/>
        </w:tabs>
        <w:rPr>
          <w:rFonts w:ascii="Aptos" w:hAnsi="Aptos" w:cs="Arial"/>
          <w:b/>
          <w:bCs/>
          <w:color w:val="000000" w:themeColor="text1"/>
          <w:sz w:val="40"/>
          <w:szCs w:val="40"/>
          <w:u w:val="single"/>
        </w:rPr>
      </w:pPr>
      <w:r w:rsidRPr="005104D9">
        <w:rPr>
          <w:rFonts w:ascii="Aptos" w:hAnsi="Aptos" w:cs="Arial"/>
          <w:color w:val="000000" w:themeColor="text1"/>
        </w:rPr>
        <w:t>Tab 7: Other</w:t>
      </w:r>
      <w:r w:rsidR="0049167B" w:rsidRPr="005104D9">
        <w:rPr>
          <w:rFonts w:ascii="Aptos" w:hAnsi="Aptos" w:cs="Arial"/>
          <w:b/>
          <w:bCs/>
          <w:color w:val="000000" w:themeColor="text1"/>
          <w:sz w:val="40"/>
          <w:szCs w:val="40"/>
          <w:u w:val="single"/>
        </w:rPr>
        <w:br w:type="page"/>
      </w:r>
    </w:p>
    <w:p w14:paraId="1E8CE0C2" w14:textId="77777777" w:rsidR="004C6F72" w:rsidRPr="005104D9" w:rsidRDefault="004C6F72" w:rsidP="004C6F72">
      <w:pPr>
        <w:pStyle w:val="Heading"/>
      </w:pPr>
      <w:bookmarkStart w:id="60" w:name="membercampaign"/>
      <w:bookmarkEnd w:id="60"/>
      <w:r w:rsidRPr="005104D9">
        <w:lastRenderedPageBreak/>
        <w:t>Membership Chair Duties</w:t>
      </w:r>
    </w:p>
    <w:p w14:paraId="59458835" w14:textId="77777777" w:rsidR="00730E66" w:rsidRPr="005104D9" w:rsidRDefault="00730E66" w:rsidP="000E5497">
      <w:pPr>
        <w:widowControl w:val="0"/>
        <w:tabs>
          <w:tab w:val="right" w:leader="dot" w:pos="9360"/>
        </w:tabs>
        <w:rPr>
          <w:rFonts w:ascii="Aptos" w:hAnsi="Aptos" w:cs="Arial"/>
          <w:bCs/>
          <w:color w:val="000000" w:themeColor="text1"/>
          <w:szCs w:val="12"/>
        </w:rPr>
      </w:pPr>
    </w:p>
    <w:p w14:paraId="0EAAF4DF" w14:textId="376F3907" w:rsidR="00B35806" w:rsidRPr="005104D9" w:rsidRDefault="00B35806" w:rsidP="000E5497">
      <w:pPr>
        <w:widowControl w:val="0"/>
        <w:tabs>
          <w:tab w:val="right" w:leader="dot" w:pos="9360"/>
        </w:tabs>
        <w:rPr>
          <w:rFonts w:ascii="Aptos" w:hAnsi="Aptos" w:cs="Arial"/>
          <w:bCs/>
          <w:color w:val="000000" w:themeColor="text1"/>
          <w:szCs w:val="12"/>
        </w:rPr>
      </w:pPr>
      <w:r w:rsidRPr="005104D9">
        <w:rPr>
          <w:rFonts w:ascii="Aptos" w:hAnsi="Aptos" w:cs="Arial"/>
          <w:bCs/>
          <w:color w:val="000000" w:themeColor="text1"/>
          <w:szCs w:val="12"/>
        </w:rPr>
        <w:t xml:space="preserve">Whether there are more volunteers than can be managed or just a few dedicated </w:t>
      </w:r>
      <w:r w:rsidR="009D585F" w:rsidRPr="005104D9">
        <w:rPr>
          <w:rFonts w:ascii="Aptos" w:hAnsi="Aptos" w:cs="Arial"/>
          <w:bCs/>
          <w:color w:val="000000" w:themeColor="text1"/>
          <w:szCs w:val="12"/>
        </w:rPr>
        <w:t>people</w:t>
      </w:r>
      <w:r w:rsidRPr="005104D9">
        <w:rPr>
          <w:rFonts w:ascii="Aptos" w:hAnsi="Aptos" w:cs="Arial"/>
          <w:bCs/>
          <w:color w:val="000000" w:themeColor="text1"/>
          <w:szCs w:val="12"/>
        </w:rPr>
        <w:t xml:space="preserve">, a PTA can build a vibrant and robust membership. Growing membership is the most critical function in any PTA. Create quick and early momentum with these </w:t>
      </w:r>
      <w:r w:rsidR="001E48E7" w:rsidRPr="005104D9">
        <w:rPr>
          <w:rFonts w:ascii="Aptos" w:hAnsi="Aptos" w:cs="Arial"/>
          <w:bCs/>
          <w:color w:val="000000" w:themeColor="text1"/>
          <w:szCs w:val="12"/>
        </w:rPr>
        <w:t>quick-start items</w:t>
      </w:r>
      <w:r w:rsidRPr="005104D9">
        <w:rPr>
          <w:rFonts w:ascii="Aptos" w:hAnsi="Aptos" w:cs="Arial"/>
          <w:bCs/>
          <w:color w:val="000000" w:themeColor="text1"/>
          <w:szCs w:val="12"/>
        </w:rPr>
        <w:t>!</w:t>
      </w:r>
    </w:p>
    <w:p w14:paraId="7180EE91" w14:textId="77777777" w:rsidR="004C6F72" w:rsidRPr="005104D9" w:rsidRDefault="00B35806" w:rsidP="004C6F72">
      <w:pPr>
        <w:widowControl w:val="0"/>
        <w:numPr>
          <w:ilvl w:val="1"/>
          <w:numId w:val="141"/>
        </w:numPr>
        <w:tabs>
          <w:tab w:val="right" w:leader="dot" w:pos="9360"/>
        </w:tabs>
        <w:ind w:left="360"/>
        <w:rPr>
          <w:rFonts w:ascii="Aptos" w:hAnsi="Aptos" w:cs="Arial"/>
          <w:bCs/>
          <w:color w:val="000000" w:themeColor="text1"/>
          <w:szCs w:val="12"/>
        </w:rPr>
      </w:pPr>
      <w:r w:rsidRPr="005104D9">
        <w:rPr>
          <w:rFonts w:ascii="Aptos" w:hAnsi="Aptos" w:cs="Arial"/>
          <w:bCs/>
          <w:color w:val="000000" w:themeColor="text1"/>
          <w:szCs w:val="12"/>
        </w:rPr>
        <w:t xml:space="preserve">Email all </w:t>
      </w:r>
      <w:r w:rsidR="00807489" w:rsidRPr="005104D9">
        <w:rPr>
          <w:rFonts w:ascii="Aptos" w:hAnsi="Aptos" w:cs="Arial"/>
          <w:bCs/>
          <w:color w:val="000000" w:themeColor="text1"/>
          <w:szCs w:val="12"/>
        </w:rPr>
        <w:t>Board Member</w:t>
      </w:r>
      <w:r w:rsidRPr="005104D9">
        <w:rPr>
          <w:rFonts w:ascii="Aptos" w:hAnsi="Aptos" w:cs="Arial"/>
          <w:bCs/>
          <w:color w:val="000000" w:themeColor="text1"/>
          <w:szCs w:val="12"/>
        </w:rPr>
        <w:t xml:space="preserve">s, teachers, and last year’s members inviting them to re-join for the new year. </w:t>
      </w:r>
    </w:p>
    <w:p w14:paraId="431E741C" w14:textId="43B27FD6" w:rsidR="00F74486" w:rsidRPr="005104D9" w:rsidRDefault="00B35806" w:rsidP="004C6F72">
      <w:pPr>
        <w:widowControl w:val="0"/>
        <w:numPr>
          <w:ilvl w:val="1"/>
          <w:numId w:val="141"/>
        </w:numPr>
        <w:tabs>
          <w:tab w:val="right" w:leader="dot" w:pos="9360"/>
        </w:tabs>
        <w:ind w:left="360"/>
        <w:rPr>
          <w:rFonts w:ascii="Aptos" w:hAnsi="Aptos" w:cs="Arial"/>
          <w:bCs/>
          <w:color w:val="000000" w:themeColor="text1"/>
          <w:szCs w:val="12"/>
        </w:rPr>
      </w:pPr>
      <w:r w:rsidRPr="005104D9">
        <w:rPr>
          <w:rFonts w:ascii="Aptos" w:hAnsi="Aptos" w:cs="Arial"/>
          <w:bCs/>
          <w:color w:val="000000" w:themeColor="text1"/>
          <w:szCs w:val="12"/>
        </w:rPr>
        <w:t xml:space="preserve">Speak to the previous </w:t>
      </w:r>
      <w:r w:rsidR="00F92F0D" w:rsidRPr="005104D9">
        <w:rPr>
          <w:rFonts w:ascii="Aptos" w:hAnsi="Aptos" w:cs="Arial"/>
          <w:bCs/>
          <w:color w:val="000000" w:themeColor="text1"/>
          <w:szCs w:val="12"/>
        </w:rPr>
        <w:t>M</w:t>
      </w:r>
      <w:r w:rsidRPr="005104D9">
        <w:rPr>
          <w:rFonts w:ascii="Aptos" w:hAnsi="Aptos" w:cs="Arial"/>
          <w:bCs/>
          <w:color w:val="000000" w:themeColor="text1"/>
          <w:szCs w:val="12"/>
        </w:rPr>
        <w:t xml:space="preserve">embership </w:t>
      </w:r>
      <w:r w:rsidR="00F92F0D" w:rsidRPr="005104D9">
        <w:rPr>
          <w:rFonts w:ascii="Aptos" w:hAnsi="Aptos" w:cs="Arial"/>
          <w:bCs/>
          <w:color w:val="000000" w:themeColor="text1"/>
          <w:szCs w:val="12"/>
        </w:rPr>
        <w:t>C</w:t>
      </w:r>
      <w:r w:rsidRPr="005104D9">
        <w:rPr>
          <w:rFonts w:ascii="Aptos" w:hAnsi="Aptos" w:cs="Arial"/>
          <w:bCs/>
          <w:color w:val="000000" w:themeColor="text1"/>
          <w:szCs w:val="12"/>
        </w:rPr>
        <w:t xml:space="preserve">hair </w:t>
      </w:r>
      <w:r w:rsidR="004C6F72" w:rsidRPr="005104D9">
        <w:rPr>
          <w:rFonts w:ascii="Aptos" w:hAnsi="Aptos" w:cs="Arial"/>
          <w:bCs/>
          <w:color w:val="000000" w:themeColor="text1"/>
          <w:szCs w:val="12"/>
        </w:rPr>
        <w:t xml:space="preserve">for tips </w:t>
      </w:r>
      <w:r w:rsidRPr="005104D9">
        <w:rPr>
          <w:rFonts w:ascii="Aptos" w:hAnsi="Aptos" w:cs="Arial"/>
          <w:bCs/>
          <w:color w:val="000000" w:themeColor="text1"/>
          <w:szCs w:val="12"/>
        </w:rPr>
        <w:t xml:space="preserve">and </w:t>
      </w:r>
      <w:r w:rsidR="004C6F72" w:rsidRPr="005104D9">
        <w:rPr>
          <w:rFonts w:ascii="Aptos" w:hAnsi="Aptos" w:cs="Arial"/>
          <w:bCs/>
          <w:color w:val="000000" w:themeColor="text1"/>
          <w:szCs w:val="12"/>
        </w:rPr>
        <w:t xml:space="preserve">to get </w:t>
      </w:r>
      <w:r w:rsidRPr="005104D9">
        <w:rPr>
          <w:rFonts w:ascii="Aptos" w:hAnsi="Aptos" w:cs="Arial"/>
          <w:bCs/>
          <w:color w:val="000000" w:themeColor="text1"/>
          <w:szCs w:val="12"/>
        </w:rPr>
        <w:t xml:space="preserve">the previous year’s roster. </w:t>
      </w:r>
    </w:p>
    <w:p w14:paraId="467F4622" w14:textId="0E6CEA0D" w:rsidR="001E48E7" w:rsidRPr="005104D9" w:rsidRDefault="00B35806" w:rsidP="004C6F72">
      <w:pPr>
        <w:widowControl w:val="0"/>
        <w:numPr>
          <w:ilvl w:val="1"/>
          <w:numId w:val="141"/>
        </w:numPr>
        <w:tabs>
          <w:tab w:val="right" w:leader="dot" w:pos="9360"/>
        </w:tabs>
        <w:ind w:left="360"/>
        <w:rPr>
          <w:rFonts w:ascii="Aptos" w:hAnsi="Aptos" w:cs="Arial"/>
          <w:bCs/>
          <w:color w:val="000000" w:themeColor="text1"/>
          <w:szCs w:val="12"/>
        </w:rPr>
      </w:pPr>
      <w:r w:rsidRPr="005104D9">
        <w:rPr>
          <w:rFonts w:ascii="Aptos" w:hAnsi="Aptos" w:cs="Arial"/>
          <w:bCs/>
          <w:color w:val="000000" w:themeColor="text1"/>
          <w:szCs w:val="12"/>
        </w:rPr>
        <w:t xml:space="preserve">Challenge each </w:t>
      </w:r>
      <w:r w:rsidR="004C6F72" w:rsidRPr="005104D9">
        <w:rPr>
          <w:rFonts w:ascii="Aptos" w:hAnsi="Aptos" w:cs="Arial"/>
          <w:bCs/>
          <w:color w:val="000000" w:themeColor="text1"/>
          <w:szCs w:val="12"/>
        </w:rPr>
        <w:t>Board M</w:t>
      </w:r>
      <w:r w:rsidRPr="005104D9">
        <w:rPr>
          <w:rFonts w:ascii="Aptos" w:hAnsi="Aptos" w:cs="Arial"/>
          <w:bCs/>
          <w:color w:val="000000" w:themeColor="text1"/>
          <w:szCs w:val="12"/>
        </w:rPr>
        <w:t xml:space="preserve">ember to recruit five members. </w:t>
      </w:r>
    </w:p>
    <w:p w14:paraId="735E0831" w14:textId="77777777" w:rsidR="00C301F1" w:rsidRPr="005104D9" w:rsidRDefault="00B35806" w:rsidP="004C6F72">
      <w:pPr>
        <w:widowControl w:val="0"/>
        <w:numPr>
          <w:ilvl w:val="1"/>
          <w:numId w:val="141"/>
        </w:numPr>
        <w:tabs>
          <w:tab w:val="right" w:leader="dot" w:pos="9360"/>
        </w:tabs>
        <w:ind w:left="360"/>
        <w:rPr>
          <w:rFonts w:ascii="Aptos" w:hAnsi="Aptos" w:cs="Arial"/>
          <w:bCs/>
          <w:color w:val="000000" w:themeColor="text1"/>
          <w:szCs w:val="12"/>
        </w:rPr>
      </w:pPr>
      <w:r w:rsidRPr="005104D9">
        <w:rPr>
          <w:rFonts w:ascii="Aptos" w:hAnsi="Aptos" w:cs="Arial"/>
          <w:bCs/>
          <w:color w:val="000000" w:themeColor="text1"/>
          <w:szCs w:val="12"/>
        </w:rPr>
        <w:t xml:space="preserve">Ask the principal to routinely promote the value of PTA to the faculty and promote the PTA on the school marquee and other campus advertising opportunities. Ask each </w:t>
      </w:r>
      <w:r w:rsidR="008914B2" w:rsidRPr="005104D9">
        <w:rPr>
          <w:rFonts w:ascii="Aptos" w:hAnsi="Aptos" w:cs="Arial"/>
          <w:bCs/>
          <w:color w:val="000000" w:themeColor="text1"/>
          <w:szCs w:val="12"/>
        </w:rPr>
        <w:t>school board</w:t>
      </w:r>
      <w:r w:rsidRPr="005104D9">
        <w:rPr>
          <w:rFonts w:ascii="Aptos" w:hAnsi="Aptos" w:cs="Arial"/>
          <w:bCs/>
          <w:color w:val="000000" w:themeColor="text1"/>
          <w:szCs w:val="12"/>
        </w:rPr>
        <w:t xml:space="preserve"> member to join the PTA. </w:t>
      </w:r>
    </w:p>
    <w:p w14:paraId="1FA3B2A1" w14:textId="26F516AE" w:rsidR="001E48E7" w:rsidRPr="005104D9" w:rsidRDefault="001744C2" w:rsidP="004C6F72">
      <w:pPr>
        <w:widowControl w:val="0"/>
        <w:numPr>
          <w:ilvl w:val="1"/>
          <w:numId w:val="141"/>
        </w:numPr>
        <w:tabs>
          <w:tab w:val="right" w:leader="dot" w:pos="9360"/>
        </w:tabs>
        <w:ind w:left="360"/>
        <w:rPr>
          <w:rFonts w:ascii="Aptos" w:hAnsi="Aptos" w:cs="Arial"/>
          <w:bCs/>
          <w:color w:val="000000" w:themeColor="text1"/>
          <w:szCs w:val="12"/>
        </w:rPr>
      </w:pPr>
      <w:r w:rsidRPr="005104D9">
        <w:rPr>
          <w:rFonts w:ascii="Aptos" w:hAnsi="Aptos" w:cs="Arial"/>
          <w:bCs/>
          <w:color w:val="000000" w:themeColor="text1"/>
          <w:szCs w:val="12"/>
        </w:rPr>
        <w:t>Create a PTA Welcome Packet</w:t>
      </w:r>
      <w:r w:rsidR="00A04520" w:rsidRPr="005104D9">
        <w:rPr>
          <w:rFonts w:ascii="Aptos" w:hAnsi="Aptos" w:cs="Arial"/>
          <w:bCs/>
          <w:color w:val="000000" w:themeColor="text1"/>
          <w:szCs w:val="12"/>
        </w:rPr>
        <w:t xml:space="preserve"> to market the PTA to the families</w:t>
      </w:r>
      <w:r w:rsidR="004C6F72" w:rsidRPr="005104D9">
        <w:rPr>
          <w:rFonts w:ascii="Aptos" w:hAnsi="Aptos" w:cs="Arial"/>
          <w:bCs/>
          <w:color w:val="000000" w:themeColor="text1"/>
          <w:szCs w:val="12"/>
        </w:rPr>
        <w:t xml:space="preserve"> and to be distributed on the first day of school</w:t>
      </w:r>
      <w:r w:rsidRPr="005104D9">
        <w:rPr>
          <w:rFonts w:ascii="Aptos" w:hAnsi="Aptos" w:cs="Arial"/>
          <w:bCs/>
          <w:color w:val="000000" w:themeColor="text1"/>
          <w:szCs w:val="12"/>
        </w:rPr>
        <w:t xml:space="preserve">. </w:t>
      </w:r>
      <w:r w:rsidR="00B35806" w:rsidRPr="005104D9">
        <w:rPr>
          <w:rFonts w:ascii="Aptos" w:hAnsi="Aptos" w:cs="Arial"/>
          <w:bCs/>
          <w:color w:val="000000" w:themeColor="text1"/>
          <w:szCs w:val="12"/>
        </w:rPr>
        <w:t xml:space="preserve">Provide the school office with extra </w:t>
      </w:r>
      <w:r w:rsidR="001E68AF" w:rsidRPr="005104D9">
        <w:rPr>
          <w:rFonts w:ascii="Aptos" w:hAnsi="Aptos" w:cs="Arial"/>
          <w:bCs/>
          <w:color w:val="000000" w:themeColor="text1"/>
          <w:szCs w:val="12"/>
        </w:rPr>
        <w:t xml:space="preserve">packets and Welcome Letters </w:t>
      </w:r>
      <w:r w:rsidR="00B35806" w:rsidRPr="005104D9">
        <w:rPr>
          <w:rFonts w:ascii="Aptos" w:hAnsi="Aptos" w:cs="Arial"/>
          <w:bCs/>
          <w:color w:val="000000" w:themeColor="text1"/>
          <w:szCs w:val="12"/>
        </w:rPr>
        <w:t xml:space="preserve">for new families. </w:t>
      </w:r>
    </w:p>
    <w:p w14:paraId="49119C25" w14:textId="5C3C24FF" w:rsidR="00C301F1" w:rsidRPr="005104D9" w:rsidRDefault="00B35806" w:rsidP="004C6F72">
      <w:pPr>
        <w:widowControl w:val="0"/>
        <w:numPr>
          <w:ilvl w:val="1"/>
          <w:numId w:val="141"/>
        </w:numPr>
        <w:tabs>
          <w:tab w:val="right" w:leader="dot" w:pos="9360"/>
        </w:tabs>
        <w:ind w:left="360"/>
        <w:rPr>
          <w:rFonts w:ascii="Aptos" w:hAnsi="Aptos" w:cs="Arial"/>
          <w:bCs/>
          <w:color w:val="000000" w:themeColor="text1"/>
          <w:szCs w:val="12"/>
        </w:rPr>
      </w:pPr>
      <w:r w:rsidRPr="005104D9">
        <w:rPr>
          <w:rFonts w:ascii="Aptos" w:hAnsi="Aptos" w:cs="Arial"/>
          <w:bCs/>
          <w:color w:val="000000" w:themeColor="text1"/>
          <w:szCs w:val="12"/>
        </w:rPr>
        <w:t>Work with a committee to develop a plan to accomplish the membership goals</w:t>
      </w:r>
      <w:r w:rsidR="001E68AF" w:rsidRPr="005104D9">
        <w:rPr>
          <w:rFonts w:ascii="Aptos" w:hAnsi="Aptos" w:cs="Arial"/>
          <w:bCs/>
          <w:color w:val="000000" w:themeColor="text1"/>
          <w:szCs w:val="12"/>
        </w:rPr>
        <w:t xml:space="preserve"> and a theme for the year</w:t>
      </w:r>
      <w:r w:rsidRPr="005104D9">
        <w:rPr>
          <w:rFonts w:ascii="Aptos" w:hAnsi="Aptos" w:cs="Arial"/>
          <w:bCs/>
          <w:color w:val="000000" w:themeColor="text1"/>
          <w:szCs w:val="12"/>
        </w:rPr>
        <w:t xml:space="preserve">. </w:t>
      </w:r>
    </w:p>
    <w:p w14:paraId="7A080257" w14:textId="22BD896F" w:rsidR="001F015E" w:rsidRPr="005104D9" w:rsidRDefault="00B35806" w:rsidP="004C6F72">
      <w:pPr>
        <w:widowControl w:val="0"/>
        <w:numPr>
          <w:ilvl w:val="1"/>
          <w:numId w:val="141"/>
        </w:numPr>
        <w:tabs>
          <w:tab w:val="right" w:leader="dot" w:pos="9360"/>
        </w:tabs>
        <w:ind w:left="360"/>
        <w:rPr>
          <w:rFonts w:ascii="Aptos" w:hAnsi="Aptos" w:cs="Arial"/>
          <w:bCs/>
          <w:color w:val="000000" w:themeColor="text1"/>
          <w:szCs w:val="12"/>
        </w:rPr>
      </w:pPr>
      <w:r w:rsidRPr="005104D9">
        <w:rPr>
          <w:rFonts w:ascii="Aptos" w:hAnsi="Aptos" w:cs="Arial"/>
          <w:bCs/>
          <w:color w:val="000000" w:themeColor="text1"/>
          <w:szCs w:val="12"/>
        </w:rPr>
        <w:t xml:space="preserve">Take advantage of all the free resources </w:t>
      </w:r>
      <w:r w:rsidR="00CF36F0" w:rsidRPr="005104D9">
        <w:rPr>
          <w:rFonts w:ascii="Aptos" w:hAnsi="Aptos" w:cs="Arial"/>
          <w:bCs/>
          <w:color w:val="000000" w:themeColor="text1"/>
          <w:szCs w:val="12"/>
        </w:rPr>
        <w:t xml:space="preserve">at </w:t>
      </w:r>
      <w:hyperlink r:id="rId295" w:history="1">
        <w:r w:rsidR="00C301F1" w:rsidRPr="005104D9">
          <w:rPr>
            <w:rStyle w:val="Hyperlink"/>
            <w:bCs/>
            <w:color w:val="000000" w:themeColor="text1"/>
            <w:szCs w:val="12"/>
          </w:rPr>
          <w:t>LouisianaPTA.org/membership</w:t>
        </w:r>
      </w:hyperlink>
      <w:r w:rsidR="00F34B44" w:rsidRPr="005104D9">
        <w:rPr>
          <w:rStyle w:val="Hyperlink"/>
          <w:bCs/>
          <w:color w:val="000000" w:themeColor="text1"/>
          <w:szCs w:val="12"/>
        </w:rPr>
        <w:t>.</w:t>
      </w:r>
      <w:r w:rsidR="00C301F1" w:rsidRPr="005104D9">
        <w:rPr>
          <w:rFonts w:ascii="Aptos" w:hAnsi="Aptos" w:cs="Arial"/>
          <w:bCs/>
          <w:color w:val="000000" w:themeColor="text1"/>
          <w:szCs w:val="12"/>
        </w:rPr>
        <w:t xml:space="preserve"> </w:t>
      </w:r>
    </w:p>
    <w:p w14:paraId="05CCA7B6" w14:textId="3C5A7662" w:rsidR="0026600E" w:rsidRPr="005104D9" w:rsidRDefault="00D33AA8" w:rsidP="004C6F72">
      <w:pPr>
        <w:widowControl w:val="0"/>
        <w:numPr>
          <w:ilvl w:val="1"/>
          <w:numId w:val="141"/>
        </w:numPr>
        <w:tabs>
          <w:tab w:val="right" w:leader="dot" w:pos="9360"/>
        </w:tabs>
        <w:ind w:left="360"/>
        <w:rPr>
          <w:rFonts w:ascii="Aptos" w:hAnsi="Aptos" w:cs="Arial"/>
          <w:bCs/>
          <w:color w:val="000000" w:themeColor="text1"/>
          <w:szCs w:val="12"/>
        </w:rPr>
      </w:pPr>
      <w:r w:rsidRPr="005104D9">
        <w:rPr>
          <w:rFonts w:ascii="Aptos" w:hAnsi="Aptos" w:cs="Arial"/>
          <w:bCs/>
          <w:color w:val="000000" w:themeColor="text1"/>
          <w:szCs w:val="12"/>
        </w:rPr>
        <w:t xml:space="preserve">Visit </w:t>
      </w:r>
      <w:hyperlink r:id="rId296" w:history="1">
        <w:r w:rsidR="000E1B1C" w:rsidRPr="005104D9">
          <w:rPr>
            <w:rStyle w:val="Hyperlink"/>
            <w:bCs/>
            <w:color w:val="000000" w:themeColor="text1"/>
            <w:szCs w:val="12"/>
          </w:rPr>
          <w:t>PTA.org</w:t>
        </w:r>
      </w:hyperlink>
      <w:r w:rsidR="00B35806" w:rsidRPr="005104D9">
        <w:rPr>
          <w:rFonts w:ascii="Aptos" w:hAnsi="Aptos" w:cs="Arial"/>
          <w:bCs/>
          <w:color w:val="000000" w:themeColor="text1"/>
          <w:szCs w:val="12"/>
        </w:rPr>
        <w:t xml:space="preserve"> under the Membership menu for lots of ideas and support documents.</w:t>
      </w:r>
      <w:r w:rsidR="008C37B8" w:rsidRPr="005104D9">
        <w:rPr>
          <w:rFonts w:ascii="Aptos" w:hAnsi="Aptos" w:cs="Arial"/>
          <w:bCs/>
          <w:color w:val="000000" w:themeColor="text1"/>
          <w:szCs w:val="12"/>
        </w:rPr>
        <w:t xml:space="preserve"> </w:t>
      </w:r>
    </w:p>
    <w:p w14:paraId="174A9C6E" w14:textId="3CB17124" w:rsidR="0026600E" w:rsidRPr="005104D9" w:rsidRDefault="0026600E" w:rsidP="004868D8">
      <w:pPr>
        <w:pStyle w:val="ListParagraph"/>
        <w:widowControl w:val="0"/>
        <w:numPr>
          <w:ilvl w:val="0"/>
          <w:numId w:val="63"/>
        </w:numPr>
        <w:tabs>
          <w:tab w:val="right" w:leader="dot" w:pos="9360"/>
        </w:tabs>
        <w:ind w:left="360"/>
        <w:rPr>
          <w:rFonts w:ascii="Aptos" w:hAnsi="Aptos" w:cs="Arial"/>
          <w:bCs/>
          <w:color w:val="000000" w:themeColor="text1"/>
          <w:szCs w:val="12"/>
        </w:rPr>
      </w:pPr>
      <w:r w:rsidRPr="005104D9">
        <w:rPr>
          <w:rFonts w:ascii="Aptos" w:hAnsi="Aptos" w:cs="Arial"/>
          <w:bCs/>
          <w:color w:val="000000" w:themeColor="text1"/>
          <w:szCs w:val="12"/>
        </w:rPr>
        <w:t xml:space="preserve">Register online with LAPTA at </w:t>
      </w:r>
      <w:hyperlink r:id="rId297" w:history="1">
        <w:r w:rsidR="00CF36F0" w:rsidRPr="005104D9">
          <w:rPr>
            <w:rStyle w:val="Hyperlink"/>
            <w:bCs/>
            <w:color w:val="000000" w:themeColor="text1"/>
            <w:szCs w:val="12"/>
          </w:rPr>
          <w:t>LouisianaPTA.org/register</w:t>
        </w:r>
      </w:hyperlink>
      <w:r w:rsidR="00CF36F0" w:rsidRPr="005104D9">
        <w:rPr>
          <w:rFonts w:ascii="Aptos" w:hAnsi="Aptos" w:cs="Arial"/>
          <w:b/>
          <w:color w:val="000000" w:themeColor="text1"/>
          <w:szCs w:val="12"/>
        </w:rPr>
        <w:t>.</w:t>
      </w:r>
      <w:r w:rsidR="004C6F72" w:rsidRPr="005104D9">
        <w:rPr>
          <w:rFonts w:ascii="Aptos" w:hAnsi="Aptos" w:cs="Arial"/>
          <w:b/>
          <w:color w:val="000000" w:themeColor="text1"/>
          <w:szCs w:val="12"/>
        </w:rPr>
        <w:t xml:space="preserve"> </w:t>
      </w:r>
      <w:r w:rsidR="004C6F72" w:rsidRPr="005104D9">
        <w:rPr>
          <w:rFonts w:ascii="Aptos" w:hAnsi="Aptos" w:cs="Arial"/>
          <w:bCs/>
          <w:color w:val="000000" w:themeColor="text1"/>
          <w:szCs w:val="12"/>
        </w:rPr>
        <w:t>This is</w:t>
      </w:r>
      <w:r w:rsidR="004C6F72" w:rsidRPr="005104D9">
        <w:rPr>
          <w:rFonts w:ascii="Aptos" w:hAnsi="Aptos" w:cs="Arial"/>
          <w:b/>
          <w:color w:val="000000" w:themeColor="text1"/>
          <w:szCs w:val="12"/>
        </w:rPr>
        <w:t xml:space="preserve"> </w:t>
      </w:r>
      <w:r w:rsidR="004C6F72" w:rsidRPr="005104D9">
        <w:rPr>
          <w:rFonts w:ascii="Aptos" w:hAnsi="Aptos" w:cs="Arial"/>
          <w:bCs/>
          <w:color w:val="000000" w:themeColor="text1"/>
          <w:szCs w:val="12"/>
        </w:rPr>
        <w:t>required</w:t>
      </w:r>
      <w:r w:rsidR="004C6F72" w:rsidRPr="005104D9">
        <w:rPr>
          <w:rFonts w:ascii="Aptos" w:hAnsi="Aptos" w:cs="Arial"/>
          <w:b/>
          <w:color w:val="000000" w:themeColor="text1"/>
          <w:szCs w:val="12"/>
        </w:rPr>
        <w:t xml:space="preserve"> </w:t>
      </w:r>
      <w:r w:rsidR="004C6F72" w:rsidRPr="005104D9">
        <w:rPr>
          <w:rFonts w:ascii="Aptos" w:hAnsi="Aptos" w:cs="Arial"/>
          <w:bCs/>
          <w:color w:val="000000" w:themeColor="text1"/>
          <w:szCs w:val="12"/>
        </w:rPr>
        <w:t>for officers.</w:t>
      </w:r>
    </w:p>
    <w:p w14:paraId="245FDAFD" w14:textId="2DCD3305" w:rsidR="0026600E" w:rsidRPr="005104D9" w:rsidRDefault="0026600E" w:rsidP="004868D8">
      <w:pPr>
        <w:pStyle w:val="ListParagraph"/>
        <w:widowControl w:val="0"/>
        <w:numPr>
          <w:ilvl w:val="0"/>
          <w:numId w:val="63"/>
        </w:numPr>
        <w:tabs>
          <w:tab w:val="right" w:leader="dot" w:pos="9360"/>
        </w:tabs>
        <w:ind w:left="360"/>
        <w:rPr>
          <w:rFonts w:ascii="Aptos" w:hAnsi="Aptos" w:cs="Arial"/>
          <w:bCs/>
          <w:color w:val="000000" w:themeColor="text1"/>
          <w:szCs w:val="12"/>
        </w:rPr>
      </w:pPr>
      <w:r w:rsidRPr="005104D9">
        <w:rPr>
          <w:rFonts w:ascii="Aptos" w:hAnsi="Aptos" w:cs="Arial"/>
          <w:bCs/>
          <w:color w:val="000000" w:themeColor="text1"/>
          <w:szCs w:val="12"/>
        </w:rPr>
        <w:t xml:space="preserve">Regularly submit dues and membership rosters at </w:t>
      </w:r>
      <w:hyperlink r:id="rId298" w:history="1">
        <w:r w:rsidR="00BC6FB0" w:rsidRPr="005104D9">
          <w:rPr>
            <w:rStyle w:val="Hyperlink"/>
            <w:bCs/>
            <w:color w:val="000000" w:themeColor="text1"/>
            <w:szCs w:val="12"/>
          </w:rPr>
          <w:t>LouisianaPTA.org/membership</w:t>
        </w:r>
      </w:hyperlink>
      <w:r w:rsidR="00BC6FB0" w:rsidRPr="005104D9">
        <w:rPr>
          <w:rFonts w:ascii="Aptos" w:hAnsi="Aptos" w:cs="Arial"/>
          <w:bCs/>
          <w:color w:val="000000" w:themeColor="text1"/>
          <w:szCs w:val="12"/>
        </w:rPr>
        <w:t>.</w:t>
      </w:r>
      <w:r w:rsidR="00EE1CC3" w:rsidRPr="005104D9">
        <w:rPr>
          <w:rFonts w:ascii="Aptos" w:hAnsi="Aptos" w:cs="Arial"/>
          <w:bCs/>
          <w:color w:val="000000" w:themeColor="text1"/>
          <w:szCs w:val="12"/>
        </w:rPr>
        <w:t xml:space="preserve"> Note that </w:t>
      </w:r>
      <w:r w:rsidR="00EE1CC3" w:rsidRPr="005104D9">
        <w:rPr>
          <w:rFonts w:ascii="Aptos" w:hAnsi="Aptos" w:cs="Arial"/>
          <w:color w:val="000000" w:themeColor="text1"/>
        </w:rPr>
        <w:t>Local Units must purchase a minimum of 30 memberships from LAPTA per year</w:t>
      </w:r>
      <w:r w:rsidR="008745DA" w:rsidRPr="005104D9">
        <w:rPr>
          <w:rFonts w:ascii="Aptos" w:hAnsi="Aptos" w:cs="Arial"/>
          <w:color w:val="000000" w:themeColor="text1"/>
        </w:rPr>
        <w:t xml:space="preserve"> but must submit the true number</w:t>
      </w:r>
      <w:r w:rsidR="00EE1CC3" w:rsidRPr="005104D9">
        <w:rPr>
          <w:rFonts w:ascii="Aptos" w:hAnsi="Aptos" w:cs="Arial"/>
          <w:color w:val="000000" w:themeColor="text1"/>
        </w:rPr>
        <w:t>.</w:t>
      </w:r>
    </w:p>
    <w:p w14:paraId="0C60EA24" w14:textId="1F281A0B" w:rsidR="0026600E" w:rsidRPr="005104D9" w:rsidRDefault="004C6F72" w:rsidP="004868D8">
      <w:pPr>
        <w:pStyle w:val="ListParagraph"/>
        <w:widowControl w:val="0"/>
        <w:numPr>
          <w:ilvl w:val="0"/>
          <w:numId w:val="63"/>
        </w:numPr>
        <w:tabs>
          <w:tab w:val="right" w:leader="dot" w:pos="9360"/>
        </w:tabs>
        <w:ind w:left="360"/>
        <w:rPr>
          <w:rFonts w:ascii="Aptos" w:hAnsi="Aptos" w:cs="Arial"/>
          <w:bCs/>
          <w:color w:val="000000" w:themeColor="text1"/>
          <w:szCs w:val="12"/>
        </w:rPr>
      </w:pPr>
      <w:r w:rsidRPr="005104D9">
        <w:rPr>
          <w:rFonts w:ascii="Aptos" w:hAnsi="Aptos" w:cs="Arial"/>
          <w:bCs/>
          <w:color w:val="000000" w:themeColor="text1"/>
          <w:szCs w:val="12"/>
        </w:rPr>
        <w:t>Know the membership goal set by LAPTA.</w:t>
      </w:r>
    </w:p>
    <w:p w14:paraId="7D030C77" w14:textId="77777777" w:rsidR="0026600E" w:rsidRPr="005104D9" w:rsidRDefault="0026600E" w:rsidP="004868D8">
      <w:pPr>
        <w:pStyle w:val="ListParagraph"/>
        <w:widowControl w:val="0"/>
        <w:numPr>
          <w:ilvl w:val="0"/>
          <w:numId w:val="63"/>
        </w:numPr>
        <w:tabs>
          <w:tab w:val="right" w:leader="dot" w:pos="9360"/>
        </w:tabs>
        <w:ind w:left="360"/>
        <w:jc w:val="both"/>
        <w:rPr>
          <w:rFonts w:ascii="Aptos" w:hAnsi="Aptos" w:cs="Arial"/>
          <w:bCs/>
          <w:color w:val="000000" w:themeColor="text1"/>
          <w:szCs w:val="12"/>
        </w:rPr>
      </w:pPr>
      <w:r w:rsidRPr="005104D9">
        <w:rPr>
          <w:rFonts w:ascii="Aptos" w:hAnsi="Aptos" w:cs="Arial"/>
          <w:bCs/>
          <w:color w:val="000000" w:themeColor="text1"/>
          <w:szCs w:val="12"/>
        </w:rPr>
        <w:t>Understand and share the value that a thriving membership brings to the school and community.</w:t>
      </w:r>
    </w:p>
    <w:p w14:paraId="79022391" w14:textId="77777777" w:rsidR="0026600E" w:rsidRPr="005104D9" w:rsidRDefault="0026600E" w:rsidP="004868D8">
      <w:pPr>
        <w:pStyle w:val="ListParagraph"/>
        <w:widowControl w:val="0"/>
        <w:numPr>
          <w:ilvl w:val="0"/>
          <w:numId w:val="63"/>
        </w:numPr>
        <w:tabs>
          <w:tab w:val="right" w:leader="dot" w:pos="9360"/>
        </w:tabs>
        <w:ind w:left="360"/>
        <w:rPr>
          <w:rFonts w:ascii="Aptos" w:hAnsi="Aptos" w:cs="Arial"/>
          <w:bCs/>
          <w:color w:val="000000" w:themeColor="text1"/>
          <w:szCs w:val="12"/>
        </w:rPr>
      </w:pPr>
      <w:r w:rsidRPr="005104D9">
        <w:rPr>
          <w:rFonts w:ascii="Aptos" w:hAnsi="Aptos" w:cs="Arial"/>
          <w:bCs/>
          <w:color w:val="000000" w:themeColor="text1"/>
          <w:szCs w:val="12"/>
        </w:rPr>
        <w:t>Form a committee to help plan, recruit, and recognize members.</w:t>
      </w:r>
    </w:p>
    <w:p w14:paraId="621B7912" w14:textId="6BA6E25F" w:rsidR="0026600E" w:rsidRPr="005104D9" w:rsidRDefault="0026600E" w:rsidP="004868D8">
      <w:pPr>
        <w:pStyle w:val="ListParagraph"/>
        <w:widowControl w:val="0"/>
        <w:numPr>
          <w:ilvl w:val="0"/>
          <w:numId w:val="63"/>
        </w:numPr>
        <w:tabs>
          <w:tab w:val="right" w:leader="dot" w:pos="9360"/>
        </w:tabs>
        <w:ind w:left="360"/>
        <w:rPr>
          <w:rFonts w:ascii="Aptos" w:hAnsi="Aptos" w:cs="Arial"/>
          <w:bCs/>
          <w:color w:val="000000" w:themeColor="text1"/>
          <w:szCs w:val="12"/>
        </w:rPr>
      </w:pPr>
      <w:r w:rsidRPr="005104D9">
        <w:rPr>
          <w:rFonts w:ascii="Aptos" w:hAnsi="Aptos" w:cs="Arial"/>
          <w:bCs/>
          <w:color w:val="000000" w:themeColor="text1"/>
          <w:szCs w:val="12"/>
        </w:rPr>
        <w:t>Use National PTA</w:t>
      </w:r>
      <w:r w:rsidR="004C6F72" w:rsidRPr="005104D9">
        <w:rPr>
          <w:rFonts w:ascii="Aptos" w:hAnsi="Aptos" w:cs="Arial"/>
          <w:bCs/>
          <w:color w:val="000000" w:themeColor="text1"/>
          <w:szCs w:val="12"/>
        </w:rPr>
        <w:t xml:space="preserve"> or LAPTA’s </w:t>
      </w:r>
      <w:r w:rsidRPr="005104D9">
        <w:rPr>
          <w:rFonts w:ascii="Aptos" w:hAnsi="Aptos" w:cs="Arial"/>
          <w:bCs/>
          <w:color w:val="000000" w:themeColor="text1"/>
          <w:szCs w:val="12"/>
        </w:rPr>
        <w:t>annual theme or develop a unique message.</w:t>
      </w:r>
    </w:p>
    <w:p w14:paraId="53008A12" w14:textId="77777777" w:rsidR="0026600E" w:rsidRPr="005104D9" w:rsidRDefault="0026600E" w:rsidP="004868D8">
      <w:pPr>
        <w:pStyle w:val="ListParagraph"/>
        <w:widowControl w:val="0"/>
        <w:numPr>
          <w:ilvl w:val="0"/>
          <w:numId w:val="63"/>
        </w:numPr>
        <w:tabs>
          <w:tab w:val="right" w:leader="dot" w:pos="9360"/>
        </w:tabs>
        <w:ind w:left="360"/>
        <w:rPr>
          <w:rFonts w:ascii="Aptos" w:hAnsi="Aptos" w:cs="Arial"/>
          <w:bCs/>
          <w:color w:val="000000" w:themeColor="text1"/>
          <w:szCs w:val="12"/>
        </w:rPr>
      </w:pPr>
      <w:r w:rsidRPr="005104D9">
        <w:rPr>
          <w:rFonts w:ascii="Aptos" w:hAnsi="Aptos" w:cs="Arial"/>
          <w:bCs/>
          <w:color w:val="000000" w:themeColor="text1"/>
          <w:szCs w:val="12"/>
        </w:rPr>
        <w:t>Invite every family and faculty member to join PTA.</w:t>
      </w:r>
    </w:p>
    <w:p w14:paraId="56BDA8E8" w14:textId="55B734BE" w:rsidR="0026600E" w:rsidRPr="005104D9" w:rsidRDefault="0026600E" w:rsidP="004C6F72">
      <w:pPr>
        <w:pStyle w:val="ListParagraph"/>
        <w:widowControl w:val="0"/>
        <w:numPr>
          <w:ilvl w:val="0"/>
          <w:numId w:val="63"/>
        </w:numPr>
        <w:tabs>
          <w:tab w:val="right" w:leader="dot" w:pos="9360"/>
        </w:tabs>
        <w:ind w:left="360"/>
        <w:jc w:val="both"/>
        <w:rPr>
          <w:rFonts w:ascii="Aptos" w:hAnsi="Aptos" w:cs="Arial"/>
          <w:bCs/>
          <w:color w:val="000000" w:themeColor="text1"/>
          <w:szCs w:val="12"/>
        </w:rPr>
      </w:pPr>
      <w:r w:rsidRPr="005104D9">
        <w:rPr>
          <w:rFonts w:ascii="Aptos" w:hAnsi="Aptos" w:cs="Arial"/>
          <w:bCs/>
          <w:color w:val="000000" w:themeColor="text1"/>
          <w:szCs w:val="12"/>
        </w:rPr>
        <w:t>Provide repeated opportunities for people to join at every PTA event, on social media, and in all communications.</w:t>
      </w:r>
    </w:p>
    <w:p w14:paraId="4505BA5A" w14:textId="7C47488D" w:rsidR="0026600E" w:rsidRPr="005104D9" w:rsidRDefault="0026600E" w:rsidP="004868D8">
      <w:pPr>
        <w:pStyle w:val="ListParagraph"/>
        <w:widowControl w:val="0"/>
        <w:numPr>
          <w:ilvl w:val="0"/>
          <w:numId w:val="63"/>
        </w:numPr>
        <w:tabs>
          <w:tab w:val="right" w:leader="dot" w:pos="9360"/>
        </w:tabs>
        <w:ind w:left="360"/>
        <w:rPr>
          <w:rFonts w:ascii="Aptos" w:hAnsi="Aptos" w:cs="Arial"/>
          <w:bCs/>
          <w:color w:val="000000" w:themeColor="text1"/>
          <w:szCs w:val="12"/>
        </w:rPr>
      </w:pPr>
      <w:r w:rsidRPr="005104D9">
        <w:rPr>
          <w:rFonts w:ascii="Aptos" w:hAnsi="Aptos" w:cs="Arial"/>
          <w:bCs/>
          <w:color w:val="000000" w:themeColor="text1"/>
          <w:szCs w:val="12"/>
        </w:rPr>
        <w:t>Distribute membership thank you notes with membership benefits listed at PTA.org.</w:t>
      </w:r>
    </w:p>
    <w:p w14:paraId="07CAE205" w14:textId="0595F175" w:rsidR="0026600E" w:rsidRPr="005104D9" w:rsidRDefault="0026600E" w:rsidP="004868D8">
      <w:pPr>
        <w:pStyle w:val="ListParagraph"/>
        <w:widowControl w:val="0"/>
        <w:numPr>
          <w:ilvl w:val="0"/>
          <w:numId w:val="63"/>
        </w:numPr>
        <w:tabs>
          <w:tab w:val="right" w:leader="dot" w:pos="9360"/>
        </w:tabs>
        <w:ind w:left="360"/>
        <w:rPr>
          <w:rFonts w:ascii="Aptos" w:hAnsi="Aptos" w:cs="Arial"/>
          <w:bCs/>
          <w:color w:val="000000" w:themeColor="text1"/>
          <w:szCs w:val="12"/>
        </w:rPr>
      </w:pPr>
      <w:r w:rsidRPr="005104D9">
        <w:rPr>
          <w:rFonts w:ascii="Aptos" w:hAnsi="Aptos" w:cs="Arial"/>
          <w:bCs/>
          <w:color w:val="000000" w:themeColor="text1"/>
          <w:szCs w:val="12"/>
        </w:rPr>
        <w:t xml:space="preserve">Before each meeting, provide the Secretary </w:t>
      </w:r>
      <w:r w:rsidR="003779ED" w:rsidRPr="005104D9">
        <w:rPr>
          <w:rFonts w:ascii="Aptos" w:hAnsi="Aptos" w:cs="Arial"/>
          <w:bCs/>
          <w:color w:val="000000" w:themeColor="text1"/>
          <w:szCs w:val="12"/>
        </w:rPr>
        <w:t xml:space="preserve">and President </w:t>
      </w:r>
      <w:r w:rsidRPr="005104D9">
        <w:rPr>
          <w:rFonts w:ascii="Aptos" w:hAnsi="Aptos" w:cs="Arial"/>
          <w:bCs/>
          <w:color w:val="000000" w:themeColor="text1"/>
          <w:szCs w:val="12"/>
        </w:rPr>
        <w:t>with the most current membership roster.</w:t>
      </w:r>
    </w:p>
    <w:p w14:paraId="0D4D8CB2" w14:textId="77777777" w:rsidR="0026600E" w:rsidRPr="005104D9" w:rsidRDefault="0026600E" w:rsidP="004868D8">
      <w:pPr>
        <w:pStyle w:val="ListParagraph"/>
        <w:widowControl w:val="0"/>
        <w:numPr>
          <w:ilvl w:val="0"/>
          <w:numId w:val="63"/>
        </w:numPr>
        <w:tabs>
          <w:tab w:val="right" w:leader="dot" w:pos="9360"/>
        </w:tabs>
        <w:ind w:left="360"/>
        <w:rPr>
          <w:rFonts w:ascii="Aptos" w:hAnsi="Aptos" w:cs="Arial"/>
          <w:bCs/>
          <w:color w:val="000000" w:themeColor="text1"/>
          <w:szCs w:val="12"/>
        </w:rPr>
      </w:pPr>
      <w:r w:rsidRPr="005104D9">
        <w:rPr>
          <w:rFonts w:ascii="Aptos" w:hAnsi="Aptos" w:cs="Arial"/>
          <w:bCs/>
          <w:color w:val="000000" w:themeColor="text1"/>
          <w:szCs w:val="12"/>
        </w:rPr>
        <w:t>Frequently update the school families, local community, and businesses on progress toward the goal.</w:t>
      </w:r>
    </w:p>
    <w:p w14:paraId="7C54ADB2" w14:textId="1BC7C9B3" w:rsidR="00FB59C6" w:rsidRPr="005104D9" w:rsidRDefault="0026600E" w:rsidP="004868D8">
      <w:pPr>
        <w:pStyle w:val="ListParagraph"/>
        <w:widowControl w:val="0"/>
        <w:numPr>
          <w:ilvl w:val="0"/>
          <w:numId w:val="63"/>
        </w:numPr>
        <w:tabs>
          <w:tab w:val="right" w:leader="dot" w:pos="9360"/>
        </w:tabs>
        <w:ind w:left="360"/>
        <w:rPr>
          <w:rFonts w:ascii="Aptos" w:hAnsi="Aptos" w:cs="Arial"/>
          <w:b/>
          <w:bCs/>
          <w:color w:val="000000" w:themeColor="text1"/>
          <w:sz w:val="40"/>
          <w:szCs w:val="40"/>
          <w:u w:val="single"/>
        </w:rPr>
      </w:pPr>
      <w:r w:rsidRPr="005104D9">
        <w:rPr>
          <w:rFonts w:ascii="Aptos" w:hAnsi="Aptos" w:cs="Arial"/>
          <w:bCs/>
          <w:color w:val="000000" w:themeColor="text1"/>
          <w:szCs w:val="12"/>
        </w:rPr>
        <w:t xml:space="preserve">Celebrate membership successes with the school and on social media. </w:t>
      </w:r>
    </w:p>
    <w:p w14:paraId="1C70C7BC" w14:textId="77777777" w:rsidR="009104F4" w:rsidRPr="005104D9" w:rsidRDefault="009104F4" w:rsidP="000E5497">
      <w:pPr>
        <w:pStyle w:val="ListParagraph"/>
        <w:widowControl w:val="0"/>
        <w:tabs>
          <w:tab w:val="right" w:leader="dot" w:pos="9360"/>
        </w:tabs>
        <w:ind w:left="0" w:firstLine="0"/>
        <w:rPr>
          <w:rFonts w:ascii="Aptos" w:hAnsi="Aptos" w:cs="Arial"/>
          <w:b/>
          <w:bCs/>
          <w:color w:val="000000" w:themeColor="text1"/>
          <w:u w:val="single"/>
        </w:rPr>
      </w:pPr>
    </w:p>
    <w:p w14:paraId="0CE1FBDE" w14:textId="7B4D1855" w:rsidR="006700C5" w:rsidRPr="005104D9" w:rsidRDefault="005A07FC" w:rsidP="005A07FC">
      <w:pPr>
        <w:pStyle w:val="Heading"/>
        <w:rPr>
          <w:lang w:bidi="ar-SA"/>
        </w:rPr>
      </w:pPr>
      <w:bookmarkStart w:id="61" w:name="memberfacts"/>
      <w:bookmarkEnd w:id="61"/>
      <w:r w:rsidRPr="005104D9">
        <w:rPr>
          <w:lang w:bidi="ar-SA"/>
        </w:rPr>
        <w:t>Submit Membership Dues</w:t>
      </w:r>
    </w:p>
    <w:p w14:paraId="15451AC5" w14:textId="77777777" w:rsidR="00726EB0" w:rsidRPr="005104D9" w:rsidRDefault="00726EB0" w:rsidP="000E5497">
      <w:pPr>
        <w:widowControl w:val="0"/>
        <w:adjustRightInd w:val="0"/>
        <w:rPr>
          <w:rFonts w:ascii="Aptos" w:eastAsia="ArialMT" w:hAnsi="Aptos" w:cs="Arial"/>
          <w:color w:val="000000" w:themeColor="text1"/>
          <w:lang w:bidi="ar-SA"/>
        </w:rPr>
      </w:pPr>
    </w:p>
    <w:p w14:paraId="3614FE9B" w14:textId="07D96A66" w:rsidR="002C3D0B" w:rsidRPr="005104D9" w:rsidRDefault="006700C5" w:rsidP="000E5497">
      <w:pPr>
        <w:widowControl w:val="0"/>
        <w:adjustRightInd w:val="0"/>
        <w:rPr>
          <w:rFonts w:ascii="Aptos" w:eastAsia="ArialMT" w:hAnsi="Aptos" w:cs="Arial"/>
          <w:color w:val="000000" w:themeColor="text1"/>
          <w:lang w:bidi="ar-SA"/>
        </w:rPr>
      </w:pPr>
      <w:r w:rsidRPr="005104D9">
        <w:rPr>
          <w:rFonts w:ascii="Aptos" w:eastAsia="ArialMT" w:hAnsi="Aptos" w:cs="Arial"/>
          <w:color w:val="000000" w:themeColor="text1"/>
          <w:lang w:bidi="ar-SA"/>
        </w:rPr>
        <w:t xml:space="preserve">When someone joins a Local </w:t>
      </w:r>
      <w:r w:rsidR="00726EB0" w:rsidRPr="005104D9">
        <w:rPr>
          <w:rFonts w:ascii="Aptos" w:eastAsia="ArialMT" w:hAnsi="Aptos" w:cs="Arial"/>
          <w:color w:val="000000" w:themeColor="text1"/>
          <w:lang w:bidi="ar-SA"/>
        </w:rPr>
        <w:t xml:space="preserve">PTA </w:t>
      </w:r>
      <w:r w:rsidRPr="005104D9">
        <w:rPr>
          <w:rFonts w:ascii="Aptos" w:eastAsia="ArialMT" w:hAnsi="Aptos" w:cs="Arial"/>
          <w:color w:val="000000" w:themeColor="text1"/>
          <w:lang w:bidi="ar-SA"/>
        </w:rPr>
        <w:t>Unit, they also become a member of Louisiana PTA (LAPTA) and National PTA. Each unit</w:t>
      </w:r>
      <w:r w:rsidR="0040784F" w:rsidRPr="005104D9">
        <w:rPr>
          <w:rFonts w:ascii="Aptos" w:eastAsia="ArialMT" w:hAnsi="Aptos" w:cs="Arial"/>
          <w:color w:val="000000" w:themeColor="text1"/>
          <w:lang w:bidi="ar-SA"/>
        </w:rPr>
        <w:t xml:space="preserve"> must</w:t>
      </w:r>
      <w:r w:rsidRPr="005104D9">
        <w:rPr>
          <w:rFonts w:ascii="Aptos" w:eastAsia="ArialMT" w:hAnsi="Aptos" w:cs="Arial"/>
          <w:color w:val="000000" w:themeColor="text1"/>
          <w:lang w:bidi="ar-SA"/>
        </w:rPr>
        <w:t xml:space="preserve"> submit</w:t>
      </w:r>
      <w:r w:rsidR="0040784F" w:rsidRPr="005104D9">
        <w:rPr>
          <w:rFonts w:ascii="Aptos" w:eastAsia="ArialMT" w:hAnsi="Aptos" w:cs="Arial"/>
          <w:color w:val="000000" w:themeColor="text1"/>
          <w:lang w:bidi="ar-SA"/>
        </w:rPr>
        <w:t xml:space="preserve"> </w:t>
      </w:r>
      <w:r w:rsidRPr="005104D9">
        <w:rPr>
          <w:rFonts w:ascii="Aptos" w:eastAsia="ArialMT" w:hAnsi="Aptos" w:cs="Arial"/>
          <w:color w:val="000000" w:themeColor="text1"/>
          <w:lang w:bidi="ar-SA"/>
        </w:rPr>
        <w:t xml:space="preserve">to LAPTA </w:t>
      </w:r>
      <w:r w:rsidR="00DF25DB" w:rsidRPr="005104D9">
        <w:rPr>
          <w:rFonts w:ascii="Aptos" w:eastAsia="ArialMT" w:hAnsi="Aptos" w:cs="Arial"/>
          <w:color w:val="000000" w:themeColor="text1"/>
          <w:lang w:bidi="ar-SA"/>
        </w:rPr>
        <w:t>$3.50</w:t>
      </w:r>
      <w:r w:rsidRPr="005104D9">
        <w:rPr>
          <w:rFonts w:ascii="Aptos" w:eastAsia="ArialMT" w:hAnsi="Aptos" w:cs="Arial"/>
          <w:color w:val="000000" w:themeColor="text1"/>
          <w:lang w:bidi="ar-SA"/>
        </w:rPr>
        <w:t xml:space="preserve"> per member. LAPTA </w:t>
      </w:r>
      <w:r w:rsidR="00665054" w:rsidRPr="005104D9">
        <w:rPr>
          <w:rFonts w:ascii="Aptos" w:eastAsia="ArialMT" w:hAnsi="Aptos" w:cs="Arial"/>
          <w:color w:val="000000" w:themeColor="text1"/>
          <w:lang w:bidi="ar-SA"/>
        </w:rPr>
        <w:t xml:space="preserve">retains </w:t>
      </w:r>
      <w:r w:rsidRPr="005104D9">
        <w:rPr>
          <w:rFonts w:ascii="Aptos" w:eastAsia="ArialMT" w:hAnsi="Aptos" w:cs="Arial"/>
          <w:color w:val="000000" w:themeColor="text1"/>
          <w:lang w:bidi="ar-SA"/>
        </w:rPr>
        <w:t>$1.25</w:t>
      </w:r>
      <w:r w:rsidR="004C6F72" w:rsidRPr="005104D9">
        <w:rPr>
          <w:rFonts w:ascii="Aptos" w:eastAsia="ArialMT" w:hAnsi="Aptos" w:cs="Arial"/>
          <w:color w:val="000000" w:themeColor="text1"/>
          <w:lang w:bidi="ar-SA"/>
        </w:rPr>
        <w:t xml:space="preserve"> and forwards </w:t>
      </w:r>
      <w:r w:rsidRPr="005104D9">
        <w:rPr>
          <w:rFonts w:ascii="Aptos" w:eastAsia="ArialMT" w:hAnsi="Aptos" w:cs="Arial"/>
          <w:color w:val="000000" w:themeColor="text1"/>
          <w:lang w:bidi="ar-SA"/>
        </w:rPr>
        <w:t>National PTA’s portion</w:t>
      </w:r>
      <w:r w:rsidR="004C6F72" w:rsidRPr="005104D9">
        <w:rPr>
          <w:rFonts w:ascii="Aptos" w:eastAsia="ArialMT" w:hAnsi="Aptos" w:cs="Arial"/>
          <w:color w:val="000000" w:themeColor="text1"/>
          <w:lang w:bidi="ar-SA"/>
        </w:rPr>
        <w:t xml:space="preserve"> of $2.25 on behalf of the PTA</w:t>
      </w:r>
      <w:r w:rsidRPr="005104D9">
        <w:rPr>
          <w:rFonts w:ascii="Aptos" w:eastAsia="ArialMT" w:hAnsi="Aptos" w:cs="Arial"/>
          <w:color w:val="000000" w:themeColor="text1"/>
          <w:lang w:bidi="ar-SA"/>
        </w:rPr>
        <w:t>. The Local Unit is obligated to remit dues for every person who joins their PTA. A unit’s Active Affiliation could be in jeopardy if it</w:t>
      </w:r>
      <w:r w:rsidR="00665054" w:rsidRPr="005104D9">
        <w:rPr>
          <w:rFonts w:ascii="Aptos" w:eastAsia="ArialMT" w:hAnsi="Aptos" w:cs="Arial"/>
          <w:color w:val="000000" w:themeColor="text1"/>
          <w:lang w:bidi="ar-SA"/>
        </w:rPr>
        <w:t xml:space="preserve"> does not submit dues for the actual number of members</w:t>
      </w:r>
      <w:r w:rsidR="00424900" w:rsidRPr="005104D9">
        <w:rPr>
          <w:rFonts w:ascii="Aptos" w:eastAsia="ArialMT" w:hAnsi="Aptos" w:cs="Arial"/>
          <w:color w:val="000000" w:themeColor="text1"/>
          <w:lang w:bidi="ar-SA"/>
        </w:rPr>
        <w:t xml:space="preserve">. This also puts their nonprofit status in jeopardy which would put them at risk of having to pay income tax </w:t>
      </w:r>
      <w:r w:rsidR="000F6768" w:rsidRPr="005104D9">
        <w:rPr>
          <w:rFonts w:ascii="Aptos" w:eastAsia="ArialMT" w:hAnsi="Aptos" w:cs="Arial"/>
          <w:color w:val="000000" w:themeColor="text1"/>
          <w:lang w:bidi="ar-SA"/>
        </w:rPr>
        <w:t>to the IRS.</w:t>
      </w:r>
    </w:p>
    <w:p w14:paraId="06C1E342" w14:textId="77777777" w:rsidR="006700C5" w:rsidRPr="005104D9" w:rsidRDefault="006700C5" w:rsidP="000E5497">
      <w:pPr>
        <w:widowControl w:val="0"/>
        <w:adjustRightInd w:val="0"/>
        <w:rPr>
          <w:rFonts w:ascii="Aptos" w:eastAsia="ArialMT" w:hAnsi="Aptos" w:cs="Arial"/>
          <w:color w:val="000000" w:themeColor="text1"/>
          <w:lang w:bidi="ar-SA"/>
        </w:rPr>
      </w:pPr>
    </w:p>
    <w:p w14:paraId="61BAEF36" w14:textId="68F92C2C" w:rsidR="006700C5" w:rsidRPr="005104D9" w:rsidRDefault="006700C5" w:rsidP="000E5497">
      <w:pPr>
        <w:widowControl w:val="0"/>
        <w:adjustRightInd w:val="0"/>
        <w:rPr>
          <w:rFonts w:ascii="Aptos" w:eastAsia="ArialMT" w:hAnsi="Aptos" w:cs="Arial"/>
          <w:color w:val="000000" w:themeColor="text1"/>
          <w:lang w:bidi="ar-SA"/>
        </w:rPr>
      </w:pPr>
      <w:r w:rsidRPr="005104D9">
        <w:rPr>
          <w:rFonts w:ascii="Aptos" w:eastAsia="ArialMT" w:hAnsi="Aptos" w:cs="Arial"/>
          <w:color w:val="000000" w:themeColor="text1"/>
          <w:lang w:bidi="ar-SA"/>
        </w:rPr>
        <w:t xml:space="preserve">Membership in </w:t>
      </w:r>
      <w:r w:rsidR="002C3D0B" w:rsidRPr="005104D9">
        <w:rPr>
          <w:rFonts w:ascii="Aptos" w:eastAsia="ArialMT" w:hAnsi="Aptos" w:cs="Arial"/>
          <w:color w:val="000000" w:themeColor="text1"/>
          <w:lang w:bidi="ar-SA"/>
        </w:rPr>
        <w:t xml:space="preserve">PTA </w:t>
      </w:r>
      <w:r w:rsidRPr="005104D9">
        <w:rPr>
          <w:rFonts w:ascii="Aptos" w:eastAsia="ArialMT" w:hAnsi="Aptos" w:cs="Arial"/>
          <w:color w:val="000000" w:themeColor="text1"/>
          <w:lang w:bidi="ar-SA"/>
        </w:rPr>
        <w:t xml:space="preserve">is required for the privilege of voting, holding office, and attending the LAPTA and National PTA Conventions as a voting delegate. </w:t>
      </w:r>
      <w:r w:rsidR="002C3D0B" w:rsidRPr="005104D9">
        <w:rPr>
          <w:rFonts w:ascii="Aptos" w:eastAsia="ArialMT" w:hAnsi="Aptos" w:cs="Arial"/>
          <w:color w:val="000000" w:themeColor="text1"/>
          <w:lang w:bidi="ar-SA"/>
        </w:rPr>
        <w:t xml:space="preserve">All </w:t>
      </w:r>
      <w:r w:rsidR="00807489" w:rsidRPr="005104D9">
        <w:rPr>
          <w:rFonts w:ascii="Aptos" w:eastAsia="ArialMT" w:hAnsi="Aptos" w:cs="Arial"/>
          <w:color w:val="000000" w:themeColor="text1"/>
          <w:lang w:bidi="ar-SA"/>
        </w:rPr>
        <w:t>Board Member</w:t>
      </w:r>
      <w:r w:rsidRPr="005104D9">
        <w:rPr>
          <w:rFonts w:ascii="Aptos" w:eastAsia="ArialMT" w:hAnsi="Aptos" w:cs="Arial"/>
          <w:color w:val="000000" w:themeColor="text1"/>
          <w:lang w:bidi="ar-SA"/>
        </w:rPr>
        <w:t>s are required to submit membership dues</w:t>
      </w:r>
      <w:r w:rsidR="000F6768" w:rsidRPr="005104D9">
        <w:rPr>
          <w:rFonts w:ascii="Aptos" w:eastAsia="ArialMT" w:hAnsi="Aptos" w:cs="Arial"/>
          <w:color w:val="000000" w:themeColor="text1"/>
          <w:lang w:bidi="ar-SA"/>
        </w:rPr>
        <w:t xml:space="preserve"> to their Local PTA</w:t>
      </w:r>
      <w:r w:rsidRPr="005104D9">
        <w:rPr>
          <w:rFonts w:ascii="Aptos" w:eastAsia="ArialMT" w:hAnsi="Aptos" w:cs="Arial"/>
          <w:color w:val="000000" w:themeColor="text1"/>
          <w:lang w:bidi="ar-SA"/>
        </w:rPr>
        <w:t xml:space="preserve">. See the Roster </w:t>
      </w:r>
      <w:r w:rsidR="00175170" w:rsidRPr="005104D9">
        <w:rPr>
          <w:rFonts w:ascii="Aptos" w:eastAsia="ArialMT" w:hAnsi="Aptos" w:cs="Arial"/>
          <w:color w:val="000000" w:themeColor="text1"/>
          <w:lang w:bidi="ar-SA"/>
        </w:rPr>
        <w:t xml:space="preserve">Sign-In Sheet </w:t>
      </w:r>
      <w:r w:rsidRPr="005104D9">
        <w:rPr>
          <w:rFonts w:ascii="Aptos" w:eastAsia="ArialMT" w:hAnsi="Aptos" w:cs="Arial"/>
          <w:color w:val="000000" w:themeColor="text1"/>
          <w:lang w:bidi="ar-SA"/>
        </w:rPr>
        <w:t xml:space="preserve">at the end of this section to help track who </w:t>
      </w:r>
      <w:r w:rsidR="00225D04" w:rsidRPr="005104D9">
        <w:rPr>
          <w:rFonts w:ascii="Aptos" w:eastAsia="ArialMT" w:hAnsi="Aptos" w:cs="Arial"/>
          <w:color w:val="000000" w:themeColor="text1"/>
          <w:lang w:bidi="ar-SA"/>
        </w:rPr>
        <w:t xml:space="preserve">on the Board </w:t>
      </w:r>
      <w:r w:rsidRPr="005104D9">
        <w:rPr>
          <w:rFonts w:ascii="Aptos" w:eastAsia="ArialMT" w:hAnsi="Aptos" w:cs="Arial"/>
          <w:color w:val="000000" w:themeColor="text1"/>
          <w:lang w:bidi="ar-SA"/>
        </w:rPr>
        <w:t>owes dues. Joining one PTA does not give voting privileges in another PTA. Membership is valid from date of issue through June 30 of each year.</w:t>
      </w:r>
      <w:r w:rsidR="00A762D8" w:rsidRPr="005104D9">
        <w:rPr>
          <w:rFonts w:ascii="Aptos" w:eastAsia="ArialMT" w:hAnsi="Aptos" w:cs="Arial"/>
          <w:color w:val="000000" w:themeColor="text1"/>
          <w:lang w:bidi="ar-SA"/>
        </w:rPr>
        <w:t xml:space="preserve"> </w:t>
      </w:r>
      <w:r w:rsidRPr="005104D9">
        <w:rPr>
          <w:rFonts w:ascii="Aptos" w:eastAsia="ArialMT" w:hAnsi="Aptos" w:cs="Arial"/>
          <w:color w:val="000000" w:themeColor="text1"/>
          <w:lang w:bidi="ar-SA"/>
        </w:rPr>
        <w:t>The Treasurer deposit</w:t>
      </w:r>
      <w:r w:rsidR="00A107B5" w:rsidRPr="005104D9">
        <w:rPr>
          <w:rFonts w:ascii="Aptos" w:eastAsia="ArialMT" w:hAnsi="Aptos" w:cs="Arial"/>
          <w:color w:val="000000" w:themeColor="text1"/>
          <w:lang w:bidi="ar-SA"/>
        </w:rPr>
        <w:t>s</w:t>
      </w:r>
      <w:r w:rsidRPr="005104D9">
        <w:rPr>
          <w:rFonts w:ascii="Aptos" w:eastAsia="ArialMT" w:hAnsi="Aptos" w:cs="Arial"/>
          <w:color w:val="000000" w:themeColor="text1"/>
          <w:lang w:bidi="ar-SA"/>
        </w:rPr>
        <w:t xml:space="preserve"> </w:t>
      </w:r>
      <w:proofErr w:type="gramStart"/>
      <w:r w:rsidRPr="005104D9">
        <w:rPr>
          <w:rFonts w:ascii="Aptos" w:eastAsia="ArialMT" w:hAnsi="Aptos" w:cs="Arial"/>
          <w:color w:val="000000" w:themeColor="text1"/>
          <w:lang w:bidi="ar-SA"/>
        </w:rPr>
        <w:t>checks</w:t>
      </w:r>
      <w:proofErr w:type="gramEnd"/>
      <w:r w:rsidRPr="005104D9">
        <w:rPr>
          <w:rFonts w:ascii="Aptos" w:eastAsia="ArialMT" w:hAnsi="Aptos" w:cs="Arial"/>
          <w:color w:val="000000" w:themeColor="text1"/>
          <w:lang w:bidi="ar-SA"/>
        </w:rPr>
        <w:t xml:space="preserve"> </w:t>
      </w:r>
      <w:r w:rsidR="001C62FE" w:rsidRPr="005104D9">
        <w:rPr>
          <w:rFonts w:ascii="Aptos" w:eastAsia="ArialMT" w:hAnsi="Aptos" w:cs="Arial"/>
          <w:color w:val="000000" w:themeColor="text1"/>
          <w:lang w:bidi="ar-SA"/>
        </w:rPr>
        <w:t>and</w:t>
      </w:r>
      <w:r w:rsidRPr="005104D9">
        <w:rPr>
          <w:rFonts w:ascii="Aptos" w:eastAsia="ArialMT" w:hAnsi="Aptos" w:cs="Arial"/>
          <w:color w:val="000000" w:themeColor="text1"/>
          <w:lang w:bidi="ar-SA"/>
        </w:rPr>
        <w:t xml:space="preserve"> cash collected from the membership drive as soon as possible. Membership</w:t>
      </w:r>
      <w:r w:rsidR="00C212A5" w:rsidRPr="005104D9">
        <w:rPr>
          <w:rFonts w:ascii="Aptos" w:eastAsia="ArialMT" w:hAnsi="Aptos" w:cs="Arial"/>
          <w:color w:val="000000" w:themeColor="text1"/>
          <w:lang w:bidi="ar-SA"/>
        </w:rPr>
        <w:t xml:space="preserve"> dues</w:t>
      </w:r>
      <w:r w:rsidRPr="005104D9">
        <w:rPr>
          <w:rFonts w:ascii="Aptos" w:eastAsia="ArialMT" w:hAnsi="Aptos" w:cs="Arial"/>
          <w:color w:val="000000" w:themeColor="text1"/>
          <w:lang w:bidi="ar-SA"/>
        </w:rPr>
        <w:t xml:space="preserve"> </w:t>
      </w:r>
      <w:r w:rsidR="00225D04" w:rsidRPr="005104D9">
        <w:rPr>
          <w:rFonts w:ascii="Aptos" w:eastAsia="ArialMT" w:hAnsi="Aptos" w:cs="Arial"/>
          <w:color w:val="000000" w:themeColor="text1"/>
          <w:lang w:bidi="ar-SA"/>
        </w:rPr>
        <w:t xml:space="preserve">are </w:t>
      </w:r>
      <w:r w:rsidRPr="005104D9">
        <w:rPr>
          <w:rFonts w:ascii="Aptos" w:eastAsia="ArialMT" w:hAnsi="Aptos" w:cs="Arial"/>
          <w:color w:val="000000" w:themeColor="text1"/>
          <w:lang w:bidi="ar-SA"/>
        </w:rPr>
        <w:t xml:space="preserve">submitted monthly to LAPTA. </w:t>
      </w:r>
    </w:p>
    <w:p w14:paraId="7BF53CF2" w14:textId="77777777" w:rsidR="00827669" w:rsidRPr="005104D9" w:rsidRDefault="00827669" w:rsidP="000E5497">
      <w:pPr>
        <w:widowControl w:val="0"/>
        <w:jc w:val="both"/>
        <w:rPr>
          <w:rFonts w:ascii="Aptos" w:hAnsi="Aptos" w:cs="Arial"/>
          <w:color w:val="000000" w:themeColor="text1"/>
        </w:rPr>
      </w:pPr>
      <w:bookmarkStart w:id="62" w:name="resources"/>
    </w:p>
    <w:p w14:paraId="0A300807" w14:textId="7943C6A0" w:rsidR="00827669" w:rsidRPr="005104D9" w:rsidRDefault="00827669" w:rsidP="000E5497">
      <w:pPr>
        <w:widowControl w:val="0"/>
        <w:rPr>
          <w:rFonts w:ascii="Aptos" w:hAnsi="Aptos" w:cs="Arial"/>
          <w:color w:val="000000" w:themeColor="text1"/>
        </w:rPr>
      </w:pPr>
      <w:r w:rsidRPr="005104D9">
        <w:rPr>
          <w:rFonts w:ascii="Aptos" w:hAnsi="Aptos" w:cs="Arial"/>
          <w:b/>
          <w:bCs/>
          <w:color w:val="000000" w:themeColor="text1"/>
        </w:rPr>
        <w:t>STEP 1:</w:t>
      </w:r>
      <w:r w:rsidRPr="005104D9">
        <w:rPr>
          <w:rFonts w:ascii="Aptos" w:hAnsi="Aptos" w:cs="Arial"/>
          <w:color w:val="000000" w:themeColor="text1"/>
        </w:rPr>
        <w:t xml:space="preserve"> The first step to processing memberships is to go to </w:t>
      </w:r>
      <w:hyperlink r:id="rId299" w:history="1">
        <w:r w:rsidR="00A05DC0" w:rsidRPr="005104D9">
          <w:rPr>
            <w:rStyle w:val="Hyperlink"/>
            <w:color w:val="000000" w:themeColor="text1"/>
          </w:rPr>
          <w:t>LouisianaPTA.org/submitdues</w:t>
        </w:r>
      </w:hyperlink>
      <w:r w:rsidR="00A05DC0" w:rsidRPr="005104D9">
        <w:rPr>
          <w:rFonts w:ascii="Aptos" w:hAnsi="Aptos" w:cs="Arial"/>
          <w:color w:val="000000" w:themeColor="text1"/>
        </w:rPr>
        <w:t>.</w:t>
      </w:r>
      <w:r w:rsidRPr="005104D9">
        <w:rPr>
          <w:rFonts w:ascii="Aptos" w:hAnsi="Aptos" w:cs="Arial"/>
          <w:color w:val="000000" w:themeColor="text1"/>
        </w:rPr>
        <w:t xml:space="preserve"> Click “PAYMENT LINK.</w:t>
      </w:r>
      <w:r w:rsidR="00A05DC0" w:rsidRPr="005104D9">
        <w:rPr>
          <w:rFonts w:ascii="Aptos" w:hAnsi="Aptos" w:cs="Arial"/>
          <w:color w:val="000000" w:themeColor="text1"/>
        </w:rPr>
        <w:t>”</w:t>
      </w:r>
      <w:r w:rsidRPr="005104D9">
        <w:rPr>
          <w:rFonts w:ascii="Aptos" w:hAnsi="Aptos" w:cs="Arial"/>
          <w:color w:val="000000" w:themeColor="text1"/>
        </w:rPr>
        <w:t xml:space="preserve"> Purchase the number of individual memberships sold by the PTA. The cost is $3.50 each. The exact number of memberships sold to their members must be purchased. LAPTA forwards the </w:t>
      </w:r>
      <w:r w:rsidR="00DF25DB" w:rsidRPr="005104D9">
        <w:rPr>
          <w:rFonts w:ascii="Aptos" w:hAnsi="Aptos" w:cs="Arial"/>
          <w:color w:val="000000" w:themeColor="text1"/>
        </w:rPr>
        <w:t>$2.25</w:t>
      </w:r>
      <w:r w:rsidRPr="005104D9">
        <w:rPr>
          <w:rFonts w:ascii="Aptos" w:hAnsi="Aptos" w:cs="Arial"/>
          <w:color w:val="000000" w:themeColor="text1"/>
        </w:rPr>
        <w:t xml:space="preserve"> </w:t>
      </w:r>
      <w:r w:rsidR="00594646" w:rsidRPr="005104D9">
        <w:rPr>
          <w:rFonts w:ascii="Aptos" w:hAnsi="Aptos" w:cs="Arial"/>
          <w:color w:val="000000" w:themeColor="text1"/>
        </w:rPr>
        <w:t xml:space="preserve">dues </w:t>
      </w:r>
      <w:r w:rsidRPr="005104D9">
        <w:rPr>
          <w:rFonts w:ascii="Aptos" w:hAnsi="Aptos" w:cs="Arial"/>
          <w:color w:val="000000" w:themeColor="text1"/>
        </w:rPr>
        <w:t>to National PTA.</w:t>
      </w:r>
    </w:p>
    <w:p w14:paraId="4D8CA6E4" w14:textId="77777777" w:rsidR="004C6F72" w:rsidRPr="005104D9" w:rsidRDefault="004C6F72" w:rsidP="000E5497">
      <w:pPr>
        <w:widowControl w:val="0"/>
        <w:rPr>
          <w:rFonts w:ascii="Aptos" w:hAnsi="Aptos" w:cs="Arial"/>
          <w:color w:val="000000" w:themeColor="text1"/>
        </w:rPr>
      </w:pPr>
    </w:p>
    <w:p w14:paraId="75F27EB4" w14:textId="0DD0B366" w:rsidR="00827669" w:rsidRPr="005104D9" w:rsidRDefault="00827669" w:rsidP="000E5497">
      <w:pPr>
        <w:widowControl w:val="0"/>
        <w:rPr>
          <w:rFonts w:ascii="Aptos" w:hAnsi="Aptos" w:cs="Arial"/>
          <w:bCs/>
          <w:noProof/>
          <w:color w:val="000000" w:themeColor="text1"/>
          <w:sz w:val="24"/>
          <w:szCs w:val="14"/>
        </w:rPr>
      </w:pPr>
      <w:r w:rsidRPr="005104D9">
        <w:rPr>
          <w:rFonts w:ascii="Aptos" w:hAnsi="Aptos" w:cs="Arial"/>
          <w:b/>
          <w:bCs/>
          <w:color w:val="000000" w:themeColor="text1"/>
        </w:rPr>
        <w:t>STEP 2:</w:t>
      </w:r>
      <w:r w:rsidRPr="005104D9">
        <w:rPr>
          <w:rFonts w:ascii="Aptos" w:hAnsi="Aptos" w:cs="Arial"/>
          <w:color w:val="000000" w:themeColor="text1"/>
        </w:rPr>
        <w:t xml:space="preserve"> Download the spreadsheet “</w:t>
      </w:r>
      <w:r w:rsidRPr="005104D9">
        <w:rPr>
          <w:rFonts w:ascii="Aptos" w:hAnsi="Aptos" w:cs="Arial"/>
          <w:color w:val="000000" w:themeColor="text1"/>
          <w:shd w:val="clear" w:color="auto" w:fill="FFFFFF"/>
        </w:rPr>
        <w:t xml:space="preserve">LAPTA Local PTA Membership Report” </w:t>
      </w:r>
      <w:r w:rsidR="00F76AE0" w:rsidRPr="005104D9">
        <w:rPr>
          <w:rFonts w:ascii="Aptos" w:hAnsi="Aptos" w:cs="Arial"/>
          <w:color w:val="000000" w:themeColor="text1"/>
          <w:shd w:val="clear" w:color="auto" w:fill="FFFFFF"/>
        </w:rPr>
        <w:t xml:space="preserve">from </w:t>
      </w:r>
      <w:hyperlink r:id="rId300" w:history="1">
        <w:r w:rsidR="007B4370" w:rsidRPr="005104D9">
          <w:rPr>
            <w:rFonts w:ascii="Aptos" w:hAnsi="Aptos" w:cs="Arial"/>
            <w:color w:val="000000" w:themeColor="text1"/>
            <w:u w:val="single"/>
            <w:shd w:val="clear" w:color="auto" w:fill="FFFFFF"/>
          </w:rPr>
          <w:t>LouisianaPTA.org</w:t>
        </w:r>
        <w:r w:rsidRPr="005104D9">
          <w:rPr>
            <w:rFonts w:ascii="Aptos" w:hAnsi="Aptos" w:cs="Arial"/>
            <w:color w:val="000000" w:themeColor="text1"/>
            <w:u w:val="single"/>
            <w:shd w:val="clear" w:color="auto" w:fill="FFFFFF"/>
          </w:rPr>
          <w:t>/membership</w:t>
        </w:r>
      </w:hyperlink>
      <w:r w:rsidR="009A07FF" w:rsidRPr="005104D9">
        <w:rPr>
          <w:rFonts w:ascii="Aptos" w:hAnsi="Aptos" w:cs="Arial"/>
          <w:color w:val="000000" w:themeColor="text1"/>
          <w:shd w:val="clear" w:color="auto" w:fill="FFFFFF"/>
        </w:rPr>
        <w:t>.</w:t>
      </w:r>
      <w:r w:rsidR="000F02B9" w:rsidRPr="005104D9">
        <w:rPr>
          <w:rFonts w:ascii="Aptos" w:hAnsi="Aptos" w:cs="Arial"/>
          <w:color w:val="000000" w:themeColor="text1"/>
          <w:shd w:val="clear" w:color="auto" w:fill="FFFFFF"/>
        </w:rPr>
        <w:t xml:space="preserve"> </w:t>
      </w:r>
      <w:r w:rsidRPr="005104D9">
        <w:rPr>
          <w:rFonts w:ascii="Aptos" w:hAnsi="Aptos" w:cs="Arial"/>
          <w:color w:val="000000" w:themeColor="text1"/>
          <w:shd w:val="clear" w:color="auto" w:fill="FFFFFF"/>
        </w:rPr>
        <w:t xml:space="preserve">In the spreadsheet, enter the information in the top section and then last name, first name, and email for every member. After submitting dues, </w:t>
      </w:r>
      <w:r w:rsidRPr="005104D9">
        <w:rPr>
          <w:rFonts w:ascii="Aptos" w:hAnsi="Aptos" w:cs="Arial"/>
          <w:b/>
          <w:bCs/>
          <w:color w:val="000000" w:themeColor="text1"/>
          <w:shd w:val="clear" w:color="auto" w:fill="FFFFFF"/>
        </w:rPr>
        <w:t>email the Membership Report to office@</w:t>
      </w:r>
      <w:r w:rsidR="007B4370" w:rsidRPr="005104D9">
        <w:rPr>
          <w:rFonts w:ascii="Aptos" w:hAnsi="Aptos" w:cs="Arial"/>
          <w:b/>
          <w:bCs/>
          <w:color w:val="000000" w:themeColor="text1"/>
          <w:shd w:val="clear" w:color="auto" w:fill="FFFFFF"/>
        </w:rPr>
        <w:t>LouisianaPTA.org</w:t>
      </w:r>
      <w:r w:rsidRPr="005104D9">
        <w:rPr>
          <w:rFonts w:ascii="Aptos" w:hAnsi="Aptos" w:cs="Arial"/>
          <w:b/>
          <w:bCs/>
          <w:color w:val="000000" w:themeColor="text1"/>
          <w:shd w:val="clear" w:color="auto" w:fill="FFFFFF"/>
        </w:rPr>
        <w:t>.</w:t>
      </w:r>
      <w:r w:rsidR="00F76AE0" w:rsidRPr="005104D9">
        <w:rPr>
          <w:rFonts w:ascii="Aptos" w:hAnsi="Aptos" w:cs="Arial"/>
          <w:b/>
          <w:bCs/>
          <w:color w:val="000000" w:themeColor="text1"/>
          <w:shd w:val="clear" w:color="auto" w:fill="FFFFFF"/>
        </w:rPr>
        <w:t xml:space="preserve"> </w:t>
      </w:r>
      <w:r w:rsidR="00F76AE0" w:rsidRPr="005104D9">
        <w:rPr>
          <w:rFonts w:ascii="Aptos" w:hAnsi="Aptos" w:cs="Arial"/>
          <w:color w:val="000000" w:themeColor="text1"/>
          <w:shd w:val="clear" w:color="auto" w:fill="FFFFFF"/>
        </w:rPr>
        <w:t>Repeat monthly</w:t>
      </w:r>
      <w:r w:rsidRPr="005104D9">
        <w:rPr>
          <w:rFonts w:ascii="Aptos" w:hAnsi="Aptos" w:cs="Arial"/>
          <w:color w:val="000000" w:themeColor="text1"/>
        </w:rPr>
        <w:t>.</w:t>
      </w:r>
      <w:r w:rsidRPr="005104D9">
        <w:rPr>
          <w:rFonts w:ascii="Aptos" w:hAnsi="Aptos" w:cs="Arial"/>
          <w:bCs/>
          <w:noProof/>
          <w:color w:val="000000" w:themeColor="text1"/>
          <w:sz w:val="24"/>
          <w:szCs w:val="14"/>
        </w:rPr>
        <w:t xml:space="preserve"> </w:t>
      </w:r>
    </w:p>
    <w:p w14:paraId="7AE9D62D" w14:textId="77777777" w:rsidR="005A07FC" w:rsidRPr="005104D9" w:rsidRDefault="005A07FC" w:rsidP="000E5497">
      <w:pPr>
        <w:widowControl w:val="0"/>
        <w:rPr>
          <w:rFonts w:ascii="Aptos" w:hAnsi="Aptos" w:cs="Arial"/>
          <w:b/>
          <w:bCs/>
          <w:color w:val="000000" w:themeColor="text1"/>
          <w:shd w:val="clear" w:color="auto" w:fill="FFFFFF"/>
        </w:rPr>
      </w:pPr>
    </w:p>
    <w:p w14:paraId="237CB1E3" w14:textId="22E25D11" w:rsidR="00C952B9" w:rsidRPr="005104D9" w:rsidRDefault="00F76AE0" w:rsidP="005A07FC">
      <w:pPr>
        <w:pStyle w:val="Heading"/>
        <w:rPr>
          <w:lang w:bidi="ar-SA"/>
        </w:rPr>
      </w:pPr>
      <w:r w:rsidRPr="005104D9">
        <w:rPr>
          <w:noProof/>
        </w:rPr>
        <w:lastRenderedPageBreak/>
        <mc:AlternateContent>
          <mc:Choice Requires="wpg">
            <w:drawing>
              <wp:anchor distT="0" distB="0" distL="114300" distR="114300" simplePos="0" relativeHeight="251658349" behindDoc="0" locked="0" layoutInCell="1" allowOverlap="1" wp14:anchorId="30BC7A21" wp14:editId="5214D678">
                <wp:simplePos x="0" y="0"/>
                <wp:positionH relativeFrom="margin">
                  <wp:posOffset>5838878</wp:posOffset>
                </wp:positionH>
                <wp:positionV relativeFrom="margin">
                  <wp:posOffset>-224769</wp:posOffset>
                </wp:positionV>
                <wp:extent cx="1147445" cy="2275840"/>
                <wp:effectExtent l="0" t="0" r="0" b="0"/>
                <wp:wrapSquare wrapText="bothSides"/>
                <wp:docPr id="1440223338" name="Group 5"/>
                <wp:cNvGraphicFramePr/>
                <a:graphic xmlns:a="http://schemas.openxmlformats.org/drawingml/2006/main">
                  <a:graphicData uri="http://schemas.microsoft.com/office/word/2010/wordprocessingGroup">
                    <wpg:wgp>
                      <wpg:cNvGrpSpPr/>
                      <wpg:grpSpPr>
                        <a:xfrm>
                          <a:off x="0" y="0"/>
                          <a:ext cx="1147445" cy="2275840"/>
                          <a:chOff x="0" y="0"/>
                          <a:chExt cx="1243330" cy="2465967"/>
                        </a:xfrm>
                      </wpg:grpSpPr>
                      <pic:pic xmlns:pic="http://schemas.openxmlformats.org/drawingml/2006/picture">
                        <pic:nvPicPr>
                          <pic:cNvPr id="526380911" name="Picture 2"/>
                          <pic:cNvPicPr>
                            <a:picLocks noChangeAspect="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1225177"/>
                            <a:ext cx="1240790" cy="1240790"/>
                          </a:xfrm>
                          <a:prstGeom prst="rect">
                            <a:avLst/>
                          </a:prstGeom>
                          <a:noFill/>
                          <a:ln>
                            <a:noFill/>
                          </a:ln>
                        </pic:spPr>
                      </pic:pic>
                      <pic:pic xmlns:pic="http://schemas.openxmlformats.org/drawingml/2006/picture">
                        <pic:nvPicPr>
                          <pic:cNvPr id="1501412157" name="Picture 4"/>
                          <pic:cNvPicPr>
                            <a:picLocks noChangeAspect="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243330" cy="12433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EB4370B" id="Group 5" o:spid="_x0000_s1026" style="position:absolute;margin-left:459.75pt;margin-top:-17.7pt;width:90.35pt;height:179.2pt;z-index:251658349;mso-position-horizontal-relative:margin;mso-position-vertical-relative:margin;mso-width-relative:margin;mso-height-relative:margin" coordsize="12433,24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12251;width:12407;height:12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">
                  <v:imagedata r:id="rId303" o:title=""/>
                </v:shape>
                <v:shape id="Picture 4" o:spid="_x0000_s1028" type="#_x0000_t75" style="position:absolute;width:12433;height:12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">
                  <v:imagedata r:id="rId304" o:title=""/>
                </v:shape>
                <w10:wrap type="square" anchorx="margin" anchory="margin"/>
              </v:group>
            </w:pict>
          </mc:Fallback>
        </mc:AlternateContent>
      </w:r>
      <w:r w:rsidR="005A07FC" w:rsidRPr="005104D9">
        <w:rPr>
          <w:lang w:bidi="ar-SA"/>
        </w:rPr>
        <w:t>Membership Campaign Theme</w:t>
      </w:r>
    </w:p>
    <w:p w14:paraId="01C11308" w14:textId="5BAE80EA" w:rsidR="00C952B9" w:rsidRPr="005104D9" w:rsidRDefault="00C952B9" w:rsidP="000E5497">
      <w:pPr>
        <w:widowControl w:val="0"/>
        <w:adjustRightInd w:val="0"/>
        <w:jc w:val="both"/>
        <w:rPr>
          <w:rFonts w:ascii="Aptos" w:eastAsia="ArialMT" w:hAnsi="Aptos" w:cs="Arial"/>
          <w:b/>
          <w:bCs/>
          <w:color w:val="000000" w:themeColor="text1"/>
          <w:lang w:bidi="ar-SA"/>
        </w:rPr>
      </w:pPr>
    </w:p>
    <w:p w14:paraId="54028625" w14:textId="2A0B315D" w:rsidR="005E6CDD" w:rsidRPr="005104D9" w:rsidRDefault="00C952B9" w:rsidP="000E5497">
      <w:pPr>
        <w:widowControl w:val="0"/>
        <w:adjustRightInd w:val="0"/>
        <w:rPr>
          <w:rFonts w:ascii="Aptos" w:eastAsia="ArialMT" w:hAnsi="Aptos" w:cs="Arial"/>
          <w:color w:val="000000" w:themeColor="text1"/>
          <w:lang w:bidi="ar-SA"/>
        </w:rPr>
      </w:pPr>
      <w:r w:rsidRPr="005104D9">
        <w:rPr>
          <w:rFonts w:ascii="Aptos" w:eastAsia="ArialMT" w:hAnsi="Aptos" w:cs="Arial"/>
          <w:color w:val="000000" w:themeColor="text1"/>
          <w:lang w:bidi="ar-SA"/>
        </w:rPr>
        <w:t xml:space="preserve">Visit PTA.org and select </w:t>
      </w:r>
      <w:hyperlink r:id="rId305" w:history="1">
        <w:r w:rsidRPr="005104D9">
          <w:rPr>
            <w:rStyle w:val="Hyperlink"/>
            <w:rFonts w:eastAsia="ArialMT"/>
            <w:color w:val="000000" w:themeColor="text1"/>
            <w:lang w:bidi="ar-SA"/>
          </w:rPr>
          <w:t>Membership Resources</w:t>
        </w:r>
      </w:hyperlink>
      <w:r w:rsidRPr="005104D9">
        <w:rPr>
          <w:rFonts w:ascii="Aptos" w:eastAsia="ArialMT" w:hAnsi="Aptos" w:cs="Arial"/>
          <w:color w:val="000000" w:themeColor="text1"/>
          <w:lang w:bidi="ar-SA"/>
        </w:rPr>
        <w:t xml:space="preserve"> under the “Run Your PTA” menu where you can find graphics, resources, and support documentation. While a </w:t>
      </w:r>
      <w:r w:rsidR="009D6B0F" w:rsidRPr="005104D9">
        <w:rPr>
          <w:rFonts w:ascii="Aptos" w:eastAsia="ArialMT" w:hAnsi="Aptos" w:cs="Arial"/>
          <w:color w:val="000000" w:themeColor="text1"/>
          <w:lang w:bidi="ar-SA"/>
        </w:rPr>
        <w:t xml:space="preserve">PTA </w:t>
      </w:r>
      <w:r w:rsidRPr="005104D9">
        <w:rPr>
          <w:rFonts w:ascii="Aptos" w:eastAsia="ArialMT" w:hAnsi="Aptos" w:cs="Arial"/>
          <w:color w:val="000000" w:themeColor="text1"/>
          <w:lang w:bidi="ar-SA"/>
        </w:rPr>
        <w:t>can choose their own annual membership theme, National PTA cho</w:t>
      </w:r>
      <w:r w:rsidR="00ED2EC9" w:rsidRPr="005104D9">
        <w:rPr>
          <w:rFonts w:ascii="Aptos" w:eastAsia="ArialMT" w:hAnsi="Aptos" w:cs="Arial"/>
          <w:color w:val="000000" w:themeColor="text1"/>
          <w:lang w:bidi="ar-SA"/>
        </w:rPr>
        <w:t>o</w:t>
      </w:r>
      <w:r w:rsidRPr="005104D9">
        <w:rPr>
          <w:rFonts w:ascii="Aptos" w:eastAsia="ArialMT" w:hAnsi="Aptos" w:cs="Arial"/>
          <w:color w:val="000000" w:themeColor="text1"/>
          <w:lang w:bidi="ar-SA"/>
        </w:rPr>
        <w:t>se</w:t>
      </w:r>
      <w:r w:rsidR="00ED2EC9" w:rsidRPr="005104D9">
        <w:rPr>
          <w:rFonts w:ascii="Aptos" w:eastAsia="ArialMT" w:hAnsi="Aptos" w:cs="Arial"/>
          <w:color w:val="000000" w:themeColor="text1"/>
          <w:lang w:bidi="ar-SA"/>
        </w:rPr>
        <w:t>s</w:t>
      </w:r>
      <w:r w:rsidRPr="005104D9">
        <w:rPr>
          <w:rFonts w:ascii="Aptos" w:eastAsia="ArialMT" w:hAnsi="Aptos" w:cs="Arial"/>
          <w:color w:val="000000" w:themeColor="text1"/>
          <w:lang w:bidi="ar-SA"/>
        </w:rPr>
        <w:t xml:space="preserve"> a phrase to motivate and recruit new members and reinforce the value of PTA membership. </w:t>
      </w:r>
    </w:p>
    <w:p w14:paraId="7AE98917" w14:textId="028F5E40" w:rsidR="005E6CDD" w:rsidRPr="005104D9" w:rsidRDefault="005E6CDD" w:rsidP="000E5497">
      <w:pPr>
        <w:widowControl w:val="0"/>
        <w:adjustRightInd w:val="0"/>
        <w:rPr>
          <w:rFonts w:ascii="Aptos" w:eastAsia="ArialMT" w:hAnsi="Aptos" w:cs="Arial"/>
          <w:color w:val="000000" w:themeColor="text1"/>
          <w:lang w:bidi="ar-SA"/>
        </w:rPr>
      </w:pPr>
    </w:p>
    <w:p w14:paraId="178C1E8C" w14:textId="6036EB55" w:rsidR="00C952B9" w:rsidRPr="005104D9" w:rsidRDefault="00390BEE" w:rsidP="000E5497">
      <w:pPr>
        <w:widowControl w:val="0"/>
        <w:adjustRightInd w:val="0"/>
        <w:rPr>
          <w:rFonts w:ascii="Aptos" w:eastAsia="ArialMT" w:hAnsi="Aptos" w:cs="Arial"/>
          <w:b/>
          <w:bCs/>
          <w:color w:val="000000" w:themeColor="text1"/>
          <w:lang w:bidi="ar-SA"/>
        </w:rPr>
      </w:pPr>
      <w:r w:rsidRPr="005104D9">
        <w:rPr>
          <w:rFonts w:ascii="Aptos" w:eastAsia="ArialMT" w:hAnsi="Aptos" w:cs="Arial"/>
          <w:color w:val="000000" w:themeColor="text1"/>
          <w:lang w:bidi="ar-SA"/>
        </w:rPr>
        <w:t>Louisiana PTA also has its annual theme which is</w:t>
      </w:r>
      <w:r w:rsidRPr="005104D9">
        <w:rPr>
          <w:rFonts w:ascii="Aptos" w:eastAsia="ArialMT" w:hAnsi="Aptos" w:cs="Arial"/>
          <w:b/>
          <w:bCs/>
          <w:color w:val="000000" w:themeColor="text1"/>
          <w:lang w:bidi="ar-SA"/>
        </w:rPr>
        <w:t xml:space="preserve"> </w:t>
      </w:r>
      <w:r w:rsidR="00F943A7" w:rsidRPr="005104D9">
        <w:rPr>
          <w:rFonts w:ascii="Aptos" w:eastAsia="ArialMT" w:hAnsi="Aptos" w:cs="Arial"/>
          <w:b/>
          <w:bCs/>
          <w:color w:val="000000" w:themeColor="text1"/>
          <w:lang w:bidi="ar-SA"/>
        </w:rPr>
        <w:t>Join the PTA</w:t>
      </w:r>
      <w:r w:rsidRPr="005104D9">
        <w:rPr>
          <w:rFonts w:ascii="Aptos" w:eastAsia="ArialMT" w:hAnsi="Aptos" w:cs="Arial"/>
          <w:b/>
          <w:bCs/>
          <w:color w:val="000000" w:themeColor="text1"/>
          <w:lang w:bidi="ar-SA"/>
        </w:rPr>
        <w:t xml:space="preserve"> Adventure</w:t>
      </w:r>
      <w:r w:rsidR="00E41E2F" w:rsidRPr="005104D9">
        <w:rPr>
          <w:rFonts w:ascii="Aptos" w:eastAsia="ArialMT" w:hAnsi="Aptos" w:cs="Arial"/>
          <w:b/>
          <w:bCs/>
          <w:color w:val="000000" w:themeColor="text1"/>
          <w:lang w:bidi="ar-SA"/>
        </w:rPr>
        <w:t xml:space="preserve"> </w:t>
      </w:r>
      <w:r w:rsidR="00E41E2F" w:rsidRPr="005104D9">
        <w:rPr>
          <w:rFonts w:ascii="Aptos" w:eastAsia="ArialMT" w:hAnsi="Aptos" w:cs="Arial"/>
          <w:color w:val="000000" w:themeColor="text1"/>
          <w:lang w:bidi="ar-SA"/>
        </w:rPr>
        <w:t xml:space="preserve">and </w:t>
      </w:r>
      <w:r w:rsidR="00225D04" w:rsidRPr="005104D9">
        <w:rPr>
          <w:rFonts w:ascii="Aptos" w:eastAsia="ArialMT" w:hAnsi="Aptos" w:cs="Arial"/>
          <w:b/>
          <w:bCs/>
          <w:color w:val="000000" w:themeColor="text1"/>
          <w:lang w:bidi="ar-SA"/>
        </w:rPr>
        <w:t xml:space="preserve">Volunteer for </w:t>
      </w:r>
      <w:r w:rsidR="00E32E23" w:rsidRPr="005104D9">
        <w:rPr>
          <w:rFonts w:ascii="Aptos" w:eastAsia="ArialMT" w:hAnsi="Aptos" w:cs="Arial"/>
          <w:b/>
          <w:bCs/>
          <w:color w:val="000000" w:themeColor="text1"/>
          <w:lang w:bidi="ar-SA"/>
        </w:rPr>
        <w:t>Adventure</w:t>
      </w:r>
      <w:r w:rsidRPr="005104D9">
        <w:rPr>
          <w:rFonts w:ascii="Aptos" w:eastAsia="ArialMT" w:hAnsi="Aptos" w:cs="Arial"/>
          <w:b/>
          <w:bCs/>
          <w:color w:val="000000" w:themeColor="text1"/>
          <w:lang w:bidi="ar-SA"/>
        </w:rPr>
        <w:t>!</w:t>
      </w:r>
      <w:r w:rsidR="00E41E2F" w:rsidRPr="005104D9">
        <w:rPr>
          <w:rFonts w:ascii="Aptos" w:eastAsia="ArialMT" w:hAnsi="Aptos" w:cs="Arial"/>
          <w:b/>
          <w:bCs/>
          <w:color w:val="000000" w:themeColor="text1"/>
          <w:lang w:bidi="ar-SA"/>
        </w:rPr>
        <w:t xml:space="preserve"> </w:t>
      </w:r>
      <w:r w:rsidR="002327B9" w:rsidRPr="005104D9">
        <w:rPr>
          <w:rFonts w:ascii="Aptos" w:eastAsia="ArialMT" w:hAnsi="Aptos" w:cs="Arial"/>
          <w:color w:val="000000" w:themeColor="text1"/>
          <w:lang w:bidi="ar-SA"/>
        </w:rPr>
        <w:t xml:space="preserve">The LAPTA graphic is available for Local PTA Units to use and customize to their own PTA name on Canva at </w:t>
      </w:r>
      <w:hyperlink r:id="rId306" w:history="1">
        <w:r w:rsidR="005A2BA8" w:rsidRPr="005104D9">
          <w:rPr>
            <w:rStyle w:val="Hyperlink"/>
            <w:rFonts w:eastAsia="ArialMT"/>
            <w:color w:val="000000" w:themeColor="text1"/>
            <w:lang w:bidi="ar-SA"/>
          </w:rPr>
          <w:t>canva.com/design/DAF8QcdQrKU/WBJ93JlBEPyrHB2Ihimqcg/edit</w:t>
        </w:r>
      </w:hyperlink>
      <w:r w:rsidR="002B067E" w:rsidRPr="005104D9">
        <w:rPr>
          <w:rFonts w:ascii="Aptos" w:eastAsia="ArialMT" w:hAnsi="Aptos" w:cs="Arial"/>
          <w:color w:val="000000" w:themeColor="text1"/>
          <w:lang w:bidi="ar-SA"/>
        </w:rPr>
        <w:t xml:space="preserve"> or </w:t>
      </w:r>
      <w:r w:rsidR="00225D04" w:rsidRPr="005104D9">
        <w:rPr>
          <w:rFonts w:ascii="Aptos" w:eastAsia="ArialMT" w:hAnsi="Aptos" w:cs="Arial"/>
          <w:color w:val="000000" w:themeColor="text1"/>
          <w:lang w:bidi="ar-SA"/>
        </w:rPr>
        <w:t xml:space="preserve">at </w:t>
      </w:r>
      <w:hyperlink r:id="rId307" w:history="1">
        <w:r w:rsidR="00225D04" w:rsidRPr="005104D9">
          <w:rPr>
            <w:rStyle w:val="Hyperlink"/>
            <w:rFonts w:eastAsia="ArialMT"/>
            <w:color w:val="000000" w:themeColor="text1"/>
            <w:lang w:bidi="ar-SA"/>
          </w:rPr>
          <w:t>LouisianaPTA.org/membership</w:t>
        </w:r>
      </w:hyperlink>
      <w:r w:rsidR="002B067E" w:rsidRPr="005104D9">
        <w:rPr>
          <w:rFonts w:ascii="Aptos" w:eastAsia="ArialMT" w:hAnsi="Aptos" w:cs="Arial"/>
          <w:color w:val="000000" w:themeColor="text1"/>
          <w:lang w:bidi="ar-SA"/>
        </w:rPr>
        <w:t>.</w:t>
      </w:r>
    </w:p>
    <w:p w14:paraId="4C3EF4F9" w14:textId="4CF7F7B6" w:rsidR="00390BEE" w:rsidRPr="005104D9" w:rsidRDefault="00390BEE" w:rsidP="000E5497">
      <w:pPr>
        <w:widowControl w:val="0"/>
        <w:adjustRightInd w:val="0"/>
        <w:rPr>
          <w:rFonts w:ascii="Aptos" w:eastAsia="ArialMT" w:hAnsi="Aptos" w:cs="Arial"/>
          <w:b/>
          <w:bCs/>
          <w:color w:val="000000" w:themeColor="text1"/>
          <w:lang w:bidi="ar-SA"/>
        </w:rPr>
      </w:pPr>
    </w:p>
    <w:p w14:paraId="757C996D" w14:textId="204E1EAA" w:rsidR="00C952B9" w:rsidRPr="005104D9" w:rsidRDefault="00C952B9" w:rsidP="000E5497">
      <w:pPr>
        <w:widowControl w:val="0"/>
        <w:adjustRightInd w:val="0"/>
        <w:rPr>
          <w:rFonts w:ascii="Aptos" w:eastAsia="ArialMT" w:hAnsi="Aptos" w:cs="Arial"/>
          <w:color w:val="000000" w:themeColor="text1"/>
          <w:lang w:bidi="ar-SA"/>
        </w:rPr>
      </w:pPr>
      <w:r w:rsidRPr="005104D9">
        <w:rPr>
          <w:rFonts w:ascii="Aptos" w:eastAsia="ArialMT" w:hAnsi="Aptos" w:cs="Arial"/>
          <w:color w:val="000000" w:themeColor="text1"/>
          <w:lang w:bidi="ar-SA"/>
        </w:rPr>
        <w:t>The number one reason people did not join PTA was because no one asked them</w:t>
      </w:r>
      <w:r w:rsidR="001C66CB" w:rsidRPr="005104D9">
        <w:rPr>
          <w:rFonts w:ascii="Aptos" w:eastAsia="ArialMT" w:hAnsi="Aptos" w:cs="Arial"/>
          <w:color w:val="000000" w:themeColor="text1"/>
          <w:lang w:bidi="ar-SA"/>
        </w:rPr>
        <w:t>, so remember to always ask!</w:t>
      </w:r>
      <w:r w:rsidRPr="005104D9">
        <w:rPr>
          <w:rFonts w:ascii="Aptos" w:eastAsia="ArialMT" w:hAnsi="Aptos" w:cs="Arial"/>
          <w:color w:val="000000" w:themeColor="text1"/>
          <w:lang w:bidi="ar-SA"/>
        </w:rPr>
        <w:t xml:space="preserve"> PTA offers all parents and caregivers the opportunity to be engaged in their child's potential. Being a member of PTA means that they are part of a powerful association and action plan that focuses on programs and initiatives that strengthen the child's education and the family-school partnership. PTA is an investment in the child</w:t>
      </w:r>
      <w:r w:rsidR="00225D04" w:rsidRPr="005104D9">
        <w:rPr>
          <w:rFonts w:ascii="Aptos" w:eastAsia="ArialMT" w:hAnsi="Aptos" w:cs="Arial"/>
          <w:color w:val="000000" w:themeColor="text1"/>
          <w:lang w:bidi="ar-SA"/>
        </w:rPr>
        <w:t xml:space="preserve"> and </w:t>
      </w:r>
      <w:r w:rsidRPr="005104D9">
        <w:rPr>
          <w:rFonts w:ascii="Aptos" w:eastAsia="ArialMT" w:hAnsi="Aptos" w:cs="Arial"/>
          <w:color w:val="000000" w:themeColor="text1"/>
          <w:lang w:bidi="ar-SA"/>
        </w:rPr>
        <w:t>support</w:t>
      </w:r>
      <w:r w:rsidR="001C66CB" w:rsidRPr="005104D9">
        <w:rPr>
          <w:rFonts w:ascii="Aptos" w:eastAsia="ArialMT" w:hAnsi="Aptos" w:cs="Arial"/>
          <w:color w:val="000000" w:themeColor="text1"/>
          <w:lang w:bidi="ar-SA"/>
        </w:rPr>
        <w:t>s</w:t>
      </w:r>
      <w:r w:rsidRPr="005104D9">
        <w:rPr>
          <w:rFonts w:ascii="Aptos" w:eastAsia="ArialMT" w:hAnsi="Aptos" w:cs="Arial"/>
          <w:color w:val="000000" w:themeColor="text1"/>
          <w:lang w:bidi="ar-SA"/>
        </w:rPr>
        <w:t xml:space="preserve"> teachers and </w:t>
      </w:r>
      <w:r w:rsidR="00225D04" w:rsidRPr="005104D9">
        <w:rPr>
          <w:rFonts w:ascii="Aptos" w:eastAsia="ArialMT" w:hAnsi="Aptos" w:cs="Arial"/>
          <w:color w:val="000000" w:themeColor="text1"/>
          <w:lang w:bidi="ar-SA"/>
        </w:rPr>
        <w:t xml:space="preserve">the </w:t>
      </w:r>
      <w:r w:rsidRPr="005104D9">
        <w:rPr>
          <w:rFonts w:ascii="Aptos" w:eastAsia="ArialMT" w:hAnsi="Aptos" w:cs="Arial"/>
          <w:color w:val="000000" w:themeColor="text1"/>
          <w:lang w:bidi="ar-SA"/>
        </w:rPr>
        <w:t>curriculum</w:t>
      </w:r>
      <w:r w:rsidR="001C66CB" w:rsidRPr="005104D9">
        <w:rPr>
          <w:rFonts w:ascii="Aptos" w:eastAsia="ArialMT" w:hAnsi="Aptos" w:cs="Arial"/>
          <w:color w:val="000000" w:themeColor="text1"/>
          <w:lang w:bidi="ar-SA"/>
        </w:rPr>
        <w:t xml:space="preserve">. </w:t>
      </w:r>
      <w:r w:rsidRPr="005104D9">
        <w:rPr>
          <w:rFonts w:ascii="Aptos" w:eastAsia="ArialMT" w:hAnsi="Aptos" w:cs="Arial"/>
          <w:color w:val="000000" w:themeColor="text1"/>
          <w:lang w:bidi="ar-SA"/>
        </w:rPr>
        <w:t>PTA advocate</w:t>
      </w:r>
      <w:r w:rsidR="001C66CB" w:rsidRPr="005104D9">
        <w:rPr>
          <w:rFonts w:ascii="Aptos" w:eastAsia="ArialMT" w:hAnsi="Aptos" w:cs="Arial"/>
          <w:color w:val="000000" w:themeColor="text1"/>
          <w:lang w:bidi="ar-SA"/>
        </w:rPr>
        <w:t>s</w:t>
      </w:r>
      <w:r w:rsidRPr="005104D9">
        <w:rPr>
          <w:rFonts w:ascii="Aptos" w:eastAsia="ArialMT" w:hAnsi="Aptos" w:cs="Arial"/>
          <w:color w:val="000000" w:themeColor="text1"/>
          <w:lang w:bidi="ar-SA"/>
        </w:rPr>
        <w:t xml:space="preserve"> on issues impacting the child and affect</w:t>
      </w:r>
      <w:r w:rsidR="007C76CC" w:rsidRPr="005104D9">
        <w:rPr>
          <w:rFonts w:ascii="Aptos" w:eastAsia="ArialMT" w:hAnsi="Aptos" w:cs="Arial"/>
          <w:color w:val="000000" w:themeColor="text1"/>
          <w:lang w:bidi="ar-SA"/>
        </w:rPr>
        <w:t>s</w:t>
      </w:r>
      <w:r w:rsidRPr="005104D9">
        <w:rPr>
          <w:rFonts w:ascii="Aptos" w:eastAsia="ArialMT" w:hAnsi="Aptos" w:cs="Arial"/>
          <w:color w:val="000000" w:themeColor="text1"/>
          <w:lang w:bidi="ar-SA"/>
        </w:rPr>
        <w:t xml:space="preserve"> change at the local, state, and national levels</w:t>
      </w:r>
      <w:r w:rsidR="007C76CC" w:rsidRPr="005104D9">
        <w:rPr>
          <w:rFonts w:ascii="Aptos" w:eastAsia="ArialMT" w:hAnsi="Aptos" w:cs="Arial"/>
          <w:color w:val="000000" w:themeColor="text1"/>
          <w:lang w:bidi="ar-SA"/>
        </w:rPr>
        <w:t>.</w:t>
      </w:r>
      <w:r w:rsidRPr="005104D9">
        <w:rPr>
          <w:rFonts w:ascii="Aptos" w:eastAsia="ArialMT" w:hAnsi="Aptos" w:cs="Arial"/>
          <w:color w:val="000000" w:themeColor="text1"/>
          <w:lang w:bidi="ar-SA"/>
        </w:rPr>
        <w:t xml:space="preserve"> PTA build</w:t>
      </w:r>
      <w:r w:rsidR="007C76CC" w:rsidRPr="005104D9">
        <w:rPr>
          <w:rFonts w:ascii="Aptos" w:eastAsia="ArialMT" w:hAnsi="Aptos" w:cs="Arial"/>
          <w:color w:val="000000" w:themeColor="text1"/>
          <w:lang w:bidi="ar-SA"/>
        </w:rPr>
        <w:t>s</w:t>
      </w:r>
      <w:r w:rsidRPr="005104D9">
        <w:rPr>
          <w:rFonts w:ascii="Aptos" w:eastAsia="ArialMT" w:hAnsi="Aptos" w:cs="Arial"/>
          <w:color w:val="000000" w:themeColor="text1"/>
          <w:lang w:bidi="ar-SA"/>
        </w:rPr>
        <w:t xml:space="preserve"> a stronger, more diverse, and inclusive school community. There is no wrong way to PTA. All are invited to participate because we can do more together than apart. </w:t>
      </w:r>
    </w:p>
    <w:p w14:paraId="4816F01F" w14:textId="77777777" w:rsidR="00C952B9" w:rsidRPr="005104D9" w:rsidRDefault="00C952B9" w:rsidP="000E5497">
      <w:pPr>
        <w:widowControl w:val="0"/>
        <w:adjustRightInd w:val="0"/>
        <w:rPr>
          <w:rFonts w:ascii="Aptos" w:eastAsia="ArialMT" w:hAnsi="Aptos" w:cs="Arial"/>
          <w:color w:val="000000" w:themeColor="text1"/>
          <w:lang w:bidi="ar-SA"/>
        </w:rPr>
      </w:pPr>
    </w:p>
    <w:p w14:paraId="55D76288" w14:textId="0F74C6E7" w:rsidR="006D7E09" w:rsidRPr="005104D9" w:rsidRDefault="00C952B9" w:rsidP="000E5497">
      <w:pPr>
        <w:widowControl w:val="0"/>
        <w:adjustRightInd w:val="0"/>
        <w:rPr>
          <w:rFonts w:ascii="Aptos" w:hAnsi="Aptos" w:cs="Arial"/>
          <w:color w:val="000000" w:themeColor="text1"/>
        </w:rPr>
      </w:pPr>
      <w:r w:rsidRPr="005104D9">
        <w:rPr>
          <w:rFonts w:ascii="Aptos" w:eastAsia="ArialMT" w:hAnsi="Aptos" w:cs="Arial"/>
          <w:color w:val="000000" w:themeColor="text1"/>
          <w:lang w:bidi="ar-SA"/>
        </w:rPr>
        <w:t>How do you PTA? PTA is no longer a noun. It's a verb, an action plan working to support the success of all children</w:t>
      </w:r>
      <w:r w:rsidR="00225D04" w:rsidRPr="005104D9">
        <w:rPr>
          <w:rFonts w:ascii="Aptos" w:eastAsia="ArialMT" w:hAnsi="Aptos" w:cs="Arial"/>
          <w:color w:val="000000" w:themeColor="text1"/>
          <w:lang w:bidi="ar-SA"/>
        </w:rPr>
        <w:t>.</w:t>
      </w:r>
      <w:r w:rsidRPr="005104D9">
        <w:rPr>
          <w:rFonts w:ascii="Aptos" w:eastAsia="ArialMT" w:hAnsi="Aptos" w:cs="Arial"/>
          <w:color w:val="000000" w:themeColor="text1"/>
          <w:lang w:bidi="ar-SA"/>
        </w:rPr>
        <w:t xml:space="preserve"> Members can give money by joining and donating, volunteer their time and effort, or help grow the PTA presence.</w:t>
      </w:r>
      <w:r w:rsidR="00005517" w:rsidRPr="005104D9">
        <w:rPr>
          <w:rFonts w:ascii="Aptos" w:eastAsia="ArialMT" w:hAnsi="Aptos" w:cs="Arial"/>
          <w:color w:val="000000" w:themeColor="text1"/>
          <w:lang w:bidi="ar-SA"/>
        </w:rPr>
        <w:t xml:space="preserve"> </w:t>
      </w:r>
      <w:bookmarkEnd w:id="62"/>
      <w:r w:rsidR="006D7E09" w:rsidRPr="005104D9">
        <w:rPr>
          <w:rFonts w:ascii="Aptos" w:hAnsi="Aptos" w:cs="Arial"/>
          <w:color w:val="000000" w:themeColor="text1"/>
        </w:rPr>
        <w:t>Create a dynamic Welcome Packet at the start of school which can contain everything PTA for the upcoming year. Create a concise form for members to join. Offer online options to join on a platform such as</w:t>
      </w:r>
      <w:r w:rsidR="000B322D" w:rsidRPr="005104D9">
        <w:rPr>
          <w:rFonts w:ascii="Aptos" w:hAnsi="Aptos" w:cs="Arial"/>
          <w:color w:val="000000" w:themeColor="text1"/>
        </w:rPr>
        <w:t xml:space="preserve"> </w:t>
      </w:r>
      <w:hyperlink r:id="rId308" w:history="1">
        <w:r w:rsidR="00065BB8" w:rsidRPr="005104D9">
          <w:rPr>
            <w:rStyle w:val="Hyperlink"/>
            <w:color w:val="000000" w:themeColor="text1"/>
          </w:rPr>
          <w:t>CheddarUp.com</w:t>
        </w:r>
      </w:hyperlink>
      <w:r w:rsidR="006D7E09" w:rsidRPr="005104D9">
        <w:rPr>
          <w:rFonts w:ascii="Aptos" w:hAnsi="Aptos" w:cs="Arial"/>
          <w:color w:val="000000" w:themeColor="text1"/>
        </w:rPr>
        <w:t xml:space="preserve">. </w:t>
      </w:r>
    </w:p>
    <w:p w14:paraId="41D51255" w14:textId="77777777" w:rsidR="006700C5" w:rsidRPr="005104D9" w:rsidRDefault="006700C5" w:rsidP="000E5497">
      <w:pPr>
        <w:widowControl w:val="0"/>
        <w:rPr>
          <w:rFonts w:ascii="Aptos" w:hAnsi="Aptos" w:cs="Arial"/>
          <w:color w:val="000000" w:themeColor="text1"/>
        </w:rPr>
      </w:pPr>
    </w:p>
    <w:p w14:paraId="2B2D9173" w14:textId="7FDC2033" w:rsidR="006700C5" w:rsidRPr="005104D9" w:rsidRDefault="006700C5" w:rsidP="00225D04">
      <w:pPr>
        <w:widowControl w:val="0"/>
        <w:rPr>
          <w:rFonts w:ascii="Aptos" w:hAnsi="Aptos" w:cs="Arial"/>
          <w:color w:val="000000" w:themeColor="text1"/>
        </w:rPr>
      </w:pPr>
      <w:r w:rsidRPr="005104D9">
        <w:rPr>
          <w:rFonts w:ascii="Aptos" w:hAnsi="Aptos" w:cs="Arial"/>
          <w:b/>
          <w:bCs/>
          <w:color w:val="000000" w:themeColor="text1"/>
        </w:rPr>
        <w:t>Setting Goals</w:t>
      </w:r>
      <w:r w:rsidR="0078685D" w:rsidRPr="005104D9">
        <w:rPr>
          <w:rFonts w:ascii="Aptos" w:hAnsi="Aptos" w:cs="Arial"/>
          <w:b/>
          <w:bCs/>
          <w:color w:val="000000" w:themeColor="text1"/>
        </w:rPr>
        <w:t xml:space="preserve">: </w:t>
      </w:r>
      <w:r w:rsidRPr="005104D9">
        <w:rPr>
          <w:rFonts w:ascii="Aptos" w:hAnsi="Aptos" w:cs="Arial"/>
          <w:color w:val="000000" w:themeColor="text1"/>
        </w:rPr>
        <w:t xml:space="preserve">LAPTA has a goal for each Local PTA Unit to grow from the previous </w:t>
      </w:r>
      <w:r w:rsidR="00E44CCE" w:rsidRPr="005104D9">
        <w:rPr>
          <w:rFonts w:ascii="Aptos" w:hAnsi="Aptos" w:cs="Arial"/>
          <w:color w:val="000000" w:themeColor="text1"/>
        </w:rPr>
        <w:t>year</w:t>
      </w:r>
      <w:r w:rsidRPr="005104D9">
        <w:rPr>
          <w:rFonts w:ascii="Aptos" w:hAnsi="Aptos" w:cs="Arial"/>
          <w:color w:val="000000" w:themeColor="text1"/>
        </w:rPr>
        <w:t>.</w:t>
      </w:r>
      <w:r w:rsidR="00E67D66" w:rsidRPr="005104D9">
        <w:rPr>
          <w:rFonts w:ascii="Aptos" w:hAnsi="Aptos" w:cs="Arial"/>
          <w:b/>
          <w:bCs/>
          <w:color w:val="000000" w:themeColor="text1"/>
        </w:rPr>
        <w:t xml:space="preserve"> </w:t>
      </w:r>
      <w:r w:rsidR="00C176D1" w:rsidRPr="005104D9">
        <w:rPr>
          <w:rFonts w:ascii="Aptos" w:hAnsi="Aptos" w:cs="Arial"/>
          <w:color w:val="000000" w:themeColor="text1"/>
        </w:rPr>
        <w:t>S</w:t>
      </w:r>
      <w:r w:rsidRPr="005104D9">
        <w:rPr>
          <w:rFonts w:ascii="Aptos" w:hAnsi="Aptos" w:cs="Arial"/>
          <w:color w:val="000000" w:themeColor="text1"/>
        </w:rPr>
        <w:t>et recruitment goals to keep everyone focused and on track for success. Continue to recruit throughout the year. Ask local businesses, extended family, local government, and community leaders. Make a good first impression to positively shape how members perceive PTA</w:t>
      </w:r>
      <w:r w:rsidR="00C176D1" w:rsidRPr="005104D9">
        <w:rPr>
          <w:rFonts w:ascii="Aptos" w:hAnsi="Aptos" w:cs="Arial"/>
          <w:color w:val="000000" w:themeColor="text1"/>
        </w:rPr>
        <w:t xml:space="preserve"> to </w:t>
      </w:r>
      <w:r w:rsidRPr="005104D9">
        <w:rPr>
          <w:rFonts w:ascii="Aptos" w:hAnsi="Aptos" w:cs="Arial"/>
          <w:color w:val="000000" w:themeColor="text1"/>
        </w:rPr>
        <w:t xml:space="preserve">set the tone to improve support, engagement, and membership renewal in </w:t>
      </w:r>
      <w:r w:rsidR="009E6416" w:rsidRPr="005104D9">
        <w:rPr>
          <w:rFonts w:ascii="Aptos" w:hAnsi="Aptos" w:cs="Arial"/>
          <w:color w:val="000000" w:themeColor="text1"/>
        </w:rPr>
        <w:t xml:space="preserve">the </w:t>
      </w:r>
      <w:r w:rsidRPr="005104D9">
        <w:rPr>
          <w:rFonts w:ascii="Aptos" w:hAnsi="Aptos" w:cs="Arial"/>
          <w:color w:val="000000" w:themeColor="text1"/>
        </w:rPr>
        <w:t>future.</w:t>
      </w:r>
    </w:p>
    <w:p w14:paraId="0E31B848" w14:textId="77777777" w:rsidR="006700C5" w:rsidRPr="005104D9" w:rsidRDefault="006700C5" w:rsidP="000E5497">
      <w:pPr>
        <w:widowControl w:val="0"/>
        <w:jc w:val="both"/>
        <w:rPr>
          <w:rFonts w:ascii="Aptos" w:hAnsi="Aptos" w:cs="Arial"/>
          <w:color w:val="000000" w:themeColor="text1"/>
        </w:rPr>
      </w:pPr>
    </w:p>
    <w:p w14:paraId="0F81EC05" w14:textId="0F374467" w:rsidR="006700C5" w:rsidRPr="005104D9" w:rsidRDefault="006700C5" w:rsidP="000E5497">
      <w:pPr>
        <w:widowControl w:val="0"/>
        <w:rPr>
          <w:rFonts w:ascii="Aptos" w:hAnsi="Aptos" w:cs="Arial"/>
          <w:color w:val="000000" w:themeColor="text1"/>
        </w:rPr>
      </w:pPr>
      <w:r w:rsidRPr="005104D9">
        <w:rPr>
          <w:rFonts w:ascii="Aptos" w:hAnsi="Aptos" w:cs="Arial"/>
          <w:b/>
          <w:bCs/>
          <w:color w:val="000000" w:themeColor="text1"/>
        </w:rPr>
        <w:t>Best Practices</w:t>
      </w:r>
      <w:r w:rsidR="0078685D" w:rsidRPr="005104D9">
        <w:rPr>
          <w:rFonts w:ascii="Aptos" w:hAnsi="Aptos" w:cs="Arial"/>
          <w:b/>
          <w:bCs/>
          <w:color w:val="000000" w:themeColor="text1"/>
        </w:rPr>
        <w:t xml:space="preserve"> on</w:t>
      </w:r>
      <w:r w:rsidRPr="005104D9">
        <w:rPr>
          <w:rFonts w:ascii="Aptos" w:hAnsi="Aptos" w:cs="Arial"/>
          <w:b/>
          <w:bCs/>
          <w:color w:val="000000" w:themeColor="text1"/>
        </w:rPr>
        <w:t xml:space="preserve"> How to Ask</w:t>
      </w:r>
      <w:r w:rsidR="0078685D" w:rsidRPr="005104D9">
        <w:rPr>
          <w:rFonts w:ascii="Aptos" w:hAnsi="Aptos" w:cs="Arial"/>
          <w:b/>
          <w:bCs/>
          <w:color w:val="000000" w:themeColor="text1"/>
        </w:rPr>
        <w:t xml:space="preserve">: </w:t>
      </w:r>
      <w:r w:rsidRPr="005104D9">
        <w:rPr>
          <w:rFonts w:ascii="Aptos" w:hAnsi="Aptos" w:cs="Arial"/>
          <w:color w:val="000000" w:themeColor="text1"/>
        </w:rPr>
        <w:t>When asked why they didn’t join PTA, many people say, “Nobody ever asked me</w:t>
      </w:r>
      <w:r w:rsidR="00041E1D" w:rsidRPr="005104D9">
        <w:rPr>
          <w:rFonts w:ascii="Aptos" w:hAnsi="Aptos" w:cs="Arial"/>
          <w:color w:val="000000" w:themeColor="text1"/>
        </w:rPr>
        <w:t>.</w:t>
      </w:r>
      <w:r w:rsidRPr="005104D9">
        <w:rPr>
          <w:rFonts w:ascii="Aptos" w:hAnsi="Aptos" w:cs="Arial"/>
          <w:color w:val="000000" w:themeColor="text1"/>
        </w:rPr>
        <w:t xml:space="preserve">” </w:t>
      </w:r>
      <w:r w:rsidR="00225D04" w:rsidRPr="005104D9">
        <w:rPr>
          <w:rFonts w:ascii="Aptos" w:hAnsi="Aptos" w:cs="Arial"/>
          <w:color w:val="000000" w:themeColor="text1"/>
        </w:rPr>
        <w:t>I</w:t>
      </w:r>
      <w:r w:rsidR="007A6459" w:rsidRPr="005104D9">
        <w:rPr>
          <w:rFonts w:ascii="Aptos" w:hAnsi="Aptos" w:cs="Arial"/>
          <w:color w:val="000000" w:themeColor="text1"/>
        </w:rPr>
        <w:t xml:space="preserve">t takes </w:t>
      </w:r>
      <w:r w:rsidRPr="005104D9">
        <w:rPr>
          <w:rFonts w:ascii="Aptos" w:hAnsi="Aptos" w:cs="Arial"/>
          <w:color w:val="000000" w:themeColor="text1"/>
        </w:rPr>
        <w:t>ask</w:t>
      </w:r>
      <w:r w:rsidR="007A6459" w:rsidRPr="005104D9">
        <w:rPr>
          <w:rFonts w:ascii="Aptos" w:hAnsi="Aptos" w:cs="Arial"/>
          <w:color w:val="000000" w:themeColor="text1"/>
        </w:rPr>
        <w:t>ing</w:t>
      </w:r>
      <w:r w:rsidRPr="005104D9">
        <w:rPr>
          <w:rFonts w:ascii="Aptos" w:hAnsi="Aptos" w:cs="Arial"/>
          <w:color w:val="000000" w:themeColor="text1"/>
        </w:rPr>
        <w:t xml:space="preserve"> repeatedly before everyone </w:t>
      </w:r>
      <w:proofErr w:type="gramStart"/>
      <w:r w:rsidRPr="005104D9">
        <w:rPr>
          <w:rFonts w:ascii="Aptos" w:hAnsi="Aptos" w:cs="Arial"/>
          <w:color w:val="000000" w:themeColor="text1"/>
        </w:rPr>
        <w:t>actually hears</w:t>
      </w:r>
      <w:proofErr w:type="gramEnd"/>
      <w:r w:rsidRPr="005104D9">
        <w:rPr>
          <w:rFonts w:ascii="Aptos" w:hAnsi="Aptos" w:cs="Arial"/>
          <w:color w:val="000000" w:themeColor="text1"/>
        </w:rPr>
        <w:t xml:space="preserve"> and joins. </w:t>
      </w:r>
      <w:r w:rsidR="005F5E59" w:rsidRPr="005104D9">
        <w:rPr>
          <w:rFonts w:ascii="Aptos" w:hAnsi="Aptos" w:cs="Arial"/>
          <w:color w:val="000000" w:themeColor="text1"/>
        </w:rPr>
        <w:t xml:space="preserve">The </w:t>
      </w:r>
      <w:r w:rsidRPr="005104D9">
        <w:rPr>
          <w:rFonts w:ascii="Aptos" w:hAnsi="Aptos" w:cs="Arial"/>
          <w:color w:val="000000" w:themeColor="text1"/>
        </w:rPr>
        <w:t xml:space="preserve">membership should reflect </w:t>
      </w:r>
      <w:r w:rsidR="005F5E59" w:rsidRPr="005104D9">
        <w:rPr>
          <w:rFonts w:ascii="Aptos" w:hAnsi="Aptos" w:cs="Arial"/>
          <w:color w:val="000000" w:themeColor="text1"/>
        </w:rPr>
        <w:t xml:space="preserve">the </w:t>
      </w:r>
      <w:r w:rsidRPr="005104D9">
        <w:rPr>
          <w:rFonts w:ascii="Aptos" w:hAnsi="Aptos" w:cs="Arial"/>
          <w:color w:val="000000" w:themeColor="text1"/>
        </w:rPr>
        <w:t>whole community, so remember to ask everyone. Not everyone will come into the school, see the Facebook post, or find the invitation in their child’s backpack, so remember to ask everywhere</w:t>
      </w:r>
      <w:r w:rsidR="00225D04" w:rsidRPr="005104D9">
        <w:rPr>
          <w:rFonts w:ascii="Aptos" w:hAnsi="Aptos" w:cs="Arial"/>
          <w:color w:val="000000" w:themeColor="text1"/>
        </w:rPr>
        <w:t xml:space="preserve"> and often</w:t>
      </w:r>
      <w:r w:rsidRPr="005104D9">
        <w:rPr>
          <w:rFonts w:ascii="Aptos" w:hAnsi="Aptos" w:cs="Arial"/>
          <w:color w:val="000000" w:themeColor="text1"/>
        </w:rPr>
        <w:t xml:space="preserve">. </w:t>
      </w:r>
    </w:p>
    <w:p w14:paraId="333109AD" w14:textId="63909A6B" w:rsidR="00C212A5" w:rsidRPr="005104D9" w:rsidRDefault="00C212A5" w:rsidP="000E5497">
      <w:pPr>
        <w:rPr>
          <w:rFonts w:ascii="Aptos" w:hAnsi="Aptos" w:cs="Arial"/>
          <w:b/>
          <w:bCs/>
          <w:color w:val="000000" w:themeColor="text1"/>
        </w:rPr>
      </w:pPr>
    </w:p>
    <w:p w14:paraId="06483CB5" w14:textId="3D80F8AD" w:rsidR="006700C5" w:rsidRPr="005104D9" w:rsidRDefault="00225D04" w:rsidP="000E5497">
      <w:pPr>
        <w:widowControl w:val="0"/>
        <w:rPr>
          <w:rFonts w:ascii="Aptos" w:hAnsi="Aptos" w:cs="Arial"/>
          <w:b/>
          <w:bCs/>
          <w:color w:val="000000" w:themeColor="text1"/>
        </w:rPr>
      </w:pPr>
      <w:r w:rsidRPr="005104D9">
        <w:rPr>
          <w:rFonts w:ascii="Aptos" w:hAnsi="Aptos" w:cs="Arial"/>
          <w:noProof/>
          <w:color w:val="000000" w:themeColor="text1"/>
        </w:rPr>
        <mc:AlternateContent>
          <mc:Choice Requires="wps">
            <w:drawing>
              <wp:anchor distT="0" distB="0" distL="114300" distR="114300" simplePos="0" relativeHeight="251658302" behindDoc="0" locked="0" layoutInCell="1" allowOverlap="1" wp14:anchorId="689D0314" wp14:editId="1B3026B1">
                <wp:simplePos x="0" y="0"/>
                <wp:positionH relativeFrom="margin">
                  <wp:posOffset>3119148</wp:posOffset>
                </wp:positionH>
                <wp:positionV relativeFrom="paragraph">
                  <wp:posOffset>120015</wp:posOffset>
                </wp:positionV>
                <wp:extent cx="3804285" cy="954815"/>
                <wp:effectExtent l="0" t="0" r="0" b="0"/>
                <wp:wrapNone/>
                <wp:docPr id="40440856" name="Text Box 3"/>
                <wp:cNvGraphicFramePr/>
                <a:graphic xmlns:a="http://schemas.openxmlformats.org/drawingml/2006/main">
                  <a:graphicData uri="http://schemas.microsoft.com/office/word/2010/wordprocessingShape">
                    <wps:wsp>
                      <wps:cNvSpPr txBox="1"/>
                      <wps:spPr>
                        <a:xfrm>
                          <a:off x="0" y="0"/>
                          <a:ext cx="3804285" cy="954815"/>
                        </a:xfrm>
                        <a:prstGeom prst="rect">
                          <a:avLst/>
                        </a:prstGeom>
                        <a:noFill/>
                        <a:ln w="6350">
                          <a:noFill/>
                        </a:ln>
                      </wps:spPr>
                      <wps:txbx>
                        <w:txbxContent>
                          <w:p w14:paraId="60E0137A" w14:textId="2806106F" w:rsidR="006759EB" w:rsidRPr="00225D04" w:rsidRDefault="006759EB" w:rsidP="004868D8">
                            <w:pPr>
                              <w:pStyle w:val="ListParagraph"/>
                              <w:widowControl w:val="0"/>
                              <w:numPr>
                                <w:ilvl w:val="0"/>
                                <w:numId w:val="97"/>
                              </w:numPr>
                              <w:ind w:left="360"/>
                              <w:rPr>
                                <w:rFonts w:ascii="Aptos" w:hAnsi="Aptos" w:cs="Arial"/>
                                <w:color w:val="000000" w:themeColor="text1"/>
                              </w:rPr>
                            </w:pPr>
                            <w:r w:rsidRPr="00225D04">
                              <w:rPr>
                                <w:rFonts w:ascii="Aptos" w:hAnsi="Aptos" w:cs="Arial"/>
                                <w:color w:val="000000" w:themeColor="text1"/>
                              </w:rPr>
                              <w:t>Connect with other parents and community leaders</w:t>
                            </w:r>
                          </w:p>
                          <w:p w14:paraId="0F5813A7" w14:textId="2907882E" w:rsidR="006759EB" w:rsidRPr="00225D04" w:rsidRDefault="006759EB" w:rsidP="004868D8">
                            <w:pPr>
                              <w:pStyle w:val="ListParagraph"/>
                              <w:widowControl w:val="0"/>
                              <w:numPr>
                                <w:ilvl w:val="0"/>
                                <w:numId w:val="97"/>
                              </w:numPr>
                              <w:ind w:left="360"/>
                              <w:rPr>
                                <w:rFonts w:ascii="Aptos" w:hAnsi="Aptos" w:cs="Arial"/>
                                <w:color w:val="000000" w:themeColor="text1"/>
                              </w:rPr>
                            </w:pPr>
                            <w:r w:rsidRPr="00225D04">
                              <w:rPr>
                                <w:rFonts w:ascii="Aptos" w:hAnsi="Aptos" w:cs="Arial"/>
                                <w:color w:val="000000" w:themeColor="text1"/>
                              </w:rPr>
                              <w:t xml:space="preserve">Support LAPTA’s efforts to advocate </w:t>
                            </w:r>
                            <w:r w:rsidR="00F21C22" w:rsidRPr="00225D04">
                              <w:rPr>
                                <w:rFonts w:ascii="Aptos" w:hAnsi="Aptos" w:cs="Arial"/>
                                <w:color w:val="000000" w:themeColor="text1"/>
                              </w:rPr>
                              <w:t xml:space="preserve">for </w:t>
                            </w:r>
                            <w:r w:rsidRPr="00225D04">
                              <w:rPr>
                                <w:rFonts w:ascii="Aptos" w:hAnsi="Aptos" w:cs="Arial"/>
                                <w:color w:val="000000" w:themeColor="text1"/>
                              </w:rPr>
                              <w:t>children</w:t>
                            </w:r>
                          </w:p>
                          <w:p w14:paraId="40F6A976" w14:textId="526ACB3D" w:rsidR="006759EB" w:rsidRPr="00225D04" w:rsidRDefault="006759EB" w:rsidP="004868D8">
                            <w:pPr>
                              <w:pStyle w:val="ListParagraph"/>
                              <w:widowControl w:val="0"/>
                              <w:numPr>
                                <w:ilvl w:val="0"/>
                                <w:numId w:val="97"/>
                              </w:numPr>
                              <w:ind w:left="360"/>
                              <w:rPr>
                                <w:rFonts w:ascii="Aptos" w:hAnsi="Aptos" w:cs="Arial"/>
                                <w:color w:val="000000" w:themeColor="text1"/>
                              </w:rPr>
                            </w:pPr>
                            <w:r w:rsidRPr="00225D04">
                              <w:rPr>
                                <w:rFonts w:ascii="Aptos" w:hAnsi="Aptos" w:cs="Arial"/>
                                <w:color w:val="000000" w:themeColor="text1"/>
                              </w:rPr>
                              <w:t>Volunteer for a position in the local school</w:t>
                            </w:r>
                          </w:p>
                          <w:p w14:paraId="51CFEBC2" w14:textId="7EB86B0C" w:rsidR="006759EB" w:rsidRPr="00225D04" w:rsidRDefault="00EC1B84" w:rsidP="004868D8">
                            <w:pPr>
                              <w:pStyle w:val="ListParagraph"/>
                              <w:widowControl w:val="0"/>
                              <w:numPr>
                                <w:ilvl w:val="0"/>
                                <w:numId w:val="97"/>
                              </w:numPr>
                              <w:ind w:left="360"/>
                              <w:rPr>
                                <w:rFonts w:ascii="Aptos" w:hAnsi="Aptos" w:cs="Arial"/>
                                <w:color w:val="000000" w:themeColor="text1"/>
                              </w:rPr>
                            </w:pPr>
                            <w:r w:rsidRPr="00225D04">
                              <w:rPr>
                                <w:rFonts w:ascii="Aptos" w:hAnsi="Aptos" w:cs="Arial"/>
                                <w:color w:val="000000" w:themeColor="text1"/>
                              </w:rPr>
                              <w:t>H</w:t>
                            </w:r>
                            <w:r w:rsidR="006759EB" w:rsidRPr="00225D04">
                              <w:rPr>
                                <w:rFonts w:ascii="Aptos" w:hAnsi="Aptos" w:cs="Arial"/>
                                <w:color w:val="000000" w:themeColor="text1"/>
                              </w:rPr>
                              <w:t>av</w:t>
                            </w:r>
                            <w:r w:rsidR="00225D04">
                              <w:rPr>
                                <w:rFonts w:ascii="Aptos" w:hAnsi="Aptos" w:cs="Arial"/>
                                <w:color w:val="000000" w:themeColor="text1"/>
                              </w:rPr>
                              <w:t>e</w:t>
                            </w:r>
                            <w:r w:rsidR="006759EB" w:rsidRPr="00225D04">
                              <w:rPr>
                                <w:rFonts w:ascii="Aptos" w:hAnsi="Aptos" w:cs="Arial"/>
                                <w:color w:val="000000" w:themeColor="text1"/>
                              </w:rPr>
                              <w:t xml:space="preserve"> a say on how funds are spent at my school</w:t>
                            </w:r>
                          </w:p>
                          <w:p w14:paraId="2722726A" w14:textId="71BA8CB0" w:rsidR="00124F1D" w:rsidRPr="00225D04" w:rsidRDefault="006759EB" w:rsidP="004868D8">
                            <w:pPr>
                              <w:pStyle w:val="ListParagraph"/>
                              <w:widowControl w:val="0"/>
                              <w:numPr>
                                <w:ilvl w:val="0"/>
                                <w:numId w:val="97"/>
                              </w:numPr>
                              <w:ind w:left="360"/>
                              <w:rPr>
                                <w:rFonts w:ascii="Aptos" w:hAnsi="Aptos" w:cs="Arial"/>
                                <w:color w:val="000000" w:themeColor="text1"/>
                              </w:rPr>
                            </w:pPr>
                            <w:r w:rsidRPr="00225D04">
                              <w:rPr>
                                <w:rFonts w:ascii="Aptos" w:hAnsi="Aptos" w:cs="Arial"/>
                                <w:color w:val="000000" w:themeColor="text1"/>
                              </w:rPr>
                              <w:t>Stay informed on state-wide educational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D0314" id="Text Box 3" o:spid="_x0000_s1044" type="#_x0000_t202" style="position:absolute;margin-left:245.6pt;margin-top:9.45pt;width:299.55pt;height:75.2pt;z-index:2516583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" filled="f" stroked="f" strokeweight=".5pt">
                <v:textbox>
                  <w:txbxContent>
                    <w:p w14:paraId="60E0137A" w14:textId="2806106F" w:rsidR="006759EB" w:rsidRPr="00225D04" w:rsidRDefault="006759EB" w:rsidP="004868D8">
                      <w:pPr>
                        <w:pStyle w:val="ListParagraph"/>
                        <w:widowControl w:val="0"/>
                        <w:numPr>
                          <w:ilvl w:val="0"/>
                          <w:numId w:val="97"/>
                        </w:numPr>
                        <w:ind w:left="360"/>
                        <w:rPr>
                          <w:rFonts w:ascii="Aptos" w:hAnsi="Aptos" w:cs="Arial"/>
                          <w:color w:val="000000" w:themeColor="text1"/>
                        </w:rPr>
                      </w:pPr>
                      <w:r w:rsidRPr="00225D04">
                        <w:rPr>
                          <w:rFonts w:ascii="Aptos" w:hAnsi="Aptos" w:cs="Arial"/>
                          <w:color w:val="000000" w:themeColor="text1"/>
                        </w:rPr>
                        <w:t>Connect with other parents and community leaders</w:t>
                      </w:r>
                    </w:p>
                    <w:p w14:paraId="0F5813A7" w14:textId="2907882E" w:rsidR="006759EB" w:rsidRPr="00225D04" w:rsidRDefault="006759EB" w:rsidP="004868D8">
                      <w:pPr>
                        <w:pStyle w:val="ListParagraph"/>
                        <w:widowControl w:val="0"/>
                        <w:numPr>
                          <w:ilvl w:val="0"/>
                          <w:numId w:val="97"/>
                        </w:numPr>
                        <w:ind w:left="360"/>
                        <w:rPr>
                          <w:rFonts w:ascii="Aptos" w:hAnsi="Aptos" w:cs="Arial"/>
                          <w:color w:val="000000" w:themeColor="text1"/>
                        </w:rPr>
                      </w:pPr>
                      <w:r w:rsidRPr="00225D04">
                        <w:rPr>
                          <w:rFonts w:ascii="Aptos" w:hAnsi="Aptos" w:cs="Arial"/>
                          <w:color w:val="000000" w:themeColor="text1"/>
                        </w:rPr>
                        <w:t xml:space="preserve">Support LAPTA’s efforts to advocate </w:t>
                      </w:r>
                      <w:r w:rsidR="00F21C22" w:rsidRPr="00225D04">
                        <w:rPr>
                          <w:rFonts w:ascii="Aptos" w:hAnsi="Aptos" w:cs="Arial"/>
                          <w:color w:val="000000" w:themeColor="text1"/>
                        </w:rPr>
                        <w:t xml:space="preserve">for </w:t>
                      </w:r>
                      <w:r w:rsidRPr="00225D04">
                        <w:rPr>
                          <w:rFonts w:ascii="Aptos" w:hAnsi="Aptos" w:cs="Arial"/>
                          <w:color w:val="000000" w:themeColor="text1"/>
                        </w:rPr>
                        <w:t>children</w:t>
                      </w:r>
                    </w:p>
                    <w:p w14:paraId="40F6A976" w14:textId="526ACB3D" w:rsidR="006759EB" w:rsidRPr="00225D04" w:rsidRDefault="006759EB" w:rsidP="004868D8">
                      <w:pPr>
                        <w:pStyle w:val="ListParagraph"/>
                        <w:widowControl w:val="0"/>
                        <w:numPr>
                          <w:ilvl w:val="0"/>
                          <w:numId w:val="97"/>
                        </w:numPr>
                        <w:ind w:left="360"/>
                        <w:rPr>
                          <w:rFonts w:ascii="Aptos" w:hAnsi="Aptos" w:cs="Arial"/>
                          <w:color w:val="000000" w:themeColor="text1"/>
                        </w:rPr>
                      </w:pPr>
                      <w:r w:rsidRPr="00225D04">
                        <w:rPr>
                          <w:rFonts w:ascii="Aptos" w:hAnsi="Aptos" w:cs="Arial"/>
                          <w:color w:val="000000" w:themeColor="text1"/>
                        </w:rPr>
                        <w:t>Volunteer for a position in the local school</w:t>
                      </w:r>
                    </w:p>
                    <w:p w14:paraId="51CFEBC2" w14:textId="7EB86B0C" w:rsidR="006759EB" w:rsidRPr="00225D04" w:rsidRDefault="00EC1B84" w:rsidP="004868D8">
                      <w:pPr>
                        <w:pStyle w:val="ListParagraph"/>
                        <w:widowControl w:val="0"/>
                        <w:numPr>
                          <w:ilvl w:val="0"/>
                          <w:numId w:val="97"/>
                        </w:numPr>
                        <w:ind w:left="360"/>
                        <w:rPr>
                          <w:rFonts w:ascii="Aptos" w:hAnsi="Aptos" w:cs="Arial"/>
                          <w:color w:val="000000" w:themeColor="text1"/>
                        </w:rPr>
                      </w:pPr>
                      <w:r w:rsidRPr="00225D04">
                        <w:rPr>
                          <w:rFonts w:ascii="Aptos" w:hAnsi="Aptos" w:cs="Arial"/>
                          <w:color w:val="000000" w:themeColor="text1"/>
                        </w:rPr>
                        <w:t>H</w:t>
                      </w:r>
                      <w:r w:rsidR="006759EB" w:rsidRPr="00225D04">
                        <w:rPr>
                          <w:rFonts w:ascii="Aptos" w:hAnsi="Aptos" w:cs="Arial"/>
                          <w:color w:val="000000" w:themeColor="text1"/>
                        </w:rPr>
                        <w:t>av</w:t>
                      </w:r>
                      <w:r w:rsidR="00225D04">
                        <w:rPr>
                          <w:rFonts w:ascii="Aptos" w:hAnsi="Aptos" w:cs="Arial"/>
                          <w:color w:val="000000" w:themeColor="text1"/>
                        </w:rPr>
                        <w:t>e</w:t>
                      </w:r>
                      <w:r w:rsidR="006759EB" w:rsidRPr="00225D04">
                        <w:rPr>
                          <w:rFonts w:ascii="Aptos" w:hAnsi="Aptos" w:cs="Arial"/>
                          <w:color w:val="000000" w:themeColor="text1"/>
                        </w:rPr>
                        <w:t xml:space="preserve"> a say on how funds are spent at my school</w:t>
                      </w:r>
                    </w:p>
                    <w:p w14:paraId="2722726A" w14:textId="71BA8CB0" w:rsidR="00124F1D" w:rsidRPr="00225D04" w:rsidRDefault="006759EB" w:rsidP="004868D8">
                      <w:pPr>
                        <w:pStyle w:val="ListParagraph"/>
                        <w:widowControl w:val="0"/>
                        <w:numPr>
                          <w:ilvl w:val="0"/>
                          <w:numId w:val="97"/>
                        </w:numPr>
                        <w:ind w:left="360"/>
                        <w:rPr>
                          <w:rFonts w:ascii="Aptos" w:hAnsi="Aptos" w:cs="Arial"/>
                          <w:color w:val="000000" w:themeColor="text1"/>
                        </w:rPr>
                      </w:pPr>
                      <w:r w:rsidRPr="00225D04">
                        <w:rPr>
                          <w:rFonts w:ascii="Aptos" w:hAnsi="Aptos" w:cs="Arial"/>
                          <w:color w:val="000000" w:themeColor="text1"/>
                        </w:rPr>
                        <w:t>Stay informed on state-wide educational news</w:t>
                      </w:r>
                    </w:p>
                  </w:txbxContent>
                </v:textbox>
                <w10:wrap anchorx="margin"/>
              </v:shape>
            </w:pict>
          </mc:Fallback>
        </mc:AlternateContent>
      </w:r>
      <w:r w:rsidR="006700C5" w:rsidRPr="005104D9">
        <w:rPr>
          <w:rFonts w:ascii="Aptos" w:hAnsi="Aptos" w:cs="Arial"/>
          <w:b/>
          <w:bCs/>
          <w:color w:val="000000" w:themeColor="text1"/>
        </w:rPr>
        <w:t>Top 10 Reasons People Join PTA by Rank:</w:t>
      </w:r>
    </w:p>
    <w:p w14:paraId="1C4DAAC5" w14:textId="7F45A484" w:rsidR="006700C5" w:rsidRPr="005104D9" w:rsidRDefault="006700C5" w:rsidP="004868D8">
      <w:pPr>
        <w:pStyle w:val="ListParagraph"/>
        <w:widowControl w:val="0"/>
        <w:numPr>
          <w:ilvl w:val="0"/>
          <w:numId w:val="96"/>
        </w:numPr>
        <w:ind w:left="360"/>
        <w:rPr>
          <w:rFonts w:ascii="Aptos" w:hAnsi="Aptos" w:cs="Arial"/>
          <w:color w:val="000000" w:themeColor="text1"/>
        </w:rPr>
      </w:pPr>
      <w:r w:rsidRPr="005104D9">
        <w:rPr>
          <w:rFonts w:ascii="Aptos" w:hAnsi="Aptos" w:cs="Arial"/>
          <w:color w:val="000000" w:themeColor="text1"/>
        </w:rPr>
        <w:t>Support my local school</w:t>
      </w:r>
    </w:p>
    <w:p w14:paraId="6A9D1830" w14:textId="7C2CC752" w:rsidR="006700C5" w:rsidRPr="005104D9" w:rsidRDefault="006700C5" w:rsidP="004868D8">
      <w:pPr>
        <w:pStyle w:val="ListParagraph"/>
        <w:widowControl w:val="0"/>
        <w:numPr>
          <w:ilvl w:val="0"/>
          <w:numId w:val="96"/>
        </w:numPr>
        <w:ind w:left="360"/>
        <w:rPr>
          <w:rFonts w:ascii="Aptos" w:hAnsi="Aptos" w:cs="Arial"/>
          <w:color w:val="000000" w:themeColor="text1"/>
        </w:rPr>
      </w:pPr>
      <w:r w:rsidRPr="005104D9">
        <w:rPr>
          <w:rFonts w:ascii="Aptos" w:hAnsi="Aptos" w:cs="Arial"/>
          <w:color w:val="000000" w:themeColor="text1"/>
        </w:rPr>
        <w:t>Tak</w:t>
      </w:r>
      <w:r w:rsidR="00225D04" w:rsidRPr="005104D9">
        <w:rPr>
          <w:rFonts w:ascii="Aptos" w:hAnsi="Aptos" w:cs="Arial"/>
          <w:color w:val="000000" w:themeColor="text1"/>
        </w:rPr>
        <w:t>e</w:t>
      </w:r>
      <w:r w:rsidRPr="005104D9">
        <w:rPr>
          <w:rFonts w:ascii="Aptos" w:hAnsi="Aptos" w:cs="Arial"/>
          <w:color w:val="000000" w:themeColor="text1"/>
        </w:rPr>
        <w:t xml:space="preserve"> an interest in my child’s education</w:t>
      </w:r>
    </w:p>
    <w:p w14:paraId="27B5D45D" w14:textId="00E42EC8" w:rsidR="006700C5" w:rsidRPr="005104D9" w:rsidRDefault="006700C5" w:rsidP="004868D8">
      <w:pPr>
        <w:pStyle w:val="ListParagraph"/>
        <w:widowControl w:val="0"/>
        <w:numPr>
          <w:ilvl w:val="0"/>
          <w:numId w:val="96"/>
        </w:numPr>
        <w:ind w:left="360"/>
        <w:rPr>
          <w:rFonts w:ascii="Aptos" w:hAnsi="Aptos" w:cs="Arial"/>
          <w:color w:val="000000" w:themeColor="text1"/>
        </w:rPr>
      </w:pPr>
      <w:r w:rsidRPr="005104D9">
        <w:rPr>
          <w:rFonts w:ascii="Aptos" w:hAnsi="Aptos" w:cs="Arial"/>
          <w:color w:val="000000" w:themeColor="text1"/>
        </w:rPr>
        <w:t>Tak</w:t>
      </w:r>
      <w:r w:rsidR="00225D04" w:rsidRPr="005104D9">
        <w:rPr>
          <w:rFonts w:ascii="Aptos" w:hAnsi="Aptos" w:cs="Arial"/>
          <w:color w:val="000000" w:themeColor="text1"/>
        </w:rPr>
        <w:t>e</w:t>
      </w:r>
      <w:r w:rsidRPr="005104D9">
        <w:rPr>
          <w:rFonts w:ascii="Aptos" w:hAnsi="Aptos" w:cs="Arial"/>
          <w:color w:val="000000" w:themeColor="text1"/>
        </w:rPr>
        <w:t xml:space="preserve"> a general interest in education </w:t>
      </w:r>
    </w:p>
    <w:p w14:paraId="05A0AEFB" w14:textId="38A3A6AA" w:rsidR="006700C5" w:rsidRPr="005104D9" w:rsidRDefault="006700C5" w:rsidP="004868D8">
      <w:pPr>
        <w:pStyle w:val="ListParagraph"/>
        <w:widowControl w:val="0"/>
        <w:numPr>
          <w:ilvl w:val="0"/>
          <w:numId w:val="96"/>
        </w:numPr>
        <w:ind w:left="360"/>
        <w:rPr>
          <w:rFonts w:ascii="Aptos" w:hAnsi="Aptos" w:cs="Arial"/>
          <w:color w:val="000000" w:themeColor="text1"/>
        </w:rPr>
      </w:pPr>
      <w:r w:rsidRPr="005104D9">
        <w:rPr>
          <w:rFonts w:ascii="Aptos" w:hAnsi="Aptos" w:cs="Arial"/>
          <w:color w:val="000000" w:themeColor="text1"/>
        </w:rPr>
        <w:t>Stay informed on local campus news</w:t>
      </w:r>
    </w:p>
    <w:p w14:paraId="006599B2" w14:textId="3165E1EF" w:rsidR="006700C5" w:rsidRPr="005104D9" w:rsidRDefault="006700C5" w:rsidP="004868D8">
      <w:pPr>
        <w:pStyle w:val="ListParagraph"/>
        <w:widowControl w:val="0"/>
        <w:numPr>
          <w:ilvl w:val="0"/>
          <w:numId w:val="96"/>
        </w:numPr>
        <w:ind w:left="360"/>
        <w:rPr>
          <w:rFonts w:ascii="Aptos" w:hAnsi="Aptos" w:cs="Arial"/>
          <w:color w:val="000000" w:themeColor="text1"/>
        </w:rPr>
      </w:pPr>
      <w:r w:rsidRPr="005104D9">
        <w:rPr>
          <w:rFonts w:ascii="Aptos" w:hAnsi="Aptos" w:cs="Arial"/>
          <w:color w:val="000000" w:themeColor="text1"/>
        </w:rPr>
        <w:t>Connect with teachers and administrators</w:t>
      </w:r>
    </w:p>
    <w:p w14:paraId="69D63F0B" w14:textId="77777777" w:rsidR="00EC1B84" w:rsidRPr="005104D9" w:rsidRDefault="00EC1B84" w:rsidP="000E5497">
      <w:pPr>
        <w:widowControl w:val="0"/>
        <w:rPr>
          <w:rFonts w:ascii="Aptos" w:hAnsi="Aptos" w:cs="Arial"/>
          <w:color w:val="000000" w:themeColor="text1"/>
        </w:rPr>
      </w:pPr>
    </w:p>
    <w:p w14:paraId="4CC408E3" w14:textId="74B9CA39" w:rsidR="00225D04" w:rsidRPr="005104D9" w:rsidRDefault="006700C5" w:rsidP="00C176D1">
      <w:pPr>
        <w:widowControl w:val="0"/>
        <w:rPr>
          <w:rFonts w:ascii="Aptos" w:hAnsi="Aptos" w:cs="Arial"/>
          <w:color w:val="000000" w:themeColor="text1"/>
        </w:rPr>
      </w:pPr>
      <w:r w:rsidRPr="005104D9">
        <w:rPr>
          <w:rFonts w:ascii="Aptos" w:hAnsi="Aptos" w:cs="Arial"/>
          <w:color w:val="000000" w:themeColor="text1"/>
        </w:rPr>
        <w:t xml:space="preserve">When figuring out how to inspire people to join, look at the reasons people said they joined and what they value the most. The research can also help </w:t>
      </w:r>
      <w:r w:rsidR="005F5E59" w:rsidRPr="005104D9">
        <w:rPr>
          <w:rFonts w:ascii="Aptos" w:hAnsi="Aptos" w:cs="Arial"/>
          <w:color w:val="000000" w:themeColor="text1"/>
        </w:rPr>
        <w:t xml:space="preserve">to </w:t>
      </w:r>
      <w:r w:rsidRPr="005104D9">
        <w:rPr>
          <w:rFonts w:ascii="Aptos" w:hAnsi="Aptos" w:cs="Arial"/>
          <w:color w:val="000000" w:themeColor="text1"/>
        </w:rPr>
        <w:t>be ready to answer the question, why should I join? More than 90% of members join because they believe it is a great way to support their child, the school, and the community.</w:t>
      </w:r>
    </w:p>
    <w:p w14:paraId="293E86E1" w14:textId="77777777" w:rsidR="00C176D1" w:rsidRPr="005104D9" w:rsidRDefault="00C176D1" w:rsidP="00C176D1">
      <w:pPr>
        <w:widowControl w:val="0"/>
        <w:rPr>
          <w:rFonts w:ascii="Aptos" w:hAnsi="Aptos" w:cs="Arial"/>
          <w:color w:val="000000" w:themeColor="text1"/>
        </w:rPr>
      </w:pPr>
    </w:p>
    <w:p w14:paraId="443DF9E6" w14:textId="58C57B3D" w:rsidR="006700C5" w:rsidRPr="005104D9" w:rsidRDefault="00225D04" w:rsidP="000E5497">
      <w:pPr>
        <w:widowControl w:val="0"/>
        <w:rPr>
          <w:rFonts w:ascii="Aptos" w:hAnsi="Aptos" w:cs="Arial"/>
          <w:color w:val="000000" w:themeColor="text1"/>
        </w:rPr>
      </w:pPr>
      <w:r w:rsidRPr="005104D9">
        <w:rPr>
          <w:rFonts w:ascii="Aptos" w:hAnsi="Aptos" w:cs="Arial"/>
          <w:color w:val="000000" w:themeColor="text1"/>
        </w:rPr>
        <w:t>C</w:t>
      </w:r>
      <w:r w:rsidR="006700C5" w:rsidRPr="005104D9">
        <w:rPr>
          <w:rFonts w:ascii="Aptos" w:hAnsi="Aptos" w:cs="Arial"/>
          <w:color w:val="000000" w:themeColor="text1"/>
        </w:rPr>
        <w:t>elebrat</w:t>
      </w:r>
      <w:r w:rsidR="00582084" w:rsidRPr="005104D9">
        <w:rPr>
          <w:rFonts w:ascii="Aptos" w:hAnsi="Aptos" w:cs="Arial"/>
          <w:color w:val="000000" w:themeColor="text1"/>
        </w:rPr>
        <w:t>e</w:t>
      </w:r>
      <w:r w:rsidR="006700C5" w:rsidRPr="005104D9">
        <w:rPr>
          <w:rFonts w:ascii="Aptos" w:hAnsi="Aptos" w:cs="Arial"/>
          <w:color w:val="000000" w:themeColor="text1"/>
        </w:rPr>
        <w:t xml:space="preserve"> success</w:t>
      </w:r>
      <w:r w:rsidR="000028BB" w:rsidRPr="005104D9">
        <w:rPr>
          <w:rFonts w:ascii="Aptos" w:hAnsi="Aptos" w:cs="Arial"/>
          <w:color w:val="000000" w:themeColor="text1"/>
        </w:rPr>
        <w:t>es</w:t>
      </w:r>
      <w:r w:rsidR="003379B0" w:rsidRPr="005104D9">
        <w:rPr>
          <w:rFonts w:ascii="Aptos" w:hAnsi="Aptos" w:cs="Arial"/>
          <w:color w:val="000000" w:themeColor="text1"/>
        </w:rPr>
        <w:t xml:space="preserve"> and </w:t>
      </w:r>
      <w:r w:rsidR="006700C5" w:rsidRPr="005104D9">
        <w:rPr>
          <w:rFonts w:ascii="Aptos" w:hAnsi="Aptos" w:cs="Arial"/>
          <w:color w:val="000000" w:themeColor="text1"/>
        </w:rPr>
        <w:t xml:space="preserve">engage with members. When successful, shout it from the rooftops! People want to be a part of a successful group. Celebrating </w:t>
      </w:r>
      <w:r w:rsidR="006D7E09" w:rsidRPr="005104D9">
        <w:rPr>
          <w:rFonts w:ascii="Aptos" w:hAnsi="Aptos" w:cs="Arial"/>
          <w:color w:val="000000" w:themeColor="text1"/>
        </w:rPr>
        <w:t>success</w:t>
      </w:r>
      <w:r w:rsidR="006700C5" w:rsidRPr="005104D9">
        <w:rPr>
          <w:rFonts w:ascii="Aptos" w:hAnsi="Aptos" w:cs="Arial"/>
          <w:color w:val="000000" w:themeColor="text1"/>
        </w:rPr>
        <w:t xml:space="preserve"> accomplishes two goals</w:t>
      </w:r>
      <w:r w:rsidRPr="005104D9">
        <w:rPr>
          <w:rFonts w:ascii="Aptos" w:hAnsi="Aptos" w:cs="Arial"/>
          <w:color w:val="000000" w:themeColor="text1"/>
        </w:rPr>
        <w:t xml:space="preserve"> which are</w:t>
      </w:r>
      <w:r w:rsidR="006700C5" w:rsidRPr="005104D9">
        <w:rPr>
          <w:rFonts w:ascii="Aptos" w:hAnsi="Aptos" w:cs="Arial"/>
          <w:color w:val="000000" w:themeColor="text1"/>
        </w:rPr>
        <w:t xml:space="preserve"> member </w:t>
      </w:r>
      <w:r w:rsidRPr="005104D9">
        <w:rPr>
          <w:rFonts w:ascii="Aptos" w:hAnsi="Aptos" w:cs="Arial"/>
          <w:color w:val="000000" w:themeColor="text1"/>
        </w:rPr>
        <w:t xml:space="preserve">appreciation </w:t>
      </w:r>
      <w:r w:rsidR="006700C5" w:rsidRPr="005104D9">
        <w:rPr>
          <w:rFonts w:ascii="Aptos" w:hAnsi="Aptos" w:cs="Arial"/>
          <w:color w:val="000000" w:themeColor="text1"/>
        </w:rPr>
        <w:t xml:space="preserve">and recruitment. Sharing accomplishments also reminds members that their PTA is part of a larger association that does care about them. Encourage members to participate by creating volunteer opportunities and providing programs that will be of value. Members indicated the number one reason they join PTA is to support their school. Give them the opportunity to have influence by joining, participating, and volunteering. Once they get involved in smaller ways, they may be comfortable with and interested in taking on a bigger role. </w:t>
      </w:r>
    </w:p>
    <w:p w14:paraId="73A2684F" w14:textId="742930CA" w:rsidR="002B31B4" w:rsidRPr="005104D9" w:rsidRDefault="005A07FC" w:rsidP="005A07FC">
      <w:pPr>
        <w:pStyle w:val="Heading"/>
        <w:rPr>
          <w:lang w:bidi="ar-SA"/>
        </w:rPr>
      </w:pPr>
      <w:r w:rsidRPr="005104D9">
        <w:rPr>
          <w:lang w:bidi="ar-SA"/>
        </w:rPr>
        <w:lastRenderedPageBreak/>
        <w:t xml:space="preserve">Create a Custom PTA Value Message </w:t>
      </w:r>
    </w:p>
    <w:p w14:paraId="3888A0B3" w14:textId="77777777" w:rsidR="002B31B4" w:rsidRPr="005104D9" w:rsidRDefault="002B31B4" w:rsidP="000E5497">
      <w:pPr>
        <w:widowControl w:val="0"/>
        <w:ind w:left="10" w:right="12" w:hanging="10"/>
        <w:rPr>
          <w:rFonts w:ascii="Aptos" w:hAnsi="Aptos" w:cs="Arial"/>
          <w:color w:val="000000" w:themeColor="text1"/>
          <w:u w:val="single"/>
          <w:lang w:bidi="ar-SA"/>
        </w:rPr>
      </w:pPr>
    </w:p>
    <w:p w14:paraId="2DC9749B" w14:textId="7758B13E" w:rsidR="002B31B4" w:rsidRPr="005104D9" w:rsidRDefault="002B31B4" w:rsidP="000E5497">
      <w:pPr>
        <w:widowControl w:val="0"/>
        <w:ind w:left="10" w:right="14" w:hanging="10"/>
        <w:rPr>
          <w:rFonts w:ascii="Aptos" w:hAnsi="Aptos" w:cs="Arial"/>
          <w:color w:val="000000" w:themeColor="text1"/>
          <w:lang w:bidi="ar-SA"/>
        </w:rPr>
      </w:pPr>
      <w:r w:rsidRPr="005104D9">
        <w:rPr>
          <w:rFonts w:ascii="Aptos" w:hAnsi="Aptos" w:cs="Arial"/>
          <w:color w:val="000000" w:themeColor="text1"/>
          <w:lang w:bidi="ar-SA"/>
        </w:rPr>
        <w:t xml:space="preserve">When seeking PTA members, remember to always make an explicit </w:t>
      </w:r>
      <w:r w:rsidR="006F5DB1" w:rsidRPr="005104D9">
        <w:rPr>
          <w:rFonts w:ascii="Aptos" w:hAnsi="Aptos" w:cs="Arial"/>
          <w:color w:val="000000" w:themeColor="text1"/>
          <w:lang w:bidi="ar-SA"/>
        </w:rPr>
        <w:t>a</w:t>
      </w:r>
      <w:r w:rsidRPr="005104D9">
        <w:rPr>
          <w:rFonts w:ascii="Aptos" w:hAnsi="Aptos" w:cs="Arial"/>
          <w:color w:val="000000" w:themeColor="text1"/>
          <w:lang w:bidi="ar-SA"/>
        </w:rPr>
        <w:t xml:space="preserve">sk to </w:t>
      </w:r>
      <w:r w:rsidR="006F5DB1" w:rsidRPr="005104D9">
        <w:rPr>
          <w:rFonts w:ascii="Aptos" w:hAnsi="Aptos" w:cs="Arial"/>
          <w:color w:val="000000" w:themeColor="text1"/>
          <w:lang w:bidi="ar-SA"/>
        </w:rPr>
        <w:t>j</w:t>
      </w:r>
      <w:r w:rsidRPr="005104D9">
        <w:rPr>
          <w:rFonts w:ascii="Aptos" w:hAnsi="Aptos" w:cs="Arial"/>
          <w:color w:val="000000" w:themeColor="text1"/>
          <w:lang w:bidi="ar-SA"/>
        </w:rPr>
        <w:t xml:space="preserve">oin. Clarify what PTA membership means and that it is different from volunteering. Remember that </w:t>
      </w:r>
      <w:r w:rsidRPr="005104D9">
        <w:rPr>
          <w:rFonts w:ascii="Aptos" w:hAnsi="Aptos" w:cs="Arial"/>
          <w:i/>
          <w:color w:val="000000" w:themeColor="text1"/>
          <w:lang w:bidi="ar-SA"/>
        </w:rPr>
        <w:t>everyone</w:t>
      </w:r>
      <w:r w:rsidRPr="005104D9">
        <w:rPr>
          <w:rFonts w:ascii="Aptos" w:hAnsi="Aptos" w:cs="Arial"/>
          <w:color w:val="000000" w:themeColor="text1"/>
          <w:lang w:bidi="ar-SA"/>
        </w:rPr>
        <w:t xml:space="preserve"> belongs </w:t>
      </w:r>
      <w:proofErr w:type="gramStart"/>
      <w:r w:rsidRPr="005104D9">
        <w:rPr>
          <w:rFonts w:ascii="Aptos" w:hAnsi="Aptos" w:cs="Arial"/>
          <w:color w:val="000000" w:themeColor="text1"/>
          <w:lang w:bidi="ar-SA"/>
        </w:rPr>
        <w:t>in PTA</w:t>
      </w:r>
      <w:proofErr w:type="gramEnd"/>
      <w:r w:rsidRPr="005104D9">
        <w:rPr>
          <w:rFonts w:ascii="Aptos" w:hAnsi="Aptos" w:cs="Arial"/>
          <w:color w:val="000000" w:themeColor="text1"/>
          <w:lang w:bidi="ar-SA"/>
        </w:rPr>
        <w:t xml:space="preserve">, and that </w:t>
      </w:r>
      <w:r w:rsidRPr="005104D9">
        <w:rPr>
          <w:rFonts w:ascii="Aptos" w:hAnsi="Aptos" w:cs="Arial"/>
          <w:i/>
          <w:color w:val="000000" w:themeColor="text1"/>
          <w:lang w:bidi="ar-SA"/>
        </w:rPr>
        <w:t>everyone</w:t>
      </w:r>
      <w:r w:rsidRPr="005104D9">
        <w:rPr>
          <w:rFonts w:ascii="Aptos" w:hAnsi="Aptos" w:cs="Arial"/>
          <w:color w:val="000000" w:themeColor="text1"/>
          <w:lang w:bidi="ar-SA"/>
        </w:rPr>
        <w:t xml:space="preserve"> is interested once they understand the </w:t>
      </w:r>
      <w:r w:rsidR="00F63F6C" w:rsidRPr="005104D9">
        <w:rPr>
          <w:rFonts w:ascii="Aptos" w:hAnsi="Aptos" w:cs="Arial"/>
          <w:color w:val="000000" w:themeColor="text1"/>
          <w:lang w:bidi="ar-SA"/>
        </w:rPr>
        <w:t>PTA</w:t>
      </w:r>
      <w:r w:rsidRPr="005104D9">
        <w:rPr>
          <w:rFonts w:ascii="Aptos" w:hAnsi="Aptos" w:cs="Arial"/>
          <w:color w:val="000000" w:themeColor="text1"/>
          <w:lang w:bidi="ar-SA"/>
        </w:rPr>
        <w:t>’s value and role.</w:t>
      </w:r>
      <w:r w:rsidR="00490F42" w:rsidRPr="005104D9">
        <w:rPr>
          <w:rFonts w:ascii="Aptos" w:hAnsi="Aptos" w:cs="Arial"/>
          <w:color w:val="000000" w:themeColor="text1"/>
          <w:lang w:bidi="ar-SA"/>
        </w:rPr>
        <w:t xml:space="preserve"> </w:t>
      </w:r>
      <w:r w:rsidRPr="005104D9">
        <w:rPr>
          <w:rFonts w:ascii="Aptos" w:hAnsi="Aptos" w:cs="Arial"/>
          <w:color w:val="000000" w:themeColor="text1"/>
          <w:lang w:bidi="ar-SA"/>
        </w:rPr>
        <w:t>To create a custom PTA message, use the following three high-value areas for the different audiences the PTA wants to recruit.</w:t>
      </w:r>
      <w:r w:rsidR="000F02B9" w:rsidRPr="005104D9">
        <w:rPr>
          <w:rFonts w:ascii="Aptos" w:hAnsi="Aptos" w:cs="Arial"/>
          <w:color w:val="000000" w:themeColor="text1"/>
          <w:lang w:bidi="ar-SA"/>
        </w:rPr>
        <w:t xml:space="preserve"> </w:t>
      </w:r>
      <w:r w:rsidRPr="005104D9">
        <w:rPr>
          <w:rFonts w:ascii="Aptos" w:hAnsi="Aptos" w:cs="Arial"/>
          <w:color w:val="000000" w:themeColor="text1"/>
          <w:lang w:bidi="ar-SA"/>
        </w:rPr>
        <w:t>For each value, answer three questions and then combine it into a Value Message. Below are sample answers put together to create an impactful statement.</w:t>
      </w:r>
      <w:r w:rsidR="00490F42" w:rsidRPr="005104D9">
        <w:rPr>
          <w:rFonts w:ascii="Aptos" w:hAnsi="Aptos" w:cs="Arial"/>
          <w:color w:val="000000" w:themeColor="text1"/>
          <w:lang w:bidi="ar-SA"/>
        </w:rPr>
        <w:t xml:space="preserve"> </w:t>
      </w:r>
      <w:r w:rsidRPr="005104D9">
        <w:rPr>
          <w:rFonts w:ascii="Aptos" w:hAnsi="Aptos" w:cs="Arial"/>
          <w:color w:val="000000" w:themeColor="text1"/>
          <w:lang w:bidi="ar-SA"/>
        </w:rPr>
        <w:t xml:space="preserve">See the complete details </w:t>
      </w:r>
      <w:hyperlink r:id="rId309" w:history="1">
        <w:r w:rsidR="00F63F6C" w:rsidRPr="005104D9">
          <w:rPr>
            <w:rStyle w:val="Hyperlink"/>
            <w:color w:val="000000" w:themeColor="text1"/>
            <w:lang w:bidi="ar-SA"/>
          </w:rPr>
          <w:t>here</w:t>
        </w:r>
      </w:hyperlink>
      <w:r w:rsidR="00F63F6C" w:rsidRPr="005104D9">
        <w:rPr>
          <w:rFonts w:ascii="Aptos" w:hAnsi="Aptos" w:cs="Arial"/>
          <w:color w:val="000000" w:themeColor="text1"/>
          <w:lang w:bidi="ar-SA"/>
        </w:rPr>
        <w:t xml:space="preserve">. </w:t>
      </w:r>
    </w:p>
    <w:p w14:paraId="248B30F5" w14:textId="77777777" w:rsidR="002B31B4" w:rsidRPr="005104D9" w:rsidRDefault="002B31B4" w:rsidP="000E5497">
      <w:pPr>
        <w:widowControl w:val="0"/>
        <w:ind w:left="10" w:right="14" w:hanging="10"/>
        <w:rPr>
          <w:rFonts w:ascii="Aptos" w:hAnsi="Aptos" w:cs="Arial"/>
          <w:b/>
          <w:color w:val="000000" w:themeColor="text1"/>
          <w:szCs w:val="20"/>
          <w:lang w:bidi="ar-SA"/>
        </w:rPr>
      </w:pPr>
    </w:p>
    <w:p w14:paraId="0AE1E7E5" w14:textId="34AB0458" w:rsidR="002B31B4" w:rsidRPr="005104D9" w:rsidRDefault="002B31B4" w:rsidP="000E5497">
      <w:pPr>
        <w:widowControl w:val="0"/>
        <w:ind w:left="10" w:right="14" w:hanging="10"/>
        <w:rPr>
          <w:rFonts w:ascii="Aptos" w:hAnsi="Aptos" w:cs="Arial"/>
          <w:b/>
          <w:color w:val="000000" w:themeColor="text1"/>
          <w:szCs w:val="20"/>
          <w:lang w:bidi="ar-SA"/>
        </w:rPr>
      </w:pPr>
      <w:r w:rsidRPr="005104D9">
        <w:rPr>
          <w:rFonts w:ascii="Aptos" w:hAnsi="Aptos" w:cs="Arial"/>
          <w:b/>
          <w:color w:val="000000" w:themeColor="text1"/>
          <w:szCs w:val="20"/>
          <w:lang w:bidi="ar-SA"/>
        </w:rPr>
        <w:t>Value Message 1: PTA Creates Connections</w:t>
      </w:r>
    </w:p>
    <w:p w14:paraId="1789FB35" w14:textId="77777777" w:rsidR="002B31B4" w:rsidRPr="005104D9" w:rsidRDefault="002B31B4" w:rsidP="000E5497">
      <w:pPr>
        <w:widowControl w:val="0"/>
        <w:ind w:left="270" w:right="14" w:hanging="270"/>
        <w:rPr>
          <w:rFonts w:ascii="Aptos" w:hAnsi="Aptos" w:cs="Arial"/>
          <w:color w:val="000000" w:themeColor="text1"/>
          <w:lang w:bidi="ar-SA"/>
        </w:rPr>
      </w:pPr>
      <w:r w:rsidRPr="005104D9">
        <w:rPr>
          <w:rFonts w:ascii="Aptos" w:hAnsi="Aptos" w:cs="Arial"/>
          <w:bCs/>
          <w:color w:val="000000" w:themeColor="text1"/>
          <w:lang w:bidi="ar-SA"/>
        </w:rPr>
        <w:t xml:space="preserve">1) Why should I join the PTA? SAMPLE ANSWER: </w:t>
      </w:r>
      <w:r w:rsidRPr="005104D9">
        <w:rPr>
          <w:rFonts w:ascii="Aptos" w:hAnsi="Aptos" w:cs="Arial"/>
          <w:color w:val="000000" w:themeColor="text1"/>
          <w:lang w:bidi="ar-SA"/>
        </w:rPr>
        <w:t xml:space="preserve">Your PTA membership can help you build a village to support your child and connect you locally and nationally to a network that supports all children. </w:t>
      </w:r>
    </w:p>
    <w:p w14:paraId="2376F0E1" w14:textId="69BD6A2E" w:rsidR="002B31B4" w:rsidRPr="005104D9" w:rsidRDefault="002B31B4" w:rsidP="000E5497">
      <w:pPr>
        <w:widowControl w:val="0"/>
        <w:ind w:left="270" w:right="14" w:hanging="270"/>
        <w:rPr>
          <w:rFonts w:ascii="Aptos" w:hAnsi="Aptos" w:cs="Arial"/>
          <w:color w:val="000000" w:themeColor="text1"/>
          <w:lang w:bidi="ar-SA"/>
        </w:rPr>
      </w:pPr>
      <w:r w:rsidRPr="005104D9">
        <w:rPr>
          <w:rFonts w:ascii="Aptos" w:hAnsi="Aptos" w:cs="Arial"/>
          <w:color w:val="000000" w:themeColor="text1"/>
          <w:lang w:bidi="ar-SA"/>
        </w:rPr>
        <w:t xml:space="preserve">2) </w:t>
      </w:r>
      <w:r w:rsidR="00F63F6C" w:rsidRPr="005104D9">
        <w:rPr>
          <w:rFonts w:ascii="Aptos" w:hAnsi="Aptos" w:cs="Arial"/>
          <w:color w:val="000000" w:themeColor="text1"/>
          <w:lang w:bidi="ar-SA"/>
        </w:rPr>
        <w:t xml:space="preserve">How </w:t>
      </w:r>
      <w:r w:rsidRPr="005104D9">
        <w:rPr>
          <w:rFonts w:ascii="Aptos" w:hAnsi="Aptos" w:cs="Arial"/>
          <w:color w:val="000000" w:themeColor="text1"/>
          <w:lang w:bidi="ar-SA"/>
        </w:rPr>
        <w:t xml:space="preserve">does the PTA </w:t>
      </w:r>
      <w:r w:rsidR="00F63F6C" w:rsidRPr="005104D9">
        <w:rPr>
          <w:rFonts w:ascii="Aptos" w:hAnsi="Aptos" w:cs="Arial"/>
          <w:color w:val="000000" w:themeColor="text1"/>
          <w:lang w:bidi="ar-SA"/>
        </w:rPr>
        <w:t>c</w:t>
      </w:r>
      <w:r w:rsidRPr="005104D9">
        <w:rPr>
          <w:rFonts w:ascii="Aptos" w:hAnsi="Aptos" w:cs="Arial"/>
          <w:color w:val="000000" w:themeColor="text1"/>
          <w:lang w:bidi="ar-SA"/>
        </w:rPr>
        <w:t xml:space="preserve">reate </w:t>
      </w:r>
      <w:r w:rsidR="00F63F6C" w:rsidRPr="005104D9">
        <w:rPr>
          <w:rFonts w:ascii="Aptos" w:hAnsi="Aptos" w:cs="Arial"/>
          <w:color w:val="000000" w:themeColor="text1"/>
          <w:lang w:bidi="ar-SA"/>
        </w:rPr>
        <w:t>c</w:t>
      </w:r>
      <w:r w:rsidRPr="005104D9">
        <w:rPr>
          <w:rFonts w:ascii="Aptos" w:hAnsi="Aptos" w:cs="Arial"/>
          <w:color w:val="000000" w:themeColor="text1"/>
          <w:lang w:bidi="ar-SA"/>
        </w:rPr>
        <w:t>onnections? ANSWER: Meet and have fun with new people and families with kids your child’s age</w:t>
      </w:r>
      <w:r w:rsidR="00F63F6C" w:rsidRPr="005104D9">
        <w:rPr>
          <w:rFonts w:ascii="Aptos" w:hAnsi="Aptos" w:cs="Arial"/>
          <w:color w:val="000000" w:themeColor="text1"/>
          <w:lang w:bidi="ar-SA"/>
        </w:rPr>
        <w:t>.</w:t>
      </w:r>
      <w:r w:rsidRPr="005104D9">
        <w:rPr>
          <w:rFonts w:ascii="Aptos" w:hAnsi="Aptos" w:cs="Arial"/>
          <w:color w:val="000000" w:themeColor="text1"/>
          <w:lang w:bidi="ar-SA"/>
        </w:rPr>
        <w:t xml:space="preserve"> Connect to important school and community resources. </w:t>
      </w:r>
    </w:p>
    <w:p w14:paraId="2503AC4D" w14:textId="145A30C9" w:rsidR="002B31B4" w:rsidRPr="005104D9" w:rsidRDefault="002B31B4" w:rsidP="00F63F6C">
      <w:pPr>
        <w:widowControl w:val="0"/>
        <w:ind w:left="270" w:right="14" w:hanging="270"/>
        <w:jc w:val="both"/>
        <w:rPr>
          <w:rFonts w:ascii="Aptos" w:eastAsiaTheme="minorEastAsia" w:hAnsi="Aptos" w:cs="Arial"/>
          <w:color w:val="000000" w:themeColor="text1"/>
          <w:lang w:bidi="ar-SA"/>
        </w:rPr>
      </w:pPr>
      <w:r w:rsidRPr="005104D9">
        <w:rPr>
          <w:rFonts w:ascii="Aptos" w:hAnsi="Aptos" w:cs="Arial"/>
          <w:color w:val="000000" w:themeColor="text1"/>
          <w:lang w:bidi="ar-SA"/>
        </w:rPr>
        <w:t xml:space="preserve">3) How do those ways benefit me/my child? ANSWER: </w:t>
      </w:r>
      <w:r w:rsidRPr="005104D9">
        <w:rPr>
          <w:rFonts w:ascii="Aptos" w:eastAsiaTheme="minorEastAsia" w:hAnsi="Aptos" w:cs="Arial"/>
          <w:color w:val="000000" w:themeColor="text1"/>
          <w:lang w:bidi="ar-SA"/>
        </w:rPr>
        <w:t xml:space="preserve">Access resources </w:t>
      </w:r>
      <w:r w:rsidR="00F63F6C" w:rsidRPr="005104D9">
        <w:rPr>
          <w:rFonts w:ascii="Aptos" w:eastAsiaTheme="minorEastAsia" w:hAnsi="Aptos" w:cs="Arial"/>
          <w:color w:val="000000" w:themeColor="text1"/>
          <w:lang w:bidi="ar-SA"/>
        </w:rPr>
        <w:t xml:space="preserve">beyond </w:t>
      </w:r>
      <w:r w:rsidRPr="005104D9">
        <w:rPr>
          <w:rFonts w:ascii="Aptos" w:eastAsiaTheme="minorEastAsia" w:hAnsi="Aptos" w:cs="Arial"/>
          <w:color w:val="000000" w:themeColor="text1"/>
          <w:lang w:bidi="ar-SA"/>
        </w:rPr>
        <w:t>the school, like [insert examples of things your PTA has done or intends to do.</w:t>
      </w:r>
      <w:r w:rsidR="009C7C9D" w:rsidRPr="005104D9">
        <w:rPr>
          <w:rFonts w:ascii="Aptos" w:eastAsiaTheme="minorEastAsia" w:hAnsi="Aptos" w:cs="Arial"/>
          <w:color w:val="000000" w:themeColor="text1"/>
          <w:lang w:bidi="ar-SA"/>
        </w:rPr>
        <w:t>]</w:t>
      </w:r>
      <w:r w:rsidRPr="005104D9">
        <w:rPr>
          <w:rFonts w:ascii="Aptos" w:eastAsiaTheme="minorEastAsia" w:hAnsi="Aptos" w:cs="Arial"/>
          <w:color w:val="000000" w:themeColor="text1"/>
          <w:lang w:bidi="ar-SA"/>
        </w:rPr>
        <w:t xml:space="preserve"> You can also give examples from National PTA like the Guides to State Assessments, Healthy Minds Program, or parenting news and tips from</w:t>
      </w:r>
      <w:r w:rsidR="00F63F6C" w:rsidRPr="005104D9">
        <w:rPr>
          <w:rFonts w:ascii="Aptos" w:eastAsiaTheme="minorEastAsia" w:hAnsi="Aptos" w:cs="Arial"/>
          <w:color w:val="000000" w:themeColor="text1"/>
          <w:lang w:bidi="ar-SA"/>
        </w:rPr>
        <w:t xml:space="preserve"> </w:t>
      </w:r>
      <w:r w:rsidRPr="005104D9">
        <w:rPr>
          <w:rFonts w:ascii="Aptos" w:eastAsiaTheme="minorEastAsia" w:hAnsi="Aptos" w:cs="Arial"/>
          <w:i/>
          <w:iCs/>
          <w:color w:val="000000" w:themeColor="text1"/>
          <w:lang w:bidi="ar-SA"/>
        </w:rPr>
        <w:t xml:space="preserve">Notes from the Backpack </w:t>
      </w:r>
      <w:r w:rsidRPr="005104D9">
        <w:rPr>
          <w:rFonts w:ascii="Aptos" w:eastAsiaTheme="minorEastAsia" w:hAnsi="Aptos" w:cs="Arial"/>
          <w:color w:val="000000" w:themeColor="text1"/>
          <w:lang w:bidi="ar-SA"/>
        </w:rPr>
        <w:t>podcast.</w:t>
      </w:r>
    </w:p>
    <w:p w14:paraId="18F5C12B" w14:textId="77777777" w:rsidR="002B31B4" w:rsidRPr="005104D9" w:rsidRDefault="002B31B4" w:rsidP="000E5497">
      <w:pPr>
        <w:widowControl w:val="0"/>
        <w:ind w:left="10" w:right="12" w:hanging="10"/>
        <w:rPr>
          <w:rFonts w:ascii="Aptos" w:hAnsi="Aptos" w:cs="Arial"/>
          <w:i/>
          <w:iCs/>
          <w:color w:val="000000" w:themeColor="text1"/>
          <w:szCs w:val="20"/>
          <w:lang w:bidi="ar-SA"/>
        </w:rPr>
      </w:pPr>
      <w:r w:rsidRPr="005104D9">
        <w:rPr>
          <w:rFonts w:ascii="Aptos" w:hAnsi="Aptos" w:cs="Arial"/>
          <w:i/>
          <w:iCs/>
          <w:color w:val="000000" w:themeColor="text1"/>
          <w:szCs w:val="20"/>
          <w:lang w:bidi="ar-SA"/>
        </w:rPr>
        <w:t>Customize the following graphic to fit your PTA message, name, and add your website and QR Code.</w:t>
      </w:r>
    </w:p>
    <w:p w14:paraId="27005521" w14:textId="77777777" w:rsidR="002B31B4" w:rsidRPr="005104D9" w:rsidRDefault="002B31B4" w:rsidP="000E5497">
      <w:pPr>
        <w:widowControl w:val="0"/>
        <w:ind w:left="10" w:right="14" w:hanging="10"/>
        <w:rPr>
          <w:rFonts w:ascii="Aptos" w:hAnsi="Aptos" w:cs="Arial"/>
          <w:color w:val="000000" w:themeColor="text1"/>
          <w:sz w:val="24"/>
          <w:lang w:bidi="ar-SA"/>
        </w:rPr>
      </w:pPr>
      <w:r w:rsidRPr="005104D9">
        <w:rPr>
          <w:rFonts w:ascii="Aptos" w:hAnsi="Aptos" w:cs="Arial"/>
          <w:noProof/>
          <w:color w:val="000000" w:themeColor="text1"/>
          <w:sz w:val="24"/>
          <w:lang w:bidi="ar-SA"/>
        </w:rPr>
        <mc:AlternateContent>
          <mc:Choice Requires="wpg">
            <w:drawing>
              <wp:anchor distT="0" distB="0" distL="114300" distR="114300" simplePos="0" relativeHeight="251658290" behindDoc="0" locked="0" layoutInCell="1" allowOverlap="1" wp14:anchorId="25B45BBE" wp14:editId="0BBCEEDF">
                <wp:simplePos x="0" y="0"/>
                <wp:positionH relativeFrom="margin">
                  <wp:posOffset>42038</wp:posOffset>
                </wp:positionH>
                <wp:positionV relativeFrom="paragraph">
                  <wp:posOffset>107485</wp:posOffset>
                </wp:positionV>
                <wp:extent cx="6826002" cy="2288721"/>
                <wp:effectExtent l="19050" t="19050" r="13335" b="16510"/>
                <wp:wrapNone/>
                <wp:docPr id="1484390472" name="Group 1484390472"/>
                <wp:cNvGraphicFramePr/>
                <a:graphic xmlns:a="http://schemas.openxmlformats.org/drawingml/2006/main">
                  <a:graphicData uri="http://schemas.microsoft.com/office/word/2010/wordprocessingGroup">
                    <wpg:wgp>
                      <wpg:cNvGrpSpPr/>
                      <wpg:grpSpPr>
                        <a:xfrm>
                          <a:off x="0" y="0"/>
                          <a:ext cx="6826002" cy="2288721"/>
                          <a:chOff x="-8033" y="0"/>
                          <a:chExt cx="6916416" cy="2625928"/>
                        </a:xfrm>
                      </wpg:grpSpPr>
                      <wps:wsp>
                        <wps:cNvPr id="1484390473" name="Text Box 1484390473"/>
                        <wps:cNvSpPr txBox="1"/>
                        <wps:spPr>
                          <a:xfrm>
                            <a:off x="-8033" y="48"/>
                            <a:ext cx="2177715" cy="2625880"/>
                          </a:xfrm>
                          <a:prstGeom prst="rect">
                            <a:avLst/>
                          </a:prstGeom>
                          <a:solidFill>
                            <a:srgbClr val="DB6927"/>
                          </a:solidFill>
                          <a:ln w="28575">
                            <a:solidFill>
                              <a:srgbClr val="DB6927"/>
                            </a:solidFill>
                          </a:ln>
                        </wps:spPr>
                        <wps:txbx>
                          <w:txbxContent>
                            <w:p w14:paraId="6D047993" w14:textId="77777777" w:rsidR="002B31B4" w:rsidRDefault="002B31B4" w:rsidP="002B31B4">
                              <w:pPr>
                                <w:spacing w:line="168" w:lineRule="auto"/>
                                <w:ind w:hanging="14"/>
                                <w:rPr>
                                  <w:rFonts w:ascii="Atkinson Hyperlegible" w:hAnsi="Atkinson Hyperlegible"/>
                                  <w:sz w:val="56"/>
                                  <w:szCs w:val="52"/>
                                </w:rPr>
                              </w:pPr>
                            </w:p>
                            <w:p w14:paraId="5FB8E8D2" w14:textId="77777777" w:rsidR="002B31B4" w:rsidRPr="00F63F6C" w:rsidRDefault="002B31B4" w:rsidP="002B31B4">
                              <w:pPr>
                                <w:spacing w:line="168" w:lineRule="auto"/>
                                <w:ind w:hanging="14"/>
                                <w:rPr>
                                  <w:rFonts w:ascii="Aptos" w:hAnsi="Aptos"/>
                                  <w:sz w:val="44"/>
                                  <w:szCs w:val="40"/>
                                </w:rPr>
                              </w:pPr>
                            </w:p>
                            <w:p w14:paraId="3B9F7409" w14:textId="77777777" w:rsidR="00BD2655" w:rsidRPr="00F63F6C" w:rsidRDefault="002B31B4" w:rsidP="00F64D32">
                              <w:pPr>
                                <w:ind w:hanging="14"/>
                                <w:jc w:val="center"/>
                                <w:rPr>
                                  <w:rFonts w:ascii="Aptos" w:hAnsi="Aptos" w:cs="Arial"/>
                                  <w:b/>
                                  <w:bCs/>
                                  <w:color w:val="AA3B04"/>
                                  <w:sz w:val="40"/>
                                  <w:szCs w:val="36"/>
                                </w:rPr>
                              </w:pPr>
                              <w:r w:rsidRPr="00F63F6C">
                                <w:rPr>
                                  <w:rFonts w:ascii="Aptos" w:hAnsi="Aptos" w:cs="Arial"/>
                                  <w:b/>
                                  <w:bCs/>
                                  <w:color w:val="AA3B04"/>
                                  <w:sz w:val="40"/>
                                  <w:szCs w:val="36"/>
                                </w:rPr>
                                <w:t xml:space="preserve">PTA </w:t>
                              </w:r>
                            </w:p>
                            <w:p w14:paraId="53C8BA32" w14:textId="55D3DBAE" w:rsidR="002B31B4" w:rsidRPr="00F63F6C" w:rsidRDefault="002B31B4" w:rsidP="00F64D32">
                              <w:pPr>
                                <w:ind w:hanging="14"/>
                                <w:jc w:val="center"/>
                                <w:rPr>
                                  <w:rFonts w:ascii="Aptos" w:hAnsi="Aptos" w:cs="Arial"/>
                                  <w:b/>
                                  <w:bCs/>
                                  <w:color w:val="AA3B04"/>
                                  <w:sz w:val="44"/>
                                  <w:szCs w:val="40"/>
                                </w:rPr>
                              </w:pPr>
                              <w:r w:rsidRPr="00F63F6C">
                                <w:rPr>
                                  <w:rFonts w:ascii="Aptos" w:hAnsi="Aptos" w:cs="Arial"/>
                                  <w:b/>
                                  <w:bCs/>
                                  <w:color w:val="AA3B04"/>
                                  <w:sz w:val="40"/>
                                  <w:szCs w:val="36"/>
                                </w:rPr>
                                <w:t>Creates Connections</w:t>
                              </w:r>
                            </w:p>
                            <w:p w14:paraId="72933992" w14:textId="77777777" w:rsidR="009056D6" w:rsidRDefault="002B31B4" w:rsidP="00F64D32">
                              <w:pPr>
                                <w:jc w:val="center"/>
                                <w:rPr>
                                  <w:rFonts w:ascii="Aptos" w:hAnsi="Aptos" w:cs="Arial"/>
                                  <w:color w:val="FFFFFF" w:themeColor="background1"/>
                                  <w:szCs w:val="20"/>
                                </w:rPr>
                              </w:pPr>
                              <w:r w:rsidRPr="00F63F6C">
                                <w:rPr>
                                  <w:rFonts w:ascii="Aptos" w:hAnsi="Aptos" w:cs="Arial"/>
                                  <w:color w:val="FFFFFF" w:themeColor="background1"/>
                                  <w:szCs w:val="20"/>
                                </w:rPr>
                                <w:t>It takes a village to raise a child</w:t>
                              </w:r>
                              <w:r w:rsidR="00F63F6C" w:rsidRPr="00F63F6C">
                                <w:rPr>
                                  <w:rFonts w:ascii="Aptos" w:hAnsi="Aptos" w:cs="Arial"/>
                                  <w:color w:val="FFFFFF" w:themeColor="background1"/>
                                  <w:szCs w:val="20"/>
                                </w:rPr>
                                <w:t>,</w:t>
                              </w:r>
                              <w:r w:rsidRPr="00F63F6C">
                                <w:rPr>
                                  <w:rFonts w:ascii="Aptos" w:hAnsi="Aptos" w:cs="Arial"/>
                                  <w:color w:val="FFFFFF" w:themeColor="background1"/>
                                  <w:szCs w:val="20"/>
                                </w:rPr>
                                <w:t xml:space="preserve"> and PTA is how you build </w:t>
                              </w:r>
                            </w:p>
                            <w:p w14:paraId="569BFE4F" w14:textId="2584CC02" w:rsidR="002B31B4" w:rsidRPr="00F63F6C" w:rsidRDefault="002B31B4" w:rsidP="00F64D32">
                              <w:pPr>
                                <w:jc w:val="center"/>
                                <w:rPr>
                                  <w:rFonts w:ascii="Aptos" w:hAnsi="Aptos" w:cs="Arial"/>
                                  <w:color w:val="FFFFFF" w:themeColor="background1"/>
                                  <w:sz w:val="24"/>
                                </w:rPr>
                              </w:pPr>
                              <w:r w:rsidRPr="00F63F6C">
                                <w:rPr>
                                  <w:rFonts w:ascii="Aptos" w:hAnsi="Aptos" w:cs="Arial"/>
                                  <w:color w:val="FFFFFF" w:themeColor="background1"/>
                                  <w:szCs w:val="20"/>
                                </w:rPr>
                                <w:t>that village.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84390474" name="Group 1484390474"/>
                        <wpg:cNvGrpSpPr/>
                        <wpg:grpSpPr>
                          <a:xfrm>
                            <a:off x="2182314" y="0"/>
                            <a:ext cx="4726069" cy="2622806"/>
                            <a:chOff x="-206" y="0"/>
                            <a:chExt cx="4726069" cy="2622806"/>
                          </a:xfrm>
                        </wpg:grpSpPr>
                        <wps:wsp>
                          <wps:cNvPr id="1484390475" name="Text Box 1484390475"/>
                          <wps:cNvSpPr txBox="1"/>
                          <wps:spPr>
                            <a:xfrm>
                              <a:off x="-206" y="0"/>
                              <a:ext cx="4726069" cy="2622806"/>
                            </a:xfrm>
                            <a:prstGeom prst="rect">
                              <a:avLst/>
                            </a:prstGeom>
                            <a:solidFill>
                              <a:sysClr val="window" lastClr="FFFFFF"/>
                            </a:solidFill>
                            <a:ln w="28575">
                              <a:solidFill>
                                <a:srgbClr val="DB6927"/>
                              </a:solidFill>
                            </a:ln>
                          </wps:spPr>
                          <wps:txbx>
                            <w:txbxContent>
                              <w:p w14:paraId="3977F6FD" w14:textId="7B9BDD3F" w:rsidR="002B31B4" w:rsidRPr="003379B0" w:rsidRDefault="002B31B4" w:rsidP="002B31B4">
                                <w:pPr>
                                  <w:jc w:val="center"/>
                                  <w:rPr>
                                    <w:rFonts w:ascii="Aptos" w:hAnsi="Aptos" w:cs="Arial"/>
                                    <w:b/>
                                    <w:bCs/>
                                  </w:rPr>
                                </w:pPr>
                                <w:r w:rsidRPr="003379B0">
                                  <w:rPr>
                                    <w:rFonts w:ascii="Aptos" w:hAnsi="Aptos" w:cs="Arial"/>
                                    <w:b/>
                                    <w:bCs/>
                                  </w:rPr>
                                  <w:t>PTA</w:t>
                                </w:r>
                                <w:r w:rsidR="00F63F6C">
                                  <w:rPr>
                                    <w:rFonts w:ascii="Aptos" w:hAnsi="Aptos" w:cs="Arial"/>
                                    <w:b/>
                                    <w:bCs/>
                                  </w:rPr>
                                  <w:t xml:space="preserve"> Name</w:t>
                                </w:r>
                              </w:p>
                              <w:p w14:paraId="34B940E0" w14:textId="77777777" w:rsidR="00F63F6C" w:rsidRDefault="00F63F6C" w:rsidP="002B31B4">
                                <w:pPr>
                                  <w:jc w:val="center"/>
                                  <w:rPr>
                                    <w:rFonts w:ascii="Aptos" w:hAnsi="Aptos" w:cs="Arial"/>
                                  </w:rPr>
                                </w:pPr>
                              </w:p>
                              <w:p w14:paraId="3EA57C92" w14:textId="76A14523" w:rsidR="002B31B4" w:rsidRPr="003379B0" w:rsidRDefault="00F63F6C" w:rsidP="002B31B4">
                                <w:pPr>
                                  <w:jc w:val="center"/>
                                  <w:rPr>
                                    <w:rFonts w:ascii="Aptos" w:hAnsi="Aptos" w:cs="Arial"/>
                                  </w:rPr>
                                </w:pPr>
                                <w:r>
                                  <w:rPr>
                                    <w:rFonts w:ascii="Aptos" w:hAnsi="Aptos" w:cs="Arial"/>
                                  </w:rPr>
                                  <w:t>J</w:t>
                                </w:r>
                                <w:r w:rsidR="002B31B4" w:rsidRPr="003379B0">
                                  <w:rPr>
                                    <w:rFonts w:ascii="Aptos" w:hAnsi="Aptos" w:cs="Arial"/>
                                  </w:rPr>
                                  <w:t>oin PTA because your membership help</w:t>
                                </w:r>
                                <w:r>
                                  <w:rPr>
                                    <w:rFonts w:ascii="Aptos" w:hAnsi="Aptos" w:cs="Arial"/>
                                  </w:rPr>
                                  <w:t>s</w:t>
                                </w:r>
                                <w:r w:rsidR="002B31B4" w:rsidRPr="003379B0">
                                  <w:rPr>
                                    <w:rFonts w:ascii="Aptos" w:hAnsi="Aptos" w:cs="Arial"/>
                                  </w:rPr>
                                  <w:t xml:space="preserve"> build a village to support your child and connect you </w:t>
                                </w:r>
                                <w:r>
                                  <w:rPr>
                                    <w:rFonts w:ascii="Aptos" w:hAnsi="Aptos" w:cs="Arial"/>
                                  </w:rPr>
                                  <w:t xml:space="preserve">to </w:t>
                                </w:r>
                                <w:r w:rsidR="002B31B4" w:rsidRPr="003379B0">
                                  <w:rPr>
                                    <w:rFonts w:ascii="Aptos" w:hAnsi="Aptos" w:cs="Arial"/>
                                  </w:rPr>
                                  <w:t>local and nationwide</w:t>
                                </w:r>
                                <w:r>
                                  <w:rPr>
                                    <w:rFonts w:ascii="Aptos" w:hAnsi="Aptos" w:cs="Arial"/>
                                  </w:rPr>
                                  <w:t xml:space="preserve"> </w:t>
                                </w:r>
                                <w:r w:rsidR="002B31B4" w:rsidRPr="003379B0">
                                  <w:rPr>
                                    <w:rFonts w:ascii="Aptos" w:hAnsi="Aptos" w:cs="Arial"/>
                                  </w:rPr>
                                  <w:t>network</w:t>
                                </w:r>
                                <w:r>
                                  <w:rPr>
                                    <w:rFonts w:ascii="Aptos" w:hAnsi="Aptos" w:cs="Arial"/>
                                  </w:rPr>
                                  <w:t>s</w:t>
                                </w:r>
                                <w:r w:rsidR="002B31B4" w:rsidRPr="003379B0">
                                  <w:rPr>
                                    <w:rFonts w:ascii="Aptos" w:hAnsi="Aptos" w:cs="Arial"/>
                                  </w:rPr>
                                  <w:t xml:space="preserve"> that supports all children. </w:t>
                                </w:r>
                                <w:r>
                                  <w:rPr>
                                    <w:rFonts w:ascii="Aptos" w:hAnsi="Aptos" w:cs="Arial"/>
                                  </w:rPr>
                                  <w:t xml:space="preserve">Join to </w:t>
                                </w:r>
                                <w:r w:rsidR="002B31B4" w:rsidRPr="003379B0">
                                  <w:rPr>
                                    <w:rFonts w:ascii="Aptos" w:hAnsi="Aptos" w:cs="Arial"/>
                                  </w:rPr>
                                  <w:t>connect to important school and community resources, like mental health resources from Healthy Minds Program, or parenting news and tips from the Notes from the Backpack Podcast. Will you support our efforts by becoming a member?</w:t>
                                </w:r>
                              </w:p>
                              <w:p w14:paraId="6DA8BD82" w14:textId="77777777" w:rsidR="002B31B4" w:rsidRPr="003379B0" w:rsidRDefault="002B31B4" w:rsidP="002B31B4">
                                <w:pPr>
                                  <w:jc w:val="center"/>
                                  <w:rPr>
                                    <w:rFonts w:ascii="Aptos" w:hAnsi="Aptos" w:cs="Arial"/>
                                    <w:sz w:val="12"/>
                                    <w:szCs w:val="12"/>
                                  </w:rPr>
                                </w:pPr>
                              </w:p>
                              <w:p w14:paraId="7D7B2793" w14:textId="6B910C72" w:rsidR="002B31B4" w:rsidRPr="003379B0" w:rsidRDefault="002B31B4" w:rsidP="002B31B4">
                                <w:pPr>
                                  <w:jc w:val="center"/>
                                  <w:rPr>
                                    <w:rFonts w:ascii="Aptos" w:hAnsi="Aptos" w:cs="Arial"/>
                                  </w:rPr>
                                </w:pPr>
                                <w:r w:rsidRPr="003379B0">
                                  <w:rPr>
                                    <w:rFonts w:ascii="Aptos" w:hAnsi="Aptos" w:cs="Arial"/>
                                  </w:rPr>
                                  <w:t>J</w:t>
                                </w:r>
                                <w:r w:rsidR="00F63F6C">
                                  <w:rPr>
                                    <w:rFonts w:ascii="Aptos" w:hAnsi="Aptos" w:cs="Arial"/>
                                  </w:rPr>
                                  <w:t>oin</w:t>
                                </w:r>
                                <w:r w:rsidRPr="003379B0">
                                  <w:rPr>
                                    <w:rFonts w:ascii="Aptos" w:hAnsi="Aptos" w:cs="Arial"/>
                                  </w:rPr>
                                  <w:t xml:space="preserve"> PTA by scanning the QR Code or online 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84390476" name="Group 1484390476"/>
                          <wpg:cNvGrpSpPr/>
                          <wpg:grpSpPr>
                            <a:xfrm>
                              <a:off x="383905" y="147003"/>
                              <a:ext cx="3808796" cy="0"/>
                              <a:chOff x="0" y="0"/>
                              <a:chExt cx="3808796" cy="0"/>
                            </a:xfrm>
                          </wpg:grpSpPr>
                          <wps:wsp>
                            <wps:cNvPr id="1484390477" name="Straight Connector 1484390477"/>
                            <wps:cNvCnPr/>
                            <wps:spPr>
                              <a:xfrm>
                                <a:off x="2393381" y="0"/>
                                <a:ext cx="1415415" cy="0"/>
                              </a:xfrm>
                              <a:prstGeom prst="line">
                                <a:avLst/>
                              </a:prstGeom>
                              <a:noFill/>
                              <a:ln w="12700" cap="flat" cmpd="sng" algn="ctr">
                                <a:solidFill>
                                  <a:srgbClr val="DB6927"/>
                                </a:solidFill>
                                <a:prstDash val="solid"/>
                                <a:miter lim="800000"/>
                              </a:ln>
                              <a:effectLst/>
                            </wps:spPr>
                            <wps:bodyPr/>
                          </wps:wsp>
                          <wps:wsp>
                            <wps:cNvPr id="1484390478" name="Straight Connector 1484390478"/>
                            <wps:cNvCnPr/>
                            <wps:spPr>
                              <a:xfrm>
                                <a:off x="0" y="0"/>
                                <a:ext cx="1415415" cy="0"/>
                              </a:xfrm>
                              <a:prstGeom prst="line">
                                <a:avLst/>
                              </a:prstGeom>
                              <a:noFill/>
                              <a:ln w="12700" cap="flat" cmpd="sng" algn="ctr">
                                <a:solidFill>
                                  <a:srgbClr val="DB6927"/>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25B45BBE" id="Group 1484390472" o:spid="_x0000_s1045" style="position:absolute;left:0;text-align:left;margin-left:3.3pt;margin-top:8.45pt;width:537.5pt;height:180.2pt;z-index:251658290;mso-position-horizontal-relative:margin;mso-width-relative:margin;mso-height-relative:margin" coordorigin="-80" coordsize="69164,26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">
                <v:shape id="Text Box 1484390473" o:spid="_x0000_s1046" type="#_x0000_t202" style="position:absolute;left:-80;width:21776;height:26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" fillcolor="#db6927" strokecolor="#db6927" strokeweight="2.25pt">
                  <v:textbox>
                    <w:txbxContent>
                      <w:p w14:paraId="6D047993" w14:textId="77777777" w:rsidR="002B31B4" w:rsidRDefault="002B31B4" w:rsidP="002B31B4">
                        <w:pPr>
                          <w:spacing w:line="168" w:lineRule="auto"/>
                          <w:ind w:hanging="14"/>
                          <w:rPr>
                            <w:rFonts w:ascii="Atkinson Hyperlegible" w:hAnsi="Atkinson Hyperlegible"/>
                            <w:sz w:val="56"/>
                            <w:szCs w:val="52"/>
                          </w:rPr>
                        </w:pPr>
                      </w:p>
                      <w:p w14:paraId="5FB8E8D2" w14:textId="77777777" w:rsidR="002B31B4" w:rsidRPr="00F63F6C" w:rsidRDefault="002B31B4" w:rsidP="002B31B4">
                        <w:pPr>
                          <w:spacing w:line="168" w:lineRule="auto"/>
                          <w:ind w:hanging="14"/>
                          <w:rPr>
                            <w:rFonts w:ascii="Aptos" w:hAnsi="Aptos"/>
                            <w:sz w:val="44"/>
                            <w:szCs w:val="40"/>
                          </w:rPr>
                        </w:pPr>
                      </w:p>
                      <w:p w14:paraId="3B9F7409" w14:textId="77777777" w:rsidR="00BD2655" w:rsidRPr="00F63F6C" w:rsidRDefault="002B31B4" w:rsidP="00F64D32">
                        <w:pPr>
                          <w:ind w:hanging="14"/>
                          <w:jc w:val="center"/>
                          <w:rPr>
                            <w:rFonts w:ascii="Aptos" w:hAnsi="Aptos" w:cs="Arial"/>
                            <w:b/>
                            <w:bCs/>
                            <w:color w:val="AA3B04"/>
                            <w:sz w:val="40"/>
                            <w:szCs w:val="36"/>
                          </w:rPr>
                        </w:pPr>
                        <w:r w:rsidRPr="00F63F6C">
                          <w:rPr>
                            <w:rFonts w:ascii="Aptos" w:hAnsi="Aptos" w:cs="Arial"/>
                            <w:b/>
                            <w:bCs/>
                            <w:color w:val="AA3B04"/>
                            <w:sz w:val="40"/>
                            <w:szCs w:val="36"/>
                          </w:rPr>
                          <w:t xml:space="preserve">PTA </w:t>
                        </w:r>
                      </w:p>
                      <w:p w14:paraId="53C8BA32" w14:textId="55D3DBAE" w:rsidR="002B31B4" w:rsidRPr="00F63F6C" w:rsidRDefault="002B31B4" w:rsidP="00F64D32">
                        <w:pPr>
                          <w:ind w:hanging="14"/>
                          <w:jc w:val="center"/>
                          <w:rPr>
                            <w:rFonts w:ascii="Aptos" w:hAnsi="Aptos" w:cs="Arial"/>
                            <w:b/>
                            <w:bCs/>
                            <w:color w:val="AA3B04"/>
                            <w:sz w:val="44"/>
                            <w:szCs w:val="40"/>
                          </w:rPr>
                        </w:pPr>
                        <w:r w:rsidRPr="00F63F6C">
                          <w:rPr>
                            <w:rFonts w:ascii="Aptos" w:hAnsi="Aptos" w:cs="Arial"/>
                            <w:b/>
                            <w:bCs/>
                            <w:color w:val="AA3B04"/>
                            <w:sz w:val="40"/>
                            <w:szCs w:val="36"/>
                          </w:rPr>
                          <w:t>Creates Connections</w:t>
                        </w:r>
                      </w:p>
                      <w:p w14:paraId="72933992" w14:textId="77777777" w:rsidR="009056D6" w:rsidRDefault="002B31B4" w:rsidP="00F64D32">
                        <w:pPr>
                          <w:jc w:val="center"/>
                          <w:rPr>
                            <w:rFonts w:ascii="Aptos" w:hAnsi="Aptos" w:cs="Arial"/>
                            <w:color w:val="FFFFFF" w:themeColor="background1"/>
                            <w:szCs w:val="20"/>
                          </w:rPr>
                        </w:pPr>
                        <w:r w:rsidRPr="00F63F6C">
                          <w:rPr>
                            <w:rFonts w:ascii="Aptos" w:hAnsi="Aptos" w:cs="Arial"/>
                            <w:color w:val="FFFFFF" w:themeColor="background1"/>
                            <w:szCs w:val="20"/>
                          </w:rPr>
                          <w:t>It takes a village to raise a child</w:t>
                        </w:r>
                        <w:r w:rsidR="00F63F6C" w:rsidRPr="00F63F6C">
                          <w:rPr>
                            <w:rFonts w:ascii="Aptos" w:hAnsi="Aptos" w:cs="Arial"/>
                            <w:color w:val="FFFFFF" w:themeColor="background1"/>
                            <w:szCs w:val="20"/>
                          </w:rPr>
                          <w:t>,</w:t>
                        </w:r>
                        <w:r w:rsidRPr="00F63F6C">
                          <w:rPr>
                            <w:rFonts w:ascii="Aptos" w:hAnsi="Aptos" w:cs="Arial"/>
                            <w:color w:val="FFFFFF" w:themeColor="background1"/>
                            <w:szCs w:val="20"/>
                          </w:rPr>
                          <w:t xml:space="preserve"> and PTA is how you build </w:t>
                        </w:r>
                      </w:p>
                      <w:p w14:paraId="569BFE4F" w14:textId="2584CC02" w:rsidR="002B31B4" w:rsidRPr="00F63F6C" w:rsidRDefault="002B31B4" w:rsidP="00F64D32">
                        <w:pPr>
                          <w:jc w:val="center"/>
                          <w:rPr>
                            <w:rFonts w:ascii="Aptos" w:hAnsi="Aptos" w:cs="Arial"/>
                            <w:color w:val="FFFFFF" w:themeColor="background1"/>
                            <w:sz w:val="24"/>
                          </w:rPr>
                        </w:pPr>
                        <w:r w:rsidRPr="00F63F6C">
                          <w:rPr>
                            <w:rFonts w:ascii="Aptos" w:hAnsi="Aptos" w:cs="Arial"/>
                            <w:color w:val="FFFFFF" w:themeColor="background1"/>
                            <w:szCs w:val="20"/>
                          </w:rPr>
                          <w:t>that village.</w:t>
                        </w:r>
                      </w:p>
                    </w:txbxContent>
                  </v:textbox>
                </v:shape>
                <v:group id="Group 1484390474" o:spid="_x0000_s1047" style="position:absolute;left:21823;width:47260;height:26228" coordorigin="-2" coordsize="47260,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">
                  <v:shape id="Text Box 1484390475" o:spid="_x0000_s1048" type="#_x0000_t202" style="position:absolute;left:-2;width:47260;height:26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" fillcolor="window" strokecolor="#db6927" strokeweight="2.25pt">
                    <v:textbox>
                      <w:txbxContent>
                        <w:p w14:paraId="3977F6FD" w14:textId="7B9BDD3F" w:rsidR="002B31B4" w:rsidRPr="003379B0" w:rsidRDefault="002B31B4" w:rsidP="002B31B4">
                          <w:pPr>
                            <w:jc w:val="center"/>
                            <w:rPr>
                              <w:rFonts w:ascii="Aptos" w:hAnsi="Aptos" w:cs="Arial"/>
                              <w:b/>
                              <w:bCs/>
                            </w:rPr>
                          </w:pPr>
                          <w:r w:rsidRPr="003379B0">
                            <w:rPr>
                              <w:rFonts w:ascii="Aptos" w:hAnsi="Aptos" w:cs="Arial"/>
                              <w:b/>
                              <w:bCs/>
                            </w:rPr>
                            <w:t>PTA</w:t>
                          </w:r>
                          <w:r w:rsidR="00F63F6C">
                            <w:rPr>
                              <w:rFonts w:ascii="Aptos" w:hAnsi="Aptos" w:cs="Arial"/>
                              <w:b/>
                              <w:bCs/>
                            </w:rPr>
                            <w:t xml:space="preserve"> Name</w:t>
                          </w:r>
                        </w:p>
                        <w:p w14:paraId="34B940E0" w14:textId="77777777" w:rsidR="00F63F6C" w:rsidRDefault="00F63F6C" w:rsidP="002B31B4">
                          <w:pPr>
                            <w:jc w:val="center"/>
                            <w:rPr>
                              <w:rFonts w:ascii="Aptos" w:hAnsi="Aptos" w:cs="Arial"/>
                            </w:rPr>
                          </w:pPr>
                        </w:p>
                        <w:p w14:paraId="3EA57C92" w14:textId="76A14523" w:rsidR="002B31B4" w:rsidRPr="003379B0" w:rsidRDefault="00F63F6C" w:rsidP="002B31B4">
                          <w:pPr>
                            <w:jc w:val="center"/>
                            <w:rPr>
                              <w:rFonts w:ascii="Aptos" w:hAnsi="Aptos" w:cs="Arial"/>
                            </w:rPr>
                          </w:pPr>
                          <w:r>
                            <w:rPr>
                              <w:rFonts w:ascii="Aptos" w:hAnsi="Aptos" w:cs="Arial"/>
                            </w:rPr>
                            <w:t>J</w:t>
                          </w:r>
                          <w:r w:rsidR="002B31B4" w:rsidRPr="003379B0">
                            <w:rPr>
                              <w:rFonts w:ascii="Aptos" w:hAnsi="Aptos" w:cs="Arial"/>
                            </w:rPr>
                            <w:t>oin PTA because your membership help</w:t>
                          </w:r>
                          <w:r>
                            <w:rPr>
                              <w:rFonts w:ascii="Aptos" w:hAnsi="Aptos" w:cs="Arial"/>
                            </w:rPr>
                            <w:t>s</w:t>
                          </w:r>
                          <w:r w:rsidR="002B31B4" w:rsidRPr="003379B0">
                            <w:rPr>
                              <w:rFonts w:ascii="Aptos" w:hAnsi="Aptos" w:cs="Arial"/>
                            </w:rPr>
                            <w:t xml:space="preserve"> build a village to support your child and connect you </w:t>
                          </w:r>
                          <w:r>
                            <w:rPr>
                              <w:rFonts w:ascii="Aptos" w:hAnsi="Aptos" w:cs="Arial"/>
                            </w:rPr>
                            <w:t xml:space="preserve">to </w:t>
                          </w:r>
                          <w:r w:rsidR="002B31B4" w:rsidRPr="003379B0">
                            <w:rPr>
                              <w:rFonts w:ascii="Aptos" w:hAnsi="Aptos" w:cs="Arial"/>
                            </w:rPr>
                            <w:t>local and nationwide</w:t>
                          </w:r>
                          <w:r>
                            <w:rPr>
                              <w:rFonts w:ascii="Aptos" w:hAnsi="Aptos" w:cs="Arial"/>
                            </w:rPr>
                            <w:t xml:space="preserve"> </w:t>
                          </w:r>
                          <w:r w:rsidR="002B31B4" w:rsidRPr="003379B0">
                            <w:rPr>
                              <w:rFonts w:ascii="Aptos" w:hAnsi="Aptos" w:cs="Arial"/>
                            </w:rPr>
                            <w:t>network</w:t>
                          </w:r>
                          <w:r>
                            <w:rPr>
                              <w:rFonts w:ascii="Aptos" w:hAnsi="Aptos" w:cs="Arial"/>
                            </w:rPr>
                            <w:t>s</w:t>
                          </w:r>
                          <w:r w:rsidR="002B31B4" w:rsidRPr="003379B0">
                            <w:rPr>
                              <w:rFonts w:ascii="Aptos" w:hAnsi="Aptos" w:cs="Arial"/>
                            </w:rPr>
                            <w:t xml:space="preserve"> that supports all children. </w:t>
                          </w:r>
                          <w:r>
                            <w:rPr>
                              <w:rFonts w:ascii="Aptos" w:hAnsi="Aptos" w:cs="Arial"/>
                            </w:rPr>
                            <w:t xml:space="preserve">Join to </w:t>
                          </w:r>
                          <w:r w:rsidR="002B31B4" w:rsidRPr="003379B0">
                            <w:rPr>
                              <w:rFonts w:ascii="Aptos" w:hAnsi="Aptos" w:cs="Arial"/>
                            </w:rPr>
                            <w:t>connect to important school and community resources, like mental health resources from Healthy Minds Program, or parenting news and tips from the Notes from the Backpack Podcast. Will you support our efforts by becoming a member?</w:t>
                          </w:r>
                        </w:p>
                        <w:p w14:paraId="6DA8BD82" w14:textId="77777777" w:rsidR="002B31B4" w:rsidRPr="003379B0" w:rsidRDefault="002B31B4" w:rsidP="002B31B4">
                          <w:pPr>
                            <w:jc w:val="center"/>
                            <w:rPr>
                              <w:rFonts w:ascii="Aptos" w:hAnsi="Aptos" w:cs="Arial"/>
                              <w:sz w:val="12"/>
                              <w:szCs w:val="12"/>
                            </w:rPr>
                          </w:pPr>
                        </w:p>
                        <w:p w14:paraId="7D7B2793" w14:textId="6B910C72" w:rsidR="002B31B4" w:rsidRPr="003379B0" w:rsidRDefault="002B31B4" w:rsidP="002B31B4">
                          <w:pPr>
                            <w:jc w:val="center"/>
                            <w:rPr>
                              <w:rFonts w:ascii="Aptos" w:hAnsi="Aptos" w:cs="Arial"/>
                            </w:rPr>
                          </w:pPr>
                          <w:r w:rsidRPr="003379B0">
                            <w:rPr>
                              <w:rFonts w:ascii="Aptos" w:hAnsi="Aptos" w:cs="Arial"/>
                            </w:rPr>
                            <w:t>J</w:t>
                          </w:r>
                          <w:r w:rsidR="00F63F6C">
                            <w:rPr>
                              <w:rFonts w:ascii="Aptos" w:hAnsi="Aptos" w:cs="Arial"/>
                            </w:rPr>
                            <w:t>oin</w:t>
                          </w:r>
                          <w:r w:rsidRPr="003379B0">
                            <w:rPr>
                              <w:rFonts w:ascii="Aptos" w:hAnsi="Aptos" w:cs="Arial"/>
                            </w:rPr>
                            <w:t xml:space="preserve"> PTA by scanning the QR Code or online at …</w:t>
                          </w:r>
                        </w:p>
                      </w:txbxContent>
                    </v:textbox>
                  </v:shape>
                  <v:group id="Group 1484390476" o:spid="_x0000_s1049" style="position:absolute;left:3839;top:1470;width:38088;height:0" coordsize="3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">
                    <v:line id="Straight Connector 1484390477" o:spid="_x0000_s1050" style="position:absolute;visibility:visible;mso-wrap-style:square" from="23933,0" to="380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" strokecolor="#db6927" strokeweight="1pt">
                      <v:stroke joinstyle="miter"/>
                    </v:line>
                    <v:line id="Straight Connector 1484390478" o:spid="_x0000_s1051" style="position:absolute;visibility:visible;mso-wrap-style:square" from="0,0" to="141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" strokecolor="#db6927" strokeweight="1pt">
                      <v:stroke joinstyle="miter"/>
                    </v:line>
                  </v:group>
                </v:group>
                <w10:wrap anchorx="margin"/>
              </v:group>
            </w:pict>
          </mc:Fallback>
        </mc:AlternateContent>
      </w:r>
    </w:p>
    <w:p w14:paraId="52CEA9E7" w14:textId="77777777" w:rsidR="002B31B4" w:rsidRPr="005104D9" w:rsidRDefault="002B31B4" w:rsidP="000E5497">
      <w:pPr>
        <w:widowControl w:val="0"/>
        <w:ind w:left="10" w:right="14" w:hanging="10"/>
        <w:rPr>
          <w:rFonts w:ascii="Aptos" w:hAnsi="Aptos" w:cs="Arial"/>
          <w:color w:val="000000" w:themeColor="text1"/>
          <w:sz w:val="24"/>
          <w:lang w:bidi="ar-SA"/>
        </w:rPr>
      </w:pPr>
      <w:r w:rsidRPr="005104D9">
        <w:rPr>
          <w:rFonts w:ascii="Aptos" w:hAnsi="Aptos" w:cs="Arial"/>
          <w:noProof/>
          <w:color w:val="000000" w:themeColor="text1"/>
          <w:sz w:val="24"/>
          <w:lang w:bidi="ar-SA"/>
        </w:rPr>
        <w:drawing>
          <wp:anchor distT="0" distB="0" distL="114300" distR="114300" simplePos="0" relativeHeight="251658294" behindDoc="0" locked="0" layoutInCell="1" allowOverlap="1" wp14:anchorId="40979EEF" wp14:editId="67C7125F">
            <wp:simplePos x="0" y="0"/>
            <wp:positionH relativeFrom="column">
              <wp:posOffset>767217</wp:posOffset>
            </wp:positionH>
            <wp:positionV relativeFrom="paragraph">
              <wp:posOffset>1750</wp:posOffset>
            </wp:positionV>
            <wp:extent cx="631190" cy="625475"/>
            <wp:effectExtent l="0" t="0" r="0" b="3175"/>
            <wp:wrapThrough wrapText="bothSides">
              <wp:wrapPolygon edited="0">
                <wp:start x="12386" y="0"/>
                <wp:lineTo x="0" y="5921"/>
                <wp:lineTo x="0" y="14473"/>
                <wp:lineTo x="12386" y="21052"/>
                <wp:lineTo x="20209" y="21052"/>
                <wp:lineTo x="20861" y="19736"/>
                <wp:lineTo x="20861" y="1974"/>
                <wp:lineTo x="20209" y="0"/>
                <wp:lineTo x="12386" y="0"/>
              </wp:wrapPolygon>
            </wp:wrapThrough>
            <wp:docPr id="1814" name="Picture 18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 name="Picture 1814" descr="Icon&#10;&#10;Description automatically generated"/>
                    <pic:cNvPicPr/>
                  </pic:nvPicPr>
                  <pic:blipFill>
                    <a:blip r:embed="rId310" cstate="print">
                      <a:extLst>
                        <a:ext uri="{28A0092B-C50C-407E-A947-70E740481C1C}">
                          <a14:useLocalDpi xmlns:a14="http://schemas.microsoft.com/office/drawing/2010/main"/>
                        </a:ext>
                      </a:extLst>
                    </a:blip>
                    <a:stretch>
                      <a:fillRect/>
                    </a:stretch>
                  </pic:blipFill>
                  <pic:spPr>
                    <a:xfrm>
                      <a:off x="0" y="0"/>
                      <a:ext cx="631190" cy="625475"/>
                    </a:xfrm>
                    <a:prstGeom prst="rect">
                      <a:avLst/>
                    </a:prstGeom>
                  </pic:spPr>
                </pic:pic>
              </a:graphicData>
            </a:graphic>
            <wp14:sizeRelH relativeFrom="margin">
              <wp14:pctWidth>0</wp14:pctWidth>
            </wp14:sizeRelH>
            <wp14:sizeRelV relativeFrom="margin">
              <wp14:pctHeight>0</wp14:pctHeight>
            </wp14:sizeRelV>
          </wp:anchor>
        </w:drawing>
      </w:r>
    </w:p>
    <w:p w14:paraId="5D58F7BB" w14:textId="77777777" w:rsidR="002B31B4" w:rsidRPr="005104D9" w:rsidRDefault="002B31B4" w:rsidP="000E5497">
      <w:pPr>
        <w:widowControl w:val="0"/>
        <w:ind w:left="10" w:right="14" w:hanging="10"/>
        <w:rPr>
          <w:rFonts w:ascii="Aptos" w:hAnsi="Aptos" w:cs="Arial"/>
          <w:color w:val="000000" w:themeColor="text1"/>
          <w:sz w:val="24"/>
          <w:lang w:bidi="ar-SA"/>
        </w:rPr>
      </w:pPr>
    </w:p>
    <w:p w14:paraId="3924A198" w14:textId="77777777" w:rsidR="002B31B4" w:rsidRPr="005104D9" w:rsidRDefault="002B31B4" w:rsidP="000E5497">
      <w:pPr>
        <w:widowControl w:val="0"/>
        <w:ind w:left="10" w:right="14" w:hanging="10"/>
        <w:rPr>
          <w:rFonts w:ascii="Aptos" w:hAnsi="Aptos" w:cs="Arial"/>
          <w:color w:val="000000" w:themeColor="text1"/>
          <w:sz w:val="24"/>
          <w:lang w:bidi="ar-SA"/>
        </w:rPr>
      </w:pPr>
    </w:p>
    <w:p w14:paraId="4D5803D5" w14:textId="77777777" w:rsidR="002B31B4" w:rsidRPr="005104D9" w:rsidRDefault="002B31B4" w:rsidP="000E5497">
      <w:pPr>
        <w:widowControl w:val="0"/>
        <w:ind w:left="10" w:right="14" w:hanging="10"/>
        <w:rPr>
          <w:rFonts w:ascii="Aptos" w:hAnsi="Aptos" w:cs="Arial"/>
          <w:color w:val="000000" w:themeColor="text1"/>
          <w:sz w:val="24"/>
          <w:lang w:bidi="ar-SA"/>
        </w:rPr>
      </w:pPr>
    </w:p>
    <w:p w14:paraId="4497E463" w14:textId="77777777" w:rsidR="002B31B4" w:rsidRPr="005104D9" w:rsidRDefault="002B31B4" w:rsidP="000E5497">
      <w:pPr>
        <w:widowControl w:val="0"/>
        <w:ind w:left="10" w:right="14" w:hanging="10"/>
        <w:rPr>
          <w:rFonts w:ascii="Aptos" w:hAnsi="Aptos" w:cs="Arial"/>
          <w:color w:val="000000" w:themeColor="text1"/>
          <w:sz w:val="24"/>
          <w:lang w:bidi="ar-SA"/>
        </w:rPr>
      </w:pPr>
    </w:p>
    <w:p w14:paraId="122173EC" w14:textId="77777777" w:rsidR="002B31B4" w:rsidRPr="005104D9" w:rsidRDefault="002B31B4" w:rsidP="000E5497">
      <w:pPr>
        <w:widowControl w:val="0"/>
        <w:ind w:left="10" w:right="14" w:hanging="10"/>
        <w:rPr>
          <w:rFonts w:ascii="Aptos" w:hAnsi="Aptos" w:cs="Arial"/>
          <w:color w:val="000000" w:themeColor="text1"/>
          <w:sz w:val="24"/>
          <w:lang w:bidi="ar-SA"/>
        </w:rPr>
      </w:pPr>
    </w:p>
    <w:p w14:paraId="2868E2ED" w14:textId="77777777" w:rsidR="002B31B4" w:rsidRPr="005104D9" w:rsidRDefault="002B31B4" w:rsidP="000E5497">
      <w:pPr>
        <w:widowControl w:val="0"/>
        <w:ind w:left="10" w:right="14" w:hanging="10"/>
        <w:rPr>
          <w:rFonts w:ascii="Aptos" w:hAnsi="Aptos" w:cs="Arial"/>
          <w:color w:val="000000" w:themeColor="text1"/>
          <w:sz w:val="24"/>
          <w:lang w:bidi="ar-SA"/>
        </w:rPr>
      </w:pPr>
    </w:p>
    <w:p w14:paraId="5AD66ECB" w14:textId="77777777" w:rsidR="002B31B4" w:rsidRPr="005104D9" w:rsidRDefault="002B31B4" w:rsidP="000E5497">
      <w:pPr>
        <w:widowControl w:val="0"/>
        <w:ind w:left="10" w:right="14" w:hanging="10"/>
        <w:rPr>
          <w:rFonts w:ascii="Aptos" w:hAnsi="Aptos" w:cs="Arial"/>
          <w:color w:val="000000" w:themeColor="text1"/>
          <w:sz w:val="24"/>
          <w:lang w:bidi="ar-SA"/>
        </w:rPr>
      </w:pPr>
    </w:p>
    <w:p w14:paraId="6F6553A2" w14:textId="77777777" w:rsidR="002B31B4" w:rsidRPr="005104D9" w:rsidRDefault="002B31B4" w:rsidP="000E5497">
      <w:pPr>
        <w:widowControl w:val="0"/>
        <w:ind w:left="10" w:right="14" w:hanging="10"/>
        <w:rPr>
          <w:rFonts w:ascii="Aptos" w:hAnsi="Aptos" w:cs="Arial"/>
          <w:color w:val="000000" w:themeColor="text1"/>
          <w:sz w:val="24"/>
          <w:lang w:bidi="ar-SA"/>
        </w:rPr>
      </w:pPr>
    </w:p>
    <w:p w14:paraId="1D4671A7" w14:textId="77777777" w:rsidR="002B31B4" w:rsidRPr="005104D9" w:rsidRDefault="002B31B4" w:rsidP="000E5497">
      <w:pPr>
        <w:widowControl w:val="0"/>
        <w:ind w:left="10" w:right="14" w:hanging="10"/>
        <w:rPr>
          <w:rFonts w:ascii="Aptos" w:hAnsi="Aptos" w:cs="Arial"/>
          <w:color w:val="000000" w:themeColor="text1"/>
          <w:sz w:val="24"/>
          <w:lang w:bidi="ar-SA"/>
        </w:rPr>
      </w:pPr>
    </w:p>
    <w:p w14:paraId="278CE967" w14:textId="77777777" w:rsidR="00AD32A6" w:rsidRPr="005104D9" w:rsidRDefault="00AD32A6" w:rsidP="000E5497">
      <w:pPr>
        <w:widowControl w:val="0"/>
        <w:ind w:left="10" w:right="14" w:hanging="10"/>
        <w:rPr>
          <w:rFonts w:ascii="Aptos" w:hAnsi="Aptos" w:cs="Arial"/>
          <w:color w:val="000000" w:themeColor="text1"/>
          <w:sz w:val="24"/>
          <w:lang w:bidi="ar-SA"/>
        </w:rPr>
      </w:pPr>
    </w:p>
    <w:p w14:paraId="0E606AC3" w14:textId="77777777" w:rsidR="00AD32A6" w:rsidRPr="005104D9" w:rsidRDefault="00AD32A6" w:rsidP="000E5497">
      <w:pPr>
        <w:widowControl w:val="0"/>
        <w:ind w:left="10" w:right="14" w:hanging="10"/>
        <w:rPr>
          <w:rFonts w:ascii="Aptos" w:hAnsi="Aptos" w:cs="Arial"/>
          <w:color w:val="000000" w:themeColor="text1"/>
          <w:sz w:val="24"/>
          <w:lang w:bidi="ar-SA"/>
        </w:rPr>
      </w:pPr>
    </w:p>
    <w:p w14:paraId="3DFC785C" w14:textId="55422EFE" w:rsidR="003E3CD1" w:rsidRPr="005104D9" w:rsidRDefault="003E3CD1" w:rsidP="000E5497">
      <w:pPr>
        <w:rPr>
          <w:rFonts w:ascii="Aptos" w:hAnsi="Aptos" w:cs="Arial"/>
          <w:b/>
          <w:color w:val="000000" w:themeColor="text1"/>
          <w:szCs w:val="20"/>
          <w:lang w:bidi="ar-SA"/>
        </w:rPr>
      </w:pPr>
    </w:p>
    <w:p w14:paraId="158A8E87" w14:textId="6711AEF2" w:rsidR="002B31B4" w:rsidRPr="005104D9" w:rsidRDefault="002B31B4" w:rsidP="000E5497">
      <w:pPr>
        <w:widowControl w:val="0"/>
        <w:ind w:left="10" w:right="14" w:hanging="10"/>
        <w:rPr>
          <w:rFonts w:ascii="Aptos" w:hAnsi="Aptos" w:cs="Arial"/>
          <w:b/>
          <w:color w:val="000000" w:themeColor="text1"/>
          <w:szCs w:val="20"/>
          <w:lang w:bidi="ar-SA"/>
        </w:rPr>
      </w:pPr>
      <w:r w:rsidRPr="005104D9">
        <w:rPr>
          <w:rFonts w:ascii="Aptos" w:hAnsi="Aptos" w:cs="Arial"/>
          <w:b/>
          <w:color w:val="000000" w:themeColor="text1"/>
          <w:szCs w:val="20"/>
          <w:lang w:bidi="ar-SA"/>
        </w:rPr>
        <w:t>Value Message 2: PTA Supports Your Child</w:t>
      </w:r>
    </w:p>
    <w:p w14:paraId="7F8A7DFF" w14:textId="23EB43FD" w:rsidR="002B31B4" w:rsidRPr="005104D9" w:rsidRDefault="002B31B4" w:rsidP="000E5497">
      <w:pPr>
        <w:widowControl w:val="0"/>
        <w:ind w:left="10" w:right="14" w:hanging="10"/>
        <w:jc w:val="both"/>
        <w:rPr>
          <w:rFonts w:ascii="Aptos" w:hAnsi="Aptos" w:cs="Arial"/>
          <w:color w:val="000000" w:themeColor="text1"/>
          <w:lang w:bidi="ar-SA"/>
        </w:rPr>
      </w:pPr>
      <w:r w:rsidRPr="005104D9">
        <w:rPr>
          <w:rFonts w:ascii="Aptos" w:hAnsi="Aptos" w:cs="Arial"/>
          <w:bCs/>
          <w:color w:val="000000" w:themeColor="text1"/>
          <w:szCs w:val="20"/>
          <w:lang w:bidi="ar-SA"/>
        </w:rPr>
        <w:t xml:space="preserve">1) </w:t>
      </w:r>
      <w:r w:rsidRPr="005104D9">
        <w:rPr>
          <w:rFonts w:ascii="Aptos" w:hAnsi="Aptos" w:cs="Arial"/>
          <w:bCs/>
          <w:color w:val="000000" w:themeColor="text1"/>
          <w:lang w:bidi="ar-SA"/>
        </w:rPr>
        <w:t xml:space="preserve">Why should I join the PTA? ANSWER: </w:t>
      </w:r>
      <w:r w:rsidRPr="005104D9">
        <w:rPr>
          <w:rFonts w:ascii="Aptos" w:hAnsi="Aptos" w:cs="Arial"/>
          <w:color w:val="000000" w:themeColor="text1"/>
          <w:lang w:bidi="ar-SA"/>
        </w:rPr>
        <w:t xml:space="preserve">Our PTA supports your child with education, health, </w:t>
      </w:r>
      <w:r w:rsidR="004D0D03" w:rsidRPr="005104D9">
        <w:rPr>
          <w:rFonts w:ascii="Aptos" w:hAnsi="Aptos" w:cs="Arial"/>
          <w:color w:val="000000" w:themeColor="text1"/>
          <w:lang w:bidi="ar-SA"/>
        </w:rPr>
        <w:t>&amp;</w:t>
      </w:r>
      <w:r w:rsidRPr="005104D9">
        <w:rPr>
          <w:rFonts w:ascii="Aptos" w:hAnsi="Aptos" w:cs="Arial"/>
          <w:color w:val="000000" w:themeColor="text1"/>
          <w:lang w:bidi="ar-SA"/>
        </w:rPr>
        <w:t xml:space="preserve"> safety programs.</w:t>
      </w:r>
    </w:p>
    <w:p w14:paraId="7F109F3C" w14:textId="2711474D" w:rsidR="002B31B4" w:rsidRPr="005104D9" w:rsidRDefault="002B31B4" w:rsidP="000E5497">
      <w:pPr>
        <w:widowControl w:val="0"/>
        <w:ind w:left="10" w:right="14" w:hanging="10"/>
        <w:rPr>
          <w:rFonts w:ascii="Aptos" w:hAnsi="Aptos" w:cs="Arial"/>
          <w:color w:val="000000" w:themeColor="text1"/>
          <w:lang w:bidi="ar-SA"/>
        </w:rPr>
      </w:pPr>
      <w:r w:rsidRPr="005104D9">
        <w:rPr>
          <w:rFonts w:ascii="Aptos" w:hAnsi="Aptos" w:cs="Arial"/>
          <w:color w:val="000000" w:themeColor="text1"/>
          <w:lang w:bidi="ar-SA"/>
        </w:rPr>
        <w:t xml:space="preserve">2) </w:t>
      </w:r>
      <w:r w:rsidR="00F63F6C" w:rsidRPr="005104D9">
        <w:rPr>
          <w:rFonts w:ascii="Aptos" w:hAnsi="Aptos" w:cs="Arial"/>
          <w:color w:val="000000" w:themeColor="text1"/>
          <w:lang w:bidi="ar-SA"/>
        </w:rPr>
        <w:t>H</w:t>
      </w:r>
      <w:r w:rsidRPr="005104D9">
        <w:rPr>
          <w:rFonts w:ascii="Aptos" w:hAnsi="Aptos" w:cs="Arial"/>
          <w:color w:val="000000" w:themeColor="text1"/>
          <w:lang w:bidi="ar-SA"/>
        </w:rPr>
        <w:t xml:space="preserve">ow does the PTA support </w:t>
      </w:r>
      <w:r w:rsidR="00F63F6C" w:rsidRPr="005104D9">
        <w:rPr>
          <w:rFonts w:ascii="Aptos" w:hAnsi="Aptos" w:cs="Arial"/>
          <w:color w:val="000000" w:themeColor="text1"/>
          <w:lang w:bidi="ar-SA"/>
        </w:rPr>
        <w:t>me/</w:t>
      </w:r>
      <w:r w:rsidRPr="005104D9">
        <w:rPr>
          <w:rFonts w:ascii="Aptos" w:hAnsi="Aptos" w:cs="Arial"/>
          <w:color w:val="000000" w:themeColor="text1"/>
          <w:lang w:bidi="ar-SA"/>
        </w:rPr>
        <w:t>my child? ANSWER: Gain access to resources that support whole child development in the arts and sciences</w:t>
      </w:r>
      <w:r w:rsidR="00F63F6C" w:rsidRPr="005104D9">
        <w:rPr>
          <w:rFonts w:ascii="Aptos" w:hAnsi="Aptos" w:cs="Arial"/>
          <w:color w:val="000000" w:themeColor="text1"/>
          <w:lang w:bidi="ar-SA"/>
        </w:rPr>
        <w:t>,</w:t>
      </w:r>
      <w:r w:rsidRPr="005104D9">
        <w:rPr>
          <w:rFonts w:ascii="Aptos" w:hAnsi="Aptos" w:cs="Arial"/>
          <w:color w:val="000000" w:themeColor="text1"/>
          <w:lang w:bidi="ar-SA"/>
        </w:rPr>
        <w:t xml:space="preserve"> physical and mental health</w:t>
      </w:r>
      <w:r w:rsidR="00F63F6C" w:rsidRPr="005104D9">
        <w:rPr>
          <w:rFonts w:ascii="Aptos" w:hAnsi="Aptos" w:cs="Arial"/>
          <w:color w:val="000000" w:themeColor="text1"/>
          <w:lang w:bidi="ar-SA"/>
        </w:rPr>
        <w:t>,</w:t>
      </w:r>
      <w:r w:rsidRPr="005104D9">
        <w:rPr>
          <w:rFonts w:ascii="Aptos" w:hAnsi="Aptos" w:cs="Arial"/>
          <w:color w:val="000000" w:themeColor="text1"/>
          <w:lang w:bidi="ar-SA"/>
        </w:rPr>
        <w:t xml:space="preserve"> digital safety and citizenship</w:t>
      </w:r>
      <w:r w:rsidR="00F63F6C" w:rsidRPr="005104D9">
        <w:rPr>
          <w:rFonts w:ascii="Aptos" w:hAnsi="Aptos" w:cs="Arial"/>
          <w:color w:val="000000" w:themeColor="text1"/>
          <w:lang w:bidi="ar-SA"/>
        </w:rPr>
        <w:t>,</w:t>
      </w:r>
      <w:r w:rsidRPr="005104D9">
        <w:rPr>
          <w:rFonts w:ascii="Aptos" w:hAnsi="Aptos" w:cs="Arial"/>
          <w:color w:val="000000" w:themeColor="text1"/>
          <w:lang w:bidi="ar-SA"/>
        </w:rPr>
        <w:t xml:space="preserve"> etc.</w:t>
      </w:r>
    </w:p>
    <w:p w14:paraId="3BB9CDE3" w14:textId="150D2DF5" w:rsidR="002B31B4" w:rsidRPr="005104D9" w:rsidRDefault="002B31B4" w:rsidP="000E5497">
      <w:pPr>
        <w:widowControl w:val="0"/>
        <w:ind w:left="10" w:right="14" w:hanging="10"/>
        <w:rPr>
          <w:rFonts w:ascii="Aptos" w:hAnsi="Aptos" w:cs="Arial"/>
          <w:color w:val="000000" w:themeColor="text1"/>
          <w:lang w:bidi="ar-SA"/>
        </w:rPr>
      </w:pPr>
      <w:r w:rsidRPr="005104D9">
        <w:rPr>
          <w:rFonts w:ascii="Aptos" w:hAnsi="Aptos" w:cs="Arial"/>
          <w:color w:val="000000" w:themeColor="text1"/>
          <w:lang w:bidi="ar-SA"/>
        </w:rPr>
        <w:t>3) How do those ways benefit me/my child? ANSWER: PTA host</w:t>
      </w:r>
      <w:r w:rsidR="00F63F6C" w:rsidRPr="005104D9">
        <w:rPr>
          <w:rFonts w:ascii="Aptos" w:hAnsi="Aptos" w:cs="Arial"/>
          <w:color w:val="000000" w:themeColor="text1"/>
          <w:lang w:bidi="ar-SA"/>
        </w:rPr>
        <w:t>s</w:t>
      </w:r>
      <w:r w:rsidRPr="005104D9">
        <w:rPr>
          <w:rFonts w:ascii="Aptos" w:hAnsi="Aptos" w:cs="Arial"/>
          <w:color w:val="000000" w:themeColor="text1"/>
          <w:lang w:bidi="ar-SA"/>
        </w:rPr>
        <w:t xml:space="preserve"> guest reader events and book fairs and donat</w:t>
      </w:r>
      <w:r w:rsidR="00F63F6C" w:rsidRPr="005104D9">
        <w:rPr>
          <w:rFonts w:ascii="Aptos" w:hAnsi="Aptos" w:cs="Arial"/>
          <w:color w:val="000000" w:themeColor="text1"/>
          <w:lang w:bidi="ar-SA"/>
        </w:rPr>
        <w:t>es</w:t>
      </w:r>
      <w:r w:rsidRPr="005104D9">
        <w:rPr>
          <w:rFonts w:ascii="Aptos" w:hAnsi="Aptos" w:cs="Arial"/>
          <w:color w:val="000000" w:themeColor="text1"/>
          <w:lang w:bidi="ar-SA"/>
        </w:rPr>
        <w:t xml:space="preserve"> books to students to encourage a life-long love of reading. Will you support our efforts by becoming a member?</w:t>
      </w:r>
    </w:p>
    <w:p w14:paraId="621C5880" w14:textId="77777777" w:rsidR="002B31B4" w:rsidRPr="005104D9" w:rsidRDefault="002B31B4" w:rsidP="000E5497">
      <w:pPr>
        <w:widowControl w:val="0"/>
        <w:ind w:left="10" w:right="12" w:hanging="10"/>
        <w:rPr>
          <w:rFonts w:ascii="Aptos" w:hAnsi="Aptos" w:cs="Arial"/>
          <w:i/>
          <w:iCs/>
          <w:color w:val="000000" w:themeColor="text1"/>
          <w:szCs w:val="20"/>
          <w:lang w:bidi="ar-SA"/>
        </w:rPr>
      </w:pPr>
      <w:r w:rsidRPr="005104D9">
        <w:rPr>
          <w:rFonts w:ascii="Aptos" w:hAnsi="Aptos" w:cs="Arial"/>
          <w:i/>
          <w:iCs/>
          <w:color w:val="000000" w:themeColor="text1"/>
          <w:szCs w:val="20"/>
          <w:lang w:bidi="ar-SA"/>
        </w:rPr>
        <w:t>Customize the following graphic to fit your PTA message, name, and add your website and QR Code.</w:t>
      </w:r>
    </w:p>
    <w:p w14:paraId="747C1AF0" w14:textId="65610143" w:rsidR="002B31B4" w:rsidRPr="005104D9" w:rsidRDefault="009056D6" w:rsidP="000E5497">
      <w:pPr>
        <w:widowControl w:val="0"/>
        <w:ind w:left="10" w:right="14" w:hanging="10"/>
        <w:rPr>
          <w:rFonts w:ascii="Aptos" w:hAnsi="Aptos" w:cs="Arial"/>
          <w:b/>
          <w:color w:val="000000" w:themeColor="text1"/>
          <w:szCs w:val="20"/>
          <w:lang w:bidi="ar-SA"/>
        </w:rPr>
      </w:pPr>
      <w:r w:rsidRPr="005104D9">
        <w:rPr>
          <w:rFonts w:ascii="Aptos" w:hAnsi="Aptos" w:cs="Arial"/>
          <w:noProof/>
          <w:color w:val="000000" w:themeColor="text1"/>
          <w:sz w:val="24"/>
          <w:lang w:bidi="ar-SA"/>
        </w:rPr>
        <w:drawing>
          <wp:anchor distT="0" distB="0" distL="114300" distR="114300" simplePos="0" relativeHeight="251658293" behindDoc="0" locked="0" layoutInCell="1" allowOverlap="1" wp14:anchorId="3D4B40BC" wp14:editId="79E6A552">
            <wp:simplePos x="0" y="0"/>
            <wp:positionH relativeFrom="margin">
              <wp:posOffset>758190</wp:posOffset>
            </wp:positionH>
            <wp:positionV relativeFrom="paragraph">
              <wp:posOffset>115456</wp:posOffset>
            </wp:positionV>
            <wp:extent cx="639445" cy="586105"/>
            <wp:effectExtent l="0" t="0" r="8255" b="4445"/>
            <wp:wrapThrough wrapText="bothSides">
              <wp:wrapPolygon edited="0">
                <wp:start x="7078" y="0"/>
                <wp:lineTo x="5148" y="3510"/>
                <wp:lineTo x="3217" y="9829"/>
                <wp:lineTo x="0" y="14743"/>
                <wp:lineTo x="0" y="21062"/>
                <wp:lineTo x="19305" y="21062"/>
                <wp:lineTo x="21235" y="18956"/>
                <wp:lineTo x="21235" y="14041"/>
                <wp:lineTo x="18661" y="11233"/>
                <wp:lineTo x="19305" y="8425"/>
                <wp:lineTo x="13513" y="702"/>
                <wp:lineTo x="10296" y="0"/>
                <wp:lineTo x="7078" y="0"/>
              </wp:wrapPolygon>
            </wp:wrapThrough>
            <wp:docPr id="1813" name="Picture 1813" descr="A picture containing text,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 name="Picture 1813" descr="A picture containing text, night sky&#10;&#10;Description automatically generated"/>
                    <pic:cNvPicPr/>
                  </pic:nvPicPr>
                  <pic:blipFill>
                    <a:blip r:embed="rId311" cstate="print">
                      <a:extLst>
                        <a:ext uri="{28A0092B-C50C-407E-A947-70E740481C1C}">
                          <a14:useLocalDpi xmlns:a14="http://schemas.microsoft.com/office/drawing/2010/main"/>
                        </a:ext>
                      </a:extLst>
                    </a:blip>
                    <a:stretch>
                      <a:fillRect/>
                    </a:stretch>
                  </pic:blipFill>
                  <pic:spPr>
                    <a:xfrm>
                      <a:off x="0" y="0"/>
                      <a:ext cx="639445" cy="586105"/>
                    </a:xfrm>
                    <a:prstGeom prst="rect">
                      <a:avLst/>
                    </a:prstGeom>
                  </pic:spPr>
                </pic:pic>
              </a:graphicData>
            </a:graphic>
            <wp14:sizeRelH relativeFrom="margin">
              <wp14:pctWidth>0</wp14:pctWidth>
            </wp14:sizeRelH>
            <wp14:sizeRelV relativeFrom="margin">
              <wp14:pctHeight>0</wp14:pctHeight>
            </wp14:sizeRelV>
          </wp:anchor>
        </w:drawing>
      </w:r>
      <w:r w:rsidRPr="005104D9">
        <w:rPr>
          <w:rFonts w:ascii="Aptos" w:hAnsi="Aptos" w:cs="Arial"/>
          <w:noProof/>
          <w:color w:val="000000" w:themeColor="text1"/>
          <w:sz w:val="24"/>
          <w:lang w:bidi="ar-SA"/>
        </w:rPr>
        <mc:AlternateContent>
          <mc:Choice Requires="wpg">
            <w:drawing>
              <wp:anchor distT="0" distB="0" distL="114300" distR="114300" simplePos="0" relativeHeight="251658291" behindDoc="0" locked="0" layoutInCell="1" allowOverlap="1" wp14:anchorId="7AB4869B" wp14:editId="3D465657">
                <wp:simplePos x="0" y="0"/>
                <wp:positionH relativeFrom="column">
                  <wp:posOffset>-24130</wp:posOffset>
                </wp:positionH>
                <wp:positionV relativeFrom="paragraph">
                  <wp:posOffset>66647</wp:posOffset>
                </wp:positionV>
                <wp:extent cx="6825615" cy="1971568"/>
                <wp:effectExtent l="19050" t="19050" r="13335" b="10160"/>
                <wp:wrapNone/>
                <wp:docPr id="40121" name="Group 40121"/>
                <wp:cNvGraphicFramePr/>
                <a:graphic xmlns:a="http://schemas.openxmlformats.org/drawingml/2006/main">
                  <a:graphicData uri="http://schemas.microsoft.com/office/word/2010/wordprocessingGroup">
                    <wpg:wgp>
                      <wpg:cNvGrpSpPr/>
                      <wpg:grpSpPr>
                        <a:xfrm>
                          <a:off x="0" y="0"/>
                          <a:ext cx="6825615" cy="1971568"/>
                          <a:chOff x="-25543" y="-10776"/>
                          <a:chExt cx="6826034" cy="2405463"/>
                        </a:xfrm>
                      </wpg:grpSpPr>
                      <wps:wsp>
                        <wps:cNvPr id="40122" name="Text Box 40122"/>
                        <wps:cNvSpPr txBox="1"/>
                        <wps:spPr>
                          <a:xfrm>
                            <a:off x="-25543" y="-10776"/>
                            <a:ext cx="2149247" cy="2405463"/>
                          </a:xfrm>
                          <a:prstGeom prst="rect">
                            <a:avLst/>
                          </a:prstGeom>
                          <a:solidFill>
                            <a:srgbClr val="5EA845"/>
                          </a:solidFill>
                          <a:ln w="28575">
                            <a:solidFill>
                              <a:srgbClr val="5EA845"/>
                            </a:solidFill>
                          </a:ln>
                        </wps:spPr>
                        <wps:txbx>
                          <w:txbxContent>
                            <w:p w14:paraId="78AA1C46" w14:textId="77777777" w:rsidR="002B31B4" w:rsidRPr="00E43836" w:rsidRDefault="002B31B4" w:rsidP="00213DA2">
                              <w:pPr>
                                <w:ind w:hanging="14"/>
                                <w:jc w:val="center"/>
                                <w:rPr>
                                  <w:rFonts w:ascii="Arial" w:hAnsi="Arial" w:cs="Arial"/>
                                  <w:noProof/>
                                </w:rPr>
                              </w:pPr>
                            </w:p>
                            <w:p w14:paraId="2583541A" w14:textId="77777777" w:rsidR="002B31B4" w:rsidRPr="00F26BA7" w:rsidRDefault="002B31B4" w:rsidP="00213DA2">
                              <w:pPr>
                                <w:rPr>
                                  <w:rFonts w:ascii="Arial" w:hAnsi="Arial" w:cs="Arial"/>
                                  <w:sz w:val="56"/>
                                  <w:szCs w:val="52"/>
                                </w:rPr>
                              </w:pPr>
                            </w:p>
                            <w:p w14:paraId="3A3E3DF7" w14:textId="18630DEA" w:rsidR="002B31B4" w:rsidRPr="00F63F6C" w:rsidRDefault="002B31B4" w:rsidP="00213DA2">
                              <w:pPr>
                                <w:ind w:hanging="14"/>
                                <w:jc w:val="center"/>
                                <w:rPr>
                                  <w:rFonts w:ascii="Aptos" w:hAnsi="Aptos" w:cs="Arial"/>
                                  <w:b/>
                                  <w:bCs/>
                                  <w:color w:val="386029"/>
                                  <w:sz w:val="44"/>
                                  <w:szCs w:val="40"/>
                                  <w14:textOutline w14:w="9525" w14:cap="rnd" w14:cmpd="sng" w14:algn="ctr">
                                    <w14:noFill/>
                                    <w14:prstDash w14:val="solid"/>
                                    <w14:bevel/>
                                  </w14:textOutline>
                                </w:rPr>
                              </w:pPr>
                              <w:r w:rsidRPr="00F63F6C">
                                <w:rPr>
                                  <w:rFonts w:ascii="Aptos" w:hAnsi="Aptos" w:cs="Arial"/>
                                  <w:b/>
                                  <w:bCs/>
                                  <w:color w:val="386029"/>
                                  <w:sz w:val="44"/>
                                  <w:szCs w:val="40"/>
                                  <w14:textOutline w14:w="9525" w14:cap="rnd" w14:cmpd="sng" w14:algn="ctr">
                                    <w14:noFill/>
                                    <w14:prstDash w14:val="solid"/>
                                    <w14:bevel/>
                                  </w14:textOutline>
                                </w:rPr>
                                <w:t>PTA Supports Your Child</w:t>
                              </w:r>
                            </w:p>
                            <w:p w14:paraId="00DC0261" w14:textId="77777777" w:rsidR="002B31B4" w:rsidRPr="009056D6" w:rsidRDefault="002B31B4" w:rsidP="00213DA2">
                              <w:pPr>
                                <w:jc w:val="center"/>
                                <w:rPr>
                                  <w:rFonts w:ascii="Aptos" w:hAnsi="Aptos" w:cs="Arial"/>
                                  <w:color w:val="FFFFFF" w:themeColor="background1"/>
                                  <w:sz w:val="21"/>
                                  <w:szCs w:val="21"/>
                                </w:rPr>
                              </w:pPr>
                              <w:r w:rsidRPr="009056D6">
                                <w:rPr>
                                  <w:rFonts w:ascii="Aptos" w:hAnsi="Aptos" w:cs="Arial"/>
                                  <w:color w:val="FFFFFF" w:themeColor="background1"/>
                                  <w:sz w:val="21"/>
                                  <w:szCs w:val="21"/>
                                </w:rPr>
                                <w:t>PTA gives you the tools you need to support your child’s academic, social, and emotional growth.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0123" name="Group 40123"/>
                        <wpg:cNvGrpSpPr/>
                        <wpg:grpSpPr>
                          <a:xfrm>
                            <a:off x="2136203" y="21"/>
                            <a:ext cx="4664288" cy="2394666"/>
                            <a:chOff x="-15553" y="21"/>
                            <a:chExt cx="4726069" cy="2394666"/>
                          </a:xfrm>
                        </wpg:grpSpPr>
                        <wps:wsp>
                          <wps:cNvPr id="40124" name="Text Box 40124"/>
                          <wps:cNvSpPr txBox="1"/>
                          <wps:spPr>
                            <a:xfrm>
                              <a:off x="-15553" y="21"/>
                              <a:ext cx="4726069" cy="2394666"/>
                            </a:xfrm>
                            <a:prstGeom prst="rect">
                              <a:avLst/>
                            </a:prstGeom>
                            <a:solidFill>
                              <a:sysClr val="window" lastClr="FFFFFF"/>
                            </a:solidFill>
                            <a:ln w="28575">
                              <a:solidFill>
                                <a:srgbClr val="5EA845"/>
                              </a:solidFill>
                            </a:ln>
                          </wps:spPr>
                          <wps:txbx>
                            <w:txbxContent>
                              <w:p w14:paraId="1353E7F5" w14:textId="1A9D35A1" w:rsidR="002B31B4" w:rsidRPr="00F63F6C" w:rsidRDefault="002B31B4" w:rsidP="002B31B4">
                                <w:pPr>
                                  <w:jc w:val="center"/>
                                  <w:rPr>
                                    <w:rFonts w:ascii="Aptos" w:hAnsi="Aptos" w:cs="Arial"/>
                                    <w:b/>
                                    <w:bCs/>
                                  </w:rPr>
                                </w:pPr>
                                <w:r w:rsidRPr="00F63F6C">
                                  <w:rPr>
                                    <w:rFonts w:ascii="Aptos" w:hAnsi="Aptos" w:cs="Arial"/>
                                    <w:b/>
                                    <w:bCs/>
                                  </w:rPr>
                                  <w:t>PTA</w:t>
                                </w:r>
                                <w:r w:rsidR="00F63F6C" w:rsidRPr="00F63F6C">
                                  <w:rPr>
                                    <w:rFonts w:ascii="Aptos" w:hAnsi="Aptos" w:cs="Arial"/>
                                    <w:b/>
                                    <w:bCs/>
                                  </w:rPr>
                                  <w:t xml:space="preserve"> Name</w:t>
                                </w:r>
                              </w:p>
                              <w:p w14:paraId="493FEC99" w14:textId="3E077E8A" w:rsidR="002B31B4" w:rsidRPr="00F63F6C" w:rsidRDefault="00F63F6C" w:rsidP="002B31B4">
                                <w:pPr>
                                  <w:jc w:val="center"/>
                                  <w:rPr>
                                    <w:rFonts w:ascii="Aptos" w:hAnsi="Aptos" w:cs="Arial"/>
                                  </w:rPr>
                                </w:pPr>
                                <w:r w:rsidRPr="00F63F6C">
                                  <w:rPr>
                                    <w:rFonts w:ascii="Aptos" w:hAnsi="Aptos" w:cs="Arial"/>
                                  </w:rPr>
                                  <w:t>J</w:t>
                                </w:r>
                                <w:r w:rsidR="002B31B4" w:rsidRPr="00F63F6C">
                                  <w:rPr>
                                    <w:rFonts w:ascii="Aptos" w:hAnsi="Aptos" w:cs="Arial"/>
                                  </w:rPr>
                                  <w:t>oin PTA because PTA supports your child with education, health, and safety programs. When you belong to our PTA, you’ll gain access to resources that support whole child development in the arts and sciences</w:t>
                                </w:r>
                                <w:r>
                                  <w:rPr>
                                    <w:rFonts w:ascii="Aptos" w:hAnsi="Aptos" w:cs="Arial"/>
                                  </w:rPr>
                                  <w:t>,</w:t>
                                </w:r>
                                <w:r w:rsidR="002B31B4" w:rsidRPr="00F63F6C">
                                  <w:rPr>
                                    <w:rFonts w:ascii="Aptos" w:hAnsi="Aptos" w:cs="Arial"/>
                                  </w:rPr>
                                  <w:t xml:space="preserve"> physical and mental health</w:t>
                                </w:r>
                                <w:r>
                                  <w:rPr>
                                    <w:rFonts w:ascii="Aptos" w:hAnsi="Aptos" w:cs="Arial"/>
                                  </w:rPr>
                                  <w:t>,</w:t>
                                </w:r>
                                <w:r w:rsidR="002B31B4" w:rsidRPr="00F63F6C">
                                  <w:rPr>
                                    <w:rFonts w:ascii="Aptos" w:hAnsi="Aptos" w:cs="Arial"/>
                                  </w:rPr>
                                  <w:t xml:space="preserve"> digital safety and citizenship</w:t>
                                </w:r>
                                <w:r>
                                  <w:rPr>
                                    <w:rFonts w:ascii="Aptos" w:hAnsi="Aptos" w:cs="Arial"/>
                                  </w:rPr>
                                  <w:t>,</w:t>
                                </w:r>
                                <w:r w:rsidR="002B31B4" w:rsidRPr="00F63F6C">
                                  <w:rPr>
                                    <w:rFonts w:ascii="Aptos" w:hAnsi="Aptos" w:cs="Arial"/>
                                  </w:rPr>
                                  <w:t xml:space="preserve"> and more! PTA helps you and your child by hosting guest reader events and book fairs and donating books to students to encourage a life-long love of reading. Will you support our efforts by becoming a member?</w:t>
                                </w:r>
                              </w:p>
                              <w:p w14:paraId="37CEEA4B" w14:textId="77777777" w:rsidR="00F26BA7" w:rsidRPr="00F63F6C" w:rsidRDefault="00F26BA7" w:rsidP="002B31B4">
                                <w:pPr>
                                  <w:jc w:val="center"/>
                                  <w:rPr>
                                    <w:rFonts w:ascii="Aptos" w:hAnsi="Aptos" w:cs="Arial"/>
                                  </w:rPr>
                                </w:pPr>
                              </w:p>
                              <w:p w14:paraId="0FF71DAA" w14:textId="0FDB26A0" w:rsidR="002B31B4" w:rsidRPr="00F63F6C" w:rsidRDefault="002B31B4" w:rsidP="002B31B4">
                                <w:pPr>
                                  <w:jc w:val="center"/>
                                  <w:rPr>
                                    <w:rFonts w:ascii="Aptos" w:hAnsi="Aptos" w:cs="Arial"/>
                                  </w:rPr>
                                </w:pPr>
                                <w:r w:rsidRPr="00F63F6C">
                                  <w:rPr>
                                    <w:rFonts w:ascii="Aptos" w:hAnsi="Aptos" w:cs="Arial"/>
                                  </w:rPr>
                                  <w:t>J</w:t>
                                </w:r>
                                <w:r w:rsidR="002E146F">
                                  <w:rPr>
                                    <w:rFonts w:ascii="Aptos" w:hAnsi="Aptos" w:cs="Arial"/>
                                  </w:rPr>
                                  <w:t>oin</w:t>
                                </w:r>
                                <w:r w:rsidRPr="00F63F6C">
                                  <w:rPr>
                                    <w:rFonts w:ascii="Aptos" w:hAnsi="Aptos" w:cs="Arial"/>
                                  </w:rPr>
                                  <w:t xml:space="preserve"> our PTA by scanning the QR Code or online 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0125" name="Group 40125"/>
                          <wpg:cNvGrpSpPr/>
                          <wpg:grpSpPr>
                            <a:xfrm>
                              <a:off x="383905" y="147003"/>
                              <a:ext cx="3808796" cy="0"/>
                              <a:chOff x="0" y="0"/>
                              <a:chExt cx="3808796" cy="0"/>
                            </a:xfrm>
                          </wpg:grpSpPr>
                          <wps:wsp>
                            <wps:cNvPr id="40126" name="Straight Connector 40126"/>
                            <wps:cNvCnPr/>
                            <wps:spPr>
                              <a:xfrm>
                                <a:off x="2393381" y="0"/>
                                <a:ext cx="1415415" cy="0"/>
                              </a:xfrm>
                              <a:prstGeom prst="line">
                                <a:avLst/>
                              </a:prstGeom>
                              <a:noFill/>
                              <a:ln w="12700" cap="flat" cmpd="sng" algn="ctr">
                                <a:solidFill>
                                  <a:srgbClr val="5EA845"/>
                                </a:solidFill>
                                <a:prstDash val="solid"/>
                                <a:miter lim="800000"/>
                              </a:ln>
                              <a:effectLst/>
                            </wps:spPr>
                            <wps:bodyPr/>
                          </wps:wsp>
                          <wps:wsp>
                            <wps:cNvPr id="40127" name="Straight Connector 40127"/>
                            <wps:cNvCnPr/>
                            <wps:spPr>
                              <a:xfrm>
                                <a:off x="0" y="0"/>
                                <a:ext cx="1415415" cy="0"/>
                              </a:xfrm>
                              <a:prstGeom prst="line">
                                <a:avLst/>
                              </a:prstGeom>
                              <a:noFill/>
                              <a:ln w="12700" cap="flat" cmpd="sng" algn="ctr">
                                <a:solidFill>
                                  <a:srgbClr val="5EA845"/>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7AB4869B" id="Group 40121" o:spid="_x0000_s1052" style="position:absolute;left:0;text-align:left;margin-left:-1.9pt;margin-top:5.25pt;width:537.45pt;height:155.25pt;z-index:251658291;mso-width-relative:margin;mso-height-relative:margin" coordorigin="-255,-107" coordsize="68260,24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">
                <v:shape id="Text Box 40122" o:spid="_x0000_s1053" type="#_x0000_t202" style="position:absolute;left:-255;top:-107;width:21492;height:24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" fillcolor="#5ea845" strokecolor="#5ea845" strokeweight="2.25pt">
                  <v:textbox>
                    <w:txbxContent>
                      <w:p w14:paraId="78AA1C46" w14:textId="77777777" w:rsidR="002B31B4" w:rsidRPr="00E43836" w:rsidRDefault="002B31B4" w:rsidP="00213DA2">
                        <w:pPr>
                          <w:ind w:hanging="14"/>
                          <w:jc w:val="center"/>
                          <w:rPr>
                            <w:rFonts w:ascii="Arial" w:hAnsi="Arial" w:cs="Arial"/>
                            <w:noProof/>
                          </w:rPr>
                        </w:pPr>
                      </w:p>
                      <w:p w14:paraId="2583541A" w14:textId="77777777" w:rsidR="002B31B4" w:rsidRPr="00F26BA7" w:rsidRDefault="002B31B4" w:rsidP="00213DA2">
                        <w:pPr>
                          <w:rPr>
                            <w:rFonts w:ascii="Arial" w:hAnsi="Arial" w:cs="Arial"/>
                            <w:sz w:val="56"/>
                            <w:szCs w:val="52"/>
                          </w:rPr>
                        </w:pPr>
                      </w:p>
                      <w:p w14:paraId="3A3E3DF7" w14:textId="18630DEA" w:rsidR="002B31B4" w:rsidRPr="00F63F6C" w:rsidRDefault="002B31B4" w:rsidP="00213DA2">
                        <w:pPr>
                          <w:ind w:hanging="14"/>
                          <w:jc w:val="center"/>
                          <w:rPr>
                            <w:rFonts w:ascii="Aptos" w:hAnsi="Aptos" w:cs="Arial"/>
                            <w:b/>
                            <w:bCs/>
                            <w:color w:val="386029"/>
                            <w:sz w:val="44"/>
                            <w:szCs w:val="40"/>
                            <w14:textOutline w14:w="9525" w14:cap="rnd" w14:cmpd="sng" w14:algn="ctr">
                              <w14:noFill/>
                              <w14:prstDash w14:val="solid"/>
                              <w14:bevel/>
                            </w14:textOutline>
                          </w:rPr>
                        </w:pPr>
                        <w:r w:rsidRPr="00F63F6C">
                          <w:rPr>
                            <w:rFonts w:ascii="Aptos" w:hAnsi="Aptos" w:cs="Arial"/>
                            <w:b/>
                            <w:bCs/>
                            <w:color w:val="386029"/>
                            <w:sz w:val="44"/>
                            <w:szCs w:val="40"/>
                            <w14:textOutline w14:w="9525" w14:cap="rnd" w14:cmpd="sng" w14:algn="ctr">
                              <w14:noFill/>
                              <w14:prstDash w14:val="solid"/>
                              <w14:bevel/>
                            </w14:textOutline>
                          </w:rPr>
                          <w:t>PTA Supports Your Child</w:t>
                        </w:r>
                      </w:p>
                      <w:p w14:paraId="00DC0261" w14:textId="77777777" w:rsidR="002B31B4" w:rsidRPr="009056D6" w:rsidRDefault="002B31B4" w:rsidP="00213DA2">
                        <w:pPr>
                          <w:jc w:val="center"/>
                          <w:rPr>
                            <w:rFonts w:ascii="Aptos" w:hAnsi="Aptos" w:cs="Arial"/>
                            <w:color w:val="FFFFFF" w:themeColor="background1"/>
                            <w:sz w:val="21"/>
                            <w:szCs w:val="21"/>
                          </w:rPr>
                        </w:pPr>
                        <w:r w:rsidRPr="009056D6">
                          <w:rPr>
                            <w:rFonts w:ascii="Aptos" w:hAnsi="Aptos" w:cs="Arial"/>
                            <w:color w:val="FFFFFF" w:themeColor="background1"/>
                            <w:sz w:val="21"/>
                            <w:szCs w:val="21"/>
                          </w:rPr>
                          <w:t>PTA gives you the tools you need to support your child’s academic, social, and emotional growth.</w:t>
                        </w:r>
                      </w:p>
                    </w:txbxContent>
                  </v:textbox>
                </v:shape>
                <v:group id="Group 40123" o:spid="_x0000_s1054" style="position:absolute;left:21362;width:46642;height:23946" coordorigin="-155" coordsize="47260,23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">
                  <v:shape id="Text Box 40124" o:spid="_x0000_s1055" type="#_x0000_t202" style="position:absolute;left:-155;width:47260;height:23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" fillcolor="window" strokecolor="#5ea845" strokeweight="2.25pt">
                    <v:textbox>
                      <w:txbxContent>
                        <w:p w14:paraId="1353E7F5" w14:textId="1A9D35A1" w:rsidR="002B31B4" w:rsidRPr="00F63F6C" w:rsidRDefault="002B31B4" w:rsidP="002B31B4">
                          <w:pPr>
                            <w:jc w:val="center"/>
                            <w:rPr>
                              <w:rFonts w:ascii="Aptos" w:hAnsi="Aptos" w:cs="Arial"/>
                              <w:b/>
                              <w:bCs/>
                            </w:rPr>
                          </w:pPr>
                          <w:r w:rsidRPr="00F63F6C">
                            <w:rPr>
                              <w:rFonts w:ascii="Aptos" w:hAnsi="Aptos" w:cs="Arial"/>
                              <w:b/>
                              <w:bCs/>
                            </w:rPr>
                            <w:t>PTA</w:t>
                          </w:r>
                          <w:r w:rsidR="00F63F6C" w:rsidRPr="00F63F6C">
                            <w:rPr>
                              <w:rFonts w:ascii="Aptos" w:hAnsi="Aptos" w:cs="Arial"/>
                              <w:b/>
                              <w:bCs/>
                            </w:rPr>
                            <w:t xml:space="preserve"> Name</w:t>
                          </w:r>
                        </w:p>
                        <w:p w14:paraId="493FEC99" w14:textId="3E077E8A" w:rsidR="002B31B4" w:rsidRPr="00F63F6C" w:rsidRDefault="00F63F6C" w:rsidP="002B31B4">
                          <w:pPr>
                            <w:jc w:val="center"/>
                            <w:rPr>
                              <w:rFonts w:ascii="Aptos" w:hAnsi="Aptos" w:cs="Arial"/>
                            </w:rPr>
                          </w:pPr>
                          <w:r w:rsidRPr="00F63F6C">
                            <w:rPr>
                              <w:rFonts w:ascii="Aptos" w:hAnsi="Aptos" w:cs="Arial"/>
                            </w:rPr>
                            <w:t>J</w:t>
                          </w:r>
                          <w:r w:rsidR="002B31B4" w:rsidRPr="00F63F6C">
                            <w:rPr>
                              <w:rFonts w:ascii="Aptos" w:hAnsi="Aptos" w:cs="Arial"/>
                            </w:rPr>
                            <w:t>oin PTA because PTA supports your child with education, health, and safety programs. When you belong to our PTA, you’ll gain access to resources that support whole child development in the arts and sciences</w:t>
                          </w:r>
                          <w:r>
                            <w:rPr>
                              <w:rFonts w:ascii="Aptos" w:hAnsi="Aptos" w:cs="Arial"/>
                            </w:rPr>
                            <w:t>,</w:t>
                          </w:r>
                          <w:r w:rsidR="002B31B4" w:rsidRPr="00F63F6C">
                            <w:rPr>
                              <w:rFonts w:ascii="Aptos" w:hAnsi="Aptos" w:cs="Arial"/>
                            </w:rPr>
                            <w:t xml:space="preserve"> physical and mental health</w:t>
                          </w:r>
                          <w:r>
                            <w:rPr>
                              <w:rFonts w:ascii="Aptos" w:hAnsi="Aptos" w:cs="Arial"/>
                            </w:rPr>
                            <w:t>,</w:t>
                          </w:r>
                          <w:r w:rsidR="002B31B4" w:rsidRPr="00F63F6C">
                            <w:rPr>
                              <w:rFonts w:ascii="Aptos" w:hAnsi="Aptos" w:cs="Arial"/>
                            </w:rPr>
                            <w:t xml:space="preserve"> digital safety and citizenship</w:t>
                          </w:r>
                          <w:r>
                            <w:rPr>
                              <w:rFonts w:ascii="Aptos" w:hAnsi="Aptos" w:cs="Arial"/>
                            </w:rPr>
                            <w:t>,</w:t>
                          </w:r>
                          <w:r w:rsidR="002B31B4" w:rsidRPr="00F63F6C">
                            <w:rPr>
                              <w:rFonts w:ascii="Aptos" w:hAnsi="Aptos" w:cs="Arial"/>
                            </w:rPr>
                            <w:t xml:space="preserve"> and more! PTA helps you and your child by hosting guest reader events and book fairs and donating books to students to encourage a life-long love of reading. Will you support our efforts by becoming a member?</w:t>
                          </w:r>
                        </w:p>
                        <w:p w14:paraId="37CEEA4B" w14:textId="77777777" w:rsidR="00F26BA7" w:rsidRPr="00F63F6C" w:rsidRDefault="00F26BA7" w:rsidP="002B31B4">
                          <w:pPr>
                            <w:jc w:val="center"/>
                            <w:rPr>
                              <w:rFonts w:ascii="Aptos" w:hAnsi="Aptos" w:cs="Arial"/>
                            </w:rPr>
                          </w:pPr>
                        </w:p>
                        <w:p w14:paraId="0FF71DAA" w14:textId="0FDB26A0" w:rsidR="002B31B4" w:rsidRPr="00F63F6C" w:rsidRDefault="002B31B4" w:rsidP="002B31B4">
                          <w:pPr>
                            <w:jc w:val="center"/>
                            <w:rPr>
                              <w:rFonts w:ascii="Aptos" w:hAnsi="Aptos" w:cs="Arial"/>
                            </w:rPr>
                          </w:pPr>
                          <w:r w:rsidRPr="00F63F6C">
                            <w:rPr>
                              <w:rFonts w:ascii="Aptos" w:hAnsi="Aptos" w:cs="Arial"/>
                            </w:rPr>
                            <w:t>J</w:t>
                          </w:r>
                          <w:r w:rsidR="002E146F">
                            <w:rPr>
                              <w:rFonts w:ascii="Aptos" w:hAnsi="Aptos" w:cs="Arial"/>
                            </w:rPr>
                            <w:t>oin</w:t>
                          </w:r>
                          <w:r w:rsidRPr="00F63F6C">
                            <w:rPr>
                              <w:rFonts w:ascii="Aptos" w:hAnsi="Aptos" w:cs="Arial"/>
                            </w:rPr>
                            <w:t xml:space="preserve"> our PTA by scanning the QR Code or online at …</w:t>
                          </w:r>
                        </w:p>
                      </w:txbxContent>
                    </v:textbox>
                  </v:shape>
                  <v:group id="Group 40125" o:spid="_x0000_s1056" style="position:absolute;left:3839;top:1470;width:38088;height:0" coordsize="3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">
                    <v:line id="Straight Connector 40126" o:spid="_x0000_s1057" style="position:absolute;visibility:visible;mso-wrap-style:square" from="23933,0" to="380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" strokecolor="#5ea845" strokeweight="1pt">
                      <v:stroke joinstyle="miter"/>
                    </v:line>
                    <v:line id="Straight Connector 40127" o:spid="_x0000_s1058" style="position:absolute;visibility:visible;mso-wrap-style:square" from="0,0" to="141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" strokecolor="#5ea845" strokeweight="1pt">
                      <v:stroke joinstyle="miter"/>
                    </v:line>
                  </v:group>
                </v:group>
              </v:group>
            </w:pict>
          </mc:Fallback>
        </mc:AlternateContent>
      </w:r>
    </w:p>
    <w:p w14:paraId="58224D5E" w14:textId="7C29A9B8" w:rsidR="002B31B4" w:rsidRPr="005104D9" w:rsidRDefault="002B31B4" w:rsidP="000E5497">
      <w:pPr>
        <w:widowControl w:val="0"/>
        <w:ind w:left="10" w:right="12" w:hanging="10"/>
        <w:rPr>
          <w:rFonts w:ascii="Aptos" w:hAnsi="Aptos" w:cs="Arial"/>
          <w:color w:val="000000" w:themeColor="text1"/>
          <w:sz w:val="24"/>
          <w:lang w:bidi="ar-SA"/>
        </w:rPr>
      </w:pPr>
    </w:p>
    <w:p w14:paraId="36FEE372" w14:textId="77777777" w:rsidR="002B31B4" w:rsidRPr="005104D9" w:rsidRDefault="002B31B4" w:rsidP="000E5497">
      <w:pPr>
        <w:widowControl w:val="0"/>
        <w:ind w:left="10" w:right="12" w:hanging="10"/>
        <w:rPr>
          <w:rFonts w:ascii="Aptos" w:hAnsi="Aptos" w:cs="Arial"/>
          <w:color w:val="000000" w:themeColor="text1"/>
          <w:sz w:val="24"/>
          <w:lang w:bidi="ar-SA"/>
        </w:rPr>
      </w:pPr>
    </w:p>
    <w:p w14:paraId="6B684D26" w14:textId="77777777" w:rsidR="002B31B4" w:rsidRPr="005104D9" w:rsidRDefault="002B31B4" w:rsidP="000E5497">
      <w:pPr>
        <w:widowControl w:val="0"/>
        <w:ind w:left="10" w:right="12" w:hanging="10"/>
        <w:rPr>
          <w:rFonts w:ascii="Aptos" w:hAnsi="Aptos" w:cs="Arial"/>
          <w:color w:val="000000" w:themeColor="text1"/>
          <w:sz w:val="24"/>
          <w:lang w:bidi="ar-SA"/>
        </w:rPr>
      </w:pPr>
    </w:p>
    <w:p w14:paraId="1B64A89D" w14:textId="77777777" w:rsidR="002B31B4" w:rsidRPr="005104D9" w:rsidRDefault="002B31B4" w:rsidP="000E5497">
      <w:pPr>
        <w:widowControl w:val="0"/>
        <w:ind w:left="10" w:right="12" w:hanging="10"/>
        <w:rPr>
          <w:rFonts w:ascii="Aptos" w:hAnsi="Aptos" w:cs="Arial"/>
          <w:color w:val="000000" w:themeColor="text1"/>
          <w:sz w:val="24"/>
          <w:lang w:bidi="ar-SA"/>
        </w:rPr>
      </w:pPr>
    </w:p>
    <w:p w14:paraId="7FA5419C" w14:textId="77777777" w:rsidR="002B31B4" w:rsidRPr="005104D9" w:rsidRDefault="002B31B4" w:rsidP="000E5497">
      <w:pPr>
        <w:widowControl w:val="0"/>
        <w:ind w:left="10" w:right="12" w:hanging="10"/>
        <w:rPr>
          <w:rFonts w:ascii="Aptos" w:hAnsi="Aptos" w:cs="Arial"/>
          <w:color w:val="000000" w:themeColor="text1"/>
          <w:sz w:val="24"/>
          <w:lang w:bidi="ar-SA"/>
        </w:rPr>
      </w:pPr>
    </w:p>
    <w:p w14:paraId="01D2EED1" w14:textId="77777777" w:rsidR="002B31B4" w:rsidRPr="005104D9" w:rsidRDefault="002B31B4" w:rsidP="000E5497">
      <w:pPr>
        <w:widowControl w:val="0"/>
        <w:ind w:left="10" w:right="12" w:hanging="10"/>
        <w:rPr>
          <w:rFonts w:ascii="Aptos" w:hAnsi="Aptos" w:cs="Arial"/>
          <w:color w:val="000000" w:themeColor="text1"/>
          <w:sz w:val="24"/>
          <w:lang w:bidi="ar-SA"/>
        </w:rPr>
      </w:pPr>
    </w:p>
    <w:p w14:paraId="14208632" w14:textId="77777777" w:rsidR="002B31B4" w:rsidRPr="005104D9" w:rsidRDefault="002B31B4" w:rsidP="000E5497">
      <w:pPr>
        <w:widowControl w:val="0"/>
        <w:ind w:left="10" w:right="12" w:hanging="10"/>
        <w:rPr>
          <w:rFonts w:ascii="Aptos" w:hAnsi="Aptos" w:cs="Arial"/>
          <w:color w:val="000000" w:themeColor="text1"/>
          <w:sz w:val="24"/>
          <w:lang w:bidi="ar-SA"/>
        </w:rPr>
      </w:pPr>
    </w:p>
    <w:p w14:paraId="3EC8DD78" w14:textId="77777777" w:rsidR="002B31B4" w:rsidRPr="005104D9" w:rsidRDefault="002B31B4" w:rsidP="000E5497">
      <w:pPr>
        <w:widowControl w:val="0"/>
        <w:ind w:left="10" w:right="12" w:hanging="10"/>
        <w:rPr>
          <w:rFonts w:ascii="Aptos" w:hAnsi="Aptos" w:cs="Arial"/>
          <w:color w:val="000000" w:themeColor="text1"/>
          <w:sz w:val="24"/>
          <w:lang w:bidi="ar-SA"/>
        </w:rPr>
      </w:pPr>
    </w:p>
    <w:p w14:paraId="3AE52301" w14:textId="77777777" w:rsidR="002B31B4" w:rsidRPr="005104D9" w:rsidRDefault="002B31B4" w:rsidP="000E5497">
      <w:pPr>
        <w:widowControl w:val="0"/>
        <w:ind w:left="10" w:right="12" w:hanging="10"/>
        <w:rPr>
          <w:rFonts w:ascii="Aptos" w:hAnsi="Aptos" w:cs="Arial"/>
          <w:color w:val="000000" w:themeColor="text1"/>
          <w:sz w:val="24"/>
          <w:lang w:bidi="ar-SA"/>
        </w:rPr>
      </w:pPr>
    </w:p>
    <w:p w14:paraId="037CB21C" w14:textId="77777777" w:rsidR="002B31B4" w:rsidRPr="005104D9" w:rsidRDefault="002B31B4" w:rsidP="000E5497">
      <w:pPr>
        <w:widowControl w:val="0"/>
        <w:ind w:left="10" w:right="12" w:hanging="10"/>
        <w:rPr>
          <w:rFonts w:ascii="Aptos" w:hAnsi="Aptos" w:cs="Arial"/>
          <w:color w:val="000000" w:themeColor="text1"/>
          <w:sz w:val="24"/>
          <w:lang w:bidi="ar-SA"/>
        </w:rPr>
      </w:pPr>
    </w:p>
    <w:p w14:paraId="61C9A05B" w14:textId="77777777" w:rsidR="002B31B4" w:rsidRPr="005104D9" w:rsidRDefault="002B31B4" w:rsidP="000E5497">
      <w:pPr>
        <w:widowControl w:val="0"/>
        <w:ind w:left="10" w:right="12" w:hanging="10"/>
        <w:rPr>
          <w:rFonts w:ascii="Aptos" w:hAnsi="Aptos" w:cs="Arial"/>
          <w:color w:val="000000" w:themeColor="text1"/>
          <w:sz w:val="24"/>
          <w:lang w:bidi="ar-SA"/>
        </w:rPr>
      </w:pPr>
    </w:p>
    <w:p w14:paraId="535DB8B1" w14:textId="449B38F6" w:rsidR="00730E66" w:rsidRPr="005104D9" w:rsidRDefault="005A07FC" w:rsidP="005A07FC">
      <w:pPr>
        <w:pStyle w:val="Heading"/>
      </w:pPr>
      <w:bookmarkStart w:id="63" w:name="CUSTOMIZEPTALOGO"/>
      <w:bookmarkStart w:id="64" w:name="procedurebinder"/>
      <w:bookmarkStart w:id="65" w:name="valuemessage"/>
      <w:bookmarkStart w:id="66" w:name="monthlychallenges"/>
      <w:bookmarkEnd w:id="63"/>
      <w:bookmarkEnd w:id="64"/>
      <w:r w:rsidRPr="005104D9">
        <w:lastRenderedPageBreak/>
        <w:t>Collecting Dues</w:t>
      </w:r>
      <w:r w:rsidR="002E146F" w:rsidRPr="005104D9">
        <w:t xml:space="preserve"> Online</w:t>
      </w:r>
    </w:p>
    <w:p w14:paraId="4D834181" w14:textId="77777777" w:rsidR="00730E66" w:rsidRPr="005104D9" w:rsidRDefault="00730E66" w:rsidP="000E5497">
      <w:pPr>
        <w:widowControl w:val="0"/>
        <w:jc w:val="both"/>
        <w:rPr>
          <w:rFonts w:ascii="Aptos" w:hAnsi="Aptos" w:cs="Arial"/>
          <w:color w:val="000000" w:themeColor="text1"/>
        </w:rPr>
      </w:pPr>
    </w:p>
    <w:p w14:paraId="1989F4CC" w14:textId="5A37DDAE" w:rsidR="00CD5B8A" w:rsidRPr="005104D9" w:rsidRDefault="004D1D6C" w:rsidP="000E5497">
      <w:pPr>
        <w:widowControl w:val="0"/>
        <w:autoSpaceDE w:val="0"/>
        <w:autoSpaceDN w:val="0"/>
        <w:rPr>
          <w:rFonts w:ascii="Aptos" w:hAnsi="Aptos" w:cs="Arial"/>
          <w:color w:val="000000" w:themeColor="text1"/>
        </w:rPr>
      </w:pPr>
      <w:r w:rsidRPr="005104D9">
        <w:rPr>
          <w:rFonts w:ascii="Aptos" w:hAnsi="Aptos" w:cs="Arial"/>
          <w:color w:val="000000" w:themeColor="text1"/>
        </w:rPr>
        <w:t>U</w:t>
      </w:r>
      <w:r w:rsidR="00730E66" w:rsidRPr="005104D9">
        <w:rPr>
          <w:rFonts w:ascii="Aptos" w:hAnsi="Aptos" w:cs="Arial"/>
          <w:color w:val="000000" w:themeColor="text1"/>
        </w:rPr>
        <w:t xml:space="preserve">se </w:t>
      </w:r>
      <w:hyperlink r:id="rId312" w:history="1">
        <w:r w:rsidR="00065BB8" w:rsidRPr="005104D9">
          <w:rPr>
            <w:rStyle w:val="Hyperlink"/>
            <w:color w:val="000000" w:themeColor="text1"/>
          </w:rPr>
          <w:t>CheddarUp.com</w:t>
        </w:r>
      </w:hyperlink>
      <w:r w:rsidR="00730E66" w:rsidRPr="005104D9">
        <w:rPr>
          <w:rFonts w:ascii="Aptos" w:hAnsi="Aptos" w:cs="Arial"/>
          <w:color w:val="000000" w:themeColor="text1"/>
        </w:rPr>
        <w:t xml:space="preserve"> </w:t>
      </w:r>
      <w:r w:rsidR="002E146F" w:rsidRPr="005104D9">
        <w:rPr>
          <w:rFonts w:ascii="Aptos" w:hAnsi="Aptos" w:cs="Arial"/>
          <w:color w:val="000000" w:themeColor="text1"/>
        </w:rPr>
        <w:t xml:space="preserve">or PTBoard.com </w:t>
      </w:r>
      <w:r w:rsidR="00730E66" w:rsidRPr="005104D9">
        <w:rPr>
          <w:rFonts w:ascii="Aptos" w:hAnsi="Aptos" w:cs="Arial"/>
          <w:color w:val="000000" w:themeColor="text1"/>
        </w:rPr>
        <w:t xml:space="preserve">to create an easy website to collect member dues. </w:t>
      </w:r>
      <w:hyperlink r:id="rId313" w:history="1">
        <w:r w:rsidR="00065BB8" w:rsidRPr="005104D9">
          <w:rPr>
            <w:rStyle w:val="Hyperlink"/>
            <w:color w:val="000000" w:themeColor="text1"/>
          </w:rPr>
          <w:t>CheddarUp.com</w:t>
        </w:r>
      </w:hyperlink>
      <w:r w:rsidR="00730E66" w:rsidRPr="005104D9">
        <w:rPr>
          <w:rFonts w:ascii="Aptos" w:hAnsi="Aptos" w:cs="Arial"/>
          <w:b/>
          <w:bCs/>
          <w:color w:val="000000" w:themeColor="text1"/>
        </w:rPr>
        <w:t xml:space="preserve"> </w:t>
      </w:r>
      <w:r w:rsidR="00730E66" w:rsidRPr="005104D9">
        <w:rPr>
          <w:rFonts w:ascii="Aptos" w:hAnsi="Aptos" w:cs="Arial"/>
          <w:color w:val="000000" w:themeColor="text1"/>
        </w:rPr>
        <w:t xml:space="preserve">is a site that allows a PTA to create a custom website to sell items, collect membership dues, upload documents, and include forms </w:t>
      </w:r>
      <w:r w:rsidR="008A2E68" w:rsidRPr="005104D9">
        <w:rPr>
          <w:rFonts w:ascii="Aptos" w:hAnsi="Aptos" w:cs="Arial"/>
          <w:color w:val="000000" w:themeColor="text1"/>
        </w:rPr>
        <w:t>f</w:t>
      </w:r>
      <w:r w:rsidR="00730E66" w:rsidRPr="005104D9">
        <w:rPr>
          <w:rFonts w:ascii="Aptos" w:hAnsi="Aptos" w:cs="Arial"/>
          <w:color w:val="000000" w:themeColor="text1"/>
        </w:rPr>
        <w:t xml:space="preserve">or information collecting. The account must be in the PTA’s name under </w:t>
      </w:r>
      <w:r w:rsidRPr="005104D9">
        <w:rPr>
          <w:rFonts w:ascii="Aptos" w:hAnsi="Aptos" w:cs="Arial"/>
          <w:color w:val="000000" w:themeColor="text1"/>
        </w:rPr>
        <w:t>its</w:t>
      </w:r>
      <w:r w:rsidR="00730E66" w:rsidRPr="005104D9">
        <w:rPr>
          <w:rFonts w:ascii="Aptos" w:hAnsi="Aptos" w:cs="Arial"/>
          <w:color w:val="000000" w:themeColor="text1"/>
        </w:rPr>
        <w:t xml:space="preserve"> EIN. </w:t>
      </w:r>
      <w:r w:rsidR="00794E7E" w:rsidRPr="005104D9">
        <w:rPr>
          <w:rFonts w:ascii="Aptos" w:hAnsi="Aptos" w:cs="Arial"/>
          <w:color w:val="000000" w:themeColor="text1"/>
        </w:rPr>
        <w:t xml:space="preserve">Cheddar Up </w:t>
      </w:r>
      <w:r w:rsidR="00730E66" w:rsidRPr="005104D9">
        <w:rPr>
          <w:rFonts w:ascii="Aptos" w:hAnsi="Aptos" w:cs="Arial"/>
          <w:color w:val="000000" w:themeColor="text1"/>
        </w:rPr>
        <w:t xml:space="preserve">also requires a personal Social Security Number to open an account which must come from an authorized bank signer. This should be changed for future </w:t>
      </w:r>
      <w:r w:rsidR="00F51227" w:rsidRPr="005104D9">
        <w:rPr>
          <w:rFonts w:ascii="Aptos" w:hAnsi="Aptos" w:cs="Arial"/>
          <w:color w:val="000000" w:themeColor="text1"/>
        </w:rPr>
        <w:t>Board</w:t>
      </w:r>
      <w:r w:rsidR="00730E66" w:rsidRPr="005104D9">
        <w:rPr>
          <w:rFonts w:ascii="Aptos" w:hAnsi="Aptos" w:cs="Arial"/>
          <w:color w:val="000000" w:themeColor="text1"/>
        </w:rPr>
        <w:t xml:space="preserve">s. </w:t>
      </w:r>
      <w:r w:rsidR="00794E7E" w:rsidRPr="005104D9">
        <w:rPr>
          <w:rFonts w:ascii="Aptos" w:hAnsi="Aptos" w:cs="Arial"/>
          <w:color w:val="000000" w:themeColor="text1"/>
        </w:rPr>
        <w:t xml:space="preserve">Cheddar Up </w:t>
      </w:r>
      <w:r w:rsidR="00730E66" w:rsidRPr="005104D9">
        <w:rPr>
          <w:rFonts w:ascii="Aptos" w:hAnsi="Aptos" w:cs="Arial"/>
          <w:color w:val="000000" w:themeColor="text1"/>
        </w:rPr>
        <w:t xml:space="preserve">has spreadsheet reports that show detailed information on collections. All deposit transfers from </w:t>
      </w:r>
      <w:r w:rsidR="00794E7E" w:rsidRPr="005104D9">
        <w:rPr>
          <w:rFonts w:ascii="Aptos" w:hAnsi="Aptos" w:cs="Arial"/>
          <w:color w:val="000000" w:themeColor="text1"/>
        </w:rPr>
        <w:t xml:space="preserve">Cheddar Up </w:t>
      </w:r>
      <w:r w:rsidR="00730E66" w:rsidRPr="005104D9">
        <w:rPr>
          <w:rFonts w:ascii="Aptos" w:hAnsi="Aptos" w:cs="Arial"/>
          <w:color w:val="000000" w:themeColor="text1"/>
        </w:rPr>
        <w:t>must occur at least monthly directly into the PTA bank account and with a completed summary Deposit Form. The spreadsheet reports are compatible with Microsoft Excel or Libre Office which is free (</w:t>
      </w:r>
      <w:hyperlink r:id="rId314" w:history="1">
        <w:r w:rsidRPr="005104D9">
          <w:rPr>
            <w:rStyle w:val="Hyperlink"/>
            <w:color w:val="000000" w:themeColor="text1"/>
          </w:rPr>
          <w:t>libreoffice.com</w:t>
        </w:r>
      </w:hyperlink>
      <w:r w:rsidR="00730E66" w:rsidRPr="005104D9">
        <w:rPr>
          <w:rFonts w:ascii="Aptos" w:hAnsi="Aptos" w:cs="Arial"/>
          <w:color w:val="000000" w:themeColor="text1"/>
        </w:rPr>
        <w:t xml:space="preserve">). </w:t>
      </w:r>
      <w:bookmarkEnd w:id="65"/>
    </w:p>
    <w:p w14:paraId="1D769B7A" w14:textId="77777777" w:rsidR="00BB0849" w:rsidRPr="005104D9" w:rsidRDefault="00BB0849" w:rsidP="000E5497">
      <w:pPr>
        <w:widowControl w:val="0"/>
        <w:rPr>
          <w:rFonts w:ascii="Aptos" w:hAnsi="Aptos" w:cs="Arial"/>
          <w:b/>
          <w:color w:val="000000" w:themeColor="text1"/>
          <w:szCs w:val="12"/>
          <w:u w:val="single"/>
        </w:rPr>
      </w:pPr>
      <w:bookmarkStart w:id="67" w:name="SubmitDues"/>
      <w:bookmarkEnd w:id="66"/>
      <w:bookmarkEnd w:id="67"/>
    </w:p>
    <w:p w14:paraId="3AE600DF" w14:textId="02FECA61" w:rsidR="00C92B0C" w:rsidRPr="005104D9" w:rsidRDefault="005A07FC" w:rsidP="005A07FC">
      <w:pPr>
        <w:pStyle w:val="Heading"/>
      </w:pPr>
      <w:r w:rsidRPr="005104D9">
        <w:t>Monthly Membership Challenges</w:t>
      </w:r>
    </w:p>
    <w:p w14:paraId="24BC2F46" w14:textId="77777777" w:rsidR="00C92B0C" w:rsidRPr="005104D9" w:rsidRDefault="00C92B0C" w:rsidP="000E5497">
      <w:pPr>
        <w:widowControl w:val="0"/>
        <w:rPr>
          <w:rFonts w:ascii="Aptos" w:hAnsi="Aptos" w:cs="Arial"/>
          <w:bCs/>
          <w:color w:val="000000" w:themeColor="text1"/>
          <w:szCs w:val="12"/>
        </w:rPr>
      </w:pPr>
    </w:p>
    <w:p w14:paraId="626E561C" w14:textId="5BA46E3E" w:rsidR="00C92B0C" w:rsidRPr="005104D9" w:rsidRDefault="00C92B0C" w:rsidP="000E5497">
      <w:pPr>
        <w:widowControl w:val="0"/>
        <w:rPr>
          <w:rFonts w:ascii="Aptos" w:hAnsi="Aptos" w:cs="Arial"/>
          <w:bCs/>
          <w:color w:val="000000" w:themeColor="text1"/>
          <w:szCs w:val="12"/>
        </w:rPr>
      </w:pPr>
      <w:r w:rsidRPr="005104D9">
        <w:rPr>
          <w:rFonts w:ascii="Aptos" w:hAnsi="Aptos" w:cs="Arial"/>
          <w:bCs/>
          <w:color w:val="000000" w:themeColor="text1"/>
          <w:szCs w:val="12"/>
        </w:rPr>
        <w:t xml:space="preserve">LAPTA has a goal of </w:t>
      </w:r>
      <w:r w:rsidR="00F85ADB" w:rsidRPr="005104D9">
        <w:rPr>
          <w:rFonts w:ascii="Aptos" w:hAnsi="Aptos" w:cs="Arial"/>
          <w:bCs/>
          <w:color w:val="000000" w:themeColor="text1"/>
          <w:szCs w:val="12"/>
        </w:rPr>
        <w:t>11,000</w:t>
      </w:r>
      <w:r w:rsidRPr="005104D9">
        <w:rPr>
          <w:rFonts w:ascii="Aptos" w:hAnsi="Aptos" w:cs="Arial"/>
          <w:bCs/>
          <w:color w:val="000000" w:themeColor="text1"/>
          <w:szCs w:val="12"/>
        </w:rPr>
        <w:t xml:space="preserve"> members for our 102</w:t>
      </w:r>
      <w:r w:rsidRPr="005104D9">
        <w:rPr>
          <w:rFonts w:ascii="Aptos" w:hAnsi="Aptos" w:cs="Arial"/>
          <w:bCs/>
          <w:color w:val="000000" w:themeColor="text1"/>
          <w:szCs w:val="12"/>
          <w:vertAlign w:val="superscript"/>
        </w:rPr>
        <w:t>nd</w:t>
      </w:r>
      <w:r w:rsidRPr="005104D9">
        <w:rPr>
          <w:rFonts w:ascii="Aptos" w:hAnsi="Aptos" w:cs="Arial"/>
          <w:bCs/>
          <w:color w:val="000000" w:themeColor="text1"/>
          <w:szCs w:val="12"/>
        </w:rPr>
        <w:t xml:space="preserve"> year in 2024–25 and we need the support of the Local PTA Units to help reach that goal! To be eligible for awards, all PTAs must have Active Affiliation status. A PTA can strategically submit dues to qualify for more awards. The qualifying PTA units will receive recognition and automatically be entered into a </w:t>
      </w:r>
      <w:r w:rsidRPr="005104D9">
        <w:rPr>
          <w:rFonts w:ascii="Aptos" w:hAnsi="Aptos" w:cs="Arial"/>
          <w:b/>
          <w:color w:val="000000" w:themeColor="text1"/>
          <w:szCs w:val="12"/>
        </w:rPr>
        <w:t>monthly drawing for $100!</w:t>
      </w:r>
    </w:p>
    <w:p w14:paraId="3DEA6D87" w14:textId="77777777" w:rsidR="00C92B0C" w:rsidRPr="005104D9" w:rsidRDefault="00C92B0C" w:rsidP="000E5497">
      <w:pPr>
        <w:widowControl w:val="0"/>
        <w:rPr>
          <w:rFonts w:ascii="Aptos" w:hAnsi="Aptos" w:cs="Arial"/>
          <w:bCs/>
          <w:color w:val="000000" w:themeColor="text1"/>
          <w:szCs w:val="12"/>
        </w:rPr>
      </w:pPr>
    </w:p>
    <w:p w14:paraId="6578A976" w14:textId="77777777" w:rsidR="00C92B0C" w:rsidRPr="005104D9" w:rsidRDefault="00C92B0C" w:rsidP="000E5497">
      <w:pPr>
        <w:widowControl w:val="0"/>
        <w:tabs>
          <w:tab w:val="left" w:pos="5490"/>
        </w:tabs>
        <w:rPr>
          <w:rFonts w:ascii="Aptos" w:hAnsi="Aptos" w:cs="Arial"/>
          <w:b/>
          <w:color w:val="000000" w:themeColor="text1"/>
          <w:sz w:val="28"/>
          <w:szCs w:val="28"/>
        </w:rPr>
      </w:pPr>
      <w:r w:rsidRPr="005104D9">
        <w:rPr>
          <w:rFonts w:ascii="Aptos" w:hAnsi="Aptos" w:cs="Arial"/>
          <w:b/>
          <w:color w:val="000000" w:themeColor="text1"/>
          <w:sz w:val="28"/>
          <w:szCs w:val="28"/>
        </w:rPr>
        <w:t>August Welcome Back, Yall Award</w:t>
      </w:r>
      <w:r w:rsidRPr="005104D9">
        <w:rPr>
          <w:rFonts w:ascii="Aptos" w:hAnsi="Aptos" w:cs="Arial"/>
          <w:b/>
          <w:color w:val="000000" w:themeColor="text1"/>
          <w:sz w:val="28"/>
          <w:szCs w:val="28"/>
        </w:rPr>
        <w:tab/>
        <w:t xml:space="preserve">December wONEderland Award </w:t>
      </w:r>
    </w:p>
    <w:p w14:paraId="6109F067" w14:textId="3EF431B7" w:rsidR="00C92B0C" w:rsidRPr="005104D9" w:rsidRDefault="00C92B0C" w:rsidP="000E5497">
      <w:pPr>
        <w:widowControl w:val="0"/>
        <w:tabs>
          <w:tab w:val="left" w:pos="5490"/>
        </w:tabs>
        <w:rPr>
          <w:rFonts w:ascii="Aptos" w:hAnsi="Aptos" w:cs="Arial"/>
          <w:bCs/>
          <w:color w:val="000000" w:themeColor="text1"/>
          <w:szCs w:val="12"/>
        </w:rPr>
      </w:pPr>
      <w:r w:rsidRPr="005104D9">
        <w:rPr>
          <w:rFonts w:ascii="Aptos" w:hAnsi="Aptos" w:cs="Arial"/>
          <w:bCs/>
          <w:color w:val="000000" w:themeColor="text1"/>
          <w:szCs w:val="12"/>
        </w:rPr>
        <w:t xml:space="preserve">Submit 25 members by August 31 </w:t>
      </w:r>
      <w:r w:rsidR="00BA67A0" w:rsidRPr="005104D9">
        <w:rPr>
          <w:rFonts w:ascii="Aptos" w:hAnsi="Aptos" w:cs="Arial"/>
          <w:bCs/>
          <w:color w:val="000000" w:themeColor="text1"/>
          <w:szCs w:val="12"/>
        </w:rPr>
        <w:t>and</w:t>
      </w:r>
      <w:r w:rsidRPr="005104D9">
        <w:rPr>
          <w:rFonts w:ascii="Aptos" w:hAnsi="Aptos" w:cs="Arial"/>
          <w:bCs/>
          <w:color w:val="000000" w:themeColor="text1"/>
          <w:szCs w:val="12"/>
        </w:rPr>
        <w:t xml:space="preserve"> all officers </w:t>
      </w:r>
      <w:r w:rsidRPr="005104D9">
        <w:rPr>
          <w:rFonts w:ascii="Aptos" w:hAnsi="Aptos" w:cs="Arial"/>
          <w:bCs/>
          <w:color w:val="000000" w:themeColor="text1"/>
          <w:szCs w:val="12"/>
        </w:rPr>
        <w:tab/>
        <w:t xml:space="preserve">Achieve 100% </w:t>
      </w:r>
      <w:r w:rsidR="00485F69" w:rsidRPr="005104D9">
        <w:rPr>
          <w:rFonts w:ascii="Aptos" w:hAnsi="Aptos" w:cs="Arial"/>
          <w:bCs/>
          <w:color w:val="000000" w:themeColor="text1"/>
          <w:szCs w:val="12"/>
        </w:rPr>
        <w:t xml:space="preserve">of your </w:t>
      </w:r>
      <w:r w:rsidRPr="005104D9">
        <w:rPr>
          <w:rFonts w:ascii="Aptos" w:hAnsi="Aptos" w:cs="Arial"/>
          <w:bCs/>
          <w:color w:val="000000" w:themeColor="text1"/>
          <w:szCs w:val="12"/>
        </w:rPr>
        <w:t xml:space="preserve">membership </w:t>
      </w:r>
      <w:r w:rsidR="00485F69" w:rsidRPr="005104D9">
        <w:rPr>
          <w:rFonts w:ascii="Aptos" w:hAnsi="Aptos" w:cs="Arial"/>
          <w:bCs/>
          <w:color w:val="000000" w:themeColor="text1"/>
          <w:szCs w:val="12"/>
        </w:rPr>
        <w:t xml:space="preserve">goal </w:t>
      </w:r>
      <w:r w:rsidRPr="005104D9">
        <w:rPr>
          <w:rFonts w:ascii="Aptos" w:hAnsi="Aptos" w:cs="Arial"/>
          <w:bCs/>
          <w:color w:val="000000" w:themeColor="text1"/>
          <w:szCs w:val="12"/>
        </w:rPr>
        <w:t>by</w:t>
      </w:r>
    </w:p>
    <w:p w14:paraId="555885C5" w14:textId="77777777" w:rsidR="00C92B0C" w:rsidRPr="005104D9" w:rsidRDefault="00C92B0C" w:rsidP="000E5497">
      <w:pPr>
        <w:widowControl w:val="0"/>
        <w:tabs>
          <w:tab w:val="left" w:pos="5490"/>
        </w:tabs>
        <w:jc w:val="both"/>
        <w:rPr>
          <w:rFonts w:ascii="Aptos" w:hAnsi="Aptos" w:cs="Arial"/>
          <w:bCs/>
          <w:color w:val="000000" w:themeColor="text1"/>
          <w:szCs w:val="12"/>
        </w:rPr>
      </w:pPr>
      <w:r w:rsidRPr="005104D9">
        <w:rPr>
          <w:rFonts w:ascii="Aptos" w:hAnsi="Aptos" w:cs="Arial"/>
          <w:bCs/>
          <w:color w:val="000000" w:themeColor="text1"/>
          <w:szCs w:val="12"/>
        </w:rPr>
        <w:t>are registered at LouisianaPTA.org/register.</w:t>
      </w:r>
      <w:r w:rsidRPr="005104D9">
        <w:rPr>
          <w:rFonts w:ascii="Aptos" w:hAnsi="Aptos" w:cs="Arial"/>
          <w:bCs/>
          <w:color w:val="000000" w:themeColor="text1"/>
          <w:szCs w:val="12"/>
        </w:rPr>
        <w:tab/>
        <w:t>December 31.</w:t>
      </w:r>
    </w:p>
    <w:p w14:paraId="4010B50D" w14:textId="77777777" w:rsidR="00C92B0C" w:rsidRPr="005104D9" w:rsidRDefault="00C92B0C" w:rsidP="000E5497">
      <w:pPr>
        <w:widowControl w:val="0"/>
        <w:tabs>
          <w:tab w:val="left" w:pos="5490"/>
        </w:tabs>
        <w:rPr>
          <w:rFonts w:ascii="Aptos" w:hAnsi="Aptos" w:cs="Arial"/>
          <w:bCs/>
          <w:color w:val="000000" w:themeColor="text1"/>
          <w:szCs w:val="12"/>
        </w:rPr>
      </w:pPr>
    </w:p>
    <w:p w14:paraId="5BFE8F6F" w14:textId="77777777" w:rsidR="00C92B0C" w:rsidRPr="005104D9" w:rsidRDefault="00C92B0C" w:rsidP="000E5497">
      <w:pPr>
        <w:widowControl w:val="0"/>
        <w:tabs>
          <w:tab w:val="left" w:pos="5490"/>
        </w:tabs>
        <w:rPr>
          <w:rFonts w:ascii="Aptos" w:hAnsi="Aptos" w:cs="Arial"/>
          <w:b/>
          <w:color w:val="000000" w:themeColor="text1"/>
          <w:sz w:val="28"/>
          <w:szCs w:val="28"/>
        </w:rPr>
      </w:pPr>
      <w:r w:rsidRPr="005104D9">
        <w:rPr>
          <w:rFonts w:ascii="Aptos" w:hAnsi="Aptos" w:cs="Arial"/>
          <w:b/>
          <w:color w:val="000000" w:themeColor="text1"/>
          <w:sz w:val="28"/>
          <w:szCs w:val="28"/>
        </w:rPr>
        <w:t xml:space="preserve">September Jazz Award </w:t>
      </w:r>
      <w:r w:rsidRPr="005104D9">
        <w:rPr>
          <w:rFonts w:ascii="Aptos" w:hAnsi="Aptos" w:cs="Arial"/>
          <w:b/>
          <w:color w:val="000000" w:themeColor="text1"/>
          <w:sz w:val="28"/>
          <w:szCs w:val="28"/>
        </w:rPr>
        <w:tab/>
        <w:t>January 2025 Kick Off Award</w:t>
      </w:r>
    </w:p>
    <w:p w14:paraId="4FD17BC0" w14:textId="5FC19EC6" w:rsidR="00C92B0C" w:rsidRPr="005104D9" w:rsidRDefault="00C92B0C" w:rsidP="000E5497">
      <w:pPr>
        <w:widowControl w:val="0"/>
        <w:tabs>
          <w:tab w:val="left" w:pos="5490"/>
        </w:tabs>
        <w:rPr>
          <w:rFonts w:ascii="Aptos" w:hAnsi="Aptos" w:cs="Arial"/>
          <w:bCs/>
          <w:color w:val="000000" w:themeColor="text1"/>
          <w:szCs w:val="12"/>
        </w:rPr>
      </w:pPr>
      <w:r w:rsidRPr="005104D9">
        <w:rPr>
          <w:rFonts w:ascii="Aptos" w:hAnsi="Aptos" w:cs="Arial"/>
          <w:bCs/>
          <w:color w:val="000000" w:themeColor="text1"/>
          <w:szCs w:val="12"/>
        </w:rPr>
        <w:t xml:space="preserve">Jazz up the PTA with 50% or more of </w:t>
      </w:r>
      <w:r w:rsidR="005315FE" w:rsidRPr="005104D9">
        <w:rPr>
          <w:rFonts w:ascii="Aptos" w:hAnsi="Aptos" w:cs="Arial"/>
          <w:bCs/>
          <w:color w:val="000000" w:themeColor="text1"/>
          <w:szCs w:val="12"/>
        </w:rPr>
        <w:t>your</w:t>
      </w:r>
      <w:r w:rsidRPr="005104D9">
        <w:rPr>
          <w:rFonts w:ascii="Aptos" w:hAnsi="Aptos" w:cs="Arial"/>
          <w:bCs/>
          <w:color w:val="000000" w:themeColor="text1"/>
          <w:szCs w:val="12"/>
        </w:rPr>
        <w:tab/>
      </w:r>
      <w:proofErr w:type="gramStart"/>
      <w:r w:rsidR="005315FE" w:rsidRPr="005104D9">
        <w:rPr>
          <w:rFonts w:ascii="Aptos" w:hAnsi="Aptos" w:cs="Arial"/>
          <w:bCs/>
          <w:color w:val="000000" w:themeColor="text1"/>
          <w:szCs w:val="12"/>
        </w:rPr>
        <w:t>Kick off</w:t>
      </w:r>
      <w:proofErr w:type="gramEnd"/>
      <w:r w:rsidRPr="005104D9">
        <w:rPr>
          <w:rFonts w:ascii="Aptos" w:hAnsi="Aptos" w:cs="Arial"/>
          <w:bCs/>
          <w:color w:val="000000" w:themeColor="text1"/>
          <w:szCs w:val="12"/>
        </w:rPr>
        <w:t xml:space="preserve"> the new year by submitting dues for 25 new </w:t>
      </w:r>
    </w:p>
    <w:p w14:paraId="32855A34" w14:textId="0C50189E" w:rsidR="00C92B0C" w:rsidRPr="005104D9" w:rsidRDefault="005315FE" w:rsidP="000E5497">
      <w:pPr>
        <w:widowControl w:val="0"/>
        <w:tabs>
          <w:tab w:val="left" w:pos="5490"/>
        </w:tabs>
        <w:rPr>
          <w:rFonts w:ascii="Aptos" w:hAnsi="Aptos" w:cs="Arial"/>
          <w:bCs/>
          <w:color w:val="000000" w:themeColor="text1"/>
          <w:szCs w:val="12"/>
        </w:rPr>
      </w:pPr>
      <w:r w:rsidRPr="005104D9">
        <w:rPr>
          <w:rFonts w:ascii="Aptos" w:hAnsi="Aptos" w:cs="Arial"/>
          <w:bCs/>
          <w:color w:val="000000" w:themeColor="text1"/>
          <w:szCs w:val="12"/>
        </w:rPr>
        <w:t xml:space="preserve">membership goal </w:t>
      </w:r>
      <w:r w:rsidR="00C92B0C" w:rsidRPr="005104D9">
        <w:rPr>
          <w:rFonts w:ascii="Aptos" w:hAnsi="Aptos" w:cs="Arial"/>
          <w:bCs/>
          <w:color w:val="000000" w:themeColor="text1"/>
          <w:szCs w:val="12"/>
        </w:rPr>
        <w:t>by September 30.</w:t>
      </w:r>
      <w:r w:rsidR="00C92B0C" w:rsidRPr="005104D9">
        <w:rPr>
          <w:rFonts w:ascii="Aptos" w:hAnsi="Aptos" w:cs="Arial"/>
          <w:bCs/>
          <w:color w:val="000000" w:themeColor="text1"/>
          <w:szCs w:val="12"/>
        </w:rPr>
        <w:tab/>
        <w:t>members by January 31.</w:t>
      </w:r>
    </w:p>
    <w:p w14:paraId="40E2547B" w14:textId="77777777" w:rsidR="00C92B0C" w:rsidRPr="005104D9" w:rsidRDefault="00C92B0C" w:rsidP="000E5497">
      <w:pPr>
        <w:widowControl w:val="0"/>
        <w:tabs>
          <w:tab w:val="left" w:pos="5490"/>
        </w:tabs>
        <w:rPr>
          <w:rFonts w:ascii="Aptos" w:hAnsi="Aptos" w:cs="Arial"/>
          <w:bCs/>
          <w:color w:val="000000" w:themeColor="text1"/>
          <w:szCs w:val="12"/>
        </w:rPr>
      </w:pPr>
    </w:p>
    <w:p w14:paraId="45CFD97C" w14:textId="77777777" w:rsidR="00C92B0C" w:rsidRPr="005104D9" w:rsidRDefault="00C92B0C" w:rsidP="000E5497">
      <w:pPr>
        <w:widowControl w:val="0"/>
        <w:tabs>
          <w:tab w:val="left" w:pos="5490"/>
        </w:tabs>
        <w:rPr>
          <w:rFonts w:ascii="Aptos" w:hAnsi="Aptos" w:cs="Arial"/>
          <w:b/>
          <w:color w:val="000000" w:themeColor="text1"/>
          <w:sz w:val="28"/>
          <w:szCs w:val="28"/>
        </w:rPr>
      </w:pPr>
      <w:r w:rsidRPr="005104D9">
        <w:rPr>
          <w:rFonts w:ascii="Aptos" w:hAnsi="Aptos" w:cs="Arial"/>
          <w:b/>
          <w:color w:val="000000" w:themeColor="text1"/>
          <w:sz w:val="28"/>
          <w:szCs w:val="28"/>
        </w:rPr>
        <w:t>October Swamp Monster Award</w:t>
      </w:r>
      <w:r w:rsidRPr="005104D9">
        <w:rPr>
          <w:rFonts w:ascii="Aptos" w:hAnsi="Aptos" w:cs="Arial"/>
          <w:b/>
          <w:color w:val="000000" w:themeColor="text1"/>
          <w:sz w:val="28"/>
          <w:szCs w:val="28"/>
        </w:rPr>
        <w:tab/>
        <w:t>February Happy Birthday, PTA Award</w:t>
      </w:r>
    </w:p>
    <w:p w14:paraId="51D74BFA" w14:textId="77777777" w:rsidR="00C92B0C" w:rsidRPr="005104D9" w:rsidRDefault="00C92B0C" w:rsidP="000E5497">
      <w:pPr>
        <w:widowControl w:val="0"/>
        <w:tabs>
          <w:tab w:val="left" w:pos="5490"/>
        </w:tabs>
        <w:rPr>
          <w:rFonts w:ascii="Aptos" w:hAnsi="Aptos" w:cs="Arial"/>
          <w:bCs/>
          <w:color w:val="000000" w:themeColor="text1"/>
          <w:szCs w:val="12"/>
        </w:rPr>
      </w:pPr>
      <w:r w:rsidRPr="005104D9">
        <w:rPr>
          <w:rFonts w:ascii="Aptos" w:hAnsi="Aptos" w:cs="Arial"/>
          <w:bCs/>
          <w:color w:val="000000" w:themeColor="text1"/>
          <w:szCs w:val="12"/>
        </w:rPr>
        <w:t xml:space="preserve">Don’t let the Rougarou get you before submitting 31 </w:t>
      </w:r>
      <w:r w:rsidRPr="005104D9">
        <w:rPr>
          <w:rFonts w:ascii="Aptos" w:hAnsi="Aptos" w:cs="Arial"/>
          <w:bCs/>
          <w:color w:val="000000" w:themeColor="text1"/>
          <w:szCs w:val="12"/>
        </w:rPr>
        <w:tab/>
        <w:t xml:space="preserve">Celebrate National PTA’s birthday on February 17 by </w:t>
      </w:r>
    </w:p>
    <w:p w14:paraId="4B8A9F2B" w14:textId="3A3F28DB" w:rsidR="00C92B0C" w:rsidRPr="005104D9" w:rsidRDefault="00BA67A0" w:rsidP="000E5497">
      <w:pPr>
        <w:widowControl w:val="0"/>
        <w:tabs>
          <w:tab w:val="left" w:pos="5490"/>
        </w:tabs>
        <w:rPr>
          <w:rFonts w:ascii="Aptos" w:hAnsi="Aptos" w:cs="Arial"/>
          <w:bCs/>
          <w:color w:val="000000" w:themeColor="text1"/>
          <w:szCs w:val="12"/>
        </w:rPr>
      </w:pPr>
      <w:r w:rsidRPr="005104D9">
        <w:rPr>
          <w:rFonts w:ascii="Aptos" w:hAnsi="Aptos" w:cs="Arial"/>
          <w:bCs/>
          <w:color w:val="000000" w:themeColor="text1"/>
          <w:szCs w:val="12"/>
        </w:rPr>
        <w:t>n</w:t>
      </w:r>
      <w:r w:rsidR="00C92B0C" w:rsidRPr="005104D9">
        <w:rPr>
          <w:rFonts w:ascii="Aptos" w:hAnsi="Aptos" w:cs="Arial"/>
          <w:bCs/>
          <w:color w:val="000000" w:themeColor="text1"/>
          <w:szCs w:val="12"/>
        </w:rPr>
        <w:t>ew members by October 31.</w:t>
      </w:r>
      <w:r w:rsidR="00C92B0C" w:rsidRPr="005104D9">
        <w:rPr>
          <w:rFonts w:ascii="Aptos" w:hAnsi="Aptos" w:cs="Arial"/>
          <w:bCs/>
          <w:color w:val="000000" w:themeColor="text1"/>
          <w:szCs w:val="12"/>
        </w:rPr>
        <w:tab/>
        <w:t>adding 17 new members by February 28.</w:t>
      </w:r>
    </w:p>
    <w:p w14:paraId="20091D4C" w14:textId="77777777" w:rsidR="00C92B0C" w:rsidRPr="005104D9" w:rsidRDefault="00C92B0C" w:rsidP="000E5497">
      <w:pPr>
        <w:widowControl w:val="0"/>
        <w:tabs>
          <w:tab w:val="left" w:pos="5490"/>
        </w:tabs>
        <w:rPr>
          <w:rFonts w:ascii="Aptos" w:hAnsi="Aptos" w:cs="Arial"/>
          <w:bCs/>
          <w:color w:val="000000" w:themeColor="text1"/>
          <w:szCs w:val="12"/>
        </w:rPr>
      </w:pPr>
    </w:p>
    <w:p w14:paraId="18B5BCEF" w14:textId="77777777" w:rsidR="00C92B0C" w:rsidRPr="005104D9" w:rsidRDefault="00C92B0C" w:rsidP="000E5497">
      <w:pPr>
        <w:widowControl w:val="0"/>
        <w:tabs>
          <w:tab w:val="left" w:pos="5490"/>
        </w:tabs>
        <w:rPr>
          <w:rFonts w:ascii="Aptos" w:hAnsi="Aptos" w:cs="Arial"/>
          <w:b/>
          <w:color w:val="000000" w:themeColor="text1"/>
          <w:sz w:val="28"/>
          <w:szCs w:val="28"/>
        </w:rPr>
      </w:pPr>
      <w:r w:rsidRPr="005104D9">
        <w:rPr>
          <w:rFonts w:ascii="Aptos" w:hAnsi="Aptos" w:cs="Arial"/>
          <w:b/>
          <w:color w:val="000000" w:themeColor="text1"/>
          <w:sz w:val="28"/>
          <w:szCs w:val="28"/>
        </w:rPr>
        <w:t>November Harvest Award</w:t>
      </w:r>
      <w:r w:rsidRPr="005104D9">
        <w:rPr>
          <w:rFonts w:ascii="Aptos" w:hAnsi="Aptos" w:cs="Arial"/>
          <w:b/>
          <w:color w:val="000000" w:themeColor="text1"/>
          <w:sz w:val="28"/>
          <w:szCs w:val="28"/>
        </w:rPr>
        <w:tab/>
        <w:t>March Krewe of Membership Award</w:t>
      </w:r>
    </w:p>
    <w:p w14:paraId="0F1DEBE0" w14:textId="38F8DB05" w:rsidR="00C92B0C" w:rsidRPr="005104D9" w:rsidRDefault="00C92B0C" w:rsidP="000E5497">
      <w:pPr>
        <w:widowControl w:val="0"/>
        <w:tabs>
          <w:tab w:val="left" w:pos="5490"/>
        </w:tabs>
        <w:rPr>
          <w:rFonts w:ascii="Aptos" w:hAnsi="Aptos" w:cs="Arial"/>
          <w:bCs/>
          <w:color w:val="000000" w:themeColor="text1"/>
          <w:szCs w:val="12"/>
        </w:rPr>
      </w:pPr>
      <w:r w:rsidRPr="005104D9">
        <w:rPr>
          <w:rFonts w:ascii="Aptos" w:hAnsi="Aptos" w:cs="Arial"/>
          <w:bCs/>
          <w:color w:val="000000" w:themeColor="text1"/>
          <w:szCs w:val="12"/>
        </w:rPr>
        <w:t xml:space="preserve">Harvest </w:t>
      </w:r>
      <w:r w:rsidR="00835AED" w:rsidRPr="005104D9">
        <w:rPr>
          <w:rFonts w:ascii="Aptos" w:hAnsi="Aptos" w:cs="Arial"/>
          <w:bCs/>
          <w:color w:val="000000" w:themeColor="text1"/>
          <w:szCs w:val="12"/>
        </w:rPr>
        <w:t>25</w:t>
      </w:r>
      <w:r w:rsidRPr="005104D9">
        <w:rPr>
          <w:rFonts w:ascii="Aptos" w:hAnsi="Aptos" w:cs="Arial"/>
          <w:bCs/>
          <w:color w:val="000000" w:themeColor="text1"/>
          <w:szCs w:val="12"/>
        </w:rPr>
        <w:t xml:space="preserve"> new members and file Active Affiliation</w:t>
      </w:r>
      <w:r w:rsidRPr="005104D9">
        <w:rPr>
          <w:rFonts w:ascii="Aptos" w:hAnsi="Aptos" w:cs="Arial"/>
          <w:bCs/>
          <w:color w:val="000000" w:themeColor="text1"/>
          <w:szCs w:val="12"/>
        </w:rPr>
        <w:tab/>
        <w:t>Throw us a dozen new members by March 31.</w:t>
      </w:r>
    </w:p>
    <w:p w14:paraId="09EEBC0E" w14:textId="77777777" w:rsidR="00C92B0C" w:rsidRPr="005104D9" w:rsidRDefault="00C92B0C" w:rsidP="000E5497">
      <w:pPr>
        <w:widowControl w:val="0"/>
        <w:tabs>
          <w:tab w:val="left" w:pos="5490"/>
        </w:tabs>
        <w:rPr>
          <w:rFonts w:ascii="Aptos" w:hAnsi="Aptos" w:cs="Arial"/>
          <w:bCs/>
          <w:color w:val="000000" w:themeColor="text1"/>
          <w:szCs w:val="12"/>
        </w:rPr>
      </w:pPr>
      <w:r w:rsidRPr="005104D9">
        <w:rPr>
          <w:rFonts w:ascii="Aptos" w:hAnsi="Aptos" w:cs="Arial"/>
          <w:bCs/>
          <w:color w:val="000000" w:themeColor="text1"/>
          <w:szCs w:val="12"/>
        </w:rPr>
        <w:t>Report with LAPTA by November 30.</w:t>
      </w:r>
      <w:r w:rsidRPr="005104D9">
        <w:rPr>
          <w:rFonts w:ascii="Aptos" w:hAnsi="Aptos" w:cs="Arial"/>
          <w:bCs/>
          <w:color w:val="000000" w:themeColor="text1"/>
          <w:szCs w:val="12"/>
        </w:rPr>
        <w:tab/>
      </w:r>
    </w:p>
    <w:p w14:paraId="26B12A19" w14:textId="77777777" w:rsidR="00C92B0C" w:rsidRPr="005104D9" w:rsidRDefault="00C92B0C" w:rsidP="000E5497">
      <w:pPr>
        <w:widowControl w:val="0"/>
        <w:rPr>
          <w:rFonts w:ascii="Aptos" w:hAnsi="Aptos" w:cs="Arial"/>
          <w:bCs/>
          <w:color w:val="000000" w:themeColor="text1"/>
          <w:szCs w:val="12"/>
        </w:rPr>
      </w:pPr>
    </w:p>
    <w:p w14:paraId="75A8BFB8" w14:textId="2CAB0248" w:rsidR="00C92B0C" w:rsidRPr="005104D9" w:rsidRDefault="005A07FC" w:rsidP="005A07FC">
      <w:pPr>
        <w:pStyle w:val="Heading"/>
      </w:pPr>
      <w:r w:rsidRPr="005104D9">
        <w:t>Annual Membership Awards</w:t>
      </w:r>
    </w:p>
    <w:p w14:paraId="65CFF059" w14:textId="77777777" w:rsidR="00C92B0C" w:rsidRPr="005104D9" w:rsidRDefault="00C92B0C" w:rsidP="000E5497">
      <w:pPr>
        <w:widowControl w:val="0"/>
        <w:rPr>
          <w:rFonts w:ascii="Aptos" w:hAnsi="Aptos" w:cs="Arial"/>
          <w:bCs/>
          <w:color w:val="000000" w:themeColor="text1"/>
          <w:szCs w:val="12"/>
        </w:rPr>
      </w:pPr>
    </w:p>
    <w:p w14:paraId="754485EF" w14:textId="2AD34529" w:rsidR="00C92B0C" w:rsidRPr="005104D9" w:rsidRDefault="00C92B0C" w:rsidP="000E5497">
      <w:pPr>
        <w:widowControl w:val="0"/>
        <w:rPr>
          <w:rFonts w:ascii="Aptos" w:hAnsi="Aptos" w:cs="Arial"/>
          <w:bCs/>
          <w:color w:val="000000" w:themeColor="text1"/>
          <w:szCs w:val="12"/>
        </w:rPr>
      </w:pPr>
      <w:r w:rsidRPr="005104D9">
        <w:rPr>
          <w:rFonts w:ascii="Aptos" w:hAnsi="Aptos" w:cs="Arial"/>
          <w:bCs/>
          <w:color w:val="000000" w:themeColor="text1"/>
          <w:szCs w:val="12"/>
        </w:rPr>
        <w:t xml:space="preserve">LAPTA has a goal of </w:t>
      </w:r>
      <w:r w:rsidR="00F85ADB" w:rsidRPr="005104D9">
        <w:rPr>
          <w:rFonts w:ascii="Aptos" w:hAnsi="Aptos" w:cs="Arial"/>
          <w:bCs/>
          <w:color w:val="000000" w:themeColor="text1"/>
          <w:szCs w:val="12"/>
        </w:rPr>
        <w:t>11,000</w:t>
      </w:r>
      <w:r w:rsidRPr="005104D9">
        <w:rPr>
          <w:rFonts w:ascii="Aptos" w:hAnsi="Aptos" w:cs="Arial"/>
          <w:bCs/>
          <w:color w:val="000000" w:themeColor="text1"/>
          <w:szCs w:val="12"/>
        </w:rPr>
        <w:t xml:space="preserve"> members for our 102</w:t>
      </w:r>
      <w:r w:rsidRPr="005104D9">
        <w:rPr>
          <w:rFonts w:ascii="Aptos" w:hAnsi="Aptos" w:cs="Arial"/>
          <w:bCs/>
          <w:color w:val="000000" w:themeColor="text1"/>
          <w:szCs w:val="12"/>
          <w:vertAlign w:val="superscript"/>
        </w:rPr>
        <w:t>nd</w:t>
      </w:r>
      <w:r w:rsidRPr="005104D9">
        <w:rPr>
          <w:rFonts w:ascii="Aptos" w:hAnsi="Aptos" w:cs="Arial"/>
          <w:bCs/>
          <w:color w:val="000000" w:themeColor="text1"/>
          <w:szCs w:val="12"/>
        </w:rPr>
        <w:t xml:space="preserve"> year in 2024–25 and we need our Local PTA Units to help reach that goal! Qualification for awards is done without application. LAPTA uses the information on the top of the Excel Local PTA Unit Membership Report emailed to office@LouisianaPTA.org by March 31. Active Affiliation is required. The annual membership awards are announced in April.</w:t>
      </w:r>
    </w:p>
    <w:p w14:paraId="60D30879" w14:textId="77777777" w:rsidR="00C92B0C" w:rsidRPr="005104D9" w:rsidRDefault="00C92B0C" w:rsidP="000E5497">
      <w:pPr>
        <w:widowControl w:val="0"/>
        <w:tabs>
          <w:tab w:val="left" w:pos="5490"/>
        </w:tabs>
        <w:rPr>
          <w:rFonts w:ascii="Aptos" w:hAnsi="Aptos" w:cs="Arial"/>
          <w:b/>
          <w:bCs/>
          <w:color w:val="000000" w:themeColor="text1"/>
          <w:u w:val="single"/>
        </w:rPr>
      </w:pPr>
    </w:p>
    <w:p w14:paraId="1AF90478" w14:textId="77777777" w:rsidR="00C92B0C" w:rsidRPr="005104D9" w:rsidRDefault="00C92B0C" w:rsidP="000E5497">
      <w:pPr>
        <w:widowControl w:val="0"/>
        <w:tabs>
          <w:tab w:val="left" w:pos="5490"/>
        </w:tabs>
        <w:rPr>
          <w:rFonts w:ascii="Aptos" w:hAnsi="Aptos" w:cs="Arial"/>
          <w:b/>
          <w:bCs/>
          <w:color w:val="000000" w:themeColor="text1"/>
          <w:sz w:val="28"/>
          <w:szCs w:val="28"/>
        </w:rPr>
      </w:pPr>
      <w:r w:rsidRPr="005104D9">
        <w:rPr>
          <w:rFonts w:ascii="Aptos" w:hAnsi="Aptos" w:cs="Arial"/>
          <w:b/>
          <w:bCs/>
          <w:color w:val="000000" w:themeColor="text1"/>
          <w:sz w:val="28"/>
          <w:szCs w:val="28"/>
        </w:rPr>
        <w:t>Challenge Champ Award</w:t>
      </w:r>
      <w:r w:rsidRPr="005104D9">
        <w:rPr>
          <w:rFonts w:ascii="Aptos" w:hAnsi="Aptos" w:cs="Arial"/>
          <w:b/>
          <w:bCs/>
          <w:color w:val="000000" w:themeColor="text1"/>
          <w:sz w:val="28"/>
          <w:szCs w:val="28"/>
        </w:rPr>
        <w:tab/>
        <w:t>Golden Apple Award</w:t>
      </w:r>
    </w:p>
    <w:p w14:paraId="5E2D2265" w14:textId="77777777" w:rsidR="00C92B0C" w:rsidRPr="005104D9" w:rsidRDefault="00C92B0C" w:rsidP="000E5497">
      <w:pPr>
        <w:widowControl w:val="0"/>
        <w:tabs>
          <w:tab w:val="left" w:pos="5490"/>
        </w:tabs>
        <w:rPr>
          <w:rFonts w:ascii="Aptos" w:hAnsi="Aptos" w:cs="Arial"/>
          <w:color w:val="000000" w:themeColor="text1"/>
        </w:rPr>
      </w:pPr>
      <w:r w:rsidRPr="005104D9">
        <w:rPr>
          <w:rFonts w:ascii="Aptos" w:hAnsi="Aptos" w:cs="Arial"/>
          <w:color w:val="000000" w:themeColor="text1"/>
        </w:rPr>
        <w:t>Earn five or more Monthly Membership Challenges</w:t>
      </w:r>
      <w:r w:rsidRPr="005104D9">
        <w:rPr>
          <w:rFonts w:ascii="Aptos" w:hAnsi="Aptos" w:cs="Arial"/>
          <w:color w:val="000000" w:themeColor="text1"/>
        </w:rPr>
        <w:tab/>
        <w:t>100% membership of teachers and administrators</w:t>
      </w:r>
    </w:p>
    <w:p w14:paraId="048D5C61" w14:textId="77777777" w:rsidR="00C92B0C" w:rsidRPr="005104D9" w:rsidRDefault="00C92B0C" w:rsidP="000E5497">
      <w:pPr>
        <w:widowControl w:val="0"/>
        <w:tabs>
          <w:tab w:val="left" w:pos="5490"/>
        </w:tabs>
        <w:rPr>
          <w:rFonts w:ascii="Aptos" w:hAnsi="Aptos" w:cs="Arial"/>
          <w:color w:val="000000" w:themeColor="text1"/>
        </w:rPr>
      </w:pPr>
      <w:r w:rsidRPr="005104D9">
        <w:rPr>
          <w:rFonts w:ascii="Aptos" w:hAnsi="Aptos" w:cs="Arial"/>
          <w:color w:val="000000" w:themeColor="text1"/>
        </w:rPr>
        <w:tab/>
      </w:r>
    </w:p>
    <w:p w14:paraId="3E1DA6FE" w14:textId="77777777" w:rsidR="00C92B0C" w:rsidRPr="005104D9" w:rsidRDefault="00C92B0C" w:rsidP="000E5497">
      <w:pPr>
        <w:widowControl w:val="0"/>
        <w:tabs>
          <w:tab w:val="left" w:pos="5490"/>
        </w:tabs>
        <w:rPr>
          <w:rFonts w:ascii="Aptos" w:hAnsi="Aptos" w:cs="Arial"/>
          <w:b/>
          <w:bCs/>
          <w:color w:val="000000" w:themeColor="text1"/>
          <w:sz w:val="28"/>
          <w:szCs w:val="28"/>
        </w:rPr>
      </w:pPr>
      <w:r w:rsidRPr="005104D9">
        <w:rPr>
          <w:rFonts w:ascii="Aptos" w:hAnsi="Aptos" w:cs="Arial"/>
          <w:b/>
          <w:bCs/>
          <w:color w:val="000000" w:themeColor="text1"/>
          <w:sz w:val="28"/>
          <w:szCs w:val="28"/>
        </w:rPr>
        <w:t>Membership Matters Award</w:t>
      </w:r>
      <w:r w:rsidRPr="005104D9">
        <w:rPr>
          <w:rFonts w:ascii="Aptos" w:hAnsi="Aptos" w:cs="Arial"/>
          <w:b/>
          <w:bCs/>
          <w:color w:val="000000" w:themeColor="text1"/>
          <w:sz w:val="28"/>
          <w:szCs w:val="28"/>
        </w:rPr>
        <w:tab/>
        <w:t xml:space="preserve">Golden Magnolia Award </w:t>
      </w:r>
    </w:p>
    <w:p w14:paraId="129C2921" w14:textId="77777777" w:rsidR="00C92B0C" w:rsidRPr="005104D9" w:rsidRDefault="00C92B0C" w:rsidP="000E5497">
      <w:pPr>
        <w:widowControl w:val="0"/>
        <w:tabs>
          <w:tab w:val="left" w:pos="5490"/>
        </w:tabs>
        <w:rPr>
          <w:rFonts w:ascii="Aptos" w:hAnsi="Aptos" w:cs="Microsoft Sans Serif"/>
          <w:bCs/>
          <w:color w:val="000000" w:themeColor="text1"/>
          <w:szCs w:val="12"/>
        </w:rPr>
      </w:pPr>
      <w:r w:rsidRPr="005104D9">
        <w:rPr>
          <w:rFonts w:ascii="Aptos" w:hAnsi="Aptos" w:cs="Arial"/>
          <w:color w:val="000000" w:themeColor="text1"/>
        </w:rPr>
        <w:t>Increase membership by 10% over the previous year</w:t>
      </w:r>
      <w:r w:rsidRPr="005104D9">
        <w:rPr>
          <w:rFonts w:ascii="Aptos" w:hAnsi="Aptos" w:cs="Arial"/>
          <w:color w:val="000000" w:themeColor="text1"/>
        </w:rPr>
        <w:tab/>
        <w:t>M</w:t>
      </w:r>
      <w:r w:rsidRPr="005104D9">
        <w:rPr>
          <w:rFonts w:ascii="Aptos" w:hAnsi="Aptos" w:cs="Microsoft Sans Serif"/>
          <w:bCs/>
          <w:color w:val="000000" w:themeColor="text1"/>
          <w:szCs w:val="12"/>
        </w:rPr>
        <w:t>embership of at least 100% of student enrollment</w:t>
      </w:r>
    </w:p>
    <w:p w14:paraId="0BE29C13" w14:textId="77777777" w:rsidR="00C92B0C" w:rsidRPr="005104D9" w:rsidRDefault="00C92B0C" w:rsidP="000E5497">
      <w:pPr>
        <w:widowControl w:val="0"/>
        <w:tabs>
          <w:tab w:val="left" w:pos="5490"/>
        </w:tabs>
        <w:rPr>
          <w:rFonts w:ascii="Aptos" w:hAnsi="Aptos" w:cs="Arial"/>
          <w:bCs/>
          <w:color w:val="000000" w:themeColor="text1"/>
          <w:szCs w:val="12"/>
        </w:rPr>
      </w:pPr>
    </w:p>
    <w:p w14:paraId="0F8A4A84" w14:textId="77777777" w:rsidR="00C92B0C" w:rsidRPr="005104D9" w:rsidRDefault="00C92B0C" w:rsidP="000E5497">
      <w:pPr>
        <w:widowControl w:val="0"/>
        <w:tabs>
          <w:tab w:val="left" w:pos="5490"/>
        </w:tabs>
        <w:rPr>
          <w:rFonts w:ascii="Aptos" w:hAnsi="Aptos" w:cs="Arial"/>
          <w:b/>
          <w:bCs/>
          <w:color w:val="000000" w:themeColor="text1"/>
          <w:sz w:val="28"/>
          <w:szCs w:val="28"/>
        </w:rPr>
      </w:pPr>
      <w:r w:rsidRPr="005104D9">
        <w:rPr>
          <w:rFonts w:ascii="Aptos" w:hAnsi="Aptos" w:cs="Arial"/>
          <w:b/>
          <w:bCs/>
          <w:color w:val="000000" w:themeColor="text1"/>
          <w:sz w:val="28"/>
          <w:szCs w:val="28"/>
        </w:rPr>
        <w:t>All Star PTA Award</w:t>
      </w:r>
    </w:p>
    <w:p w14:paraId="4759539D" w14:textId="77777777" w:rsidR="00C92B0C" w:rsidRPr="005104D9" w:rsidRDefault="00C92B0C" w:rsidP="000E5497">
      <w:pPr>
        <w:widowControl w:val="0"/>
        <w:tabs>
          <w:tab w:val="left" w:pos="5490"/>
        </w:tabs>
        <w:rPr>
          <w:rFonts w:ascii="Aptos" w:hAnsi="Aptos" w:cs="Arial"/>
          <w:color w:val="000000" w:themeColor="text1"/>
        </w:rPr>
      </w:pPr>
      <w:r w:rsidRPr="005104D9">
        <w:rPr>
          <w:rFonts w:ascii="Aptos" w:hAnsi="Aptos" w:cs="Arial"/>
          <w:color w:val="000000" w:themeColor="text1"/>
        </w:rPr>
        <w:t xml:space="preserve">Reach the LAPTA membership goal at least three </w:t>
      </w:r>
    </w:p>
    <w:p w14:paraId="0B94866D" w14:textId="66C35922" w:rsidR="00D102BA" w:rsidRPr="005104D9" w:rsidRDefault="00C92B0C" w:rsidP="000E5497">
      <w:pPr>
        <w:widowControl w:val="0"/>
        <w:tabs>
          <w:tab w:val="left" w:pos="5490"/>
        </w:tabs>
        <w:rPr>
          <w:rFonts w:ascii="Aptos" w:hAnsi="Aptos" w:cs="Arial"/>
          <w:b/>
          <w:bCs/>
          <w:color w:val="000000" w:themeColor="text1"/>
          <w:sz w:val="40"/>
          <w:szCs w:val="40"/>
          <w:highlight w:val="yellow"/>
          <w:u w:val="single"/>
        </w:rPr>
      </w:pPr>
      <w:r w:rsidRPr="005104D9">
        <w:rPr>
          <w:rFonts w:ascii="Aptos" w:hAnsi="Aptos" w:cs="Arial"/>
          <w:color w:val="000000" w:themeColor="text1"/>
        </w:rPr>
        <w:t xml:space="preserve">consecutive years. </w:t>
      </w:r>
    </w:p>
    <w:p w14:paraId="6FDD249A" w14:textId="35C914FB" w:rsidR="006700C5" w:rsidRPr="005104D9" w:rsidRDefault="005A07FC" w:rsidP="005A07FC">
      <w:pPr>
        <w:pStyle w:val="Heading"/>
      </w:pPr>
      <w:r w:rsidRPr="005104D9">
        <w:lastRenderedPageBreak/>
        <w:t>Membership Callendar</w:t>
      </w:r>
    </w:p>
    <w:p w14:paraId="7C953343" w14:textId="77777777" w:rsidR="001D0AF3" w:rsidRPr="005104D9" w:rsidRDefault="001D0AF3" w:rsidP="000E5497">
      <w:pPr>
        <w:pStyle w:val="Heading2"/>
        <w:keepNext w:val="0"/>
        <w:keepLines w:val="0"/>
        <w:widowControl w:val="0"/>
        <w:spacing w:before="0"/>
        <w:rPr>
          <w:rFonts w:ascii="Aptos" w:hAnsi="Aptos" w:cs="Arial"/>
          <w:b/>
          <w:bCs/>
          <w:color w:val="000000" w:themeColor="text1"/>
        </w:rPr>
      </w:pPr>
    </w:p>
    <w:p w14:paraId="11D21711" w14:textId="061206A2" w:rsidR="006700C5" w:rsidRPr="005104D9" w:rsidRDefault="006700C5" w:rsidP="000E5497">
      <w:pPr>
        <w:pStyle w:val="Heading2"/>
        <w:keepNext w:val="0"/>
        <w:keepLines w:val="0"/>
        <w:widowControl w:val="0"/>
        <w:spacing w:before="0"/>
        <w:rPr>
          <w:rFonts w:ascii="Aptos" w:hAnsi="Aptos" w:cs="Arial"/>
          <w:b/>
          <w:bCs/>
          <w:color w:val="000000" w:themeColor="text1"/>
        </w:rPr>
      </w:pPr>
      <w:r w:rsidRPr="005104D9">
        <w:rPr>
          <w:rFonts w:ascii="Aptos" w:hAnsi="Aptos" w:cs="Arial"/>
          <w:b/>
          <w:bCs/>
          <w:color w:val="000000" w:themeColor="text1"/>
        </w:rPr>
        <w:t xml:space="preserve">July </w:t>
      </w:r>
    </w:p>
    <w:p w14:paraId="43CBA90A" w14:textId="2554A920" w:rsidR="006700C5" w:rsidRPr="005104D9" w:rsidRDefault="006700C5" w:rsidP="004868D8">
      <w:pPr>
        <w:pStyle w:val="ListParagraph"/>
        <w:widowControl w:val="0"/>
        <w:numPr>
          <w:ilvl w:val="0"/>
          <w:numId w:val="64"/>
        </w:numPr>
        <w:ind w:left="360"/>
        <w:rPr>
          <w:rFonts w:ascii="Aptos" w:hAnsi="Aptos" w:cs="Arial"/>
          <w:color w:val="000000" w:themeColor="text1"/>
        </w:rPr>
      </w:pPr>
      <w:r w:rsidRPr="005104D9">
        <w:rPr>
          <w:rFonts w:ascii="Aptos" w:hAnsi="Aptos" w:cs="Arial"/>
          <w:color w:val="000000" w:themeColor="text1"/>
        </w:rPr>
        <w:t xml:space="preserve">Make plans to attend </w:t>
      </w:r>
      <w:r w:rsidR="00183E97" w:rsidRPr="005104D9">
        <w:rPr>
          <w:rFonts w:ascii="Aptos" w:hAnsi="Aptos" w:cs="Arial"/>
          <w:color w:val="000000" w:themeColor="text1"/>
        </w:rPr>
        <w:t>August</w:t>
      </w:r>
      <w:r w:rsidRPr="005104D9">
        <w:rPr>
          <w:rFonts w:ascii="Aptos" w:hAnsi="Aptos" w:cs="Arial"/>
          <w:color w:val="000000" w:themeColor="text1"/>
        </w:rPr>
        <w:t xml:space="preserve"> leadership training with LAPTA.</w:t>
      </w:r>
    </w:p>
    <w:p w14:paraId="7720B182" w14:textId="77777777" w:rsidR="006700C5" w:rsidRPr="005104D9" w:rsidRDefault="006700C5" w:rsidP="004868D8">
      <w:pPr>
        <w:pStyle w:val="ListParagraph"/>
        <w:widowControl w:val="0"/>
        <w:numPr>
          <w:ilvl w:val="0"/>
          <w:numId w:val="64"/>
        </w:numPr>
        <w:ind w:left="360"/>
        <w:rPr>
          <w:rFonts w:ascii="Aptos" w:hAnsi="Aptos" w:cs="Arial"/>
          <w:color w:val="000000" w:themeColor="text1"/>
        </w:rPr>
      </w:pPr>
      <w:r w:rsidRPr="005104D9">
        <w:rPr>
          <w:rFonts w:ascii="Aptos" w:hAnsi="Aptos" w:cs="Arial"/>
          <w:color w:val="000000" w:themeColor="text1"/>
        </w:rPr>
        <w:t>Meet with outgoing membership chair and new President and set goals for the new year.</w:t>
      </w:r>
    </w:p>
    <w:p w14:paraId="3C46B001" w14:textId="33060E3A"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Develop </w:t>
      </w:r>
      <w:r w:rsidR="00430A95" w:rsidRPr="005104D9">
        <w:rPr>
          <w:rFonts w:ascii="Aptos" w:hAnsi="Aptos" w:cs="Arial"/>
          <w:color w:val="000000" w:themeColor="text1"/>
        </w:rPr>
        <w:t>a</w:t>
      </w:r>
      <w:r w:rsidRPr="005104D9">
        <w:rPr>
          <w:rFonts w:ascii="Aptos" w:hAnsi="Aptos" w:cs="Arial"/>
          <w:color w:val="000000" w:themeColor="text1"/>
        </w:rPr>
        <w:t xml:space="preserve"> membership campaign and theme</w:t>
      </w:r>
      <w:r w:rsidR="004927FD" w:rsidRPr="005104D9">
        <w:rPr>
          <w:rFonts w:ascii="Aptos" w:hAnsi="Aptos" w:cs="Arial"/>
          <w:color w:val="000000" w:themeColor="text1"/>
        </w:rPr>
        <w:t>.</w:t>
      </w:r>
      <w:r w:rsidRPr="005104D9">
        <w:rPr>
          <w:rFonts w:ascii="Aptos" w:hAnsi="Aptos" w:cs="Arial"/>
          <w:color w:val="000000" w:themeColor="text1"/>
        </w:rPr>
        <w:t xml:space="preserve"> </w:t>
      </w:r>
      <w:r w:rsidR="004927FD" w:rsidRPr="005104D9">
        <w:rPr>
          <w:rFonts w:ascii="Aptos" w:hAnsi="Aptos" w:cs="Arial"/>
          <w:color w:val="000000" w:themeColor="text1"/>
        </w:rPr>
        <w:t>E</w:t>
      </w:r>
      <w:r w:rsidRPr="005104D9">
        <w:rPr>
          <w:rFonts w:ascii="Aptos" w:hAnsi="Aptos" w:cs="Arial"/>
          <w:color w:val="000000" w:themeColor="text1"/>
        </w:rPr>
        <w:t xml:space="preserve">nlist the help of membership committee, </w:t>
      </w:r>
      <w:r w:rsidR="00807489" w:rsidRPr="005104D9">
        <w:rPr>
          <w:rFonts w:ascii="Aptos" w:hAnsi="Aptos" w:cs="Arial"/>
          <w:color w:val="000000" w:themeColor="text1"/>
        </w:rPr>
        <w:t>Board Member</w:t>
      </w:r>
      <w:r w:rsidRPr="005104D9">
        <w:rPr>
          <w:rFonts w:ascii="Aptos" w:hAnsi="Aptos" w:cs="Arial"/>
          <w:color w:val="000000" w:themeColor="text1"/>
        </w:rPr>
        <w:t>s and school principals to ensure a successful year. Consult the theme chosen by National PTA.</w:t>
      </w:r>
    </w:p>
    <w:p w14:paraId="7EDADFDD" w14:textId="6C01913E"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Make plans to attend all </w:t>
      </w:r>
      <w:r w:rsidR="00BF20CB" w:rsidRPr="005104D9">
        <w:rPr>
          <w:rFonts w:ascii="Aptos" w:hAnsi="Aptos" w:cs="Arial"/>
          <w:color w:val="000000" w:themeColor="text1"/>
        </w:rPr>
        <w:t>Board Meetings</w:t>
      </w:r>
      <w:r w:rsidRPr="005104D9">
        <w:rPr>
          <w:rFonts w:ascii="Aptos" w:hAnsi="Aptos" w:cs="Arial"/>
          <w:color w:val="000000" w:themeColor="text1"/>
        </w:rPr>
        <w:t>.</w:t>
      </w:r>
    </w:p>
    <w:p w14:paraId="2DCB28C2" w14:textId="50A67BC3"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Ensure that funds are in the budget for membership promotion posters, awards, prizes, and </w:t>
      </w:r>
      <w:r w:rsidR="004927FD" w:rsidRPr="005104D9">
        <w:rPr>
          <w:rFonts w:ascii="Aptos" w:hAnsi="Aptos" w:cs="Arial"/>
          <w:color w:val="000000" w:themeColor="text1"/>
        </w:rPr>
        <w:t>flyers</w:t>
      </w:r>
      <w:r w:rsidRPr="005104D9">
        <w:rPr>
          <w:rFonts w:ascii="Aptos" w:hAnsi="Aptos" w:cs="Arial"/>
          <w:color w:val="000000" w:themeColor="text1"/>
        </w:rPr>
        <w:t>.</w:t>
      </w:r>
    </w:p>
    <w:p w14:paraId="65E75D89" w14:textId="77777777"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Have your plan of work approved by the Executive Committee.</w:t>
      </w:r>
    </w:p>
    <w:p w14:paraId="77FC4069" w14:textId="77777777"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Prepare necessary materials for membership enrollment such as Welcome Packet (with President), envelopes, current dues report, current roster, and current awards form.</w:t>
      </w:r>
    </w:p>
    <w:p w14:paraId="233FEEB6" w14:textId="65E4068E"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Review all LAPTA awards and make appropriate plans for eligibility.</w:t>
      </w:r>
    </w:p>
    <w:p w14:paraId="66B58B9D" w14:textId="1113A0BB"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Solicit business</w:t>
      </w:r>
      <w:r w:rsidR="00C80423" w:rsidRPr="005104D9">
        <w:rPr>
          <w:rFonts w:ascii="Aptos" w:hAnsi="Aptos" w:cs="Arial"/>
          <w:color w:val="000000" w:themeColor="text1"/>
        </w:rPr>
        <w:t>es</w:t>
      </w:r>
      <w:r w:rsidRPr="005104D9">
        <w:rPr>
          <w:rFonts w:ascii="Aptos" w:hAnsi="Aptos" w:cs="Arial"/>
          <w:color w:val="000000" w:themeColor="text1"/>
        </w:rPr>
        <w:t xml:space="preserve"> </w:t>
      </w:r>
      <w:r w:rsidR="00C80423" w:rsidRPr="005104D9">
        <w:rPr>
          <w:rFonts w:ascii="Aptos" w:hAnsi="Aptos" w:cs="Arial"/>
          <w:color w:val="000000" w:themeColor="text1"/>
        </w:rPr>
        <w:t xml:space="preserve">for </w:t>
      </w:r>
      <w:proofErr w:type="gramStart"/>
      <w:r w:rsidR="00C80423" w:rsidRPr="005104D9">
        <w:rPr>
          <w:rFonts w:ascii="Aptos" w:hAnsi="Aptos" w:cs="Arial"/>
          <w:color w:val="000000" w:themeColor="text1"/>
        </w:rPr>
        <w:t>memberships</w:t>
      </w:r>
      <w:proofErr w:type="gramEnd"/>
      <w:r w:rsidR="00C80423" w:rsidRPr="005104D9">
        <w:rPr>
          <w:rFonts w:ascii="Aptos" w:hAnsi="Aptos" w:cs="Arial"/>
          <w:color w:val="000000" w:themeColor="text1"/>
        </w:rPr>
        <w:t xml:space="preserve"> </w:t>
      </w:r>
      <w:r w:rsidR="004927FD" w:rsidRPr="005104D9">
        <w:rPr>
          <w:rFonts w:ascii="Aptos" w:hAnsi="Aptos" w:cs="Arial"/>
          <w:color w:val="000000" w:themeColor="text1"/>
        </w:rPr>
        <w:t>or sponsorships</w:t>
      </w:r>
      <w:r w:rsidRPr="005104D9">
        <w:rPr>
          <w:rFonts w:ascii="Aptos" w:hAnsi="Aptos" w:cs="Arial"/>
          <w:color w:val="000000" w:themeColor="text1"/>
        </w:rPr>
        <w:t>.</w:t>
      </w:r>
    </w:p>
    <w:p w14:paraId="5DB9FB85" w14:textId="072957EB" w:rsidR="006700C5" w:rsidRPr="005104D9" w:rsidRDefault="006700C5" w:rsidP="004868D8">
      <w:pPr>
        <w:pStyle w:val="ListParagraph"/>
        <w:widowControl w:val="0"/>
        <w:numPr>
          <w:ilvl w:val="0"/>
          <w:numId w:val="64"/>
        </w:numPr>
        <w:tabs>
          <w:tab w:val="left" w:pos="836"/>
          <w:tab w:val="left" w:pos="837"/>
        </w:tabs>
        <w:ind w:left="360"/>
        <w:jc w:val="both"/>
        <w:rPr>
          <w:rFonts w:ascii="Aptos" w:hAnsi="Aptos" w:cs="Arial"/>
          <w:color w:val="000000" w:themeColor="text1"/>
        </w:rPr>
      </w:pPr>
      <w:r w:rsidRPr="005104D9">
        <w:rPr>
          <w:rFonts w:ascii="Aptos" w:hAnsi="Aptos" w:cs="Arial"/>
          <w:color w:val="000000" w:themeColor="text1"/>
        </w:rPr>
        <w:t xml:space="preserve">Submit dues at </w:t>
      </w:r>
      <w:hyperlink r:id="rId315" w:history="1">
        <w:r w:rsidR="004573C1" w:rsidRPr="005104D9">
          <w:rPr>
            <w:rStyle w:val="Hyperlink"/>
            <w:color w:val="000000" w:themeColor="text1"/>
          </w:rPr>
          <w:t>LouisianaPTA.org/membership</w:t>
        </w:r>
      </w:hyperlink>
      <w:r w:rsidRPr="005104D9">
        <w:rPr>
          <w:rFonts w:ascii="Aptos" w:hAnsi="Aptos" w:cs="Arial"/>
          <w:color w:val="000000" w:themeColor="text1"/>
        </w:rPr>
        <w:t>. Share membership roster with President and Secretary.</w:t>
      </w:r>
    </w:p>
    <w:p w14:paraId="42F31653" w14:textId="77777777" w:rsidR="006700C5" w:rsidRPr="005104D9" w:rsidRDefault="006700C5" w:rsidP="000E5497">
      <w:pPr>
        <w:widowControl w:val="0"/>
        <w:tabs>
          <w:tab w:val="left" w:pos="836"/>
          <w:tab w:val="left" w:pos="837"/>
        </w:tabs>
        <w:rPr>
          <w:rFonts w:ascii="Aptos" w:hAnsi="Aptos" w:cs="Arial"/>
          <w:color w:val="000000" w:themeColor="text1"/>
          <w:highlight w:val="yellow"/>
        </w:rPr>
      </w:pPr>
    </w:p>
    <w:p w14:paraId="02AC5568" w14:textId="77777777" w:rsidR="006700C5" w:rsidRPr="005104D9" w:rsidRDefault="006700C5" w:rsidP="000E5497">
      <w:pPr>
        <w:pStyle w:val="Heading2"/>
        <w:keepNext w:val="0"/>
        <w:keepLines w:val="0"/>
        <w:widowControl w:val="0"/>
        <w:spacing w:before="0"/>
        <w:rPr>
          <w:rFonts w:ascii="Aptos" w:hAnsi="Aptos" w:cs="Arial"/>
          <w:b/>
          <w:bCs/>
          <w:color w:val="000000" w:themeColor="text1"/>
        </w:rPr>
      </w:pPr>
      <w:r w:rsidRPr="005104D9">
        <w:rPr>
          <w:rFonts w:ascii="Aptos" w:hAnsi="Aptos" w:cs="Arial"/>
          <w:b/>
          <w:bCs/>
          <w:color w:val="000000" w:themeColor="text1"/>
        </w:rPr>
        <w:t>August</w:t>
      </w:r>
    </w:p>
    <w:p w14:paraId="285535CC" w14:textId="7F63CF2E"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Target </w:t>
      </w:r>
      <w:r w:rsidR="00EC73F6" w:rsidRPr="005104D9">
        <w:rPr>
          <w:rFonts w:ascii="Aptos" w:hAnsi="Aptos" w:cs="Arial"/>
          <w:color w:val="000000" w:themeColor="text1"/>
        </w:rPr>
        <w:t>the</w:t>
      </w:r>
      <w:r w:rsidRPr="005104D9">
        <w:rPr>
          <w:rFonts w:ascii="Aptos" w:hAnsi="Aptos" w:cs="Arial"/>
          <w:color w:val="000000" w:themeColor="text1"/>
        </w:rPr>
        <w:t xml:space="preserve"> school faculty to join</w:t>
      </w:r>
      <w:r w:rsidRPr="005104D9">
        <w:rPr>
          <w:rFonts w:ascii="Aptos" w:hAnsi="Aptos" w:cs="Arial"/>
          <w:color w:val="000000" w:themeColor="text1"/>
          <w:spacing w:val="-6"/>
        </w:rPr>
        <w:t xml:space="preserve"> </w:t>
      </w:r>
      <w:r w:rsidRPr="005104D9">
        <w:rPr>
          <w:rFonts w:ascii="Aptos" w:hAnsi="Aptos" w:cs="Arial"/>
          <w:color w:val="000000" w:themeColor="text1"/>
        </w:rPr>
        <w:t>PTA before school</w:t>
      </w:r>
      <w:r w:rsidR="00D15A57" w:rsidRPr="005104D9">
        <w:rPr>
          <w:rFonts w:ascii="Aptos" w:hAnsi="Aptos" w:cs="Arial"/>
          <w:color w:val="000000" w:themeColor="text1"/>
        </w:rPr>
        <w:t xml:space="preserve"> starts</w:t>
      </w:r>
      <w:r w:rsidRPr="005104D9">
        <w:rPr>
          <w:rFonts w:ascii="Aptos" w:hAnsi="Aptos" w:cs="Arial"/>
          <w:color w:val="000000" w:themeColor="text1"/>
        </w:rPr>
        <w:t xml:space="preserve">. Give the faculty a summary of what PTA plans to do for them </w:t>
      </w:r>
      <w:r w:rsidR="001E6CD1" w:rsidRPr="005104D9">
        <w:rPr>
          <w:rFonts w:ascii="Aptos" w:hAnsi="Aptos" w:cs="Arial"/>
          <w:color w:val="000000" w:themeColor="text1"/>
        </w:rPr>
        <w:t>during</w:t>
      </w:r>
      <w:r w:rsidRPr="005104D9">
        <w:rPr>
          <w:rFonts w:ascii="Aptos" w:hAnsi="Aptos" w:cs="Arial"/>
          <w:color w:val="000000" w:themeColor="text1"/>
        </w:rPr>
        <w:t xml:space="preserve"> the year and why they should join and support PTA. </w:t>
      </w:r>
    </w:p>
    <w:p w14:paraId="67FDA3BC" w14:textId="77777777"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Attend LAPTA leadership</w:t>
      </w:r>
      <w:r w:rsidRPr="005104D9">
        <w:rPr>
          <w:rFonts w:ascii="Aptos" w:hAnsi="Aptos" w:cs="Arial"/>
          <w:color w:val="000000" w:themeColor="text1"/>
          <w:spacing w:val="-3"/>
        </w:rPr>
        <w:t xml:space="preserve"> </w:t>
      </w:r>
      <w:r w:rsidRPr="005104D9">
        <w:rPr>
          <w:rFonts w:ascii="Aptos" w:hAnsi="Aptos" w:cs="Arial"/>
          <w:color w:val="000000" w:themeColor="text1"/>
        </w:rPr>
        <w:t>training.</w:t>
      </w:r>
    </w:p>
    <w:p w14:paraId="087F3EDD" w14:textId="59E0852C"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Implement </w:t>
      </w:r>
      <w:r w:rsidR="00EC73F6" w:rsidRPr="005104D9">
        <w:rPr>
          <w:rFonts w:ascii="Aptos" w:hAnsi="Aptos" w:cs="Arial"/>
          <w:color w:val="000000" w:themeColor="text1"/>
        </w:rPr>
        <w:t>the</w:t>
      </w:r>
      <w:r w:rsidRPr="005104D9">
        <w:rPr>
          <w:rFonts w:ascii="Aptos" w:hAnsi="Aptos" w:cs="Arial"/>
          <w:color w:val="000000" w:themeColor="text1"/>
        </w:rPr>
        <w:t xml:space="preserve"> membership enrollment</w:t>
      </w:r>
      <w:r w:rsidRPr="005104D9">
        <w:rPr>
          <w:rFonts w:ascii="Aptos" w:hAnsi="Aptos" w:cs="Arial"/>
          <w:color w:val="000000" w:themeColor="text1"/>
          <w:spacing w:val="2"/>
        </w:rPr>
        <w:t xml:space="preserve"> </w:t>
      </w:r>
      <w:r w:rsidRPr="005104D9">
        <w:rPr>
          <w:rFonts w:ascii="Aptos" w:hAnsi="Aptos" w:cs="Arial"/>
          <w:color w:val="000000" w:themeColor="text1"/>
        </w:rPr>
        <w:t>campaign.</w:t>
      </w:r>
    </w:p>
    <w:p w14:paraId="149B566A" w14:textId="1B4022BB"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Make sure every </w:t>
      </w:r>
      <w:r w:rsidR="00807489" w:rsidRPr="005104D9">
        <w:rPr>
          <w:rFonts w:ascii="Aptos" w:hAnsi="Aptos" w:cs="Arial"/>
          <w:color w:val="000000" w:themeColor="text1"/>
        </w:rPr>
        <w:t>Board Member</w:t>
      </w:r>
      <w:r w:rsidRPr="005104D9">
        <w:rPr>
          <w:rFonts w:ascii="Aptos" w:hAnsi="Aptos" w:cs="Arial"/>
          <w:color w:val="000000" w:themeColor="text1"/>
        </w:rPr>
        <w:t xml:space="preserve"> joins</w:t>
      </w:r>
      <w:r w:rsidRPr="005104D9">
        <w:rPr>
          <w:rFonts w:ascii="Aptos" w:hAnsi="Aptos" w:cs="Arial"/>
          <w:color w:val="000000" w:themeColor="text1"/>
          <w:spacing w:val="-5"/>
        </w:rPr>
        <w:t xml:space="preserve"> </w:t>
      </w:r>
      <w:r w:rsidRPr="005104D9">
        <w:rPr>
          <w:rFonts w:ascii="Aptos" w:hAnsi="Aptos" w:cs="Arial"/>
          <w:color w:val="000000" w:themeColor="text1"/>
        </w:rPr>
        <w:t xml:space="preserve">PTA. They </w:t>
      </w:r>
      <w:r w:rsidRPr="005104D9">
        <w:rPr>
          <w:rFonts w:ascii="Aptos" w:hAnsi="Aptos" w:cs="Arial"/>
          <w:b/>
          <w:bCs/>
          <w:color w:val="000000" w:themeColor="text1"/>
          <w:u w:val="single"/>
        </w:rPr>
        <w:t>must</w:t>
      </w:r>
      <w:r w:rsidRPr="005104D9">
        <w:rPr>
          <w:rFonts w:ascii="Aptos" w:hAnsi="Aptos" w:cs="Arial"/>
          <w:color w:val="000000" w:themeColor="text1"/>
        </w:rPr>
        <w:t xml:space="preserve"> be a member to be on the </w:t>
      </w:r>
      <w:r w:rsidR="00F51227" w:rsidRPr="005104D9">
        <w:rPr>
          <w:rFonts w:ascii="Aptos" w:hAnsi="Aptos" w:cs="Arial"/>
          <w:color w:val="000000" w:themeColor="text1"/>
        </w:rPr>
        <w:t>Board</w:t>
      </w:r>
      <w:r w:rsidRPr="005104D9">
        <w:rPr>
          <w:rFonts w:ascii="Aptos" w:hAnsi="Aptos" w:cs="Arial"/>
          <w:color w:val="000000" w:themeColor="text1"/>
        </w:rPr>
        <w:t xml:space="preserve"> of Directors.</w:t>
      </w:r>
    </w:p>
    <w:p w14:paraId="264EE7D7" w14:textId="26A531EF"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Publicize! Use all media</w:t>
      </w:r>
      <w:r w:rsidR="008E602F" w:rsidRPr="005104D9">
        <w:rPr>
          <w:rFonts w:ascii="Aptos" w:hAnsi="Aptos" w:cs="Arial"/>
          <w:color w:val="000000" w:themeColor="text1"/>
        </w:rPr>
        <w:t>, such as</w:t>
      </w:r>
      <w:r w:rsidRPr="005104D9">
        <w:rPr>
          <w:rFonts w:ascii="Aptos" w:hAnsi="Aptos" w:cs="Arial"/>
          <w:color w:val="000000" w:themeColor="text1"/>
        </w:rPr>
        <w:t xml:space="preserve"> email, Facebook, Instagram, Twitter, newspapers, bill</w:t>
      </w:r>
      <w:r w:rsidR="001E6CD1" w:rsidRPr="005104D9">
        <w:rPr>
          <w:rFonts w:ascii="Aptos" w:hAnsi="Aptos" w:cs="Arial"/>
          <w:color w:val="000000" w:themeColor="text1"/>
        </w:rPr>
        <w:t>b</w:t>
      </w:r>
      <w:r w:rsidR="00F51227" w:rsidRPr="005104D9">
        <w:rPr>
          <w:rFonts w:ascii="Aptos" w:hAnsi="Aptos" w:cs="Arial"/>
          <w:color w:val="000000" w:themeColor="text1"/>
        </w:rPr>
        <w:t>oard</w:t>
      </w:r>
      <w:r w:rsidRPr="005104D9">
        <w:rPr>
          <w:rFonts w:ascii="Aptos" w:hAnsi="Aptos" w:cs="Arial"/>
          <w:color w:val="000000" w:themeColor="text1"/>
        </w:rPr>
        <w:t xml:space="preserve">s, </w:t>
      </w:r>
      <w:r w:rsidR="00EC73F6" w:rsidRPr="005104D9">
        <w:rPr>
          <w:rFonts w:ascii="Aptos" w:hAnsi="Aptos" w:cs="Arial"/>
          <w:color w:val="000000" w:themeColor="text1"/>
        </w:rPr>
        <w:t>radio,</w:t>
      </w:r>
      <w:r w:rsidRPr="005104D9">
        <w:rPr>
          <w:rFonts w:ascii="Aptos" w:hAnsi="Aptos" w:cs="Arial"/>
          <w:color w:val="000000" w:themeColor="text1"/>
        </w:rPr>
        <w:t xml:space="preserve"> and</w:t>
      </w:r>
      <w:r w:rsidRPr="005104D9">
        <w:rPr>
          <w:rFonts w:ascii="Aptos" w:hAnsi="Aptos" w:cs="Arial"/>
          <w:color w:val="000000" w:themeColor="text1"/>
          <w:spacing w:val="-5"/>
        </w:rPr>
        <w:t xml:space="preserve"> </w:t>
      </w:r>
      <w:r w:rsidRPr="005104D9">
        <w:rPr>
          <w:rFonts w:ascii="Aptos" w:hAnsi="Aptos" w:cs="Arial"/>
          <w:color w:val="000000" w:themeColor="text1"/>
        </w:rPr>
        <w:t>TV.</w:t>
      </w:r>
    </w:p>
    <w:p w14:paraId="3C20F9F3" w14:textId="0303D422"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With the principal’s </w:t>
      </w:r>
      <w:r w:rsidR="00EC73F6" w:rsidRPr="005104D9">
        <w:rPr>
          <w:rFonts w:ascii="Aptos" w:hAnsi="Aptos" w:cs="Arial"/>
          <w:color w:val="000000" w:themeColor="text1"/>
        </w:rPr>
        <w:t>approval</w:t>
      </w:r>
      <w:r w:rsidRPr="005104D9">
        <w:rPr>
          <w:rFonts w:ascii="Aptos" w:hAnsi="Aptos" w:cs="Arial"/>
          <w:color w:val="000000" w:themeColor="text1"/>
        </w:rPr>
        <w:t xml:space="preserve">, publicize </w:t>
      </w:r>
      <w:r w:rsidR="00EC73F6" w:rsidRPr="005104D9">
        <w:rPr>
          <w:rFonts w:ascii="Aptos" w:hAnsi="Aptos" w:cs="Arial"/>
          <w:color w:val="000000" w:themeColor="text1"/>
        </w:rPr>
        <w:t>the</w:t>
      </w:r>
      <w:r w:rsidRPr="005104D9">
        <w:rPr>
          <w:rFonts w:ascii="Aptos" w:hAnsi="Aptos" w:cs="Arial"/>
          <w:color w:val="000000" w:themeColor="text1"/>
        </w:rPr>
        <w:t xml:space="preserve"> membership campaign</w:t>
      </w:r>
      <w:r w:rsidRPr="005104D9">
        <w:rPr>
          <w:rFonts w:ascii="Aptos" w:hAnsi="Aptos" w:cs="Arial"/>
          <w:color w:val="000000" w:themeColor="text1"/>
          <w:spacing w:val="-31"/>
        </w:rPr>
        <w:t xml:space="preserve"> </w:t>
      </w:r>
      <w:r w:rsidRPr="005104D9">
        <w:rPr>
          <w:rFonts w:ascii="Aptos" w:hAnsi="Aptos" w:cs="Arial"/>
          <w:color w:val="000000" w:themeColor="text1"/>
        </w:rPr>
        <w:t>by displaying posters in</w:t>
      </w:r>
      <w:r w:rsidRPr="005104D9">
        <w:rPr>
          <w:rFonts w:ascii="Aptos" w:hAnsi="Aptos" w:cs="Arial"/>
          <w:color w:val="000000" w:themeColor="text1"/>
          <w:spacing w:val="-3"/>
        </w:rPr>
        <w:t xml:space="preserve"> </w:t>
      </w:r>
      <w:r w:rsidRPr="005104D9">
        <w:rPr>
          <w:rFonts w:ascii="Aptos" w:hAnsi="Aptos" w:cs="Arial"/>
          <w:color w:val="000000" w:themeColor="text1"/>
        </w:rPr>
        <w:t>halls.</w:t>
      </w:r>
    </w:p>
    <w:p w14:paraId="5821A6C2" w14:textId="06D1F0E2"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Have </w:t>
      </w:r>
      <w:r w:rsidR="00643039" w:rsidRPr="005104D9">
        <w:rPr>
          <w:rFonts w:ascii="Aptos" w:hAnsi="Aptos" w:cs="Arial"/>
          <w:color w:val="000000" w:themeColor="text1"/>
        </w:rPr>
        <w:t>the</w:t>
      </w:r>
      <w:r w:rsidRPr="005104D9">
        <w:rPr>
          <w:rFonts w:ascii="Aptos" w:hAnsi="Aptos" w:cs="Arial"/>
          <w:color w:val="000000" w:themeColor="text1"/>
        </w:rPr>
        <w:t xml:space="preserve"> campaign materials ready for the first day of school and for</w:t>
      </w:r>
      <w:r w:rsidRPr="005104D9">
        <w:rPr>
          <w:rFonts w:ascii="Aptos" w:hAnsi="Aptos" w:cs="Arial"/>
          <w:color w:val="000000" w:themeColor="text1"/>
          <w:spacing w:val="-18"/>
        </w:rPr>
        <w:t xml:space="preserve"> </w:t>
      </w:r>
      <w:r w:rsidRPr="005104D9">
        <w:rPr>
          <w:rFonts w:ascii="Aptos" w:hAnsi="Aptos" w:cs="Arial"/>
          <w:color w:val="000000" w:themeColor="text1"/>
        </w:rPr>
        <w:t>registration.</w:t>
      </w:r>
    </w:p>
    <w:p w14:paraId="1E074542" w14:textId="77777777"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Secure lists of teachers and classroom counts from school</w:t>
      </w:r>
      <w:r w:rsidRPr="005104D9">
        <w:rPr>
          <w:rFonts w:ascii="Aptos" w:hAnsi="Aptos" w:cs="Arial"/>
          <w:color w:val="000000" w:themeColor="text1"/>
          <w:spacing w:val="-9"/>
        </w:rPr>
        <w:t xml:space="preserve"> </w:t>
      </w:r>
      <w:r w:rsidRPr="005104D9">
        <w:rPr>
          <w:rFonts w:ascii="Aptos" w:hAnsi="Aptos" w:cs="Arial"/>
          <w:color w:val="000000" w:themeColor="text1"/>
        </w:rPr>
        <w:t>secretary.</w:t>
      </w:r>
    </w:p>
    <w:p w14:paraId="17F8B438" w14:textId="77777777"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Have enrollment tables for the first event that parents attend. Have plenty of change on</w:t>
      </w:r>
      <w:r w:rsidRPr="005104D9">
        <w:rPr>
          <w:rFonts w:ascii="Aptos" w:hAnsi="Aptos" w:cs="Arial"/>
          <w:color w:val="000000" w:themeColor="text1"/>
          <w:spacing w:val="-1"/>
        </w:rPr>
        <w:t xml:space="preserve"> </w:t>
      </w:r>
      <w:r w:rsidRPr="005104D9">
        <w:rPr>
          <w:rFonts w:ascii="Aptos" w:hAnsi="Aptos" w:cs="Arial"/>
          <w:color w:val="000000" w:themeColor="text1"/>
        </w:rPr>
        <w:t>hand.</w:t>
      </w:r>
    </w:p>
    <w:p w14:paraId="3B268782" w14:textId="36D076F1"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Use posters and artwork to display membership campaign</w:t>
      </w:r>
      <w:r w:rsidRPr="005104D9">
        <w:rPr>
          <w:rFonts w:ascii="Aptos" w:hAnsi="Aptos" w:cs="Arial"/>
          <w:color w:val="000000" w:themeColor="text1"/>
          <w:spacing w:val="-9"/>
        </w:rPr>
        <w:t xml:space="preserve"> </w:t>
      </w:r>
      <w:r w:rsidRPr="005104D9">
        <w:rPr>
          <w:rFonts w:ascii="Aptos" w:hAnsi="Aptos" w:cs="Arial"/>
          <w:color w:val="000000" w:themeColor="text1"/>
        </w:rPr>
        <w:t>progress.</w:t>
      </w:r>
    </w:p>
    <w:p w14:paraId="502964C9" w14:textId="22E73E9D"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Keep a membership roster using the Excel spreadsheet at </w:t>
      </w:r>
      <w:hyperlink r:id="rId316" w:history="1">
        <w:r w:rsidR="007B4370" w:rsidRPr="005104D9">
          <w:rPr>
            <w:rStyle w:val="Hyperlink"/>
            <w:color w:val="000000" w:themeColor="text1"/>
          </w:rPr>
          <w:t>LouisianaPTA.org</w:t>
        </w:r>
        <w:r w:rsidRPr="005104D9">
          <w:rPr>
            <w:rStyle w:val="Hyperlink"/>
            <w:color w:val="000000" w:themeColor="text1"/>
          </w:rPr>
          <w:t>/membership</w:t>
        </w:r>
      </w:hyperlink>
      <w:r w:rsidRPr="005104D9">
        <w:rPr>
          <w:rFonts w:ascii="Aptos" w:hAnsi="Aptos" w:cs="Arial"/>
          <w:color w:val="000000" w:themeColor="text1"/>
        </w:rPr>
        <w:t>.</w:t>
      </w:r>
    </w:p>
    <w:p w14:paraId="5F0C55B3" w14:textId="764953AF"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Send the treasurer all dues money as soon as it is</w:t>
      </w:r>
      <w:r w:rsidRPr="005104D9">
        <w:rPr>
          <w:rFonts w:ascii="Aptos" w:hAnsi="Aptos" w:cs="Arial"/>
          <w:color w:val="000000" w:themeColor="text1"/>
          <w:spacing w:val="-7"/>
        </w:rPr>
        <w:t xml:space="preserve"> </w:t>
      </w:r>
      <w:r w:rsidRPr="005104D9">
        <w:rPr>
          <w:rFonts w:ascii="Aptos" w:hAnsi="Aptos" w:cs="Arial"/>
          <w:color w:val="000000" w:themeColor="text1"/>
        </w:rPr>
        <w:t>received.</w:t>
      </w:r>
      <w:r w:rsidR="00524D49" w:rsidRPr="005104D9">
        <w:rPr>
          <w:rFonts w:ascii="Aptos" w:hAnsi="Aptos" w:cs="Arial"/>
          <w:color w:val="000000" w:themeColor="text1"/>
        </w:rPr>
        <w:t xml:space="preserve"> </w:t>
      </w:r>
    </w:p>
    <w:p w14:paraId="77409655" w14:textId="079B0467" w:rsidR="006700C5" w:rsidRPr="005104D9" w:rsidRDefault="00173664" w:rsidP="004868D8">
      <w:pPr>
        <w:pStyle w:val="ListParagraph"/>
        <w:widowControl w:val="0"/>
        <w:numPr>
          <w:ilvl w:val="0"/>
          <w:numId w:val="64"/>
        </w:numPr>
        <w:ind w:left="360"/>
        <w:jc w:val="both"/>
        <w:rPr>
          <w:rFonts w:ascii="Aptos" w:hAnsi="Aptos" w:cs="Arial"/>
          <w:b/>
          <w:color w:val="000000" w:themeColor="text1"/>
          <w:szCs w:val="12"/>
        </w:rPr>
      </w:pPr>
      <w:r w:rsidRPr="005104D9">
        <w:rPr>
          <w:rFonts w:ascii="Aptos" w:hAnsi="Aptos" w:cs="Arial"/>
          <w:b/>
          <w:color w:val="000000" w:themeColor="text1"/>
          <w:szCs w:val="12"/>
        </w:rPr>
        <w:t xml:space="preserve">August </w:t>
      </w:r>
      <w:r w:rsidR="006700C5" w:rsidRPr="005104D9">
        <w:rPr>
          <w:rFonts w:ascii="Aptos" w:hAnsi="Aptos" w:cs="Arial"/>
          <w:b/>
          <w:color w:val="000000" w:themeColor="text1"/>
          <w:szCs w:val="12"/>
        </w:rPr>
        <w:t xml:space="preserve">Early Bird </w:t>
      </w:r>
      <w:r w:rsidR="00A14955" w:rsidRPr="005104D9">
        <w:rPr>
          <w:rFonts w:ascii="Aptos" w:hAnsi="Aptos" w:cs="Arial"/>
          <w:b/>
          <w:bCs/>
          <w:color w:val="000000" w:themeColor="text1"/>
        </w:rPr>
        <w:t>Challenge</w:t>
      </w:r>
      <w:r w:rsidR="006700C5" w:rsidRPr="005104D9">
        <w:rPr>
          <w:rFonts w:ascii="Aptos" w:hAnsi="Aptos" w:cs="Arial"/>
          <w:b/>
          <w:color w:val="000000" w:themeColor="text1"/>
          <w:szCs w:val="12"/>
        </w:rPr>
        <w:t xml:space="preserve">: </w:t>
      </w:r>
      <w:r w:rsidR="006700C5" w:rsidRPr="005104D9">
        <w:rPr>
          <w:rFonts w:ascii="Aptos" w:hAnsi="Aptos" w:cs="Arial"/>
          <w:bCs/>
          <w:color w:val="000000" w:themeColor="text1"/>
          <w:szCs w:val="12"/>
        </w:rPr>
        <w:t xml:space="preserve">Submit 25 members plus Officer Data at </w:t>
      </w:r>
      <w:hyperlink r:id="rId317" w:history="1">
        <w:r w:rsidR="007B4370" w:rsidRPr="005104D9">
          <w:rPr>
            <w:rStyle w:val="Hyperlink"/>
            <w:bCs/>
            <w:color w:val="000000" w:themeColor="text1"/>
            <w:szCs w:val="12"/>
          </w:rPr>
          <w:t>LouisianaPTA.org</w:t>
        </w:r>
        <w:r w:rsidR="006700C5" w:rsidRPr="005104D9">
          <w:rPr>
            <w:rStyle w:val="Hyperlink"/>
            <w:bCs/>
            <w:color w:val="000000" w:themeColor="text1"/>
            <w:szCs w:val="12"/>
          </w:rPr>
          <w:t>/</w:t>
        </w:r>
        <w:r w:rsidR="00643039" w:rsidRPr="005104D9">
          <w:rPr>
            <w:rStyle w:val="Hyperlink"/>
            <w:bCs/>
            <w:color w:val="000000" w:themeColor="text1"/>
            <w:szCs w:val="12"/>
          </w:rPr>
          <w:t>register</w:t>
        </w:r>
      </w:hyperlink>
      <w:r w:rsidR="00AA7927" w:rsidRPr="005104D9">
        <w:rPr>
          <w:rFonts w:ascii="Aptos" w:hAnsi="Aptos" w:cs="Arial"/>
          <w:bCs/>
          <w:color w:val="000000" w:themeColor="text1"/>
          <w:szCs w:val="12"/>
        </w:rPr>
        <w:t>.</w:t>
      </w:r>
    </w:p>
    <w:p w14:paraId="03D420B6" w14:textId="77777777" w:rsidR="006700C5" w:rsidRPr="005104D9" w:rsidRDefault="006700C5" w:rsidP="000E5497">
      <w:pPr>
        <w:pStyle w:val="BodyText"/>
        <w:widowControl w:val="0"/>
        <w:ind w:left="360"/>
        <w:rPr>
          <w:rFonts w:ascii="Aptos" w:hAnsi="Aptos" w:cs="Arial"/>
          <w:color w:val="000000" w:themeColor="text1"/>
          <w:sz w:val="22"/>
          <w:szCs w:val="22"/>
          <w:highlight w:val="yellow"/>
        </w:rPr>
      </w:pPr>
    </w:p>
    <w:p w14:paraId="7BF793E5" w14:textId="77777777" w:rsidR="006700C5" w:rsidRPr="005104D9" w:rsidRDefault="006700C5" w:rsidP="000E5497">
      <w:pPr>
        <w:pStyle w:val="Heading2"/>
        <w:keepNext w:val="0"/>
        <w:keepLines w:val="0"/>
        <w:widowControl w:val="0"/>
        <w:spacing w:before="0"/>
        <w:rPr>
          <w:rFonts w:ascii="Aptos" w:hAnsi="Aptos" w:cs="Arial"/>
          <w:b/>
          <w:bCs/>
          <w:color w:val="000000" w:themeColor="text1"/>
        </w:rPr>
      </w:pPr>
      <w:r w:rsidRPr="005104D9">
        <w:rPr>
          <w:rFonts w:ascii="Aptos" w:hAnsi="Aptos" w:cs="Arial"/>
          <w:b/>
          <w:bCs/>
          <w:color w:val="000000" w:themeColor="text1"/>
        </w:rPr>
        <w:t xml:space="preserve">September </w:t>
      </w:r>
    </w:p>
    <w:p w14:paraId="63F1B7B8" w14:textId="71ED7F05"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Get support from local officials such as the mayor, judges, or</w:t>
      </w:r>
      <w:r w:rsidRPr="005104D9">
        <w:rPr>
          <w:rFonts w:ascii="Aptos" w:hAnsi="Aptos" w:cs="Arial"/>
          <w:color w:val="000000" w:themeColor="text1"/>
          <w:spacing w:val="-8"/>
        </w:rPr>
        <w:t xml:space="preserve"> </w:t>
      </w:r>
      <w:r w:rsidRPr="005104D9">
        <w:rPr>
          <w:rFonts w:ascii="Aptos" w:hAnsi="Aptos" w:cs="Arial"/>
          <w:color w:val="000000" w:themeColor="text1"/>
        </w:rPr>
        <w:t xml:space="preserve">superintendents to </w:t>
      </w:r>
      <w:r w:rsidR="007A6009" w:rsidRPr="005104D9">
        <w:rPr>
          <w:rFonts w:ascii="Aptos" w:hAnsi="Aptos" w:cs="Arial"/>
          <w:color w:val="000000" w:themeColor="text1"/>
        </w:rPr>
        <w:t xml:space="preserve">join the </w:t>
      </w:r>
      <w:r w:rsidRPr="005104D9">
        <w:rPr>
          <w:rFonts w:ascii="Aptos" w:hAnsi="Aptos" w:cs="Arial"/>
          <w:color w:val="000000" w:themeColor="text1"/>
        </w:rPr>
        <w:t>PTA.</w:t>
      </w:r>
    </w:p>
    <w:p w14:paraId="4B21EDAD" w14:textId="447554E2"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Solicit support of faculty and room reps to keep </w:t>
      </w:r>
      <w:r w:rsidR="007A6009" w:rsidRPr="005104D9">
        <w:rPr>
          <w:rFonts w:ascii="Aptos" w:hAnsi="Aptos" w:cs="Arial"/>
          <w:color w:val="000000" w:themeColor="text1"/>
        </w:rPr>
        <w:t>the</w:t>
      </w:r>
      <w:r w:rsidRPr="005104D9">
        <w:rPr>
          <w:rFonts w:ascii="Aptos" w:hAnsi="Aptos" w:cs="Arial"/>
          <w:color w:val="000000" w:themeColor="text1"/>
        </w:rPr>
        <w:t xml:space="preserve"> momentum</w:t>
      </w:r>
      <w:r w:rsidRPr="005104D9">
        <w:rPr>
          <w:rFonts w:ascii="Aptos" w:hAnsi="Aptos" w:cs="Arial"/>
          <w:color w:val="000000" w:themeColor="text1"/>
          <w:spacing w:val="-15"/>
        </w:rPr>
        <w:t xml:space="preserve"> </w:t>
      </w:r>
      <w:r w:rsidRPr="005104D9">
        <w:rPr>
          <w:rFonts w:ascii="Aptos" w:hAnsi="Aptos" w:cs="Arial"/>
          <w:color w:val="000000" w:themeColor="text1"/>
        </w:rPr>
        <w:t>going.</w:t>
      </w:r>
    </w:p>
    <w:p w14:paraId="1811BF88" w14:textId="77777777"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Continue to publicize membership in</w:t>
      </w:r>
      <w:r w:rsidRPr="005104D9">
        <w:rPr>
          <w:rFonts w:ascii="Aptos" w:hAnsi="Aptos" w:cs="Arial"/>
          <w:color w:val="000000" w:themeColor="text1"/>
          <w:spacing w:val="1"/>
        </w:rPr>
        <w:t xml:space="preserve"> </w:t>
      </w:r>
      <w:r w:rsidRPr="005104D9">
        <w:rPr>
          <w:rFonts w:ascii="Aptos" w:hAnsi="Aptos" w:cs="Arial"/>
          <w:color w:val="000000" w:themeColor="text1"/>
        </w:rPr>
        <w:t>PTA.</w:t>
      </w:r>
    </w:p>
    <w:p w14:paraId="7BED8A50" w14:textId="77777777"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Update membership on progress towards</w:t>
      </w:r>
      <w:r w:rsidRPr="005104D9">
        <w:rPr>
          <w:rFonts w:ascii="Aptos" w:hAnsi="Aptos" w:cs="Arial"/>
          <w:color w:val="000000" w:themeColor="text1"/>
          <w:spacing w:val="-9"/>
        </w:rPr>
        <w:t xml:space="preserve"> </w:t>
      </w:r>
      <w:r w:rsidRPr="005104D9">
        <w:rPr>
          <w:rFonts w:ascii="Aptos" w:hAnsi="Aptos" w:cs="Arial"/>
          <w:color w:val="000000" w:themeColor="text1"/>
        </w:rPr>
        <w:t>goals.</w:t>
      </w:r>
    </w:p>
    <w:p w14:paraId="62E00AF5" w14:textId="77777777"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Review eligibility for membership</w:t>
      </w:r>
      <w:r w:rsidRPr="005104D9">
        <w:rPr>
          <w:rFonts w:ascii="Aptos" w:hAnsi="Aptos" w:cs="Arial"/>
          <w:color w:val="000000" w:themeColor="text1"/>
          <w:spacing w:val="-11"/>
        </w:rPr>
        <w:t xml:space="preserve"> </w:t>
      </w:r>
      <w:r w:rsidRPr="005104D9">
        <w:rPr>
          <w:rFonts w:ascii="Aptos" w:hAnsi="Aptos" w:cs="Arial"/>
          <w:color w:val="000000" w:themeColor="text1"/>
        </w:rPr>
        <w:t>awards.</w:t>
      </w:r>
    </w:p>
    <w:p w14:paraId="4811486C" w14:textId="49B6A7C2" w:rsidR="006700C5" w:rsidRPr="005104D9" w:rsidRDefault="006700C5" w:rsidP="004868D8">
      <w:pPr>
        <w:pStyle w:val="ListParagraph"/>
        <w:widowControl w:val="0"/>
        <w:numPr>
          <w:ilvl w:val="0"/>
          <w:numId w:val="64"/>
        </w:numPr>
        <w:tabs>
          <w:tab w:val="left" w:pos="836"/>
          <w:tab w:val="left" w:pos="837"/>
        </w:tabs>
        <w:ind w:left="360"/>
        <w:jc w:val="both"/>
        <w:rPr>
          <w:rFonts w:ascii="Aptos" w:hAnsi="Aptos" w:cs="Arial"/>
          <w:color w:val="000000" w:themeColor="text1"/>
        </w:rPr>
      </w:pPr>
      <w:r w:rsidRPr="005104D9">
        <w:rPr>
          <w:rFonts w:ascii="Aptos" w:hAnsi="Aptos" w:cs="Arial"/>
          <w:color w:val="000000" w:themeColor="text1"/>
        </w:rPr>
        <w:t xml:space="preserve">Submit dues at </w:t>
      </w:r>
      <w:hyperlink r:id="rId318" w:history="1">
        <w:r w:rsidR="004573C1" w:rsidRPr="005104D9">
          <w:rPr>
            <w:rStyle w:val="Hyperlink"/>
            <w:color w:val="000000" w:themeColor="text1"/>
          </w:rPr>
          <w:t>LouisianaPTA.org/membership</w:t>
        </w:r>
      </w:hyperlink>
      <w:r w:rsidRPr="005104D9">
        <w:rPr>
          <w:rFonts w:ascii="Aptos" w:hAnsi="Aptos" w:cs="Arial"/>
          <w:color w:val="000000" w:themeColor="text1"/>
        </w:rPr>
        <w:t>. Share membership roster with President and Secretary.</w:t>
      </w:r>
    </w:p>
    <w:p w14:paraId="5A1434E5" w14:textId="3133359B" w:rsidR="006700C5" w:rsidRPr="005104D9" w:rsidRDefault="00173664" w:rsidP="004868D8">
      <w:pPr>
        <w:pStyle w:val="ListParagraph"/>
        <w:widowControl w:val="0"/>
        <w:numPr>
          <w:ilvl w:val="0"/>
          <w:numId w:val="64"/>
        </w:numPr>
        <w:tabs>
          <w:tab w:val="left" w:pos="836"/>
          <w:tab w:val="left" w:pos="837"/>
        </w:tabs>
        <w:ind w:left="360"/>
        <w:jc w:val="both"/>
        <w:rPr>
          <w:rFonts w:ascii="Aptos" w:hAnsi="Aptos" w:cs="Arial"/>
          <w:color w:val="000000" w:themeColor="text1"/>
        </w:rPr>
      </w:pPr>
      <w:r w:rsidRPr="005104D9">
        <w:rPr>
          <w:rFonts w:ascii="Aptos" w:hAnsi="Aptos" w:cs="Arial"/>
          <w:b/>
          <w:color w:val="000000" w:themeColor="text1"/>
          <w:szCs w:val="12"/>
        </w:rPr>
        <w:t>September</w:t>
      </w:r>
      <w:r w:rsidR="006700C5" w:rsidRPr="005104D9">
        <w:rPr>
          <w:rFonts w:ascii="Aptos" w:hAnsi="Aptos" w:cs="Arial"/>
          <w:b/>
          <w:color w:val="000000" w:themeColor="text1"/>
          <w:szCs w:val="12"/>
        </w:rPr>
        <w:t xml:space="preserve"> Head Start </w:t>
      </w:r>
      <w:r w:rsidR="00A14955" w:rsidRPr="005104D9">
        <w:rPr>
          <w:rFonts w:ascii="Aptos" w:hAnsi="Aptos" w:cs="Arial"/>
          <w:b/>
          <w:bCs/>
          <w:color w:val="000000" w:themeColor="text1"/>
        </w:rPr>
        <w:t>Challenge</w:t>
      </w:r>
      <w:r w:rsidR="006700C5" w:rsidRPr="005104D9">
        <w:rPr>
          <w:rFonts w:ascii="Aptos" w:hAnsi="Aptos" w:cs="Arial"/>
          <w:b/>
          <w:color w:val="000000" w:themeColor="text1"/>
          <w:szCs w:val="12"/>
        </w:rPr>
        <w:t xml:space="preserve">: </w:t>
      </w:r>
      <w:r w:rsidR="006700C5" w:rsidRPr="005104D9">
        <w:rPr>
          <w:rFonts w:ascii="Aptos" w:hAnsi="Aptos" w:cs="Arial"/>
          <w:bCs/>
          <w:color w:val="000000" w:themeColor="text1"/>
          <w:szCs w:val="12"/>
        </w:rPr>
        <w:t xml:space="preserve">Jump </w:t>
      </w:r>
      <w:proofErr w:type="gramStart"/>
      <w:r w:rsidR="006700C5" w:rsidRPr="005104D9">
        <w:rPr>
          <w:rFonts w:ascii="Aptos" w:hAnsi="Aptos" w:cs="Arial"/>
          <w:bCs/>
          <w:color w:val="000000" w:themeColor="text1"/>
          <w:szCs w:val="12"/>
        </w:rPr>
        <w:t>start</w:t>
      </w:r>
      <w:proofErr w:type="gramEnd"/>
      <w:r w:rsidR="006700C5" w:rsidRPr="005104D9">
        <w:rPr>
          <w:rFonts w:ascii="Aptos" w:hAnsi="Aptos" w:cs="Arial"/>
          <w:bCs/>
          <w:color w:val="000000" w:themeColor="text1"/>
          <w:szCs w:val="12"/>
        </w:rPr>
        <w:t xml:space="preserve"> the PTA with 50% of the previous year’s PTA membership</w:t>
      </w:r>
      <w:r w:rsidR="00AA7927" w:rsidRPr="005104D9">
        <w:rPr>
          <w:rFonts w:ascii="Aptos" w:hAnsi="Aptos" w:cs="Arial"/>
          <w:bCs/>
          <w:color w:val="000000" w:themeColor="text1"/>
          <w:szCs w:val="12"/>
        </w:rPr>
        <w:t>.</w:t>
      </w:r>
    </w:p>
    <w:p w14:paraId="543E10FA" w14:textId="77777777" w:rsidR="006700C5" w:rsidRPr="005104D9" w:rsidRDefault="006700C5" w:rsidP="000E5497">
      <w:pPr>
        <w:pStyle w:val="BodyText"/>
        <w:widowControl w:val="0"/>
        <w:ind w:left="360"/>
        <w:rPr>
          <w:rFonts w:ascii="Aptos" w:hAnsi="Aptos" w:cs="Arial"/>
          <w:color w:val="000000" w:themeColor="text1"/>
          <w:sz w:val="22"/>
          <w:szCs w:val="22"/>
          <w:highlight w:val="yellow"/>
        </w:rPr>
      </w:pPr>
    </w:p>
    <w:p w14:paraId="6C1E3437" w14:textId="77777777" w:rsidR="006700C5" w:rsidRPr="005104D9" w:rsidRDefault="006700C5" w:rsidP="000E5497">
      <w:pPr>
        <w:pStyle w:val="Heading2"/>
        <w:keepNext w:val="0"/>
        <w:keepLines w:val="0"/>
        <w:widowControl w:val="0"/>
        <w:spacing w:before="0"/>
        <w:rPr>
          <w:rFonts w:ascii="Aptos" w:hAnsi="Aptos" w:cs="Arial"/>
          <w:b/>
          <w:bCs/>
          <w:color w:val="000000" w:themeColor="text1"/>
        </w:rPr>
      </w:pPr>
      <w:r w:rsidRPr="005104D9">
        <w:rPr>
          <w:rFonts w:ascii="Aptos" w:hAnsi="Aptos" w:cs="Arial"/>
          <w:b/>
          <w:bCs/>
          <w:color w:val="000000" w:themeColor="text1"/>
        </w:rPr>
        <w:t>October</w:t>
      </w:r>
    </w:p>
    <w:p w14:paraId="5DC60350" w14:textId="77777777"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Work with program chairman and plan to have a parent education program to reach more</w:t>
      </w:r>
      <w:r w:rsidRPr="005104D9">
        <w:rPr>
          <w:rFonts w:ascii="Aptos" w:hAnsi="Aptos" w:cs="Arial"/>
          <w:color w:val="000000" w:themeColor="text1"/>
          <w:spacing w:val="1"/>
        </w:rPr>
        <w:t xml:space="preserve"> </w:t>
      </w:r>
      <w:r w:rsidRPr="005104D9">
        <w:rPr>
          <w:rFonts w:ascii="Aptos" w:hAnsi="Aptos" w:cs="Arial"/>
          <w:color w:val="000000" w:themeColor="text1"/>
        </w:rPr>
        <w:t>members.</w:t>
      </w:r>
    </w:p>
    <w:p w14:paraId="1079EC1B" w14:textId="77777777"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Put articles in PTA, school, or community</w:t>
      </w:r>
      <w:r w:rsidRPr="005104D9">
        <w:rPr>
          <w:rFonts w:ascii="Aptos" w:hAnsi="Aptos" w:cs="Arial"/>
          <w:color w:val="000000" w:themeColor="text1"/>
          <w:spacing w:val="-6"/>
        </w:rPr>
        <w:t xml:space="preserve"> </w:t>
      </w:r>
      <w:r w:rsidRPr="005104D9">
        <w:rPr>
          <w:rFonts w:ascii="Aptos" w:hAnsi="Aptos" w:cs="Arial"/>
          <w:color w:val="000000" w:themeColor="text1"/>
        </w:rPr>
        <w:t>newsletters.</w:t>
      </w:r>
    </w:p>
    <w:p w14:paraId="30638BB2" w14:textId="6BC6C3D4" w:rsidR="006700C5" w:rsidRPr="005104D9" w:rsidRDefault="006700C5" w:rsidP="004868D8">
      <w:pPr>
        <w:pStyle w:val="ListParagraph"/>
        <w:widowControl w:val="0"/>
        <w:numPr>
          <w:ilvl w:val="0"/>
          <w:numId w:val="64"/>
        </w:numPr>
        <w:tabs>
          <w:tab w:val="left" w:pos="836"/>
          <w:tab w:val="left" w:pos="837"/>
        </w:tabs>
        <w:ind w:left="360"/>
        <w:jc w:val="both"/>
        <w:rPr>
          <w:rFonts w:ascii="Aptos" w:hAnsi="Aptos" w:cs="Arial"/>
          <w:color w:val="000000" w:themeColor="text1"/>
        </w:rPr>
      </w:pPr>
      <w:r w:rsidRPr="005104D9">
        <w:rPr>
          <w:rFonts w:ascii="Aptos" w:hAnsi="Aptos" w:cs="Arial"/>
          <w:color w:val="000000" w:themeColor="text1"/>
        </w:rPr>
        <w:t xml:space="preserve">Enroll parents, students, staff, bus drivers, grandparents, </w:t>
      </w:r>
      <w:r w:rsidR="008914B2" w:rsidRPr="005104D9">
        <w:rPr>
          <w:rFonts w:ascii="Aptos" w:hAnsi="Aptos" w:cs="Arial"/>
          <w:color w:val="000000" w:themeColor="text1"/>
        </w:rPr>
        <w:t>school board</w:t>
      </w:r>
      <w:r w:rsidRPr="005104D9">
        <w:rPr>
          <w:rFonts w:ascii="Aptos" w:hAnsi="Aptos" w:cs="Arial"/>
          <w:color w:val="000000" w:themeColor="text1"/>
        </w:rPr>
        <w:t>, community leaders, businesses, etc.</w:t>
      </w:r>
    </w:p>
    <w:p w14:paraId="75F2F4DE" w14:textId="77777777"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Continue to publicize PTA and update members on</w:t>
      </w:r>
      <w:r w:rsidRPr="005104D9">
        <w:rPr>
          <w:rFonts w:ascii="Aptos" w:hAnsi="Aptos" w:cs="Arial"/>
          <w:color w:val="000000" w:themeColor="text1"/>
          <w:spacing w:val="-7"/>
        </w:rPr>
        <w:t xml:space="preserve"> </w:t>
      </w:r>
      <w:r w:rsidRPr="005104D9">
        <w:rPr>
          <w:rFonts w:ascii="Aptos" w:hAnsi="Aptos" w:cs="Arial"/>
          <w:color w:val="000000" w:themeColor="text1"/>
        </w:rPr>
        <w:t>progress.</w:t>
      </w:r>
    </w:p>
    <w:p w14:paraId="04A8D440" w14:textId="77777777"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Give the school office extra Welcome Packets to give to new students when they enroll in</w:t>
      </w:r>
      <w:r w:rsidRPr="005104D9">
        <w:rPr>
          <w:rFonts w:ascii="Aptos" w:hAnsi="Aptos" w:cs="Arial"/>
          <w:color w:val="000000" w:themeColor="text1"/>
          <w:spacing w:val="-20"/>
        </w:rPr>
        <w:t xml:space="preserve"> </w:t>
      </w:r>
      <w:r w:rsidRPr="005104D9">
        <w:rPr>
          <w:rFonts w:ascii="Aptos" w:hAnsi="Aptos" w:cs="Arial"/>
          <w:color w:val="000000" w:themeColor="text1"/>
        </w:rPr>
        <w:t>school.</w:t>
      </w:r>
    </w:p>
    <w:p w14:paraId="395E921B" w14:textId="349A08C7" w:rsidR="006700C5" w:rsidRPr="005104D9" w:rsidRDefault="006700C5" w:rsidP="004868D8">
      <w:pPr>
        <w:pStyle w:val="ListParagraph"/>
        <w:widowControl w:val="0"/>
        <w:numPr>
          <w:ilvl w:val="0"/>
          <w:numId w:val="64"/>
        </w:numPr>
        <w:tabs>
          <w:tab w:val="left" w:pos="836"/>
          <w:tab w:val="left" w:pos="837"/>
        </w:tabs>
        <w:ind w:left="360"/>
        <w:jc w:val="both"/>
        <w:rPr>
          <w:rFonts w:ascii="Aptos" w:hAnsi="Aptos" w:cs="Arial"/>
          <w:color w:val="000000" w:themeColor="text1"/>
        </w:rPr>
      </w:pPr>
      <w:r w:rsidRPr="005104D9">
        <w:rPr>
          <w:rFonts w:ascii="Aptos" w:hAnsi="Aptos" w:cs="Arial"/>
          <w:color w:val="000000" w:themeColor="text1"/>
        </w:rPr>
        <w:t xml:space="preserve">Submit dues at </w:t>
      </w:r>
      <w:hyperlink r:id="rId319" w:history="1">
        <w:r w:rsidR="004573C1" w:rsidRPr="005104D9">
          <w:rPr>
            <w:rStyle w:val="Hyperlink"/>
            <w:color w:val="000000" w:themeColor="text1"/>
          </w:rPr>
          <w:t>LouisianaPTA.org/membership</w:t>
        </w:r>
      </w:hyperlink>
      <w:r w:rsidRPr="005104D9">
        <w:rPr>
          <w:rFonts w:ascii="Aptos" w:hAnsi="Aptos" w:cs="Arial"/>
          <w:color w:val="000000" w:themeColor="text1"/>
        </w:rPr>
        <w:t>. Share membership roster with President and Secretary.</w:t>
      </w:r>
    </w:p>
    <w:p w14:paraId="357A1BD7" w14:textId="2F31021C" w:rsidR="00265130" w:rsidRPr="005104D9" w:rsidRDefault="00A14955" w:rsidP="004868D8">
      <w:pPr>
        <w:pStyle w:val="ListParagraph"/>
        <w:widowControl w:val="0"/>
        <w:numPr>
          <w:ilvl w:val="0"/>
          <w:numId w:val="64"/>
        </w:numPr>
        <w:tabs>
          <w:tab w:val="left" w:pos="836"/>
          <w:tab w:val="left" w:pos="837"/>
        </w:tabs>
        <w:ind w:left="360"/>
        <w:jc w:val="both"/>
        <w:rPr>
          <w:rFonts w:ascii="Aptos" w:hAnsi="Aptos" w:cs="Arial"/>
          <w:color w:val="000000" w:themeColor="text1"/>
        </w:rPr>
      </w:pPr>
      <w:r w:rsidRPr="005104D9">
        <w:rPr>
          <w:rFonts w:ascii="Aptos" w:hAnsi="Aptos" w:cs="Arial"/>
          <w:b/>
          <w:bCs/>
          <w:color w:val="000000" w:themeColor="text1"/>
        </w:rPr>
        <w:t xml:space="preserve">October </w:t>
      </w:r>
      <w:r w:rsidR="008E6DCE" w:rsidRPr="005104D9">
        <w:rPr>
          <w:rFonts w:ascii="Aptos" w:hAnsi="Aptos" w:cs="Arial"/>
          <w:b/>
          <w:bCs/>
          <w:color w:val="000000" w:themeColor="text1"/>
        </w:rPr>
        <w:t xml:space="preserve">Fall Into PTA </w:t>
      </w:r>
      <w:r w:rsidRPr="005104D9">
        <w:rPr>
          <w:rFonts w:ascii="Aptos" w:hAnsi="Aptos" w:cs="Arial"/>
          <w:b/>
          <w:bCs/>
          <w:color w:val="000000" w:themeColor="text1"/>
        </w:rPr>
        <w:t>Challenge</w:t>
      </w:r>
      <w:r w:rsidR="008E6DCE" w:rsidRPr="005104D9">
        <w:rPr>
          <w:rFonts w:ascii="Aptos" w:hAnsi="Aptos" w:cs="Arial"/>
          <w:color w:val="000000" w:themeColor="text1"/>
        </w:rPr>
        <w:t xml:space="preserve">: </w:t>
      </w:r>
      <w:r w:rsidR="005C338C" w:rsidRPr="005104D9">
        <w:rPr>
          <w:rFonts w:ascii="Aptos" w:hAnsi="Aptos" w:cs="Arial"/>
          <w:color w:val="000000" w:themeColor="text1"/>
        </w:rPr>
        <w:t>Before you trick or treat, submit 31 new memberships</w:t>
      </w:r>
    </w:p>
    <w:p w14:paraId="7C17F018" w14:textId="77777777" w:rsidR="006700C5" w:rsidRPr="005104D9" w:rsidRDefault="006700C5" w:rsidP="000E5497">
      <w:pPr>
        <w:pStyle w:val="BodyText"/>
        <w:widowControl w:val="0"/>
        <w:ind w:left="360"/>
        <w:rPr>
          <w:rFonts w:ascii="Aptos" w:hAnsi="Aptos" w:cs="Arial"/>
          <w:color w:val="000000" w:themeColor="text1"/>
          <w:sz w:val="22"/>
          <w:szCs w:val="22"/>
          <w:highlight w:val="yellow"/>
        </w:rPr>
      </w:pPr>
    </w:p>
    <w:p w14:paraId="3F69BF5B" w14:textId="77777777" w:rsidR="00CD5B8A" w:rsidRPr="005104D9" w:rsidRDefault="00CD5B8A" w:rsidP="000E5497">
      <w:pPr>
        <w:pStyle w:val="BodyText"/>
        <w:widowControl w:val="0"/>
        <w:ind w:left="360"/>
        <w:rPr>
          <w:rFonts w:ascii="Aptos" w:hAnsi="Aptos" w:cs="Arial"/>
          <w:color w:val="000000" w:themeColor="text1"/>
          <w:sz w:val="22"/>
          <w:szCs w:val="22"/>
          <w:highlight w:val="yellow"/>
        </w:rPr>
      </w:pPr>
    </w:p>
    <w:p w14:paraId="786C76DE" w14:textId="77777777" w:rsidR="00B552DC" w:rsidRPr="005104D9" w:rsidRDefault="00B552DC" w:rsidP="000E5497">
      <w:pPr>
        <w:rPr>
          <w:rFonts w:ascii="Aptos" w:eastAsiaTheme="majorEastAsia" w:hAnsi="Aptos" w:cs="Arial"/>
          <w:b/>
          <w:bCs/>
          <w:color w:val="000000" w:themeColor="text1"/>
          <w:sz w:val="26"/>
          <w:szCs w:val="26"/>
        </w:rPr>
      </w:pPr>
      <w:r w:rsidRPr="005104D9">
        <w:rPr>
          <w:rFonts w:ascii="Aptos" w:hAnsi="Aptos" w:cs="Arial"/>
          <w:b/>
          <w:bCs/>
          <w:color w:val="000000" w:themeColor="text1"/>
        </w:rPr>
        <w:br w:type="page"/>
      </w:r>
    </w:p>
    <w:p w14:paraId="3D62C433" w14:textId="2BC67B14" w:rsidR="006700C5" w:rsidRPr="005104D9" w:rsidRDefault="006700C5" w:rsidP="000E5497">
      <w:pPr>
        <w:pStyle w:val="Heading2"/>
        <w:keepNext w:val="0"/>
        <w:keepLines w:val="0"/>
        <w:widowControl w:val="0"/>
        <w:spacing w:before="0"/>
        <w:rPr>
          <w:rFonts w:ascii="Aptos" w:hAnsi="Aptos" w:cs="Arial"/>
          <w:b/>
          <w:bCs/>
          <w:color w:val="000000" w:themeColor="text1"/>
        </w:rPr>
      </w:pPr>
      <w:r w:rsidRPr="005104D9">
        <w:rPr>
          <w:rFonts w:ascii="Aptos" w:hAnsi="Aptos" w:cs="Arial"/>
          <w:b/>
          <w:bCs/>
          <w:color w:val="000000" w:themeColor="text1"/>
        </w:rPr>
        <w:lastRenderedPageBreak/>
        <w:t xml:space="preserve">November </w:t>
      </w:r>
    </w:p>
    <w:p w14:paraId="110DBF8F" w14:textId="77777777"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Continue to make personal contacts with parents and teachers who have not</w:t>
      </w:r>
      <w:r w:rsidRPr="005104D9">
        <w:rPr>
          <w:rFonts w:ascii="Aptos" w:hAnsi="Aptos" w:cs="Arial"/>
          <w:color w:val="000000" w:themeColor="text1"/>
          <w:spacing w:val="-16"/>
        </w:rPr>
        <w:t xml:space="preserve"> </w:t>
      </w:r>
      <w:r w:rsidRPr="005104D9">
        <w:rPr>
          <w:rFonts w:ascii="Aptos" w:hAnsi="Aptos" w:cs="Arial"/>
          <w:color w:val="000000" w:themeColor="text1"/>
        </w:rPr>
        <w:t>joined.</w:t>
      </w:r>
    </w:p>
    <w:p w14:paraId="577A7B0F" w14:textId="08E50A57"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Inform Local </w:t>
      </w:r>
      <w:r w:rsidR="00ED5310" w:rsidRPr="005104D9">
        <w:rPr>
          <w:rFonts w:ascii="Aptos" w:hAnsi="Aptos" w:cs="Arial"/>
          <w:color w:val="000000" w:themeColor="text1"/>
        </w:rPr>
        <w:t xml:space="preserve">PTA </w:t>
      </w:r>
      <w:r w:rsidRPr="005104D9">
        <w:rPr>
          <w:rFonts w:ascii="Aptos" w:hAnsi="Aptos" w:cs="Arial"/>
          <w:color w:val="000000" w:themeColor="text1"/>
        </w:rPr>
        <w:t>Unit of progress toward</w:t>
      </w:r>
      <w:r w:rsidRPr="005104D9">
        <w:rPr>
          <w:rFonts w:ascii="Aptos" w:hAnsi="Aptos" w:cs="Arial"/>
          <w:color w:val="000000" w:themeColor="text1"/>
          <w:spacing w:val="-5"/>
        </w:rPr>
        <w:t xml:space="preserve"> </w:t>
      </w:r>
      <w:r w:rsidRPr="005104D9">
        <w:rPr>
          <w:rFonts w:ascii="Aptos" w:hAnsi="Aptos" w:cs="Arial"/>
          <w:color w:val="000000" w:themeColor="text1"/>
        </w:rPr>
        <w:t>goals.</w:t>
      </w:r>
    </w:p>
    <w:p w14:paraId="10CFCB70" w14:textId="2571C78A" w:rsidR="006700C5" w:rsidRPr="005104D9" w:rsidRDefault="0094210C"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Set up </w:t>
      </w:r>
      <w:r w:rsidR="006700C5" w:rsidRPr="005104D9">
        <w:rPr>
          <w:rFonts w:ascii="Aptos" w:hAnsi="Aptos" w:cs="Arial"/>
          <w:color w:val="000000" w:themeColor="text1"/>
        </w:rPr>
        <w:t>a membership table at all PTA meetings and</w:t>
      </w:r>
      <w:r w:rsidR="006700C5" w:rsidRPr="005104D9">
        <w:rPr>
          <w:rFonts w:ascii="Aptos" w:hAnsi="Aptos" w:cs="Arial"/>
          <w:color w:val="000000" w:themeColor="text1"/>
          <w:spacing w:val="-9"/>
        </w:rPr>
        <w:t xml:space="preserve"> </w:t>
      </w:r>
      <w:r w:rsidR="006700C5" w:rsidRPr="005104D9">
        <w:rPr>
          <w:rFonts w:ascii="Aptos" w:hAnsi="Aptos" w:cs="Arial"/>
          <w:color w:val="000000" w:themeColor="text1"/>
        </w:rPr>
        <w:t>activities.</w:t>
      </w:r>
    </w:p>
    <w:p w14:paraId="0EBC4B20" w14:textId="4EEA33DC" w:rsidR="006700C5" w:rsidRPr="005104D9" w:rsidRDefault="006700C5" w:rsidP="004868D8">
      <w:pPr>
        <w:pStyle w:val="ListParagraph"/>
        <w:widowControl w:val="0"/>
        <w:numPr>
          <w:ilvl w:val="0"/>
          <w:numId w:val="64"/>
        </w:numPr>
        <w:tabs>
          <w:tab w:val="left" w:pos="836"/>
          <w:tab w:val="left" w:pos="837"/>
        </w:tabs>
        <w:ind w:left="360"/>
        <w:jc w:val="both"/>
        <w:rPr>
          <w:rFonts w:ascii="Aptos" w:hAnsi="Aptos" w:cs="Arial"/>
          <w:color w:val="000000" w:themeColor="text1"/>
        </w:rPr>
      </w:pPr>
      <w:r w:rsidRPr="005104D9">
        <w:rPr>
          <w:rFonts w:ascii="Aptos" w:hAnsi="Aptos" w:cs="Arial"/>
          <w:color w:val="000000" w:themeColor="text1"/>
        </w:rPr>
        <w:t xml:space="preserve">Submit dues at </w:t>
      </w:r>
      <w:hyperlink r:id="rId320" w:history="1">
        <w:r w:rsidR="004573C1" w:rsidRPr="005104D9">
          <w:rPr>
            <w:rStyle w:val="Hyperlink"/>
            <w:color w:val="000000" w:themeColor="text1"/>
          </w:rPr>
          <w:t>LouisianaPTA.org/membership</w:t>
        </w:r>
      </w:hyperlink>
      <w:r w:rsidRPr="005104D9">
        <w:rPr>
          <w:rFonts w:ascii="Aptos" w:hAnsi="Aptos" w:cs="Arial"/>
          <w:color w:val="000000" w:themeColor="text1"/>
        </w:rPr>
        <w:t>. Share membership roster with President and Secretary.</w:t>
      </w:r>
    </w:p>
    <w:p w14:paraId="689AD062" w14:textId="2DAABFB1" w:rsidR="006700C5" w:rsidRPr="005104D9" w:rsidRDefault="00AA7927" w:rsidP="004868D8">
      <w:pPr>
        <w:pStyle w:val="ListParagraph"/>
        <w:widowControl w:val="0"/>
        <w:numPr>
          <w:ilvl w:val="0"/>
          <w:numId w:val="64"/>
        </w:numPr>
        <w:ind w:left="360"/>
        <w:jc w:val="both"/>
        <w:rPr>
          <w:rFonts w:ascii="Aptos" w:hAnsi="Aptos" w:cs="Arial"/>
          <w:b/>
          <w:color w:val="000000" w:themeColor="text1"/>
          <w:szCs w:val="12"/>
        </w:rPr>
      </w:pPr>
      <w:r w:rsidRPr="005104D9">
        <w:rPr>
          <w:rFonts w:ascii="Aptos" w:hAnsi="Aptos" w:cs="Arial"/>
          <w:b/>
          <w:color w:val="000000" w:themeColor="text1"/>
          <w:szCs w:val="12"/>
        </w:rPr>
        <w:t xml:space="preserve">November </w:t>
      </w:r>
      <w:r w:rsidR="006700C5" w:rsidRPr="005104D9">
        <w:rPr>
          <w:rFonts w:ascii="Aptos" w:hAnsi="Aptos" w:cs="Arial"/>
          <w:b/>
          <w:color w:val="000000" w:themeColor="text1"/>
          <w:szCs w:val="12"/>
        </w:rPr>
        <w:t xml:space="preserve">Geaux PTA </w:t>
      </w:r>
      <w:r w:rsidR="00CE26C7" w:rsidRPr="005104D9">
        <w:rPr>
          <w:rFonts w:ascii="Aptos" w:hAnsi="Aptos" w:cs="Arial"/>
          <w:b/>
          <w:color w:val="000000" w:themeColor="text1"/>
          <w:szCs w:val="12"/>
        </w:rPr>
        <w:t>Challenge</w:t>
      </w:r>
      <w:r w:rsidR="006700C5" w:rsidRPr="005104D9">
        <w:rPr>
          <w:rFonts w:ascii="Aptos" w:hAnsi="Aptos" w:cs="Arial"/>
          <w:b/>
          <w:color w:val="000000" w:themeColor="text1"/>
          <w:szCs w:val="12"/>
        </w:rPr>
        <w:t xml:space="preserve">: </w:t>
      </w:r>
      <w:r w:rsidR="006700C5" w:rsidRPr="005104D9">
        <w:rPr>
          <w:rFonts w:ascii="Aptos" w:hAnsi="Aptos" w:cs="Arial"/>
          <w:bCs/>
          <w:color w:val="000000" w:themeColor="text1"/>
          <w:szCs w:val="12"/>
        </w:rPr>
        <w:t xml:space="preserve">Achieve </w:t>
      </w:r>
      <w:r w:rsidR="00ED5310" w:rsidRPr="005104D9">
        <w:rPr>
          <w:rFonts w:ascii="Aptos" w:hAnsi="Aptos" w:cs="Arial"/>
          <w:bCs/>
          <w:color w:val="000000" w:themeColor="text1"/>
          <w:szCs w:val="12"/>
        </w:rPr>
        <w:t>75</w:t>
      </w:r>
      <w:r w:rsidR="006700C5" w:rsidRPr="005104D9">
        <w:rPr>
          <w:rFonts w:ascii="Aptos" w:hAnsi="Aptos" w:cs="Arial"/>
          <w:bCs/>
          <w:color w:val="000000" w:themeColor="text1"/>
          <w:szCs w:val="12"/>
        </w:rPr>
        <w:t>% of the previous year’s membership</w:t>
      </w:r>
      <w:r w:rsidR="00577A5E" w:rsidRPr="005104D9">
        <w:rPr>
          <w:rFonts w:ascii="Aptos" w:hAnsi="Aptos" w:cs="Arial"/>
          <w:bCs/>
          <w:color w:val="000000" w:themeColor="text1"/>
          <w:szCs w:val="12"/>
        </w:rPr>
        <w:t>.</w:t>
      </w:r>
      <w:r w:rsidR="006700C5" w:rsidRPr="005104D9">
        <w:rPr>
          <w:rFonts w:ascii="Aptos" w:hAnsi="Aptos" w:cs="Arial"/>
          <w:bCs/>
          <w:color w:val="000000" w:themeColor="text1"/>
          <w:szCs w:val="12"/>
        </w:rPr>
        <w:t xml:space="preserve"> </w:t>
      </w:r>
    </w:p>
    <w:p w14:paraId="16391D91" w14:textId="77777777" w:rsidR="006700C5" w:rsidRPr="005104D9" w:rsidRDefault="006700C5" w:rsidP="000E5497">
      <w:pPr>
        <w:pStyle w:val="Heading2"/>
        <w:keepNext w:val="0"/>
        <w:keepLines w:val="0"/>
        <w:widowControl w:val="0"/>
        <w:spacing w:before="0"/>
        <w:rPr>
          <w:rFonts w:ascii="Aptos" w:hAnsi="Aptos" w:cs="Arial"/>
          <w:color w:val="000000" w:themeColor="text1"/>
          <w:sz w:val="22"/>
          <w:szCs w:val="22"/>
          <w:highlight w:val="yellow"/>
        </w:rPr>
      </w:pPr>
    </w:p>
    <w:p w14:paraId="282FEE9D" w14:textId="77777777" w:rsidR="006700C5" w:rsidRPr="005104D9" w:rsidRDefault="006700C5" w:rsidP="000E5497">
      <w:pPr>
        <w:pStyle w:val="Heading2"/>
        <w:keepNext w:val="0"/>
        <w:keepLines w:val="0"/>
        <w:widowControl w:val="0"/>
        <w:spacing w:before="0"/>
        <w:rPr>
          <w:rFonts w:ascii="Aptos" w:hAnsi="Aptos" w:cs="Arial"/>
          <w:b/>
          <w:bCs/>
          <w:color w:val="000000" w:themeColor="text1"/>
        </w:rPr>
      </w:pPr>
      <w:r w:rsidRPr="005104D9">
        <w:rPr>
          <w:rFonts w:ascii="Aptos" w:hAnsi="Aptos" w:cs="Arial"/>
          <w:b/>
          <w:bCs/>
          <w:color w:val="000000" w:themeColor="text1"/>
        </w:rPr>
        <w:t>December</w:t>
      </w:r>
    </w:p>
    <w:p w14:paraId="68ADDE78" w14:textId="6939FDC7" w:rsidR="006700C5" w:rsidRPr="005104D9" w:rsidRDefault="006700C5" w:rsidP="004868D8">
      <w:pPr>
        <w:pStyle w:val="ListParagraph"/>
        <w:widowControl w:val="0"/>
        <w:numPr>
          <w:ilvl w:val="0"/>
          <w:numId w:val="64"/>
        </w:numPr>
        <w:tabs>
          <w:tab w:val="left" w:pos="836"/>
          <w:tab w:val="left" w:pos="837"/>
        </w:tabs>
        <w:ind w:left="360"/>
        <w:jc w:val="both"/>
        <w:rPr>
          <w:rFonts w:ascii="Aptos" w:hAnsi="Aptos" w:cs="Arial"/>
          <w:color w:val="000000" w:themeColor="text1"/>
        </w:rPr>
      </w:pPr>
      <w:r w:rsidRPr="005104D9">
        <w:rPr>
          <w:rFonts w:ascii="Aptos" w:hAnsi="Aptos" w:cs="Arial"/>
          <w:color w:val="000000" w:themeColor="text1"/>
        </w:rPr>
        <w:t xml:space="preserve">Submit dues at </w:t>
      </w:r>
      <w:hyperlink r:id="rId321" w:history="1">
        <w:r w:rsidR="00EA2640" w:rsidRPr="005104D9">
          <w:rPr>
            <w:rStyle w:val="Hyperlink"/>
            <w:color w:val="000000" w:themeColor="text1"/>
          </w:rPr>
          <w:t>LouisianaPTA.org/membership</w:t>
        </w:r>
      </w:hyperlink>
      <w:r w:rsidRPr="005104D9">
        <w:rPr>
          <w:rFonts w:ascii="Aptos" w:hAnsi="Aptos" w:cs="Arial"/>
          <w:color w:val="000000" w:themeColor="text1"/>
        </w:rPr>
        <w:t>. Share membership roster with President and Secretary.</w:t>
      </w:r>
    </w:p>
    <w:p w14:paraId="713C9CC6" w14:textId="0A88C697" w:rsidR="006700C5" w:rsidRPr="005104D9" w:rsidRDefault="008A3F48" w:rsidP="004868D8">
      <w:pPr>
        <w:pStyle w:val="ListParagraph"/>
        <w:widowControl w:val="0"/>
        <w:numPr>
          <w:ilvl w:val="0"/>
          <w:numId w:val="64"/>
        </w:numPr>
        <w:ind w:left="360"/>
        <w:jc w:val="both"/>
        <w:rPr>
          <w:rFonts w:ascii="Aptos" w:hAnsi="Aptos" w:cs="Arial"/>
          <w:bCs/>
          <w:color w:val="000000" w:themeColor="text1"/>
          <w:szCs w:val="12"/>
        </w:rPr>
      </w:pPr>
      <w:r w:rsidRPr="005104D9">
        <w:rPr>
          <w:rFonts w:ascii="Aptos" w:hAnsi="Aptos" w:cs="Arial"/>
          <w:b/>
          <w:color w:val="000000" w:themeColor="text1"/>
          <w:szCs w:val="12"/>
        </w:rPr>
        <w:t xml:space="preserve">December </w:t>
      </w:r>
      <w:r w:rsidR="006700C5" w:rsidRPr="005104D9">
        <w:rPr>
          <w:rFonts w:ascii="Aptos" w:hAnsi="Aptos" w:cs="Arial"/>
          <w:b/>
          <w:color w:val="000000" w:themeColor="text1"/>
          <w:szCs w:val="12"/>
        </w:rPr>
        <w:t xml:space="preserve">Lagniappe </w:t>
      </w:r>
      <w:r w:rsidR="0094210C" w:rsidRPr="005104D9">
        <w:rPr>
          <w:rFonts w:ascii="Aptos" w:hAnsi="Aptos" w:cs="Arial"/>
          <w:b/>
          <w:color w:val="000000" w:themeColor="text1"/>
          <w:szCs w:val="12"/>
        </w:rPr>
        <w:t>Challenge</w:t>
      </w:r>
      <w:r w:rsidR="006700C5" w:rsidRPr="005104D9">
        <w:rPr>
          <w:rFonts w:ascii="Aptos" w:hAnsi="Aptos" w:cs="Arial"/>
          <w:bCs/>
          <w:color w:val="000000" w:themeColor="text1"/>
          <w:szCs w:val="12"/>
        </w:rPr>
        <w:t>: Achieve 1</w:t>
      </w:r>
      <w:r w:rsidRPr="005104D9">
        <w:rPr>
          <w:rFonts w:ascii="Aptos" w:hAnsi="Aptos" w:cs="Arial"/>
          <w:bCs/>
          <w:color w:val="000000" w:themeColor="text1"/>
          <w:szCs w:val="12"/>
        </w:rPr>
        <w:t>00</w:t>
      </w:r>
      <w:r w:rsidR="006700C5" w:rsidRPr="005104D9">
        <w:rPr>
          <w:rFonts w:ascii="Aptos" w:hAnsi="Aptos" w:cs="Arial"/>
          <w:bCs/>
          <w:color w:val="000000" w:themeColor="text1"/>
          <w:szCs w:val="12"/>
        </w:rPr>
        <w:t>% of the previous year’s membership</w:t>
      </w:r>
      <w:r w:rsidR="00577A5E" w:rsidRPr="005104D9">
        <w:rPr>
          <w:rFonts w:ascii="Aptos" w:hAnsi="Aptos" w:cs="Arial"/>
          <w:bCs/>
          <w:color w:val="000000" w:themeColor="text1"/>
          <w:szCs w:val="12"/>
        </w:rPr>
        <w:t>.</w:t>
      </w:r>
      <w:r w:rsidR="006700C5" w:rsidRPr="005104D9">
        <w:rPr>
          <w:rFonts w:ascii="Aptos" w:hAnsi="Aptos" w:cs="Arial"/>
          <w:bCs/>
          <w:color w:val="000000" w:themeColor="text1"/>
          <w:szCs w:val="12"/>
        </w:rPr>
        <w:t xml:space="preserve"> </w:t>
      </w:r>
    </w:p>
    <w:p w14:paraId="5338F370" w14:textId="77777777" w:rsidR="0094210C" w:rsidRPr="005104D9" w:rsidRDefault="0094210C"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Relax and enjoy the</w:t>
      </w:r>
      <w:r w:rsidRPr="005104D9">
        <w:rPr>
          <w:rFonts w:ascii="Aptos" w:hAnsi="Aptos" w:cs="Arial"/>
          <w:color w:val="000000" w:themeColor="text1"/>
          <w:spacing w:val="-4"/>
        </w:rPr>
        <w:t xml:space="preserve"> </w:t>
      </w:r>
      <w:r w:rsidRPr="005104D9">
        <w:rPr>
          <w:rFonts w:ascii="Aptos" w:hAnsi="Aptos" w:cs="Arial"/>
          <w:color w:val="000000" w:themeColor="text1"/>
        </w:rPr>
        <w:t>holidays.</w:t>
      </w:r>
    </w:p>
    <w:p w14:paraId="3D574972" w14:textId="77777777" w:rsidR="006700C5" w:rsidRPr="005104D9" w:rsidRDefault="006700C5" w:rsidP="000E5497">
      <w:pPr>
        <w:pStyle w:val="BodyText"/>
        <w:widowControl w:val="0"/>
        <w:rPr>
          <w:rFonts w:ascii="Aptos" w:hAnsi="Aptos" w:cs="Arial"/>
          <w:color w:val="000000" w:themeColor="text1"/>
          <w:sz w:val="22"/>
          <w:szCs w:val="22"/>
          <w:highlight w:val="yellow"/>
        </w:rPr>
      </w:pPr>
    </w:p>
    <w:p w14:paraId="58A97B72" w14:textId="77777777" w:rsidR="006700C5" w:rsidRPr="005104D9" w:rsidRDefault="006700C5" w:rsidP="000E5497">
      <w:pPr>
        <w:pStyle w:val="Heading2"/>
        <w:keepNext w:val="0"/>
        <w:keepLines w:val="0"/>
        <w:widowControl w:val="0"/>
        <w:spacing w:before="0"/>
        <w:rPr>
          <w:rFonts w:ascii="Aptos" w:hAnsi="Aptos" w:cs="Arial"/>
          <w:b/>
          <w:bCs/>
          <w:color w:val="000000" w:themeColor="text1"/>
        </w:rPr>
      </w:pPr>
      <w:r w:rsidRPr="005104D9">
        <w:rPr>
          <w:rFonts w:ascii="Aptos" w:hAnsi="Aptos" w:cs="Arial"/>
          <w:b/>
          <w:bCs/>
          <w:color w:val="000000" w:themeColor="text1"/>
        </w:rPr>
        <w:t>January</w:t>
      </w:r>
    </w:p>
    <w:p w14:paraId="78F1A6DE" w14:textId="53BD229A"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Kick off a </w:t>
      </w:r>
      <w:r w:rsidR="008A3F48" w:rsidRPr="005104D9">
        <w:rPr>
          <w:rFonts w:ascii="Aptos" w:hAnsi="Aptos" w:cs="Arial"/>
          <w:color w:val="000000" w:themeColor="text1"/>
        </w:rPr>
        <w:t>new</w:t>
      </w:r>
      <w:r w:rsidRPr="005104D9">
        <w:rPr>
          <w:rFonts w:ascii="Aptos" w:hAnsi="Aptos" w:cs="Arial"/>
          <w:color w:val="000000" w:themeColor="text1"/>
          <w:spacing w:val="-3"/>
        </w:rPr>
        <w:t xml:space="preserve"> </w:t>
      </w:r>
      <w:r w:rsidRPr="005104D9">
        <w:rPr>
          <w:rFonts w:ascii="Aptos" w:hAnsi="Aptos" w:cs="Arial"/>
          <w:color w:val="000000" w:themeColor="text1"/>
        </w:rPr>
        <w:t>campaign.</w:t>
      </w:r>
    </w:p>
    <w:p w14:paraId="699B8669" w14:textId="77777777"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Continue to recruit new members and try to reinstate dropout</w:t>
      </w:r>
      <w:r w:rsidRPr="005104D9">
        <w:rPr>
          <w:rFonts w:ascii="Aptos" w:hAnsi="Aptos" w:cs="Arial"/>
          <w:color w:val="000000" w:themeColor="text1"/>
          <w:spacing w:val="-16"/>
        </w:rPr>
        <w:t xml:space="preserve"> </w:t>
      </w:r>
      <w:r w:rsidRPr="005104D9">
        <w:rPr>
          <w:rFonts w:ascii="Aptos" w:hAnsi="Aptos" w:cs="Arial"/>
          <w:color w:val="000000" w:themeColor="text1"/>
        </w:rPr>
        <w:t>members.</w:t>
      </w:r>
    </w:p>
    <w:p w14:paraId="0E805C6A" w14:textId="77777777"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Evaluate progress and plan any new</w:t>
      </w:r>
      <w:r w:rsidRPr="005104D9">
        <w:rPr>
          <w:rFonts w:ascii="Aptos" w:hAnsi="Aptos" w:cs="Arial"/>
          <w:color w:val="000000" w:themeColor="text1"/>
          <w:spacing w:val="-6"/>
        </w:rPr>
        <w:t xml:space="preserve"> </w:t>
      </w:r>
      <w:r w:rsidRPr="005104D9">
        <w:rPr>
          <w:rFonts w:ascii="Aptos" w:hAnsi="Aptos" w:cs="Arial"/>
          <w:color w:val="000000" w:themeColor="text1"/>
        </w:rPr>
        <w:t>approaches.</w:t>
      </w:r>
    </w:p>
    <w:p w14:paraId="6D66020E" w14:textId="7E19F8BD" w:rsidR="006700C5" w:rsidRPr="005104D9" w:rsidRDefault="006700C5" w:rsidP="004868D8">
      <w:pPr>
        <w:pStyle w:val="ListParagraph"/>
        <w:widowControl w:val="0"/>
        <w:numPr>
          <w:ilvl w:val="0"/>
          <w:numId w:val="64"/>
        </w:numPr>
        <w:tabs>
          <w:tab w:val="left" w:pos="836"/>
          <w:tab w:val="left" w:pos="837"/>
        </w:tabs>
        <w:ind w:left="360"/>
        <w:jc w:val="both"/>
        <w:rPr>
          <w:rFonts w:ascii="Aptos" w:hAnsi="Aptos" w:cs="Arial"/>
          <w:color w:val="000000" w:themeColor="text1"/>
        </w:rPr>
      </w:pPr>
      <w:r w:rsidRPr="005104D9">
        <w:rPr>
          <w:rFonts w:ascii="Aptos" w:hAnsi="Aptos" w:cs="Arial"/>
          <w:color w:val="000000" w:themeColor="text1"/>
        </w:rPr>
        <w:t xml:space="preserve">Submit dues at </w:t>
      </w:r>
      <w:hyperlink r:id="rId322" w:history="1">
        <w:r w:rsidR="004573C1" w:rsidRPr="005104D9">
          <w:rPr>
            <w:rStyle w:val="Hyperlink"/>
            <w:color w:val="000000" w:themeColor="text1"/>
          </w:rPr>
          <w:t>LouisianaPTA.org/membership</w:t>
        </w:r>
      </w:hyperlink>
      <w:r w:rsidRPr="005104D9">
        <w:rPr>
          <w:rFonts w:ascii="Aptos" w:hAnsi="Aptos" w:cs="Arial"/>
          <w:color w:val="000000" w:themeColor="text1"/>
        </w:rPr>
        <w:t>. Share membership roster with President and Secretary.</w:t>
      </w:r>
    </w:p>
    <w:p w14:paraId="7D69D216" w14:textId="111815B3" w:rsidR="006700C5" w:rsidRPr="005104D9" w:rsidRDefault="00577A5E" w:rsidP="004868D8">
      <w:pPr>
        <w:pStyle w:val="ListParagraph"/>
        <w:widowControl w:val="0"/>
        <w:numPr>
          <w:ilvl w:val="0"/>
          <w:numId w:val="64"/>
        </w:numPr>
        <w:ind w:left="360"/>
        <w:jc w:val="both"/>
        <w:rPr>
          <w:rFonts w:ascii="Aptos" w:hAnsi="Aptos" w:cs="Arial"/>
          <w:bCs/>
          <w:color w:val="000000" w:themeColor="text1"/>
          <w:szCs w:val="12"/>
        </w:rPr>
      </w:pPr>
      <w:r w:rsidRPr="005104D9">
        <w:rPr>
          <w:rFonts w:ascii="Aptos" w:hAnsi="Aptos" w:cs="Arial"/>
          <w:b/>
          <w:color w:val="000000" w:themeColor="text1"/>
          <w:szCs w:val="12"/>
        </w:rPr>
        <w:t xml:space="preserve">January </w:t>
      </w:r>
      <w:r w:rsidR="006700C5" w:rsidRPr="005104D9">
        <w:rPr>
          <w:rFonts w:ascii="Aptos" w:hAnsi="Aptos" w:cs="Arial"/>
          <w:b/>
          <w:color w:val="000000" w:themeColor="text1"/>
          <w:szCs w:val="12"/>
        </w:rPr>
        <w:t xml:space="preserve">Welcome Back </w:t>
      </w:r>
      <w:r w:rsidR="008A3F48" w:rsidRPr="005104D9">
        <w:rPr>
          <w:rFonts w:ascii="Aptos" w:hAnsi="Aptos" w:cs="Arial"/>
          <w:b/>
          <w:color w:val="000000" w:themeColor="text1"/>
          <w:szCs w:val="12"/>
        </w:rPr>
        <w:t>Challenge</w:t>
      </w:r>
      <w:r w:rsidR="006700C5" w:rsidRPr="005104D9">
        <w:rPr>
          <w:rFonts w:ascii="Aptos" w:hAnsi="Aptos" w:cs="Arial"/>
          <w:bCs/>
          <w:color w:val="000000" w:themeColor="text1"/>
          <w:szCs w:val="12"/>
        </w:rPr>
        <w:t xml:space="preserve">: Keep up </w:t>
      </w:r>
      <w:r w:rsidR="00CB1E2B" w:rsidRPr="005104D9">
        <w:rPr>
          <w:rFonts w:ascii="Aptos" w:hAnsi="Aptos" w:cs="Arial"/>
          <w:bCs/>
          <w:color w:val="000000" w:themeColor="text1"/>
          <w:szCs w:val="12"/>
        </w:rPr>
        <w:t xml:space="preserve">the </w:t>
      </w:r>
      <w:r w:rsidR="006700C5" w:rsidRPr="005104D9">
        <w:rPr>
          <w:rFonts w:ascii="Aptos" w:hAnsi="Aptos" w:cs="Arial"/>
          <w:bCs/>
          <w:color w:val="000000" w:themeColor="text1"/>
          <w:szCs w:val="12"/>
        </w:rPr>
        <w:t xml:space="preserve">momentum with </w:t>
      </w:r>
      <w:r w:rsidRPr="005104D9">
        <w:rPr>
          <w:rFonts w:ascii="Aptos" w:hAnsi="Aptos" w:cs="Arial"/>
          <w:bCs/>
          <w:color w:val="000000" w:themeColor="text1"/>
          <w:szCs w:val="12"/>
        </w:rPr>
        <w:t>10</w:t>
      </w:r>
      <w:r w:rsidR="006700C5" w:rsidRPr="005104D9">
        <w:rPr>
          <w:rFonts w:ascii="Aptos" w:hAnsi="Aptos" w:cs="Arial"/>
          <w:bCs/>
          <w:color w:val="000000" w:themeColor="text1"/>
          <w:szCs w:val="12"/>
        </w:rPr>
        <w:t xml:space="preserve"> new members by January 31</w:t>
      </w:r>
    </w:p>
    <w:p w14:paraId="5FAD91B2" w14:textId="77777777" w:rsidR="006700C5" w:rsidRPr="005104D9" w:rsidRDefault="006700C5" w:rsidP="000E5497">
      <w:pPr>
        <w:pStyle w:val="BodyText"/>
        <w:widowControl w:val="0"/>
        <w:rPr>
          <w:rFonts w:ascii="Aptos" w:hAnsi="Aptos" w:cs="Arial"/>
          <w:color w:val="000000" w:themeColor="text1"/>
          <w:sz w:val="22"/>
          <w:szCs w:val="22"/>
          <w:highlight w:val="yellow"/>
        </w:rPr>
      </w:pPr>
    </w:p>
    <w:p w14:paraId="20BB55AC" w14:textId="77777777" w:rsidR="006700C5" w:rsidRPr="005104D9" w:rsidRDefault="006700C5" w:rsidP="000E5497">
      <w:pPr>
        <w:pStyle w:val="Heading2"/>
        <w:keepNext w:val="0"/>
        <w:keepLines w:val="0"/>
        <w:widowControl w:val="0"/>
        <w:spacing w:before="0"/>
        <w:rPr>
          <w:rFonts w:ascii="Aptos" w:hAnsi="Aptos" w:cs="Arial"/>
          <w:b/>
          <w:bCs/>
          <w:color w:val="000000" w:themeColor="text1"/>
        </w:rPr>
      </w:pPr>
      <w:r w:rsidRPr="005104D9">
        <w:rPr>
          <w:rFonts w:ascii="Aptos" w:hAnsi="Aptos" w:cs="Arial"/>
          <w:b/>
          <w:bCs/>
          <w:color w:val="000000" w:themeColor="text1"/>
        </w:rPr>
        <w:t>February</w:t>
      </w:r>
    </w:p>
    <w:p w14:paraId="4DD27290" w14:textId="5CBA7C7F"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Celebrate National PTA’s birthday</w:t>
      </w:r>
      <w:r w:rsidRPr="005104D9">
        <w:rPr>
          <w:rFonts w:ascii="Aptos" w:hAnsi="Aptos" w:cs="Arial"/>
          <w:color w:val="000000" w:themeColor="text1"/>
          <w:spacing w:val="-6"/>
        </w:rPr>
        <w:t xml:space="preserve"> </w:t>
      </w:r>
      <w:r w:rsidR="004658F2" w:rsidRPr="005104D9">
        <w:rPr>
          <w:rFonts w:ascii="Aptos" w:hAnsi="Aptos" w:cs="Arial"/>
          <w:color w:val="000000" w:themeColor="text1"/>
        </w:rPr>
        <w:t>on Februar</w:t>
      </w:r>
      <w:r w:rsidR="00691350" w:rsidRPr="005104D9">
        <w:rPr>
          <w:rFonts w:ascii="Aptos" w:hAnsi="Aptos" w:cs="Arial"/>
          <w:color w:val="000000" w:themeColor="text1"/>
        </w:rPr>
        <w:t>y 17</w:t>
      </w:r>
      <w:r w:rsidR="00486AE9" w:rsidRPr="005104D9">
        <w:rPr>
          <w:rFonts w:ascii="Aptos" w:hAnsi="Aptos" w:cs="Arial"/>
          <w:color w:val="000000" w:themeColor="text1"/>
        </w:rPr>
        <w:t xml:space="preserve"> which started in 1897</w:t>
      </w:r>
      <w:r w:rsidRPr="005104D9">
        <w:rPr>
          <w:rFonts w:ascii="Aptos" w:hAnsi="Aptos" w:cs="Arial"/>
          <w:color w:val="000000" w:themeColor="text1"/>
        </w:rPr>
        <w:t>.</w:t>
      </w:r>
    </w:p>
    <w:p w14:paraId="4A7F9406" w14:textId="77777777" w:rsidR="00691350"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Invite new families to</w:t>
      </w:r>
      <w:r w:rsidRPr="005104D9">
        <w:rPr>
          <w:rFonts w:ascii="Aptos" w:hAnsi="Aptos" w:cs="Arial"/>
          <w:color w:val="000000" w:themeColor="text1"/>
          <w:spacing w:val="-2"/>
        </w:rPr>
        <w:t xml:space="preserve"> </w:t>
      </w:r>
      <w:r w:rsidRPr="005104D9">
        <w:rPr>
          <w:rFonts w:ascii="Aptos" w:hAnsi="Aptos" w:cs="Arial"/>
          <w:color w:val="000000" w:themeColor="text1"/>
        </w:rPr>
        <w:t>join.</w:t>
      </w:r>
      <w:r w:rsidR="00691350" w:rsidRPr="005104D9">
        <w:rPr>
          <w:rFonts w:ascii="Aptos" w:hAnsi="Aptos" w:cs="Arial"/>
          <w:color w:val="000000" w:themeColor="text1"/>
        </w:rPr>
        <w:t xml:space="preserve"> Continue to recruit</w:t>
      </w:r>
      <w:r w:rsidR="00691350" w:rsidRPr="005104D9">
        <w:rPr>
          <w:rFonts w:ascii="Aptos" w:hAnsi="Aptos" w:cs="Arial"/>
          <w:color w:val="000000" w:themeColor="text1"/>
          <w:spacing w:val="-3"/>
        </w:rPr>
        <w:t xml:space="preserve"> </w:t>
      </w:r>
      <w:r w:rsidR="00691350" w:rsidRPr="005104D9">
        <w:rPr>
          <w:rFonts w:ascii="Aptos" w:hAnsi="Aptos" w:cs="Arial"/>
          <w:color w:val="000000" w:themeColor="text1"/>
        </w:rPr>
        <w:t>members.</w:t>
      </w:r>
    </w:p>
    <w:p w14:paraId="1953E195" w14:textId="240D0A2A"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Honor someone from your school with honorary </w:t>
      </w:r>
      <w:r w:rsidR="00B07038" w:rsidRPr="005104D9">
        <w:rPr>
          <w:rFonts w:ascii="Aptos" w:hAnsi="Aptos" w:cs="Arial"/>
          <w:color w:val="000000" w:themeColor="text1"/>
        </w:rPr>
        <w:t xml:space="preserve">National </w:t>
      </w:r>
      <w:r w:rsidRPr="005104D9">
        <w:rPr>
          <w:rFonts w:ascii="Aptos" w:hAnsi="Aptos" w:cs="Arial"/>
          <w:color w:val="000000" w:themeColor="text1"/>
        </w:rPr>
        <w:t>PTA Life</w:t>
      </w:r>
      <w:r w:rsidR="00B07038" w:rsidRPr="005104D9">
        <w:rPr>
          <w:rFonts w:ascii="Aptos" w:hAnsi="Aptos" w:cs="Arial"/>
          <w:color w:val="000000" w:themeColor="text1"/>
        </w:rPr>
        <w:t>time</w:t>
      </w:r>
      <w:r w:rsidRPr="005104D9">
        <w:rPr>
          <w:rFonts w:ascii="Aptos" w:hAnsi="Aptos" w:cs="Arial"/>
          <w:color w:val="000000" w:themeColor="text1"/>
          <w:spacing w:val="-9"/>
        </w:rPr>
        <w:t xml:space="preserve"> M</w:t>
      </w:r>
      <w:r w:rsidRPr="005104D9">
        <w:rPr>
          <w:rFonts w:ascii="Aptos" w:hAnsi="Aptos" w:cs="Arial"/>
          <w:color w:val="000000" w:themeColor="text1"/>
        </w:rPr>
        <w:t>embership.</w:t>
      </w:r>
    </w:p>
    <w:p w14:paraId="5D528CC4" w14:textId="759410F8" w:rsidR="006700C5" w:rsidRPr="005104D9" w:rsidRDefault="006700C5" w:rsidP="004868D8">
      <w:pPr>
        <w:pStyle w:val="ListParagraph"/>
        <w:widowControl w:val="0"/>
        <w:numPr>
          <w:ilvl w:val="0"/>
          <w:numId w:val="64"/>
        </w:numPr>
        <w:tabs>
          <w:tab w:val="left" w:pos="836"/>
          <w:tab w:val="left" w:pos="837"/>
        </w:tabs>
        <w:ind w:left="360"/>
        <w:jc w:val="both"/>
        <w:rPr>
          <w:rFonts w:ascii="Aptos" w:hAnsi="Aptos" w:cs="Arial"/>
          <w:color w:val="000000" w:themeColor="text1"/>
        </w:rPr>
      </w:pPr>
      <w:r w:rsidRPr="005104D9">
        <w:rPr>
          <w:rFonts w:ascii="Aptos" w:hAnsi="Aptos" w:cs="Arial"/>
          <w:color w:val="000000" w:themeColor="text1"/>
        </w:rPr>
        <w:t xml:space="preserve">Submit dues at </w:t>
      </w:r>
      <w:hyperlink r:id="rId323" w:history="1">
        <w:r w:rsidR="004573C1" w:rsidRPr="005104D9">
          <w:rPr>
            <w:rStyle w:val="Hyperlink"/>
            <w:color w:val="000000" w:themeColor="text1"/>
          </w:rPr>
          <w:t>LouisianaPTA.org/membership</w:t>
        </w:r>
      </w:hyperlink>
      <w:r w:rsidRPr="005104D9">
        <w:rPr>
          <w:rFonts w:ascii="Aptos" w:hAnsi="Aptos" w:cs="Arial"/>
          <w:color w:val="000000" w:themeColor="text1"/>
        </w:rPr>
        <w:t>. Share membership roster with President and Secretary.</w:t>
      </w:r>
    </w:p>
    <w:p w14:paraId="42EF2647" w14:textId="135018CB" w:rsidR="006700C5" w:rsidRPr="005104D9" w:rsidRDefault="00B07038" w:rsidP="004868D8">
      <w:pPr>
        <w:pStyle w:val="ListParagraph"/>
        <w:widowControl w:val="0"/>
        <w:numPr>
          <w:ilvl w:val="0"/>
          <w:numId w:val="64"/>
        </w:numPr>
        <w:ind w:left="360"/>
        <w:rPr>
          <w:rFonts w:ascii="Aptos" w:hAnsi="Aptos" w:cs="Arial"/>
          <w:bCs/>
          <w:color w:val="000000" w:themeColor="text1"/>
          <w:szCs w:val="12"/>
        </w:rPr>
      </w:pPr>
      <w:r w:rsidRPr="005104D9">
        <w:rPr>
          <w:rFonts w:ascii="Aptos" w:hAnsi="Aptos" w:cs="Arial"/>
          <w:b/>
          <w:color w:val="000000" w:themeColor="text1"/>
          <w:szCs w:val="12"/>
        </w:rPr>
        <w:t xml:space="preserve">February </w:t>
      </w:r>
      <w:r w:rsidR="006700C5" w:rsidRPr="005104D9">
        <w:rPr>
          <w:rFonts w:ascii="Aptos" w:hAnsi="Aptos" w:cs="Arial"/>
          <w:b/>
          <w:color w:val="000000" w:themeColor="text1"/>
          <w:szCs w:val="12"/>
        </w:rPr>
        <w:t xml:space="preserve">Founders’ Day Challenge: </w:t>
      </w:r>
      <w:r w:rsidR="006700C5" w:rsidRPr="005104D9">
        <w:rPr>
          <w:rFonts w:ascii="Aptos" w:hAnsi="Aptos" w:cs="Arial"/>
          <w:bCs/>
          <w:color w:val="000000" w:themeColor="text1"/>
          <w:szCs w:val="12"/>
        </w:rPr>
        <w:t>In honor of PTA Founders on February 17, add 17 new members</w:t>
      </w:r>
      <w:r w:rsidRPr="005104D9">
        <w:rPr>
          <w:rFonts w:ascii="Aptos" w:hAnsi="Aptos" w:cs="Arial"/>
          <w:bCs/>
          <w:color w:val="000000" w:themeColor="text1"/>
          <w:szCs w:val="12"/>
        </w:rPr>
        <w:t>.</w:t>
      </w:r>
    </w:p>
    <w:p w14:paraId="6B9C3AEC" w14:textId="77777777" w:rsidR="006700C5" w:rsidRPr="005104D9" w:rsidRDefault="006700C5" w:rsidP="000E5497">
      <w:pPr>
        <w:pStyle w:val="BodyText"/>
        <w:widowControl w:val="0"/>
        <w:rPr>
          <w:rFonts w:ascii="Aptos" w:hAnsi="Aptos" w:cs="Arial"/>
          <w:color w:val="000000" w:themeColor="text1"/>
          <w:sz w:val="22"/>
          <w:szCs w:val="22"/>
          <w:highlight w:val="yellow"/>
        </w:rPr>
      </w:pPr>
    </w:p>
    <w:p w14:paraId="638D545C" w14:textId="77777777" w:rsidR="006700C5" w:rsidRPr="005104D9" w:rsidRDefault="006700C5" w:rsidP="000E5497">
      <w:pPr>
        <w:pStyle w:val="Heading2"/>
        <w:keepNext w:val="0"/>
        <w:keepLines w:val="0"/>
        <w:widowControl w:val="0"/>
        <w:spacing w:before="0"/>
        <w:rPr>
          <w:rFonts w:ascii="Aptos" w:hAnsi="Aptos" w:cs="Arial"/>
          <w:b/>
          <w:bCs/>
          <w:color w:val="000000" w:themeColor="text1"/>
        </w:rPr>
      </w:pPr>
      <w:r w:rsidRPr="005104D9">
        <w:rPr>
          <w:rFonts w:ascii="Aptos" w:hAnsi="Aptos" w:cs="Arial"/>
          <w:b/>
          <w:bCs/>
          <w:color w:val="000000" w:themeColor="text1"/>
        </w:rPr>
        <w:t>March</w:t>
      </w:r>
    </w:p>
    <w:p w14:paraId="7AC70A8F" w14:textId="55BA8E66"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Remind the Treasurer to submit final membership dues </w:t>
      </w:r>
      <w:r w:rsidR="00912990" w:rsidRPr="005104D9">
        <w:rPr>
          <w:rFonts w:ascii="Aptos" w:hAnsi="Aptos" w:cs="Arial"/>
          <w:color w:val="000000" w:themeColor="text1"/>
        </w:rPr>
        <w:t xml:space="preserve">by April 1 </w:t>
      </w:r>
      <w:r w:rsidRPr="005104D9">
        <w:rPr>
          <w:rFonts w:ascii="Aptos" w:hAnsi="Aptos" w:cs="Arial"/>
          <w:color w:val="000000" w:themeColor="text1"/>
        </w:rPr>
        <w:t>to qualify for state</w:t>
      </w:r>
      <w:r w:rsidRPr="005104D9">
        <w:rPr>
          <w:rFonts w:ascii="Aptos" w:hAnsi="Aptos" w:cs="Arial"/>
          <w:color w:val="000000" w:themeColor="text1"/>
          <w:spacing w:val="-20"/>
        </w:rPr>
        <w:t xml:space="preserve"> </w:t>
      </w:r>
      <w:r w:rsidRPr="005104D9">
        <w:rPr>
          <w:rFonts w:ascii="Aptos" w:hAnsi="Aptos" w:cs="Arial"/>
          <w:color w:val="000000" w:themeColor="text1"/>
        </w:rPr>
        <w:t>awards.</w:t>
      </w:r>
    </w:p>
    <w:p w14:paraId="5E417FFD" w14:textId="77777777"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Begin preparing Procedure Binder for the next chairman. </w:t>
      </w:r>
    </w:p>
    <w:p w14:paraId="30B27E6A" w14:textId="509D890D" w:rsidR="00912990" w:rsidRPr="005104D9" w:rsidRDefault="00912990" w:rsidP="004868D8">
      <w:pPr>
        <w:pStyle w:val="ListParagraph"/>
        <w:widowControl w:val="0"/>
        <w:numPr>
          <w:ilvl w:val="0"/>
          <w:numId w:val="64"/>
        </w:numPr>
        <w:tabs>
          <w:tab w:val="left" w:pos="836"/>
          <w:tab w:val="left" w:pos="837"/>
        </w:tabs>
        <w:ind w:left="360"/>
        <w:jc w:val="both"/>
        <w:rPr>
          <w:rFonts w:ascii="Aptos" w:hAnsi="Aptos" w:cs="Arial"/>
          <w:color w:val="000000" w:themeColor="text1"/>
        </w:rPr>
      </w:pPr>
      <w:r w:rsidRPr="005104D9">
        <w:rPr>
          <w:rFonts w:ascii="Aptos" w:hAnsi="Aptos" w:cs="Arial"/>
          <w:color w:val="000000" w:themeColor="text1"/>
        </w:rPr>
        <w:t xml:space="preserve">Submit dues at </w:t>
      </w:r>
      <w:hyperlink r:id="rId324" w:history="1">
        <w:r w:rsidR="004573C1" w:rsidRPr="005104D9">
          <w:rPr>
            <w:rStyle w:val="Hyperlink"/>
            <w:color w:val="000000" w:themeColor="text1"/>
          </w:rPr>
          <w:t>LouisianaPTA.org/membership</w:t>
        </w:r>
      </w:hyperlink>
      <w:r w:rsidRPr="005104D9">
        <w:rPr>
          <w:rFonts w:ascii="Aptos" w:hAnsi="Aptos" w:cs="Arial"/>
          <w:color w:val="000000" w:themeColor="text1"/>
        </w:rPr>
        <w:t>. Share membership roster with President and Secretary.</w:t>
      </w:r>
    </w:p>
    <w:p w14:paraId="520AEC64" w14:textId="7C6BF49A" w:rsidR="00912990" w:rsidRPr="005104D9" w:rsidRDefault="000204B8" w:rsidP="004868D8">
      <w:pPr>
        <w:pStyle w:val="ListParagraph"/>
        <w:widowControl w:val="0"/>
        <w:numPr>
          <w:ilvl w:val="0"/>
          <w:numId w:val="64"/>
        </w:numPr>
        <w:tabs>
          <w:tab w:val="left" w:pos="836"/>
          <w:tab w:val="left" w:pos="837"/>
        </w:tabs>
        <w:ind w:left="360"/>
        <w:jc w:val="both"/>
        <w:rPr>
          <w:rFonts w:ascii="Aptos" w:hAnsi="Aptos" w:cs="Arial"/>
          <w:color w:val="000000" w:themeColor="text1"/>
        </w:rPr>
      </w:pPr>
      <w:r w:rsidRPr="005104D9">
        <w:rPr>
          <w:rFonts w:ascii="Aptos" w:hAnsi="Aptos" w:cs="Arial"/>
          <w:b/>
          <w:bCs/>
          <w:color w:val="000000" w:themeColor="text1"/>
        </w:rPr>
        <w:t>March Madness Challenge</w:t>
      </w:r>
      <w:r w:rsidRPr="005104D9">
        <w:rPr>
          <w:rFonts w:ascii="Aptos" w:hAnsi="Aptos" w:cs="Arial"/>
          <w:color w:val="000000" w:themeColor="text1"/>
        </w:rPr>
        <w:t xml:space="preserve">: </w:t>
      </w:r>
      <w:r w:rsidRPr="005104D9">
        <w:rPr>
          <w:rFonts w:ascii="Aptos" w:hAnsi="Aptos" w:cs="Arial"/>
          <w:bCs/>
          <w:color w:val="000000" w:themeColor="text1"/>
          <w:szCs w:val="12"/>
        </w:rPr>
        <w:t>Make it a sweet sixteen by submitting dues for 16</w:t>
      </w:r>
      <w:r w:rsidR="001B325F" w:rsidRPr="005104D9">
        <w:rPr>
          <w:rFonts w:ascii="Aptos" w:hAnsi="Aptos" w:cs="Arial"/>
          <w:bCs/>
          <w:color w:val="000000" w:themeColor="text1"/>
          <w:szCs w:val="12"/>
        </w:rPr>
        <w:t xml:space="preserve"> new members by March 31.</w:t>
      </w:r>
    </w:p>
    <w:p w14:paraId="26A1988C" w14:textId="77777777" w:rsidR="006700C5" w:rsidRPr="005104D9" w:rsidRDefault="006700C5" w:rsidP="000E5497">
      <w:pPr>
        <w:pStyle w:val="BodyText"/>
        <w:widowControl w:val="0"/>
        <w:ind w:left="360"/>
        <w:rPr>
          <w:rFonts w:ascii="Aptos" w:hAnsi="Aptos" w:cs="Arial"/>
          <w:color w:val="000000" w:themeColor="text1"/>
          <w:sz w:val="22"/>
          <w:szCs w:val="22"/>
          <w:highlight w:val="yellow"/>
        </w:rPr>
      </w:pPr>
    </w:p>
    <w:p w14:paraId="206601B0" w14:textId="77777777" w:rsidR="006700C5" w:rsidRPr="005104D9" w:rsidRDefault="006700C5" w:rsidP="000E5497">
      <w:pPr>
        <w:pStyle w:val="Heading2"/>
        <w:keepNext w:val="0"/>
        <w:keepLines w:val="0"/>
        <w:widowControl w:val="0"/>
        <w:spacing w:before="0"/>
        <w:rPr>
          <w:rFonts w:ascii="Aptos" w:hAnsi="Aptos" w:cs="Arial"/>
          <w:b/>
          <w:bCs/>
          <w:color w:val="000000" w:themeColor="text1"/>
        </w:rPr>
      </w:pPr>
      <w:r w:rsidRPr="005104D9">
        <w:rPr>
          <w:rFonts w:ascii="Aptos" w:hAnsi="Aptos" w:cs="Arial"/>
          <w:b/>
          <w:bCs/>
          <w:color w:val="000000" w:themeColor="text1"/>
        </w:rPr>
        <w:t xml:space="preserve">April </w:t>
      </w:r>
    </w:p>
    <w:p w14:paraId="050FA390" w14:textId="1BB9C733" w:rsidR="00912990" w:rsidRPr="005104D9" w:rsidRDefault="001B325F" w:rsidP="004868D8">
      <w:pPr>
        <w:pStyle w:val="ListParagraph"/>
        <w:widowControl w:val="0"/>
        <w:numPr>
          <w:ilvl w:val="0"/>
          <w:numId w:val="64"/>
        </w:numPr>
        <w:tabs>
          <w:tab w:val="left" w:pos="836"/>
          <w:tab w:val="left" w:pos="837"/>
        </w:tabs>
        <w:ind w:left="360"/>
        <w:rPr>
          <w:rFonts w:ascii="Aptos" w:hAnsi="Aptos" w:cs="Arial"/>
          <w:b/>
          <w:bCs/>
          <w:color w:val="000000" w:themeColor="text1"/>
        </w:rPr>
      </w:pPr>
      <w:r w:rsidRPr="005104D9">
        <w:rPr>
          <w:rFonts w:ascii="Aptos" w:hAnsi="Aptos" w:cs="Arial"/>
          <w:b/>
          <w:bCs/>
          <w:color w:val="000000" w:themeColor="text1"/>
        </w:rPr>
        <w:t>April 1</w:t>
      </w:r>
      <w:r w:rsidR="00912990" w:rsidRPr="005104D9">
        <w:rPr>
          <w:rFonts w:ascii="Aptos" w:hAnsi="Aptos" w:cs="Arial"/>
          <w:b/>
          <w:bCs/>
          <w:color w:val="000000" w:themeColor="text1"/>
        </w:rPr>
        <w:t xml:space="preserve"> is the deadline for </w:t>
      </w:r>
      <w:r w:rsidR="00717D91" w:rsidRPr="005104D9">
        <w:rPr>
          <w:rFonts w:ascii="Aptos" w:hAnsi="Aptos" w:cs="Arial"/>
          <w:b/>
          <w:bCs/>
          <w:color w:val="000000" w:themeColor="text1"/>
        </w:rPr>
        <w:t xml:space="preserve">Annual </w:t>
      </w:r>
      <w:r w:rsidR="00912990" w:rsidRPr="005104D9">
        <w:rPr>
          <w:rFonts w:ascii="Aptos" w:hAnsi="Aptos" w:cs="Arial"/>
          <w:b/>
          <w:bCs/>
          <w:color w:val="000000" w:themeColor="text1"/>
        </w:rPr>
        <w:t xml:space="preserve">Membership </w:t>
      </w:r>
      <w:r w:rsidR="00717D91" w:rsidRPr="005104D9">
        <w:rPr>
          <w:rFonts w:ascii="Aptos" w:hAnsi="Aptos" w:cs="Arial"/>
          <w:b/>
          <w:bCs/>
          <w:color w:val="000000" w:themeColor="text1"/>
        </w:rPr>
        <w:t>A</w:t>
      </w:r>
      <w:r w:rsidR="00912990" w:rsidRPr="005104D9">
        <w:rPr>
          <w:rFonts w:ascii="Aptos" w:hAnsi="Aptos" w:cs="Arial"/>
          <w:b/>
          <w:bCs/>
          <w:color w:val="000000" w:themeColor="text1"/>
        </w:rPr>
        <w:t xml:space="preserve">wards. </w:t>
      </w:r>
    </w:p>
    <w:p w14:paraId="440277E5" w14:textId="2BC78EBF" w:rsidR="00912990" w:rsidRPr="005104D9" w:rsidRDefault="00D343FB" w:rsidP="004868D8">
      <w:pPr>
        <w:pStyle w:val="ListParagraph"/>
        <w:widowControl w:val="0"/>
        <w:numPr>
          <w:ilvl w:val="0"/>
          <w:numId w:val="64"/>
        </w:numPr>
        <w:tabs>
          <w:tab w:val="left" w:pos="836"/>
          <w:tab w:val="left" w:pos="837"/>
        </w:tabs>
        <w:ind w:left="360"/>
        <w:rPr>
          <w:rFonts w:ascii="Aptos" w:hAnsi="Aptos" w:cs="Arial"/>
          <w:b/>
          <w:bCs/>
          <w:color w:val="000000" w:themeColor="text1"/>
        </w:rPr>
      </w:pPr>
      <w:proofErr w:type="gramStart"/>
      <w:r w:rsidRPr="005104D9">
        <w:rPr>
          <w:rFonts w:ascii="Aptos" w:hAnsi="Aptos" w:cs="Arial"/>
          <w:b/>
          <w:bCs/>
          <w:color w:val="000000" w:themeColor="text1"/>
        </w:rPr>
        <w:t>Attend</w:t>
      </w:r>
      <w:proofErr w:type="gramEnd"/>
      <w:r w:rsidRPr="005104D9">
        <w:rPr>
          <w:rFonts w:ascii="Aptos" w:hAnsi="Aptos" w:cs="Arial"/>
          <w:b/>
          <w:bCs/>
          <w:color w:val="000000" w:themeColor="text1"/>
        </w:rPr>
        <w:t xml:space="preserve"> the </w:t>
      </w:r>
      <w:r w:rsidR="00DC59F0" w:rsidRPr="005104D9">
        <w:rPr>
          <w:rFonts w:ascii="Aptos" w:hAnsi="Aptos" w:cs="Arial"/>
          <w:b/>
          <w:bCs/>
          <w:color w:val="000000" w:themeColor="text1"/>
        </w:rPr>
        <w:t xml:space="preserve">Annual </w:t>
      </w:r>
      <w:r w:rsidR="00912990" w:rsidRPr="005104D9">
        <w:rPr>
          <w:rFonts w:ascii="Aptos" w:hAnsi="Aptos" w:cs="Arial"/>
          <w:b/>
          <w:bCs/>
          <w:color w:val="000000" w:themeColor="text1"/>
        </w:rPr>
        <w:t xml:space="preserve">LAPTA </w:t>
      </w:r>
      <w:r w:rsidRPr="005104D9">
        <w:rPr>
          <w:rFonts w:ascii="Aptos" w:hAnsi="Aptos" w:cs="Arial"/>
          <w:b/>
          <w:bCs/>
          <w:color w:val="000000" w:themeColor="text1"/>
        </w:rPr>
        <w:t xml:space="preserve">State Meeting </w:t>
      </w:r>
      <w:r w:rsidR="00DD6022" w:rsidRPr="005104D9">
        <w:rPr>
          <w:rFonts w:ascii="Aptos" w:hAnsi="Aptos" w:cs="Arial"/>
          <w:b/>
          <w:bCs/>
          <w:color w:val="000000" w:themeColor="text1"/>
        </w:rPr>
        <w:t>to receive Membership Awards</w:t>
      </w:r>
      <w:r w:rsidR="00912990" w:rsidRPr="005104D9">
        <w:rPr>
          <w:rFonts w:ascii="Aptos" w:hAnsi="Aptos" w:cs="Arial"/>
          <w:b/>
          <w:bCs/>
          <w:color w:val="000000" w:themeColor="text1"/>
        </w:rPr>
        <w:t xml:space="preserve">. </w:t>
      </w:r>
    </w:p>
    <w:p w14:paraId="4372DE7D" w14:textId="497A72B1" w:rsidR="006700C5" w:rsidRPr="005104D9" w:rsidRDefault="006700C5" w:rsidP="004868D8">
      <w:pPr>
        <w:pStyle w:val="ListParagraph"/>
        <w:widowControl w:val="0"/>
        <w:numPr>
          <w:ilvl w:val="0"/>
          <w:numId w:val="64"/>
        </w:numPr>
        <w:tabs>
          <w:tab w:val="left" w:pos="836"/>
          <w:tab w:val="left" w:pos="837"/>
        </w:tabs>
        <w:ind w:left="360"/>
        <w:jc w:val="both"/>
        <w:rPr>
          <w:rFonts w:ascii="Aptos" w:hAnsi="Aptos" w:cs="Arial"/>
          <w:color w:val="000000" w:themeColor="text1"/>
        </w:rPr>
      </w:pPr>
      <w:r w:rsidRPr="005104D9">
        <w:rPr>
          <w:rFonts w:ascii="Aptos" w:hAnsi="Aptos" w:cs="Arial"/>
          <w:color w:val="000000" w:themeColor="text1"/>
        </w:rPr>
        <w:t xml:space="preserve">Evaluate the year’s progress, make written recommendations for next year, and finish </w:t>
      </w:r>
      <w:r w:rsidR="00DD6022" w:rsidRPr="005104D9">
        <w:rPr>
          <w:rFonts w:ascii="Aptos" w:hAnsi="Aptos" w:cs="Arial"/>
          <w:color w:val="000000" w:themeColor="text1"/>
        </w:rPr>
        <w:t>the</w:t>
      </w:r>
      <w:r w:rsidRPr="005104D9">
        <w:rPr>
          <w:rFonts w:ascii="Aptos" w:hAnsi="Aptos" w:cs="Arial"/>
          <w:color w:val="000000" w:themeColor="text1"/>
        </w:rPr>
        <w:t xml:space="preserve"> procedure</w:t>
      </w:r>
      <w:r w:rsidRPr="005104D9">
        <w:rPr>
          <w:rFonts w:ascii="Aptos" w:hAnsi="Aptos" w:cs="Arial"/>
          <w:color w:val="000000" w:themeColor="text1"/>
          <w:spacing w:val="-3"/>
        </w:rPr>
        <w:t xml:space="preserve"> </w:t>
      </w:r>
      <w:r w:rsidRPr="005104D9">
        <w:rPr>
          <w:rFonts w:ascii="Aptos" w:hAnsi="Aptos" w:cs="Arial"/>
          <w:color w:val="000000" w:themeColor="text1"/>
        </w:rPr>
        <w:t>b</w:t>
      </w:r>
      <w:r w:rsidR="00A55B94" w:rsidRPr="005104D9">
        <w:rPr>
          <w:rFonts w:ascii="Aptos" w:hAnsi="Aptos" w:cs="Arial"/>
          <w:color w:val="000000" w:themeColor="text1"/>
        </w:rPr>
        <w:t>inder</w:t>
      </w:r>
      <w:r w:rsidRPr="005104D9">
        <w:rPr>
          <w:rFonts w:ascii="Aptos" w:hAnsi="Aptos" w:cs="Arial"/>
          <w:color w:val="000000" w:themeColor="text1"/>
        </w:rPr>
        <w:t>.</w:t>
      </w:r>
    </w:p>
    <w:p w14:paraId="28CE454B" w14:textId="7D2066C0"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Work with incoming chairman to plan recruiting ideas for pre-registration</w:t>
      </w:r>
      <w:r w:rsidR="00DD6022" w:rsidRPr="005104D9">
        <w:rPr>
          <w:rFonts w:ascii="Aptos" w:hAnsi="Aptos" w:cs="Arial"/>
          <w:color w:val="000000" w:themeColor="text1"/>
        </w:rPr>
        <w:t xml:space="preserve"> events</w:t>
      </w:r>
      <w:r w:rsidRPr="005104D9">
        <w:rPr>
          <w:rFonts w:ascii="Aptos" w:hAnsi="Aptos" w:cs="Arial"/>
          <w:color w:val="000000" w:themeColor="text1"/>
        </w:rPr>
        <w:t>.</w:t>
      </w:r>
    </w:p>
    <w:p w14:paraId="0C450698" w14:textId="43BDB104" w:rsidR="006700C5" w:rsidRPr="005104D9" w:rsidRDefault="006700C5" w:rsidP="004868D8">
      <w:pPr>
        <w:pStyle w:val="ListParagraph"/>
        <w:widowControl w:val="0"/>
        <w:numPr>
          <w:ilvl w:val="0"/>
          <w:numId w:val="64"/>
        </w:numPr>
        <w:tabs>
          <w:tab w:val="left" w:pos="836"/>
          <w:tab w:val="left" w:pos="837"/>
        </w:tabs>
        <w:ind w:left="360"/>
        <w:jc w:val="both"/>
        <w:rPr>
          <w:rFonts w:ascii="Aptos" w:hAnsi="Aptos" w:cs="Arial"/>
          <w:color w:val="000000" w:themeColor="text1"/>
        </w:rPr>
      </w:pPr>
      <w:r w:rsidRPr="005104D9">
        <w:rPr>
          <w:rFonts w:ascii="Aptos" w:hAnsi="Aptos" w:cs="Arial"/>
          <w:color w:val="000000" w:themeColor="text1"/>
        </w:rPr>
        <w:t xml:space="preserve">Submit dues at </w:t>
      </w:r>
      <w:hyperlink r:id="rId325" w:history="1">
        <w:r w:rsidR="00282888" w:rsidRPr="005104D9">
          <w:rPr>
            <w:rStyle w:val="Hyperlink"/>
            <w:color w:val="000000" w:themeColor="text1"/>
          </w:rPr>
          <w:t>LouisianaPTA.org/membership</w:t>
        </w:r>
      </w:hyperlink>
      <w:r w:rsidR="00282888" w:rsidRPr="005104D9">
        <w:rPr>
          <w:rFonts w:ascii="Aptos" w:hAnsi="Aptos" w:cs="Arial"/>
          <w:color w:val="000000" w:themeColor="text1"/>
        </w:rPr>
        <w:t>.</w:t>
      </w:r>
      <w:r w:rsidRPr="005104D9">
        <w:rPr>
          <w:rFonts w:ascii="Aptos" w:hAnsi="Aptos" w:cs="Arial"/>
          <w:color w:val="000000" w:themeColor="text1"/>
        </w:rPr>
        <w:t xml:space="preserve"> Share membership roster with President and Secretary.</w:t>
      </w:r>
    </w:p>
    <w:p w14:paraId="4F1ABF79" w14:textId="77777777" w:rsidR="006700C5" w:rsidRPr="005104D9" w:rsidRDefault="006700C5" w:rsidP="000E5497">
      <w:pPr>
        <w:pStyle w:val="BodyText"/>
        <w:widowControl w:val="0"/>
        <w:ind w:left="360"/>
        <w:rPr>
          <w:rFonts w:ascii="Aptos" w:hAnsi="Aptos" w:cs="Arial"/>
          <w:b/>
          <w:bCs/>
          <w:color w:val="000000" w:themeColor="text1"/>
          <w:sz w:val="22"/>
          <w:szCs w:val="22"/>
          <w:highlight w:val="yellow"/>
        </w:rPr>
      </w:pPr>
    </w:p>
    <w:p w14:paraId="50305F05" w14:textId="77777777" w:rsidR="006700C5" w:rsidRPr="005104D9" w:rsidRDefault="006700C5" w:rsidP="000E5497">
      <w:pPr>
        <w:pStyle w:val="Heading2"/>
        <w:keepNext w:val="0"/>
        <w:keepLines w:val="0"/>
        <w:widowControl w:val="0"/>
        <w:spacing w:before="0"/>
        <w:rPr>
          <w:rFonts w:ascii="Aptos" w:hAnsi="Aptos" w:cs="Arial"/>
          <w:color w:val="000000" w:themeColor="text1"/>
        </w:rPr>
      </w:pPr>
      <w:r w:rsidRPr="005104D9">
        <w:rPr>
          <w:rFonts w:ascii="Aptos" w:hAnsi="Aptos" w:cs="Arial"/>
          <w:b/>
          <w:bCs/>
          <w:color w:val="000000" w:themeColor="text1"/>
        </w:rPr>
        <w:t>May</w:t>
      </w:r>
      <w:r w:rsidRPr="005104D9">
        <w:rPr>
          <w:rFonts w:ascii="Aptos" w:hAnsi="Aptos" w:cs="Arial"/>
          <w:color w:val="000000" w:themeColor="text1"/>
        </w:rPr>
        <w:t xml:space="preserve"> </w:t>
      </w:r>
    </w:p>
    <w:p w14:paraId="6ABA2964" w14:textId="2E9257CE"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Celebrate your success. </w:t>
      </w:r>
      <w:r w:rsidR="00DD6022" w:rsidRPr="005104D9">
        <w:rPr>
          <w:rFonts w:ascii="Aptos" w:hAnsi="Aptos" w:cs="Arial"/>
          <w:color w:val="000000" w:themeColor="text1"/>
        </w:rPr>
        <w:t xml:space="preserve">Breathe a sigh of relief and let go graciously. </w:t>
      </w:r>
      <w:r w:rsidRPr="005104D9">
        <w:rPr>
          <w:rFonts w:ascii="Aptos" w:hAnsi="Aptos" w:cs="Arial"/>
          <w:color w:val="000000" w:themeColor="text1"/>
        </w:rPr>
        <w:t xml:space="preserve">Thank you for </w:t>
      </w:r>
      <w:proofErr w:type="gramStart"/>
      <w:r w:rsidRPr="005104D9">
        <w:rPr>
          <w:rFonts w:ascii="Aptos" w:hAnsi="Aptos" w:cs="Arial"/>
          <w:color w:val="000000" w:themeColor="text1"/>
        </w:rPr>
        <w:t>a great</w:t>
      </w:r>
      <w:proofErr w:type="gramEnd"/>
      <w:r w:rsidRPr="005104D9">
        <w:rPr>
          <w:rFonts w:ascii="Aptos" w:hAnsi="Aptos" w:cs="Arial"/>
          <w:color w:val="000000" w:themeColor="text1"/>
        </w:rPr>
        <w:t xml:space="preserve"> job!</w:t>
      </w:r>
    </w:p>
    <w:p w14:paraId="02D2D4B9" w14:textId="6A3ED8C8" w:rsidR="006700C5" w:rsidRPr="005104D9" w:rsidRDefault="006700C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Pass </w:t>
      </w:r>
      <w:r w:rsidR="00DD6022" w:rsidRPr="005104D9">
        <w:rPr>
          <w:rFonts w:ascii="Aptos" w:hAnsi="Aptos" w:cs="Arial"/>
          <w:color w:val="000000" w:themeColor="text1"/>
        </w:rPr>
        <w:t>the</w:t>
      </w:r>
      <w:r w:rsidRPr="005104D9">
        <w:rPr>
          <w:rFonts w:ascii="Aptos" w:hAnsi="Aptos" w:cs="Arial"/>
          <w:color w:val="000000" w:themeColor="text1"/>
        </w:rPr>
        <w:t xml:space="preserve"> procedure book and other records to </w:t>
      </w:r>
      <w:r w:rsidR="00DD6022" w:rsidRPr="005104D9">
        <w:rPr>
          <w:rFonts w:ascii="Aptos" w:hAnsi="Aptos" w:cs="Arial"/>
          <w:color w:val="000000" w:themeColor="text1"/>
        </w:rPr>
        <w:t>the new Membership Chair</w:t>
      </w:r>
      <w:r w:rsidRPr="005104D9">
        <w:rPr>
          <w:rFonts w:ascii="Aptos" w:hAnsi="Aptos" w:cs="Arial"/>
          <w:color w:val="000000" w:themeColor="text1"/>
        </w:rPr>
        <w:t>.</w:t>
      </w:r>
    </w:p>
    <w:p w14:paraId="148BEF10" w14:textId="77777777" w:rsidR="004D1EA5" w:rsidRPr="005104D9" w:rsidRDefault="004D1EA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Send a final thank you to your members. </w:t>
      </w:r>
    </w:p>
    <w:p w14:paraId="445BDF62" w14:textId="129353D4" w:rsidR="004D1EA5" w:rsidRPr="005104D9" w:rsidRDefault="004D1EA5"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Ask them to join </w:t>
      </w:r>
      <w:r w:rsidR="00CE27CC" w:rsidRPr="005104D9">
        <w:rPr>
          <w:rFonts w:ascii="Aptos" w:hAnsi="Aptos" w:cs="Arial"/>
          <w:color w:val="000000" w:themeColor="text1"/>
        </w:rPr>
        <w:t>PTA for the</w:t>
      </w:r>
      <w:r w:rsidRPr="005104D9">
        <w:rPr>
          <w:rFonts w:ascii="Aptos" w:hAnsi="Aptos" w:cs="Arial"/>
          <w:color w:val="000000" w:themeColor="text1"/>
        </w:rPr>
        <w:t xml:space="preserve"> next year. Include a link that allows the purchase of dues for the following year.</w:t>
      </w:r>
      <w:r w:rsidR="00677C83" w:rsidRPr="005104D9">
        <w:rPr>
          <w:rFonts w:ascii="Aptos" w:hAnsi="Aptos" w:cs="Arial"/>
          <w:color w:val="000000" w:themeColor="text1"/>
        </w:rPr>
        <w:t xml:space="preserve"> Dues may be submitted at the end of a year to apply to the following year.</w:t>
      </w:r>
    </w:p>
    <w:p w14:paraId="6A7E18E9" w14:textId="7543C675" w:rsidR="00CD5B8A" w:rsidRPr="005104D9" w:rsidRDefault="006700C5" w:rsidP="004868D8">
      <w:pPr>
        <w:pStyle w:val="ListParagraph"/>
        <w:widowControl w:val="0"/>
        <w:numPr>
          <w:ilvl w:val="0"/>
          <w:numId w:val="64"/>
        </w:numPr>
        <w:tabs>
          <w:tab w:val="left" w:pos="836"/>
          <w:tab w:val="left" w:pos="837"/>
        </w:tabs>
        <w:ind w:left="360"/>
        <w:jc w:val="both"/>
        <w:rPr>
          <w:rFonts w:ascii="Aptos" w:hAnsi="Aptos" w:cs="Arial"/>
          <w:color w:val="000000" w:themeColor="text1"/>
        </w:rPr>
      </w:pPr>
      <w:r w:rsidRPr="005104D9">
        <w:rPr>
          <w:rFonts w:ascii="Aptos" w:hAnsi="Aptos" w:cs="Arial"/>
          <w:color w:val="000000" w:themeColor="text1"/>
        </w:rPr>
        <w:t xml:space="preserve">Submit dues at </w:t>
      </w:r>
      <w:hyperlink r:id="rId326" w:history="1">
        <w:r w:rsidR="004573C1" w:rsidRPr="005104D9">
          <w:rPr>
            <w:rStyle w:val="Hyperlink"/>
            <w:color w:val="000000" w:themeColor="text1"/>
          </w:rPr>
          <w:t>LouisianaPTA.org/membership</w:t>
        </w:r>
      </w:hyperlink>
      <w:r w:rsidRPr="005104D9">
        <w:rPr>
          <w:rFonts w:ascii="Aptos" w:hAnsi="Aptos" w:cs="Arial"/>
          <w:color w:val="000000" w:themeColor="text1"/>
        </w:rPr>
        <w:t>. Share membership roster with President and Secretary.</w:t>
      </w:r>
    </w:p>
    <w:p w14:paraId="31C2BD94" w14:textId="77777777" w:rsidR="001D4AC9" w:rsidRPr="005104D9" w:rsidRDefault="001D4AC9" w:rsidP="000E5497">
      <w:pPr>
        <w:widowControl w:val="0"/>
        <w:tabs>
          <w:tab w:val="left" w:pos="836"/>
          <w:tab w:val="left" w:pos="837"/>
        </w:tabs>
        <w:jc w:val="both"/>
        <w:rPr>
          <w:rFonts w:ascii="Aptos" w:hAnsi="Aptos" w:cs="Arial"/>
          <w:color w:val="000000" w:themeColor="text1"/>
        </w:rPr>
      </w:pPr>
    </w:p>
    <w:p w14:paraId="6D69C0FC" w14:textId="675EBEF8" w:rsidR="00A27C8F" w:rsidRPr="005104D9" w:rsidRDefault="00A27C8F" w:rsidP="000E5497">
      <w:pPr>
        <w:widowControl w:val="0"/>
        <w:tabs>
          <w:tab w:val="left" w:pos="836"/>
          <w:tab w:val="left" w:pos="837"/>
        </w:tabs>
        <w:jc w:val="both"/>
        <w:rPr>
          <w:rFonts w:ascii="Aptos" w:hAnsi="Aptos" w:cs="Arial"/>
          <w:b/>
          <w:bCs/>
          <w:color w:val="000000" w:themeColor="text1"/>
          <w:sz w:val="26"/>
          <w:szCs w:val="26"/>
        </w:rPr>
      </w:pPr>
      <w:r w:rsidRPr="005104D9">
        <w:rPr>
          <w:rFonts w:ascii="Aptos" w:hAnsi="Aptos" w:cs="Arial"/>
          <w:b/>
          <w:bCs/>
          <w:color w:val="000000" w:themeColor="text1"/>
          <w:sz w:val="26"/>
          <w:szCs w:val="26"/>
        </w:rPr>
        <w:t>June</w:t>
      </w:r>
    </w:p>
    <w:p w14:paraId="33BF1925" w14:textId="226EC044" w:rsidR="007F253C" w:rsidRPr="005104D9" w:rsidRDefault="007F253C"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 xml:space="preserve">Form the new </w:t>
      </w:r>
      <w:r w:rsidR="008D76A4" w:rsidRPr="005104D9">
        <w:rPr>
          <w:rFonts w:ascii="Aptos" w:hAnsi="Aptos" w:cs="Arial"/>
          <w:color w:val="000000" w:themeColor="text1"/>
        </w:rPr>
        <w:t xml:space="preserve">membership </w:t>
      </w:r>
      <w:r w:rsidRPr="005104D9">
        <w:rPr>
          <w:rFonts w:ascii="Aptos" w:hAnsi="Aptos" w:cs="Arial"/>
          <w:color w:val="000000" w:themeColor="text1"/>
        </w:rPr>
        <w:t xml:space="preserve">committee for next year. Work on a </w:t>
      </w:r>
      <w:r w:rsidR="008D76A4" w:rsidRPr="005104D9">
        <w:rPr>
          <w:rFonts w:ascii="Aptos" w:hAnsi="Aptos" w:cs="Arial"/>
          <w:color w:val="000000" w:themeColor="text1"/>
        </w:rPr>
        <w:t xml:space="preserve">new </w:t>
      </w:r>
      <w:r w:rsidRPr="005104D9">
        <w:rPr>
          <w:rFonts w:ascii="Aptos" w:hAnsi="Aptos" w:cs="Arial"/>
          <w:color w:val="000000" w:themeColor="text1"/>
        </w:rPr>
        <w:t>membership theme</w:t>
      </w:r>
      <w:r w:rsidR="00591A9C" w:rsidRPr="005104D9">
        <w:rPr>
          <w:rFonts w:ascii="Aptos" w:hAnsi="Aptos" w:cs="Arial"/>
          <w:color w:val="000000" w:themeColor="text1"/>
        </w:rPr>
        <w:t xml:space="preserve"> and graphics.</w:t>
      </w:r>
    </w:p>
    <w:p w14:paraId="68B43F0E" w14:textId="30F0216C" w:rsidR="00591A9C" w:rsidRPr="005104D9" w:rsidRDefault="00591A9C" w:rsidP="004868D8">
      <w:pPr>
        <w:pStyle w:val="ListParagraph"/>
        <w:widowControl w:val="0"/>
        <w:numPr>
          <w:ilvl w:val="0"/>
          <w:numId w:val="64"/>
        </w:numPr>
        <w:tabs>
          <w:tab w:val="left" w:pos="836"/>
          <w:tab w:val="left" w:pos="837"/>
        </w:tabs>
        <w:ind w:left="360"/>
        <w:rPr>
          <w:rFonts w:ascii="Aptos" w:hAnsi="Aptos" w:cs="Arial"/>
          <w:color w:val="000000" w:themeColor="text1"/>
        </w:rPr>
      </w:pPr>
      <w:r w:rsidRPr="005104D9">
        <w:rPr>
          <w:rFonts w:ascii="Aptos" w:hAnsi="Aptos" w:cs="Arial"/>
          <w:color w:val="000000" w:themeColor="text1"/>
        </w:rPr>
        <w:t>Work on a new Membership Welcome Packet with the Executive Committee.</w:t>
      </w:r>
    </w:p>
    <w:p w14:paraId="26F711A5" w14:textId="22935C93" w:rsidR="00D35A7F" w:rsidRPr="005104D9" w:rsidRDefault="00D35A7F" w:rsidP="004868D8">
      <w:pPr>
        <w:pStyle w:val="ListParagraph"/>
        <w:widowControl w:val="0"/>
        <w:numPr>
          <w:ilvl w:val="0"/>
          <w:numId w:val="64"/>
        </w:numPr>
        <w:tabs>
          <w:tab w:val="left" w:pos="836"/>
          <w:tab w:val="left" w:pos="837"/>
        </w:tabs>
        <w:ind w:left="360"/>
        <w:jc w:val="both"/>
        <w:rPr>
          <w:rFonts w:ascii="Aptos" w:hAnsi="Aptos" w:cs="Arial"/>
          <w:color w:val="000000" w:themeColor="text1"/>
        </w:rPr>
      </w:pPr>
      <w:r w:rsidRPr="005104D9">
        <w:rPr>
          <w:rFonts w:ascii="Aptos" w:hAnsi="Aptos" w:cs="Arial"/>
          <w:color w:val="000000" w:themeColor="text1"/>
        </w:rPr>
        <w:t xml:space="preserve">Submit the final accurate count of member dues </w:t>
      </w:r>
      <w:r w:rsidR="00004966" w:rsidRPr="005104D9">
        <w:rPr>
          <w:rFonts w:ascii="Aptos" w:hAnsi="Aptos" w:cs="Arial"/>
          <w:color w:val="000000" w:themeColor="text1"/>
        </w:rPr>
        <w:t xml:space="preserve">for the year </w:t>
      </w:r>
      <w:r w:rsidRPr="005104D9">
        <w:rPr>
          <w:rFonts w:ascii="Aptos" w:hAnsi="Aptos" w:cs="Arial"/>
          <w:color w:val="000000" w:themeColor="text1"/>
        </w:rPr>
        <w:t xml:space="preserve">at </w:t>
      </w:r>
      <w:hyperlink r:id="rId327" w:history="1">
        <w:r w:rsidRPr="005104D9">
          <w:rPr>
            <w:rStyle w:val="Hyperlink"/>
            <w:color w:val="000000" w:themeColor="text1"/>
          </w:rPr>
          <w:t>LouisianaPTA.org/membership</w:t>
        </w:r>
      </w:hyperlink>
      <w:r w:rsidRPr="005104D9">
        <w:rPr>
          <w:rFonts w:ascii="Aptos" w:hAnsi="Aptos" w:cs="Arial"/>
          <w:color w:val="000000" w:themeColor="text1"/>
        </w:rPr>
        <w:t xml:space="preserve">. </w:t>
      </w:r>
    </w:p>
    <w:p w14:paraId="60485891" w14:textId="77777777" w:rsidR="004D1EA5" w:rsidRPr="005104D9" w:rsidRDefault="004D1EA5" w:rsidP="000E5497">
      <w:pPr>
        <w:pStyle w:val="ListParagraph"/>
        <w:widowControl w:val="0"/>
        <w:tabs>
          <w:tab w:val="left" w:pos="836"/>
          <w:tab w:val="left" w:pos="837"/>
        </w:tabs>
        <w:ind w:left="0" w:firstLine="0"/>
        <w:rPr>
          <w:rFonts w:ascii="Aptos" w:hAnsi="Aptos" w:cs="Arial"/>
          <w:color w:val="000000" w:themeColor="text1"/>
        </w:rPr>
      </w:pPr>
    </w:p>
    <w:p w14:paraId="4C8A89DB" w14:textId="5C07745F" w:rsidR="006700C5" w:rsidRPr="005104D9" w:rsidRDefault="005A07FC" w:rsidP="005A07FC">
      <w:pPr>
        <w:pStyle w:val="Heading"/>
      </w:pPr>
      <w:bookmarkStart w:id="68" w:name="memberhashtag"/>
      <w:bookmarkEnd w:id="68"/>
      <w:r w:rsidRPr="005104D9">
        <w:lastRenderedPageBreak/>
        <w:t>Hashtag and Email Signature</w:t>
      </w:r>
    </w:p>
    <w:p w14:paraId="346D6F76" w14:textId="77777777" w:rsidR="00081B7C" w:rsidRPr="005104D9" w:rsidRDefault="00081B7C" w:rsidP="000E5497">
      <w:pPr>
        <w:widowControl w:val="0"/>
        <w:rPr>
          <w:rFonts w:ascii="Aptos" w:hAnsi="Aptos" w:cs="Arial"/>
          <w:color w:val="000000" w:themeColor="text1"/>
        </w:rPr>
      </w:pPr>
    </w:p>
    <w:p w14:paraId="59058A77" w14:textId="23B509B5" w:rsidR="006700C5" w:rsidRPr="005104D9" w:rsidRDefault="006700C5" w:rsidP="000E5497">
      <w:pPr>
        <w:widowControl w:val="0"/>
        <w:rPr>
          <w:rFonts w:ascii="Aptos" w:hAnsi="Aptos" w:cs="Arial"/>
          <w:color w:val="000000" w:themeColor="text1"/>
        </w:rPr>
      </w:pPr>
      <w:r w:rsidRPr="005104D9">
        <w:rPr>
          <w:rFonts w:ascii="Aptos" w:hAnsi="Aptos" w:cs="Arial"/>
          <w:color w:val="000000" w:themeColor="text1"/>
        </w:rPr>
        <w:t xml:space="preserve">Use </w:t>
      </w:r>
      <w:r w:rsidR="00BA67A0" w:rsidRPr="005104D9">
        <w:rPr>
          <w:rFonts w:ascii="Aptos" w:hAnsi="Aptos" w:cs="Arial"/>
          <w:i/>
          <w:iCs/>
          <w:color w:val="000000" w:themeColor="text1"/>
        </w:rPr>
        <w:t>#</w:t>
      </w:r>
      <w:r w:rsidRPr="005104D9">
        <w:rPr>
          <w:rFonts w:ascii="Aptos" w:hAnsi="Aptos" w:cs="Arial"/>
          <w:i/>
          <w:iCs/>
          <w:color w:val="000000" w:themeColor="text1"/>
        </w:rPr>
        <w:t>PTA For Your Child</w:t>
      </w:r>
      <w:r w:rsidRPr="005104D9">
        <w:rPr>
          <w:rFonts w:ascii="Aptos" w:hAnsi="Aptos" w:cs="Arial"/>
          <w:color w:val="000000" w:themeColor="text1"/>
        </w:rPr>
        <w:t xml:space="preserve"> hashtag in membership recruitment</w:t>
      </w:r>
      <w:r w:rsidR="00AA7DF3" w:rsidRPr="005104D9">
        <w:rPr>
          <w:rFonts w:ascii="Aptos" w:hAnsi="Aptos" w:cs="Arial"/>
          <w:color w:val="000000" w:themeColor="text1"/>
        </w:rPr>
        <w:t xml:space="preserve"> on</w:t>
      </w:r>
      <w:r w:rsidRPr="005104D9">
        <w:rPr>
          <w:rFonts w:ascii="Aptos" w:hAnsi="Aptos" w:cs="Arial"/>
          <w:color w:val="000000" w:themeColor="text1"/>
        </w:rPr>
        <w:t xml:space="preserve"> social media to engage followers.</w:t>
      </w:r>
      <w:r w:rsidR="00AA7DF3" w:rsidRPr="005104D9">
        <w:rPr>
          <w:rFonts w:ascii="Aptos" w:hAnsi="Aptos" w:cs="Arial"/>
          <w:color w:val="000000" w:themeColor="text1"/>
        </w:rPr>
        <w:t xml:space="preserve"> </w:t>
      </w:r>
      <w:r w:rsidRPr="005104D9">
        <w:rPr>
          <w:rFonts w:ascii="Aptos" w:hAnsi="Aptos" w:cs="Arial"/>
          <w:color w:val="000000" w:themeColor="text1"/>
        </w:rPr>
        <w:t xml:space="preserve">Encourage members of the </w:t>
      </w:r>
      <w:r w:rsidR="008743E0" w:rsidRPr="005104D9">
        <w:rPr>
          <w:rFonts w:ascii="Aptos" w:hAnsi="Aptos" w:cs="Arial"/>
          <w:color w:val="000000" w:themeColor="text1"/>
        </w:rPr>
        <w:t xml:space="preserve">Executive Committee </w:t>
      </w:r>
      <w:r w:rsidRPr="005104D9">
        <w:rPr>
          <w:rFonts w:ascii="Aptos" w:hAnsi="Aptos" w:cs="Arial"/>
          <w:color w:val="000000" w:themeColor="text1"/>
        </w:rPr>
        <w:t>and PTA members to use the campaign hashtags in their own membership-related posts.</w:t>
      </w:r>
      <w:r w:rsidR="00284BC8" w:rsidRPr="005104D9">
        <w:rPr>
          <w:rFonts w:ascii="Aptos" w:hAnsi="Aptos" w:cs="Arial"/>
          <w:color w:val="000000" w:themeColor="text1"/>
        </w:rPr>
        <w:t xml:space="preserve"> </w:t>
      </w:r>
      <w:r w:rsidRPr="005104D9">
        <w:rPr>
          <w:rFonts w:ascii="Aptos" w:hAnsi="Aptos" w:cs="Arial"/>
          <w:color w:val="000000" w:themeColor="text1"/>
        </w:rPr>
        <w:t>#PTAForYourChild, #HowDoYouPTA</w:t>
      </w:r>
    </w:p>
    <w:p w14:paraId="449DEEBE" w14:textId="3B8E2303" w:rsidR="006700C5" w:rsidRPr="005104D9" w:rsidRDefault="00284BC8" w:rsidP="000E5497">
      <w:pPr>
        <w:widowControl w:val="0"/>
        <w:jc w:val="both"/>
        <w:rPr>
          <w:rFonts w:ascii="Aptos" w:hAnsi="Aptos" w:cs="Arial"/>
          <w:color w:val="000000" w:themeColor="text1"/>
        </w:rPr>
      </w:pPr>
      <w:r w:rsidRPr="005104D9">
        <w:rPr>
          <w:rFonts w:ascii="Aptos" w:hAnsi="Aptos" w:cs="Arial"/>
          <w:noProof/>
          <w:color w:val="000000" w:themeColor="text1"/>
        </w:rPr>
        <mc:AlternateContent>
          <mc:Choice Requires="wpg">
            <w:drawing>
              <wp:anchor distT="0" distB="0" distL="114300" distR="114300" simplePos="0" relativeHeight="251658268" behindDoc="0" locked="0" layoutInCell="1" allowOverlap="1" wp14:anchorId="48178258" wp14:editId="1B99B553">
                <wp:simplePos x="0" y="0"/>
                <wp:positionH relativeFrom="margin">
                  <wp:posOffset>-68580</wp:posOffset>
                </wp:positionH>
                <wp:positionV relativeFrom="paragraph">
                  <wp:posOffset>123397</wp:posOffset>
                </wp:positionV>
                <wp:extent cx="1714500" cy="906780"/>
                <wp:effectExtent l="0" t="0" r="19050" b="26670"/>
                <wp:wrapThrough wrapText="bothSides">
                  <wp:wrapPolygon edited="0">
                    <wp:start x="0" y="0"/>
                    <wp:lineTo x="0" y="21782"/>
                    <wp:lineTo x="21600" y="21782"/>
                    <wp:lineTo x="21600" y="0"/>
                    <wp:lineTo x="0" y="0"/>
                  </wp:wrapPolygon>
                </wp:wrapThrough>
                <wp:docPr id="1484390489" name="Group 1484390489"/>
                <wp:cNvGraphicFramePr/>
                <a:graphic xmlns:a="http://schemas.openxmlformats.org/drawingml/2006/main">
                  <a:graphicData uri="http://schemas.microsoft.com/office/word/2010/wordprocessingGroup">
                    <wpg:wgp>
                      <wpg:cNvGrpSpPr/>
                      <wpg:grpSpPr>
                        <a:xfrm>
                          <a:off x="0" y="0"/>
                          <a:ext cx="1714500" cy="906780"/>
                          <a:chOff x="0" y="0"/>
                          <a:chExt cx="1649709" cy="871349"/>
                        </a:xfrm>
                      </wpg:grpSpPr>
                      <wps:wsp>
                        <wps:cNvPr id="1484390490" name="Rectangle 1484390490"/>
                        <wps:cNvSpPr/>
                        <wps:spPr>
                          <a:xfrm>
                            <a:off x="0" y="0"/>
                            <a:ext cx="1649709" cy="871349"/>
                          </a:xfrm>
                          <a:prstGeom prst="rect">
                            <a:avLst/>
                          </a:prstGeom>
                          <a:solidFill>
                            <a:srgbClr val="1A3E6F"/>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B2C6F"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4390491" name="Picture 1484390491" descr="Text&#10;&#10;Description automatically generated with medium confidence"/>
                          <pic:cNvPicPr>
                            <a:picLocks noChangeAspect="1"/>
                          </pic:cNvPicPr>
                        </pic:nvPicPr>
                        <pic:blipFill rotWithShape="1">
                          <a:blip r:embed="rId328" cstate="print">
                            <a:extLst>
                              <a:ext uri="{28A0092B-C50C-407E-A947-70E740481C1C}">
                                <a14:useLocalDpi xmlns:a14="http://schemas.microsoft.com/office/drawing/2010/main"/>
                              </a:ext>
                            </a:extLst>
                          </a:blip>
                          <a:srcRect/>
                          <a:stretch/>
                        </pic:blipFill>
                        <pic:spPr bwMode="auto">
                          <a:xfrm>
                            <a:off x="557939" y="542441"/>
                            <a:ext cx="530860" cy="3060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8178258" id="Group 1484390489" o:spid="_x0000_s1059" style="position:absolute;left:0;text-align:left;margin-left:-5.4pt;margin-top:9.7pt;width:135pt;height:71.4pt;z-index:251658268;mso-position-horizontal-relative:margin;mso-width-relative:margin;mso-height-relative:margin" coordsize="16497,8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">
                <v:rect id="Rectangle 1484390490" o:spid="_x0000_s1060" style="position:absolute;width:16497;height:8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" fillcolor="#1a3e6f" strokecolor="#1f3763 [1604]" strokeweight="1pt">
                  <v:textbox>
                    <w:txbxContent>
                      <w:p w14:paraId="7DCB2C6F"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84390491" o:spid="_x0000_s1061" type="#_x0000_t75" alt="Text&#10;&#10;Description automatically generated with medium confidence" style="position:absolute;left:5579;top:5424;width:5308;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">
                  <v:imagedata r:id="rId329" o:title="Text&#10;&#10;Description automatically generated with medium confidence"/>
                </v:shape>
                <w10:wrap type="through" anchorx="margin"/>
              </v:group>
            </w:pict>
          </mc:Fallback>
        </mc:AlternateContent>
      </w:r>
      <w:r w:rsidR="006700C5" w:rsidRPr="005104D9">
        <w:rPr>
          <w:rFonts w:ascii="Aptos" w:hAnsi="Aptos" w:cs="Arial"/>
          <w:color w:val="000000" w:themeColor="text1"/>
        </w:rPr>
        <w:t xml:space="preserve">PTA For Your Child </w:t>
      </w:r>
    </w:p>
    <w:p w14:paraId="79DCBDFF" w14:textId="350FD5E9" w:rsidR="006700C5" w:rsidRPr="005104D9" w:rsidRDefault="006700C5" w:rsidP="000E5497">
      <w:pPr>
        <w:widowControl w:val="0"/>
        <w:rPr>
          <w:rFonts w:ascii="Aptos" w:hAnsi="Aptos" w:cs="Arial"/>
          <w:color w:val="000000" w:themeColor="text1"/>
        </w:rPr>
      </w:pPr>
      <w:bookmarkStart w:id="69" w:name="emailsignature"/>
      <w:bookmarkEnd w:id="69"/>
      <w:r w:rsidRPr="005104D9">
        <w:rPr>
          <w:rFonts w:ascii="Aptos" w:hAnsi="Aptos" w:cs="Arial"/>
          <w:color w:val="000000" w:themeColor="text1"/>
        </w:rPr>
        <w:t xml:space="preserve">Insert the following </w:t>
      </w:r>
      <w:r w:rsidRPr="005104D9">
        <w:rPr>
          <w:rFonts w:ascii="Aptos" w:hAnsi="Aptos" w:cs="Arial"/>
          <w:b/>
          <w:bCs/>
          <w:i/>
          <w:iCs/>
          <w:color w:val="000000" w:themeColor="text1"/>
        </w:rPr>
        <w:t>PTA For Your Child</w:t>
      </w:r>
      <w:r w:rsidRPr="005104D9">
        <w:rPr>
          <w:rFonts w:ascii="Aptos" w:hAnsi="Aptos" w:cs="Arial"/>
          <w:color w:val="000000" w:themeColor="text1"/>
        </w:rPr>
        <w:t xml:space="preserve"> email signature into emails sent on behalf of the PTA. Hyperlink image to PTA registration page.</w:t>
      </w:r>
    </w:p>
    <w:p w14:paraId="2471CAB6" w14:textId="77777777" w:rsidR="006700C5" w:rsidRPr="005104D9" w:rsidRDefault="006700C5" w:rsidP="000E5497">
      <w:pPr>
        <w:widowControl w:val="0"/>
        <w:jc w:val="both"/>
        <w:rPr>
          <w:rFonts w:ascii="Aptos" w:hAnsi="Aptos" w:cs="Arial"/>
          <w:color w:val="000000" w:themeColor="text1"/>
        </w:rPr>
      </w:pPr>
      <w:r w:rsidRPr="005104D9">
        <w:rPr>
          <w:rFonts w:ascii="Aptos" w:hAnsi="Aptos" w:cs="Arial"/>
          <w:color w:val="000000" w:themeColor="text1"/>
        </w:rPr>
        <w:t>[NAME], [PTA LEADERSHIP POSITION]</w:t>
      </w:r>
    </w:p>
    <w:p w14:paraId="3C7A7153" w14:textId="77777777" w:rsidR="006700C5" w:rsidRPr="005104D9" w:rsidRDefault="006700C5" w:rsidP="000E5497">
      <w:pPr>
        <w:widowControl w:val="0"/>
        <w:jc w:val="both"/>
        <w:rPr>
          <w:rFonts w:ascii="Aptos" w:hAnsi="Aptos" w:cs="Arial"/>
          <w:color w:val="000000" w:themeColor="text1"/>
        </w:rPr>
      </w:pPr>
      <w:r w:rsidRPr="005104D9">
        <w:rPr>
          <w:rFonts w:ascii="Aptos" w:hAnsi="Aptos" w:cs="Arial"/>
          <w:color w:val="000000" w:themeColor="text1"/>
        </w:rPr>
        <w:t>[PTA NAME]</w:t>
      </w:r>
    </w:p>
    <w:p w14:paraId="405A4263" w14:textId="77777777" w:rsidR="006700C5" w:rsidRPr="005104D9" w:rsidRDefault="006700C5" w:rsidP="000E5497">
      <w:pPr>
        <w:widowControl w:val="0"/>
        <w:jc w:val="both"/>
        <w:rPr>
          <w:rFonts w:ascii="Aptos" w:hAnsi="Aptos" w:cs="Arial"/>
          <w:color w:val="000000" w:themeColor="text1"/>
        </w:rPr>
      </w:pPr>
      <w:r w:rsidRPr="005104D9">
        <w:rPr>
          <w:rFonts w:ascii="Aptos" w:hAnsi="Aptos" w:cs="Arial"/>
          <w:color w:val="000000" w:themeColor="text1"/>
        </w:rPr>
        <w:t>[PHONE NUMBER], [EMAIL ADDRESS]</w:t>
      </w:r>
    </w:p>
    <w:p w14:paraId="61B1A382" w14:textId="77777777" w:rsidR="006700C5" w:rsidRPr="005104D9" w:rsidRDefault="006700C5" w:rsidP="000E5497">
      <w:pPr>
        <w:widowControl w:val="0"/>
        <w:jc w:val="both"/>
        <w:rPr>
          <w:rFonts w:ascii="Aptos" w:hAnsi="Aptos" w:cs="Arial"/>
          <w:b/>
          <w:bCs/>
          <w:color w:val="000000" w:themeColor="text1"/>
        </w:rPr>
      </w:pPr>
      <w:r w:rsidRPr="005104D9">
        <w:rPr>
          <w:rFonts w:ascii="Aptos" w:hAnsi="Aptos" w:cs="Arial"/>
          <w:b/>
          <w:bCs/>
          <w:color w:val="000000" w:themeColor="text1"/>
        </w:rPr>
        <w:t>How Do You PTA? PTA For All Children!</w:t>
      </w:r>
    </w:p>
    <w:p w14:paraId="3C4736CD" w14:textId="77777777" w:rsidR="006700C5" w:rsidRPr="005104D9" w:rsidRDefault="006700C5" w:rsidP="000E5497">
      <w:pPr>
        <w:widowControl w:val="0"/>
        <w:jc w:val="both"/>
        <w:rPr>
          <w:rFonts w:ascii="Aptos" w:hAnsi="Aptos" w:cs="Arial"/>
          <w:color w:val="000000" w:themeColor="text1"/>
        </w:rPr>
      </w:pPr>
    </w:p>
    <w:p w14:paraId="130E2BAB" w14:textId="1C0B2A5F" w:rsidR="006700C5" w:rsidRPr="005104D9" w:rsidRDefault="005A07FC" w:rsidP="005A07FC">
      <w:pPr>
        <w:pStyle w:val="Heading"/>
      </w:pPr>
      <w:bookmarkStart w:id="70" w:name="sampleask"/>
      <w:bookmarkEnd w:id="70"/>
      <w:r w:rsidRPr="005104D9">
        <w:t xml:space="preserve">Sample “Membership Ask” Email </w:t>
      </w:r>
    </w:p>
    <w:p w14:paraId="7D33C3B0" w14:textId="77777777" w:rsidR="00284BC8" w:rsidRPr="005104D9" w:rsidRDefault="00284BC8" w:rsidP="000E5497">
      <w:pPr>
        <w:widowControl w:val="0"/>
        <w:jc w:val="both"/>
        <w:rPr>
          <w:rFonts w:ascii="Aptos" w:hAnsi="Aptos" w:cs="Arial"/>
          <w:color w:val="000000" w:themeColor="text1"/>
        </w:rPr>
      </w:pPr>
    </w:p>
    <w:p w14:paraId="21AE06C1" w14:textId="74690D65" w:rsidR="006700C5" w:rsidRPr="005104D9" w:rsidRDefault="006700C5" w:rsidP="000E5497">
      <w:pPr>
        <w:widowControl w:val="0"/>
        <w:jc w:val="both"/>
        <w:rPr>
          <w:rFonts w:ascii="Aptos" w:hAnsi="Aptos" w:cs="Arial"/>
          <w:color w:val="000000" w:themeColor="text1"/>
        </w:rPr>
      </w:pPr>
      <w:r w:rsidRPr="005104D9">
        <w:rPr>
          <w:rFonts w:ascii="Aptos" w:hAnsi="Aptos" w:cs="Arial"/>
          <w:color w:val="000000" w:themeColor="text1"/>
        </w:rPr>
        <w:t>SUBJECT: PTA For Your Child!</w:t>
      </w:r>
    </w:p>
    <w:p w14:paraId="2C45E677" w14:textId="4EB0272B" w:rsidR="006700C5" w:rsidRPr="005104D9" w:rsidRDefault="006700C5" w:rsidP="000E5497">
      <w:pPr>
        <w:widowControl w:val="0"/>
        <w:rPr>
          <w:rFonts w:ascii="Aptos" w:hAnsi="Aptos" w:cs="Arial"/>
          <w:color w:val="000000" w:themeColor="text1"/>
        </w:rPr>
      </w:pPr>
      <w:r w:rsidRPr="005104D9">
        <w:rPr>
          <w:rFonts w:ascii="Aptos" w:hAnsi="Aptos" w:cs="Arial"/>
          <w:color w:val="000000" w:themeColor="text1"/>
        </w:rPr>
        <w:t xml:space="preserve">Hello! It's time for another exciting school year to start and an important part of Madison High </w:t>
      </w:r>
      <w:r w:rsidR="00284BC8" w:rsidRPr="005104D9">
        <w:rPr>
          <w:rFonts w:ascii="Aptos" w:hAnsi="Aptos" w:cs="Arial"/>
          <w:color w:val="000000" w:themeColor="text1"/>
        </w:rPr>
        <w:t xml:space="preserve">School </w:t>
      </w:r>
      <w:r w:rsidRPr="005104D9">
        <w:rPr>
          <w:rFonts w:ascii="Aptos" w:hAnsi="Aptos" w:cs="Arial"/>
          <w:color w:val="000000" w:themeColor="text1"/>
        </w:rPr>
        <w:t>is our PTA</w:t>
      </w:r>
      <w:r w:rsidR="00AE5F56" w:rsidRPr="005104D9">
        <w:rPr>
          <w:rFonts w:ascii="Aptos" w:hAnsi="Aptos" w:cs="Arial"/>
          <w:color w:val="000000" w:themeColor="text1"/>
        </w:rPr>
        <w:t xml:space="preserve"> (Parent </w:t>
      </w:r>
      <w:r w:rsidR="00BA67A0" w:rsidRPr="005104D9">
        <w:rPr>
          <w:rFonts w:ascii="Aptos" w:hAnsi="Aptos" w:cs="Arial"/>
          <w:color w:val="000000" w:themeColor="text1"/>
        </w:rPr>
        <w:t>T</w:t>
      </w:r>
      <w:r w:rsidR="00AE5F56" w:rsidRPr="005104D9">
        <w:rPr>
          <w:rFonts w:ascii="Aptos" w:hAnsi="Aptos" w:cs="Arial"/>
          <w:color w:val="000000" w:themeColor="text1"/>
        </w:rPr>
        <w:t>eacher Association.)</w:t>
      </w:r>
      <w:r w:rsidRPr="005104D9">
        <w:rPr>
          <w:rFonts w:ascii="Aptos" w:hAnsi="Aptos" w:cs="Arial"/>
          <w:color w:val="000000" w:themeColor="text1"/>
        </w:rPr>
        <w:t xml:space="preserve"> M</w:t>
      </w:r>
      <w:r w:rsidR="00284BC8" w:rsidRPr="005104D9">
        <w:rPr>
          <w:rFonts w:ascii="Aptos" w:hAnsi="Aptos" w:cs="Arial"/>
          <w:color w:val="000000" w:themeColor="text1"/>
        </w:rPr>
        <w:t>HS</w:t>
      </w:r>
      <w:r w:rsidRPr="005104D9">
        <w:rPr>
          <w:rFonts w:ascii="Aptos" w:hAnsi="Aptos" w:cs="Arial"/>
          <w:color w:val="000000" w:themeColor="text1"/>
        </w:rPr>
        <w:t xml:space="preserve"> PTA supports critical academic needs, is an active voice on decisions that impact your child's health, safety, and quality of education, and builds a stronger, more inclusive school community. We invite you to join and </w:t>
      </w:r>
      <w:r w:rsidRPr="005104D9">
        <w:rPr>
          <w:rFonts w:ascii="Aptos" w:hAnsi="Aptos" w:cs="Arial"/>
          <w:b/>
          <w:bCs/>
          <w:i/>
          <w:iCs/>
          <w:color w:val="000000" w:themeColor="text1"/>
        </w:rPr>
        <w:t>PTA For Your Child</w:t>
      </w:r>
      <w:r w:rsidRPr="005104D9">
        <w:rPr>
          <w:rFonts w:ascii="Aptos" w:hAnsi="Aptos" w:cs="Arial"/>
          <w:color w:val="000000" w:themeColor="text1"/>
        </w:rPr>
        <w:t xml:space="preserve"> because increasing our membership, even by one, makes it possible to do: </w:t>
      </w:r>
      <w:r w:rsidR="006D4695" w:rsidRPr="005104D9">
        <w:rPr>
          <w:rFonts w:ascii="Aptos" w:hAnsi="Aptos" w:cs="Arial"/>
          <w:color w:val="000000" w:themeColor="text1"/>
        </w:rPr>
        <w:t>[List programs and events]</w:t>
      </w:r>
    </w:p>
    <w:p w14:paraId="7B65C721" w14:textId="77777777" w:rsidR="006700C5" w:rsidRPr="005104D9" w:rsidRDefault="006700C5" w:rsidP="000E5497">
      <w:pPr>
        <w:widowControl w:val="0"/>
        <w:jc w:val="both"/>
        <w:rPr>
          <w:rFonts w:ascii="Aptos" w:hAnsi="Aptos" w:cs="Arial"/>
          <w:color w:val="000000" w:themeColor="text1"/>
        </w:rPr>
      </w:pPr>
    </w:p>
    <w:p w14:paraId="0A953ADF" w14:textId="5C81C2EC" w:rsidR="006700C5" w:rsidRPr="005104D9" w:rsidRDefault="006700C5" w:rsidP="000E5497">
      <w:pPr>
        <w:widowControl w:val="0"/>
        <w:rPr>
          <w:rFonts w:ascii="Aptos" w:hAnsi="Aptos" w:cs="Arial"/>
          <w:color w:val="000000" w:themeColor="text1"/>
        </w:rPr>
      </w:pPr>
      <w:r w:rsidRPr="005104D9">
        <w:rPr>
          <w:rFonts w:ascii="Aptos" w:hAnsi="Aptos" w:cs="Arial"/>
          <w:color w:val="000000" w:themeColor="text1"/>
        </w:rPr>
        <w:t xml:space="preserve">There is no </w:t>
      </w:r>
      <w:r w:rsidR="006D4695" w:rsidRPr="005104D9">
        <w:rPr>
          <w:rFonts w:ascii="Aptos" w:hAnsi="Aptos" w:cs="Arial"/>
          <w:color w:val="000000" w:themeColor="text1"/>
        </w:rPr>
        <w:t xml:space="preserve">right or </w:t>
      </w:r>
      <w:r w:rsidRPr="005104D9">
        <w:rPr>
          <w:rFonts w:ascii="Aptos" w:hAnsi="Aptos" w:cs="Arial"/>
          <w:color w:val="000000" w:themeColor="text1"/>
        </w:rPr>
        <w:t xml:space="preserve">wrong way to be involved. Anything you can give, whether it's time or money, will support your child's potential. We invite you to </w:t>
      </w:r>
      <w:proofErr w:type="gramStart"/>
      <w:r w:rsidRPr="005104D9">
        <w:rPr>
          <w:rFonts w:ascii="Aptos" w:hAnsi="Aptos" w:cs="Arial"/>
          <w:color w:val="000000" w:themeColor="text1"/>
        </w:rPr>
        <w:t>join</w:t>
      </w:r>
      <w:proofErr w:type="gramEnd"/>
      <w:r w:rsidRPr="005104D9">
        <w:rPr>
          <w:rFonts w:ascii="Aptos" w:hAnsi="Aptos" w:cs="Arial"/>
          <w:color w:val="000000" w:themeColor="text1"/>
        </w:rPr>
        <w:t xml:space="preserve"> because we can do more together than apart. It only takes 5 minutes at </w:t>
      </w:r>
      <w:r w:rsidR="00A334D6" w:rsidRPr="005104D9">
        <w:rPr>
          <w:rFonts w:ascii="Aptos" w:hAnsi="Aptos" w:cs="Arial"/>
          <w:color w:val="000000" w:themeColor="text1"/>
        </w:rPr>
        <w:t>[website]</w:t>
      </w:r>
      <w:r w:rsidRPr="005104D9">
        <w:rPr>
          <w:rFonts w:ascii="Aptos" w:hAnsi="Aptos" w:cs="Arial"/>
          <w:color w:val="000000" w:themeColor="text1"/>
        </w:rPr>
        <w:t>.</w:t>
      </w:r>
    </w:p>
    <w:p w14:paraId="1A00367C" w14:textId="77777777" w:rsidR="006700C5" w:rsidRPr="005104D9" w:rsidRDefault="006700C5" w:rsidP="000E5497">
      <w:pPr>
        <w:widowControl w:val="0"/>
        <w:jc w:val="both"/>
        <w:rPr>
          <w:rFonts w:ascii="Aptos" w:hAnsi="Aptos" w:cs="Arial"/>
          <w:color w:val="000000" w:themeColor="text1"/>
        </w:rPr>
      </w:pPr>
      <w:r w:rsidRPr="005104D9">
        <w:rPr>
          <w:rFonts w:ascii="Aptos" w:hAnsi="Aptos" w:cs="Arial"/>
          <w:noProof/>
          <w:color w:val="000000" w:themeColor="text1"/>
        </w:rPr>
        <mc:AlternateContent>
          <mc:Choice Requires="wpg">
            <w:drawing>
              <wp:anchor distT="0" distB="0" distL="114300" distR="114300" simplePos="0" relativeHeight="251658267" behindDoc="0" locked="0" layoutInCell="1" allowOverlap="1" wp14:anchorId="46A23423" wp14:editId="3F1173F1">
                <wp:simplePos x="0" y="0"/>
                <wp:positionH relativeFrom="column">
                  <wp:posOffset>-13970</wp:posOffset>
                </wp:positionH>
                <wp:positionV relativeFrom="paragraph">
                  <wp:posOffset>43180</wp:posOffset>
                </wp:positionV>
                <wp:extent cx="1649095" cy="925195"/>
                <wp:effectExtent l="0" t="0" r="27305" b="27305"/>
                <wp:wrapThrough wrapText="bothSides">
                  <wp:wrapPolygon edited="0">
                    <wp:start x="0" y="0"/>
                    <wp:lineTo x="0" y="21793"/>
                    <wp:lineTo x="21708" y="21793"/>
                    <wp:lineTo x="21708" y="0"/>
                    <wp:lineTo x="0" y="0"/>
                  </wp:wrapPolygon>
                </wp:wrapThrough>
                <wp:docPr id="1484390492" name="Group 1484390492"/>
                <wp:cNvGraphicFramePr/>
                <a:graphic xmlns:a="http://schemas.openxmlformats.org/drawingml/2006/main">
                  <a:graphicData uri="http://schemas.microsoft.com/office/word/2010/wordprocessingGroup">
                    <wpg:wgp>
                      <wpg:cNvGrpSpPr/>
                      <wpg:grpSpPr>
                        <a:xfrm>
                          <a:off x="0" y="0"/>
                          <a:ext cx="1649095" cy="925195"/>
                          <a:chOff x="0" y="0"/>
                          <a:chExt cx="1649709" cy="871349"/>
                        </a:xfrm>
                      </wpg:grpSpPr>
                      <wps:wsp>
                        <wps:cNvPr id="1484390493" name="Rectangle 2"/>
                        <wps:cNvSpPr/>
                        <wps:spPr>
                          <a:xfrm>
                            <a:off x="0" y="0"/>
                            <a:ext cx="1649709" cy="871349"/>
                          </a:xfrm>
                          <a:prstGeom prst="rect">
                            <a:avLst/>
                          </a:prstGeom>
                          <a:solidFill>
                            <a:srgbClr val="1A3E6F"/>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60307A"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4390494" name="Picture 1484390494" descr="Text&#10;&#10;Description automatically generated with medium confidence"/>
                          <pic:cNvPicPr>
                            <a:picLocks noChangeAspect="1"/>
                          </pic:cNvPicPr>
                        </pic:nvPicPr>
                        <pic:blipFill rotWithShape="1">
                          <a:blip r:embed="rId330" cstate="print">
                            <a:extLst>
                              <a:ext uri="{28A0092B-C50C-407E-A947-70E740481C1C}">
                                <a14:useLocalDpi xmlns:a14="http://schemas.microsoft.com/office/drawing/2010/main"/>
                              </a:ext>
                            </a:extLst>
                          </a:blip>
                          <a:srcRect/>
                          <a:stretch/>
                        </pic:blipFill>
                        <pic:spPr bwMode="auto">
                          <a:xfrm>
                            <a:off x="557939" y="542441"/>
                            <a:ext cx="530860" cy="30607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46A23423" id="Group 1484390492" o:spid="_x0000_s1062" style="position:absolute;left:0;text-align:left;margin-left:-1.1pt;margin-top:3.4pt;width:129.85pt;height:72.85pt;z-index:251658267;mso-height-relative:margin" coordsize="16497,8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">
                <v:rect id="Rectangle 2" o:spid="_x0000_s1063" style="position:absolute;width:16497;height:8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" fillcolor="#1a3e6f" strokecolor="#1f3763 [1604]" strokeweight="1pt">
                  <v:textbox>
                    <w:txbxContent>
                      <w:p w14:paraId="7060307A"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v:textbox>
                </v:rect>
                <v:shape id="Picture 1484390494" o:spid="_x0000_s1064" type="#_x0000_t75" alt="Text&#10;&#10;Description automatically generated with medium confidence" style="position:absolute;left:5579;top:5424;width:5308;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">
                  <v:imagedata r:id="rId331" o:title="Text&#10;&#10;Description automatically generated with medium confidence"/>
                </v:shape>
                <w10:wrap type="through"/>
              </v:group>
            </w:pict>
          </mc:Fallback>
        </mc:AlternateContent>
      </w:r>
      <w:r w:rsidRPr="005104D9">
        <w:rPr>
          <w:rFonts w:ascii="Aptos" w:hAnsi="Aptos" w:cs="Arial"/>
          <w:color w:val="000000" w:themeColor="text1"/>
        </w:rPr>
        <w:t>Sincerely,</w:t>
      </w:r>
    </w:p>
    <w:p w14:paraId="1536F2BD" w14:textId="77777777" w:rsidR="006700C5" w:rsidRPr="005104D9" w:rsidRDefault="006700C5" w:rsidP="000E5497">
      <w:pPr>
        <w:widowControl w:val="0"/>
        <w:ind w:hanging="10"/>
        <w:jc w:val="both"/>
        <w:rPr>
          <w:rFonts w:ascii="Aptos" w:eastAsia="Arial" w:hAnsi="Aptos" w:cs="Arial"/>
          <w:color w:val="000000" w:themeColor="text1"/>
        </w:rPr>
      </w:pPr>
      <w:r w:rsidRPr="005104D9">
        <w:rPr>
          <w:rFonts w:ascii="Aptos" w:eastAsia="Arial" w:hAnsi="Aptos" w:cs="Arial"/>
          <w:color w:val="000000" w:themeColor="text1"/>
        </w:rPr>
        <w:t>Beth Cleveland, Membership Chair</w:t>
      </w:r>
    </w:p>
    <w:p w14:paraId="780AFF45" w14:textId="77031473" w:rsidR="006700C5" w:rsidRPr="005104D9" w:rsidRDefault="00284BC8" w:rsidP="000E5497">
      <w:pPr>
        <w:widowControl w:val="0"/>
        <w:ind w:hanging="10"/>
        <w:jc w:val="both"/>
        <w:rPr>
          <w:rFonts w:ascii="Aptos" w:eastAsia="Arial" w:hAnsi="Aptos" w:cs="Arial"/>
          <w:color w:val="000000" w:themeColor="text1"/>
        </w:rPr>
      </w:pPr>
      <w:r w:rsidRPr="005104D9">
        <w:rPr>
          <w:rFonts w:ascii="Aptos" w:eastAsia="Arial" w:hAnsi="Aptos" w:cs="Arial"/>
          <w:color w:val="000000" w:themeColor="text1"/>
        </w:rPr>
        <w:t>MHS</w:t>
      </w:r>
      <w:r w:rsidR="006700C5" w:rsidRPr="005104D9">
        <w:rPr>
          <w:rFonts w:ascii="Aptos" w:eastAsia="Arial" w:hAnsi="Aptos" w:cs="Arial"/>
          <w:color w:val="000000" w:themeColor="text1"/>
        </w:rPr>
        <w:t>PTA</w:t>
      </w:r>
      <w:r w:rsidR="00284771" w:rsidRPr="005104D9">
        <w:rPr>
          <w:rFonts w:ascii="Aptos" w:eastAsia="Arial" w:hAnsi="Aptos" w:cs="Arial"/>
          <w:color w:val="000000" w:themeColor="text1"/>
        </w:rPr>
        <w:t>.</w:t>
      </w:r>
      <w:r w:rsidR="006700C5" w:rsidRPr="005104D9">
        <w:rPr>
          <w:rFonts w:ascii="Aptos" w:eastAsia="Arial" w:hAnsi="Aptos" w:cs="Arial"/>
          <w:color w:val="000000" w:themeColor="text1"/>
        </w:rPr>
        <w:t>membership@gmail.com</w:t>
      </w:r>
      <w:r w:rsidR="00A334D6" w:rsidRPr="005104D9">
        <w:rPr>
          <w:rFonts w:ascii="Aptos" w:eastAsia="Arial" w:hAnsi="Aptos" w:cs="Arial"/>
          <w:color w:val="000000" w:themeColor="text1"/>
        </w:rPr>
        <w:t>, website address</w:t>
      </w:r>
    </w:p>
    <w:p w14:paraId="58EFE643" w14:textId="77777777" w:rsidR="006700C5" w:rsidRPr="005104D9" w:rsidRDefault="006700C5" w:rsidP="000E5497">
      <w:pPr>
        <w:widowControl w:val="0"/>
        <w:ind w:hanging="10"/>
        <w:jc w:val="both"/>
        <w:rPr>
          <w:rFonts w:ascii="Aptos" w:eastAsia="Arial" w:hAnsi="Aptos" w:cs="Arial"/>
          <w:color w:val="000000" w:themeColor="text1"/>
        </w:rPr>
      </w:pPr>
      <w:r w:rsidRPr="005104D9">
        <w:rPr>
          <w:rFonts w:ascii="Aptos" w:eastAsia="Arial" w:hAnsi="Aptos" w:cs="Arial"/>
          <w:color w:val="000000" w:themeColor="text1"/>
        </w:rPr>
        <w:t>(555) 555-5555</w:t>
      </w:r>
    </w:p>
    <w:p w14:paraId="06617D46" w14:textId="77777777" w:rsidR="006700C5" w:rsidRPr="005104D9" w:rsidRDefault="006700C5" w:rsidP="000E5497">
      <w:pPr>
        <w:widowControl w:val="0"/>
        <w:jc w:val="both"/>
        <w:rPr>
          <w:rFonts w:ascii="Aptos" w:hAnsi="Aptos" w:cs="Arial"/>
          <w:color w:val="000000" w:themeColor="text1"/>
        </w:rPr>
      </w:pPr>
      <w:r w:rsidRPr="005104D9">
        <w:rPr>
          <w:rFonts w:ascii="Aptos" w:hAnsi="Aptos" w:cs="Arial"/>
          <w:color w:val="000000" w:themeColor="text1"/>
        </w:rPr>
        <w:t>#PTAForYourChild</w:t>
      </w:r>
    </w:p>
    <w:p w14:paraId="650F8D3E" w14:textId="77777777" w:rsidR="006700C5" w:rsidRPr="005104D9" w:rsidRDefault="006700C5" w:rsidP="000E5497">
      <w:pPr>
        <w:widowControl w:val="0"/>
        <w:jc w:val="both"/>
        <w:rPr>
          <w:rFonts w:ascii="Aptos" w:hAnsi="Aptos" w:cs="Arial"/>
          <w:color w:val="000000" w:themeColor="text1"/>
        </w:rPr>
      </w:pPr>
      <w:r w:rsidRPr="005104D9">
        <w:rPr>
          <w:rFonts w:ascii="Aptos" w:hAnsi="Aptos" w:cs="Arial"/>
          <w:color w:val="000000" w:themeColor="text1"/>
        </w:rPr>
        <w:t xml:space="preserve">How Do You PTA? PTA For All Children! </w:t>
      </w:r>
    </w:p>
    <w:p w14:paraId="1046961E" w14:textId="77777777" w:rsidR="00CD5B8A" w:rsidRPr="005104D9" w:rsidRDefault="00CD5B8A" w:rsidP="000E5497">
      <w:pPr>
        <w:widowControl w:val="0"/>
        <w:rPr>
          <w:rFonts w:ascii="Aptos" w:hAnsi="Aptos" w:cs="Arial"/>
          <w:b/>
          <w:bCs/>
          <w:color w:val="000000" w:themeColor="text1"/>
          <w:sz w:val="40"/>
          <w:szCs w:val="40"/>
          <w:u w:val="single"/>
        </w:rPr>
      </w:pPr>
    </w:p>
    <w:p w14:paraId="4A55FC8C" w14:textId="2656917F" w:rsidR="00EC54CB" w:rsidRPr="005104D9" w:rsidRDefault="005A07FC" w:rsidP="005A07FC">
      <w:pPr>
        <w:pStyle w:val="Heading"/>
      </w:pPr>
      <w:r w:rsidRPr="005104D9">
        <w:t>Customize the PTA Logo</w:t>
      </w:r>
    </w:p>
    <w:p w14:paraId="5FC668B7" w14:textId="77777777" w:rsidR="00EC54CB" w:rsidRPr="005104D9" w:rsidRDefault="00EC54CB" w:rsidP="000E5497">
      <w:pPr>
        <w:widowControl w:val="0"/>
        <w:jc w:val="both"/>
        <w:rPr>
          <w:rFonts w:ascii="Aptos" w:hAnsi="Aptos" w:cs="Arial"/>
          <w:color w:val="000000" w:themeColor="text1"/>
        </w:rPr>
      </w:pPr>
    </w:p>
    <w:p w14:paraId="5C65DB3A" w14:textId="77777777" w:rsidR="00A334D6" w:rsidRPr="005104D9" w:rsidRDefault="00EC54CB" w:rsidP="00A334D6">
      <w:pPr>
        <w:widowControl w:val="0"/>
        <w:rPr>
          <w:rFonts w:ascii="Aptos" w:hAnsi="Aptos" w:cs="Arial"/>
          <w:color w:val="000000" w:themeColor="text1"/>
        </w:rPr>
      </w:pPr>
      <w:r w:rsidRPr="005104D9">
        <w:rPr>
          <w:rFonts w:ascii="Aptos" w:hAnsi="Aptos" w:cs="Arial"/>
          <w:color w:val="000000" w:themeColor="text1"/>
        </w:rPr>
        <w:t>PTA established guidelines for the proper use of the PTA name, logos, and tagline (</w:t>
      </w:r>
      <w:r w:rsidRPr="005104D9">
        <w:rPr>
          <w:rFonts w:ascii="Aptos" w:hAnsi="Aptos" w:cs="Arial"/>
          <w:i/>
          <w:iCs/>
          <w:color w:val="000000" w:themeColor="text1"/>
        </w:rPr>
        <w:t>every</w:t>
      </w:r>
      <w:r w:rsidR="00E5736F" w:rsidRPr="005104D9">
        <w:rPr>
          <w:rFonts w:ascii="Aptos" w:hAnsi="Aptos" w:cs="Arial"/>
          <w:i/>
          <w:iCs/>
          <w:color w:val="000000" w:themeColor="text1"/>
        </w:rPr>
        <w:t xml:space="preserve"> </w:t>
      </w:r>
      <w:r w:rsidRPr="005104D9">
        <w:rPr>
          <w:rFonts w:ascii="Aptos" w:hAnsi="Aptos" w:cs="Arial"/>
          <w:b/>
          <w:bCs/>
          <w:color w:val="000000" w:themeColor="text1"/>
        </w:rPr>
        <w:t>child</w:t>
      </w:r>
      <w:r w:rsidRPr="005104D9">
        <w:rPr>
          <w:rFonts w:ascii="Aptos" w:hAnsi="Aptos" w:cs="Arial"/>
          <w:color w:val="000000" w:themeColor="text1"/>
        </w:rPr>
        <w:t>.</w:t>
      </w:r>
      <w:r w:rsidRPr="005104D9">
        <w:rPr>
          <w:rFonts w:ascii="Aptos" w:hAnsi="Aptos" w:cs="Arial"/>
          <w:i/>
          <w:iCs/>
          <w:color w:val="000000" w:themeColor="text1"/>
        </w:rPr>
        <w:t>one</w:t>
      </w:r>
      <w:r w:rsidR="00E5736F" w:rsidRPr="005104D9">
        <w:rPr>
          <w:rFonts w:ascii="Aptos" w:hAnsi="Aptos" w:cs="Arial"/>
          <w:i/>
          <w:iCs/>
          <w:color w:val="000000" w:themeColor="text1"/>
        </w:rPr>
        <w:t xml:space="preserve"> </w:t>
      </w:r>
      <w:r w:rsidRPr="005104D9">
        <w:rPr>
          <w:rFonts w:ascii="Aptos" w:hAnsi="Aptos" w:cs="Arial"/>
          <w:b/>
          <w:bCs/>
          <w:color w:val="000000" w:themeColor="text1"/>
        </w:rPr>
        <w:t>voice</w:t>
      </w:r>
      <w:r w:rsidRPr="005104D9">
        <w:rPr>
          <w:rFonts w:ascii="Aptos" w:hAnsi="Aptos" w:cs="Arial"/>
          <w:color w:val="000000" w:themeColor="text1"/>
        </w:rPr>
        <w:t>). When used properly, PTA’s logo and tagline create a consistent message, help to unify all PTAs, and set PTA apart from other organizations. The success of the PTA brand identity depends on all PTAs’ adherence to the guidelines.</w:t>
      </w:r>
      <w:r w:rsidR="00A334D6" w:rsidRPr="005104D9">
        <w:rPr>
          <w:rFonts w:ascii="Aptos" w:hAnsi="Aptos" w:cs="Arial"/>
          <w:color w:val="000000" w:themeColor="text1"/>
        </w:rPr>
        <w:t xml:space="preserve"> </w:t>
      </w:r>
      <w:r w:rsidRPr="005104D9">
        <w:rPr>
          <w:rFonts w:ascii="Aptos" w:hAnsi="Aptos" w:cs="Arial"/>
          <w:color w:val="000000" w:themeColor="text1"/>
        </w:rPr>
        <w:t xml:space="preserve">Just as a Chick-fil-A franchise wouldn’t change the logo of the company for its location, Local PTA Units may not change the PTA logo. It is a registered trademark. </w:t>
      </w:r>
    </w:p>
    <w:p w14:paraId="4882CD2E" w14:textId="004A4199" w:rsidR="00A334D6" w:rsidRPr="005104D9" w:rsidRDefault="00A334D6" w:rsidP="00A334D6">
      <w:pPr>
        <w:widowControl w:val="0"/>
        <w:rPr>
          <w:rFonts w:ascii="Aptos" w:hAnsi="Aptos" w:cs="Arial"/>
          <w:color w:val="000000" w:themeColor="text1"/>
        </w:rPr>
      </w:pPr>
      <w:r w:rsidRPr="005104D9">
        <w:rPr>
          <w:rFonts w:ascii="Aptos" w:hAnsi="Aptos" w:cs="Arial"/>
          <w:noProof/>
          <w:color w:val="000000" w:themeColor="text1"/>
          <w:sz w:val="220"/>
          <w:szCs w:val="220"/>
        </w:rPr>
        <w:drawing>
          <wp:anchor distT="0" distB="0" distL="114300" distR="114300" simplePos="0" relativeHeight="251658335" behindDoc="0" locked="0" layoutInCell="1" allowOverlap="1" wp14:anchorId="38E5072A" wp14:editId="3BC33E95">
            <wp:simplePos x="0" y="0"/>
            <wp:positionH relativeFrom="margin">
              <wp:align>right</wp:align>
            </wp:positionH>
            <wp:positionV relativeFrom="margin">
              <wp:posOffset>7015979</wp:posOffset>
            </wp:positionV>
            <wp:extent cx="1671955" cy="1176655"/>
            <wp:effectExtent l="0" t="0" r="4445" b="4445"/>
            <wp:wrapThrough wrapText="bothSides">
              <wp:wrapPolygon edited="0">
                <wp:start x="0" y="0"/>
                <wp:lineTo x="0" y="21332"/>
                <wp:lineTo x="21411" y="21332"/>
                <wp:lineTo x="21411" y="0"/>
                <wp:lineTo x="0" y="0"/>
              </wp:wrapPolygon>
            </wp:wrapThrough>
            <wp:docPr id="392838066" name="Picture 392838066"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64049" name="Picture 19" descr="A close-up of a logo&#10;&#10;Description automatically generated"/>
                    <pic:cNvPicPr/>
                  </pic:nvPicPr>
                  <pic:blipFill>
                    <a:blip r:embed="rId332"/>
                    <a:stretch>
                      <a:fillRect/>
                    </a:stretch>
                  </pic:blipFill>
                  <pic:spPr>
                    <a:xfrm>
                      <a:off x="0" y="0"/>
                      <a:ext cx="1671955" cy="1176655"/>
                    </a:xfrm>
                    <a:prstGeom prst="rect">
                      <a:avLst/>
                    </a:prstGeom>
                  </pic:spPr>
                </pic:pic>
              </a:graphicData>
            </a:graphic>
            <wp14:sizeRelH relativeFrom="margin">
              <wp14:pctWidth>0</wp14:pctWidth>
            </wp14:sizeRelH>
            <wp14:sizeRelV relativeFrom="margin">
              <wp14:pctHeight>0</wp14:pctHeight>
            </wp14:sizeRelV>
          </wp:anchor>
        </w:drawing>
      </w:r>
    </w:p>
    <w:p w14:paraId="5450EC30" w14:textId="18F814FF" w:rsidR="001679B8" w:rsidRPr="005104D9" w:rsidRDefault="00A334D6" w:rsidP="00A334D6">
      <w:pPr>
        <w:widowControl w:val="0"/>
        <w:rPr>
          <w:rFonts w:ascii="Aptos" w:hAnsi="Aptos" w:cs="Arial"/>
          <w:b/>
          <w:bCs/>
          <w:color w:val="000000" w:themeColor="text1"/>
          <w:sz w:val="40"/>
          <w:szCs w:val="40"/>
          <w:u w:val="single"/>
        </w:rPr>
      </w:pPr>
      <w:r w:rsidRPr="005104D9">
        <w:rPr>
          <w:rFonts w:ascii="Aptos" w:hAnsi="Aptos" w:cs="Arial"/>
          <w:color w:val="000000" w:themeColor="text1"/>
        </w:rPr>
        <w:t xml:space="preserve">Visit </w:t>
      </w:r>
      <w:hyperlink r:id="rId333" w:history="1">
        <w:r w:rsidRPr="005104D9">
          <w:rPr>
            <w:rStyle w:val="Hyperlink"/>
            <w:color w:val="000000" w:themeColor="text1"/>
          </w:rPr>
          <w:t>Canva.com here</w:t>
        </w:r>
      </w:hyperlink>
      <w:r w:rsidRPr="005104D9">
        <w:rPr>
          <w:rFonts w:ascii="Aptos" w:hAnsi="Aptos" w:cs="Arial"/>
          <w:color w:val="000000" w:themeColor="text1"/>
        </w:rPr>
        <w:t xml:space="preserve"> and download your customized PTA or PTSA logo. </w:t>
      </w:r>
      <w:r w:rsidR="00EC54CB" w:rsidRPr="005104D9">
        <w:rPr>
          <w:rFonts w:ascii="Aptos" w:hAnsi="Aptos" w:cs="Arial"/>
          <w:b/>
          <w:bCs/>
          <w:color w:val="000000" w:themeColor="text1"/>
        </w:rPr>
        <w:t>The PTA Blue is Pantone 541c, or hex code #1A3E6F, or RGB (26, 62, 111). Only PTA Blue, black, or white may be used. The font is Arial Black.</w:t>
      </w:r>
      <w:r w:rsidR="00EC54CB" w:rsidRPr="005104D9">
        <w:rPr>
          <w:rFonts w:ascii="Aptos" w:hAnsi="Aptos" w:cs="Arial"/>
          <w:color w:val="000000" w:themeColor="text1"/>
        </w:rPr>
        <w:t xml:space="preserve"> The Registered Trademark symbol must follow “PTA” and the tagline “</w:t>
      </w:r>
      <w:r w:rsidR="00EC54CB" w:rsidRPr="005104D9">
        <w:rPr>
          <w:rFonts w:ascii="Aptos" w:hAnsi="Aptos" w:cs="Arial"/>
          <w:i/>
          <w:iCs/>
          <w:color w:val="000000" w:themeColor="text1"/>
        </w:rPr>
        <w:t>every</w:t>
      </w:r>
      <w:r w:rsidR="00E458E3" w:rsidRPr="005104D9">
        <w:rPr>
          <w:rFonts w:ascii="Aptos" w:hAnsi="Aptos" w:cs="Arial"/>
          <w:i/>
          <w:iCs/>
          <w:color w:val="000000" w:themeColor="text1"/>
        </w:rPr>
        <w:t xml:space="preserve"> </w:t>
      </w:r>
      <w:r w:rsidR="00EC54CB" w:rsidRPr="005104D9">
        <w:rPr>
          <w:rFonts w:ascii="Aptos" w:hAnsi="Aptos" w:cs="Arial"/>
          <w:b/>
          <w:bCs/>
          <w:color w:val="000000" w:themeColor="text1"/>
        </w:rPr>
        <w:t>child</w:t>
      </w:r>
      <w:r w:rsidR="00EC54CB" w:rsidRPr="005104D9">
        <w:rPr>
          <w:rFonts w:ascii="Aptos" w:hAnsi="Aptos" w:cs="Arial"/>
          <w:color w:val="000000" w:themeColor="text1"/>
        </w:rPr>
        <w:t>.</w:t>
      </w:r>
      <w:r w:rsidR="00EC54CB" w:rsidRPr="005104D9">
        <w:rPr>
          <w:rFonts w:ascii="Aptos" w:hAnsi="Aptos" w:cs="Arial"/>
          <w:i/>
          <w:iCs/>
          <w:color w:val="000000" w:themeColor="text1"/>
        </w:rPr>
        <w:t>one</w:t>
      </w:r>
      <w:r w:rsidR="00E458E3" w:rsidRPr="005104D9">
        <w:rPr>
          <w:rFonts w:ascii="Aptos" w:hAnsi="Aptos" w:cs="Arial"/>
          <w:i/>
          <w:iCs/>
          <w:color w:val="000000" w:themeColor="text1"/>
        </w:rPr>
        <w:t xml:space="preserve"> </w:t>
      </w:r>
      <w:r w:rsidR="00EC54CB" w:rsidRPr="005104D9">
        <w:rPr>
          <w:rFonts w:ascii="Aptos" w:hAnsi="Aptos" w:cs="Arial"/>
          <w:b/>
          <w:bCs/>
          <w:color w:val="000000" w:themeColor="text1"/>
        </w:rPr>
        <w:t>voice</w:t>
      </w:r>
      <w:r w:rsidR="00EC54CB" w:rsidRPr="005104D9">
        <w:rPr>
          <w:rFonts w:ascii="Aptos" w:hAnsi="Aptos" w:cs="Arial"/>
          <w:color w:val="000000" w:themeColor="text1"/>
        </w:rPr>
        <w:t>.”</w:t>
      </w:r>
    </w:p>
    <w:p w14:paraId="74AC3396" w14:textId="1D2401E2" w:rsidR="001679B8" w:rsidRPr="005104D9" w:rsidRDefault="001679B8" w:rsidP="000E5497">
      <w:pPr>
        <w:rPr>
          <w:rFonts w:ascii="Aptos" w:hAnsi="Aptos" w:cs="Arial"/>
          <w:b/>
          <w:bCs/>
          <w:color w:val="000000" w:themeColor="text1"/>
          <w:sz w:val="40"/>
          <w:szCs w:val="40"/>
          <w:u w:val="single"/>
        </w:rPr>
      </w:pPr>
      <w:r w:rsidRPr="005104D9">
        <w:rPr>
          <w:rFonts w:ascii="Aptos" w:hAnsi="Aptos" w:cs="Arial"/>
          <w:b/>
          <w:bCs/>
          <w:color w:val="000000" w:themeColor="text1"/>
          <w:sz w:val="40"/>
          <w:szCs w:val="40"/>
          <w:u w:val="single"/>
        </w:rPr>
        <w:br w:type="page"/>
      </w:r>
    </w:p>
    <w:p w14:paraId="4350C482" w14:textId="6B084699" w:rsidR="006700C5" w:rsidRPr="005104D9" w:rsidRDefault="005A07FC" w:rsidP="005A07FC">
      <w:pPr>
        <w:pStyle w:val="Heading"/>
      </w:pPr>
      <w:r w:rsidRPr="005104D9">
        <w:lastRenderedPageBreak/>
        <w:t>Sample “Membership Ask” Flyer</w:t>
      </w:r>
    </w:p>
    <w:p w14:paraId="7C307ECF" w14:textId="77777777" w:rsidR="00E33EB3" w:rsidRPr="005104D9" w:rsidRDefault="00E33EB3" w:rsidP="000E5497">
      <w:pPr>
        <w:widowControl w:val="0"/>
        <w:jc w:val="center"/>
        <w:rPr>
          <w:rFonts w:ascii="Aptos" w:hAnsi="Aptos" w:cs="Arial"/>
          <w:b/>
          <w:bCs/>
          <w:color w:val="000000" w:themeColor="text1"/>
          <w:sz w:val="40"/>
          <w:szCs w:val="40"/>
        </w:rPr>
      </w:pPr>
    </w:p>
    <w:p w14:paraId="0C8F8ADE" w14:textId="0A271A4B" w:rsidR="006700C5" w:rsidRPr="005104D9" w:rsidRDefault="00387CC2" w:rsidP="000E5497">
      <w:pPr>
        <w:widowControl w:val="0"/>
        <w:jc w:val="center"/>
        <w:rPr>
          <w:rFonts w:ascii="Aptos" w:hAnsi="Aptos" w:cs="Arial"/>
          <w:b/>
          <w:bCs/>
          <w:color w:val="000000" w:themeColor="text1"/>
          <w:sz w:val="40"/>
          <w:szCs w:val="40"/>
        </w:rPr>
      </w:pPr>
      <w:r w:rsidRPr="005104D9">
        <w:rPr>
          <w:rFonts w:ascii="Aptos" w:hAnsi="Aptos" w:cs="Arial"/>
          <w:b/>
          <w:bCs/>
          <w:color w:val="000000" w:themeColor="text1"/>
          <w:sz w:val="40"/>
          <w:szCs w:val="40"/>
        </w:rPr>
        <w:t>Springfield Elementary</w:t>
      </w:r>
      <w:r w:rsidR="006700C5" w:rsidRPr="005104D9">
        <w:rPr>
          <w:rFonts w:ascii="Aptos" w:hAnsi="Aptos" w:cs="Arial"/>
          <w:b/>
          <w:bCs/>
          <w:color w:val="000000" w:themeColor="text1"/>
          <w:sz w:val="40"/>
          <w:szCs w:val="40"/>
        </w:rPr>
        <w:t xml:space="preserve"> PTA Membership Sign-Up</w:t>
      </w:r>
    </w:p>
    <w:p w14:paraId="79CF1FBE" w14:textId="430BAA9F" w:rsidR="006700C5" w:rsidRPr="005104D9" w:rsidRDefault="006700C5" w:rsidP="000E5497">
      <w:pPr>
        <w:widowControl w:val="0"/>
        <w:rPr>
          <w:rFonts w:ascii="Aptos" w:hAnsi="Aptos" w:cs="Arial"/>
          <w:color w:val="000000" w:themeColor="text1"/>
        </w:rPr>
      </w:pPr>
      <w:r w:rsidRPr="005104D9">
        <w:rPr>
          <w:rFonts w:ascii="Aptos" w:hAnsi="Aptos" w:cs="Arial"/>
          <w:color w:val="000000" w:themeColor="text1"/>
        </w:rPr>
        <w:t xml:space="preserve">As we start another exciting school year, an important part of </w:t>
      </w:r>
      <w:r w:rsidR="00387CC2" w:rsidRPr="005104D9">
        <w:rPr>
          <w:rFonts w:ascii="Aptos" w:hAnsi="Aptos" w:cs="Arial"/>
          <w:color w:val="000000" w:themeColor="text1"/>
        </w:rPr>
        <w:t xml:space="preserve">Springfield Elementary </w:t>
      </w:r>
      <w:r w:rsidRPr="005104D9">
        <w:rPr>
          <w:rFonts w:ascii="Aptos" w:hAnsi="Aptos" w:cs="Arial"/>
          <w:color w:val="000000" w:themeColor="text1"/>
        </w:rPr>
        <w:t xml:space="preserve">is </w:t>
      </w:r>
      <w:r w:rsidRPr="005104D9">
        <w:rPr>
          <w:rFonts w:ascii="Aptos" w:hAnsi="Aptos" w:cs="Arial"/>
          <w:b/>
          <w:bCs/>
          <w:color w:val="000000" w:themeColor="text1"/>
        </w:rPr>
        <w:t>our PTA</w:t>
      </w:r>
      <w:r w:rsidRPr="005104D9">
        <w:rPr>
          <w:rFonts w:ascii="Aptos" w:hAnsi="Aptos" w:cs="Arial"/>
          <w:color w:val="000000" w:themeColor="text1"/>
        </w:rPr>
        <w:t xml:space="preserve">. We invite you to join and </w:t>
      </w:r>
      <w:r w:rsidRPr="005104D9">
        <w:rPr>
          <w:rFonts w:ascii="Aptos" w:hAnsi="Aptos" w:cs="Arial"/>
          <w:b/>
          <w:bCs/>
          <w:i/>
          <w:iCs/>
          <w:color w:val="000000" w:themeColor="text1"/>
        </w:rPr>
        <w:t>PTA For Your Child</w:t>
      </w:r>
      <w:r w:rsidRPr="005104D9">
        <w:rPr>
          <w:rFonts w:ascii="Aptos" w:hAnsi="Aptos" w:cs="Arial"/>
          <w:color w:val="000000" w:themeColor="text1"/>
        </w:rPr>
        <w:t xml:space="preserve"> because increasing our membership, even by one, makes it possible to have:     </w:t>
      </w:r>
    </w:p>
    <w:p w14:paraId="1A01A59A" w14:textId="4C44B638" w:rsidR="006700C5" w:rsidRPr="005104D9" w:rsidRDefault="006700C5" w:rsidP="000E5497">
      <w:pPr>
        <w:widowControl w:val="0"/>
        <w:rPr>
          <w:rFonts w:ascii="Aptos" w:hAnsi="Aptos" w:cs="Arial"/>
          <w:color w:val="000000" w:themeColor="text1"/>
        </w:rPr>
      </w:pPr>
      <w:r w:rsidRPr="005104D9">
        <w:rPr>
          <w:rFonts w:ascii="Aptos" w:hAnsi="Aptos" w:cs="Arial"/>
          <w:color w:val="000000" w:themeColor="text1"/>
        </w:rPr>
        <w:t xml:space="preserve">    Mental Health Speaker</w:t>
      </w:r>
      <w:r w:rsidRPr="005104D9">
        <w:rPr>
          <w:rFonts w:ascii="Aptos" w:hAnsi="Aptos" w:cs="Arial"/>
          <w:color w:val="000000" w:themeColor="text1"/>
        </w:rPr>
        <w:tab/>
      </w:r>
      <w:r w:rsidRPr="005104D9">
        <w:rPr>
          <w:rFonts w:ascii="Aptos" w:hAnsi="Aptos" w:cs="Arial"/>
          <w:color w:val="000000" w:themeColor="text1"/>
        </w:rPr>
        <w:tab/>
        <w:t xml:space="preserve">Campus Beautification </w:t>
      </w:r>
      <w:r w:rsidRPr="005104D9">
        <w:rPr>
          <w:rFonts w:ascii="Aptos" w:hAnsi="Aptos" w:cs="Arial"/>
          <w:color w:val="000000" w:themeColor="text1"/>
        </w:rPr>
        <w:tab/>
      </w:r>
      <w:r w:rsidRPr="005104D9">
        <w:rPr>
          <w:rFonts w:ascii="Aptos" w:hAnsi="Aptos" w:cs="Arial"/>
          <w:color w:val="000000" w:themeColor="text1"/>
        </w:rPr>
        <w:tab/>
        <w:t>Staff Appreciation Lunches</w:t>
      </w:r>
    </w:p>
    <w:p w14:paraId="4C3AB5E0" w14:textId="77777777" w:rsidR="006700C5" w:rsidRPr="005104D9" w:rsidRDefault="006700C5" w:rsidP="000E5497">
      <w:pPr>
        <w:widowControl w:val="0"/>
        <w:ind w:left="274"/>
        <w:jc w:val="both"/>
        <w:rPr>
          <w:rFonts w:ascii="Aptos" w:hAnsi="Aptos" w:cs="Arial"/>
          <w:color w:val="000000" w:themeColor="text1"/>
        </w:rPr>
      </w:pPr>
      <w:r w:rsidRPr="005104D9">
        <w:rPr>
          <w:rFonts w:ascii="Aptos" w:hAnsi="Aptos" w:cs="Arial"/>
          <w:color w:val="000000" w:themeColor="text1"/>
        </w:rPr>
        <w:t>$25 Teacher Mini-Grants</w:t>
      </w:r>
      <w:r w:rsidRPr="005104D9">
        <w:rPr>
          <w:rFonts w:ascii="Aptos" w:hAnsi="Aptos" w:cs="Arial"/>
          <w:color w:val="000000" w:themeColor="text1"/>
        </w:rPr>
        <w:tab/>
      </w:r>
      <w:r w:rsidRPr="005104D9">
        <w:rPr>
          <w:rFonts w:ascii="Aptos" w:hAnsi="Aptos" w:cs="Arial"/>
          <w:color w:val="000000" w:themeColor="text1"/>
        </w:rPr>
        <w:tab/>
        <w:t>Skipper Scholar Breakfast</w:t>
      </w:r>
      <w:r w:rsidRPr="005104D9">
        <w:rPr>
          <w:rFonts w:ascii="Aptos" w:hAnsi="Aptos" w:cs="Arial"/>
          <w:color w:val="000000" w:themeColor="text1"/>
        </w:rPr>
        <w:tab/>
      </w:r>
      <w:r w:rsidRPr="005104D9">
        <w:rPr>
          <w:rFonts w:ascii="Aptos" w:hAnsi="Aptos" w:cs="Arial"/>
          <w:color w:val="000000" w:themeColor="text1"/>
        </w:rPr>
        <w:tab/>
        <w:t>Breakfast of Champions</w:t>
      </w:r>
      <w:r w:rsidRPr="005104D9">
        <w:rPr>
          <w:rFonts w:ascii="Aptos" w:hAnsi="Aptos" w:cs="Arial"/>
          <w:color w:val="000000" w:themeColor="text1"/>
        </w:rPr>
        <w:tab/>
      </w:r>
      <w:r w:rsidRPr="005104D9">
        <w:rPr>
          <w:rFonts w:ascii="Aptos" w:hAnsi="Aptos" w:cs="Arial"/>
          <w:color w:val="000000" w:themeColor="text1"/>
        </w:rPr>
        <w:tab/>
      </w:r>
    </w:p>
    <w:p w14:paraId="03601D4F" w14:textId="77777777" w:rsidR="006700C5" w:rsidRPr="005104D9" w:rsidRDefault="006700C5" w:rsidP="000E5497">
      <w:pPr>
        <w:widowControl w:val="0"/>
        <w:rPr>
          <w:rFonts w:ascii="Aptos" w:hAnsi="Aptos" w:cs="Arial"/>
          <w:color w:val="000000" w:themeColor="text1"/>
        </w:rPr>
      </w:pPr>
    </w:p>
    <w:p w14:paraId="19510564" w14:textId="6A064EA0" w:rsidR="006700C5" w:rsidRPr="005104D9" w:rsidRDefault="006700C5" w:rsidP="000E5497">
      <w:pPr>
        <w:widowControl w:val="0"/>
        <w:rPr>
          <w:rFonts w:ascii="Aptos" w:hAnsi="Aptos" w:cs="Arial"/>
          <w:color w:val="000000" w:themeColor="text1"/>
        </w:rPr>
      </w:pPr>
      <w:r w:rsidRPr="005104D9">
        <w:rPr>
          <w:rFonts w:ascii="Aptos" w:hAnsi="Aptos" w:cs="Arial"/>
          <w:color w:val="000000" w:themeColor="text1"/>
        </w:rPr>
        <w:t xml:space="preserve">There are many ways to PTA. Anything you can give, whether it's time or money, will support your child's potential. We invite you to </w:t>
      </w:r>
      <w:proofErr w:type="gramStart"/>
      <w:r w:rsidRPr="005104D9">
        <w:rPr>
          <w:rFonts w:ascii="Aptos" w:hAnsi="Aptos" w:cs="Arial"/>
          <w:color w:val="000000" w:themeColor="text1"/>
        </w:rPr>
        <w:t>join</w:t>
      </w:r>
      <w:proofErr w:type="gramEnd"/>
      <w:r w:rsidRPr="005104D9">
        <w:rPr>
          <w:rFonts w:ascii="Aptos" w:hAnsi="Aptos" w:cs="Arial"/>
          <w:color w:val="000000" w:themeColor="text1"/>
        </w:rPr>
        <w:t xml:space="preserve"> because we can do more together than apart. Members of </w:t>
      </w:r>
      <w:r w:rsidR="00D1135E" w:rsidRPr="005104D9">
        <w:rPr>
          <w:rFonts w:ascii="Aptos" w:hAnsi="Aptos" w:cs="Arial"/>
          <w:color w:val="000000" w:themeColor="text1"/>
        </w:rPr>
        <w:t>Springfield Elementary</w:t>
      </w:r>
      <w:r w:rsidRPr="005104D9">
        <w:rPr>
          <w:rFonts w:ascii="Aptos" w:hAnsi="Aptos" w:cs="Arial"/>
          <w:color w:val="000000" w:themeColor="text1"/>
        </w:rPr>
        <w:t xml:space="preserve"> PTA are also members of</w:t>
      </w:r>
      <w:r w:rsidRPr="005104D9">
        <w:rPr>
          <w:rFonts w:ascii="Aptos" w:hAnsi="Aptos" w:cs="Arial"/>
          <w:b/>
          <w:bCs/>
          <w:color w:val="000000" w:themeColor="text1"/>
        </w:rPr>
        <w:t xml:space="preserve"> National PTA </w:t>
      </w:r>
      <w:r w:rsidRPr="005104D9">
        <w:rPr>
          <w:rFonts w:ascii="Aptos" w:hAnsi="Aptos" w:cs="Arial"/>
          <w:color w:val="000000" w:themeColor="text1"/>
        </w:rPr>
        <w:t>and</w:t>
      </w:r>
      <w:r w:rsidRPr="005104D9">
        <w:rPr>
          <w:rFonts w:ascii="Aptos" w:hAnsi="Aptos" w:cs="Arial"/>
          <w:b/>
          <w:bCs/>
          <w:color w:val="000000" w:themeColor="text1"/>
        </w:rPr>
        <w:t xml:space="preserve"> Louisiana PTA</w:t>
      </w:r>
      <w:r w:rsidRPr="005104D9">
        <w:rPr>
          <w:rFonts w:ascii="Aptos" w:hAnsi="Aptos" w:cs="Arial"/>
          <w:color w:val="000000" w:themeColor="text1"/>
        </w:rPr>
        <w:t>!</w:t>
      </w:r>
      <w:r w:rsidRPr="005104D9">
        <w:rPr>
          <w:rFonts w:ascii="Aptos" w:hAnsi="Aptos" w:cs="Arial"/>
          <w:b/>
          <w:bCs/>
          <w:color w:val="000000" w:themeColor="text1"/>
        </w:rPr>
        <w:t xml:space="preserve"> </w:t>
      </w:r>
      <w:r w:rsidRPr="005104D9">
        <w:rPr>
          <w:rFonts w:ascii="Aptos" w:hAnsi="Aptos" w:cs="Arial"/>
          <w:color w:val="000000" w:themeColor="text1"/>
        </w:rPr>
        <w:t>For member benefits, see PTA.org</w:t>
      </w:r>
      <w:r w:rsidR="00D1135E" w:rsidRPr="005104D9">
        <w:rPr>
          <w:rFonts w:ascii="Aptos" w:hAnsi="Aptos" w:cs="Arial"/>
          <w:color w:val="000000" w:themeColor="text1"/>
        </w:rPr>
        <w:t xml:space="preserve"> and LouisianaPTA.org</w:t>
      </w:r>
      <w:r w:rsidRPr="005104D9">
        <w:rPr>
          <w:rFonts w:ascii="Aptos" w:hAnsi="Aptos" w:cs="Arial"/>
          <w:color w:val="000000" w:themeColor="text1"/>
        </w:rPr>
        <w:t xml:space="preserve">. This form and dues may be submitted online at </w:t>
      </w:r>
      <w:r w:rsidR="00D1135E" w:rsidRPr="005104D9">
        <w:rPr>
          <w:rFonts w:ascii="Aptos" w:hAnsi="Aptos" w:cs="Arial"/>
          <w:b/>
          <w:bCs/>
          <w:color w:val="000000" w:themeColor="text1"/>
        </w:rPr>
        <w:t>SpringfieldPTA</w:t>
      </w:r>
      <w:r w:rsidRPr="005104D9">
        <w:rPr>
          <w:rFonts w:ascii="Aptos" w:hAnsi="Aptos" w:cs="Arial"/>
          <w:b/>
          <w:bCs/>
          <w:color w:val="000000" w:themeColor="text1"/>
        </w:rPr>
        <w:t>.CheddarUp.com</w:t>
      </w:r>
      <w:r w:rsidRPr="005104D9">
        <w:rPr>
          <w:rFonts w:ascii="Aptos" w:hAnsi="Aptos" w:cs="Arial"/>
          <w:color w:val="000000" w:themeColor="text1"/>
        </w:rPr>
        <w:t>.</w:t>
      </w:r>
    </w:p>
    <w:p w14:paraId="54488ED1" w14:textId="63302EB9" w:rsidR="006700C5" w:rsidRPr="005104D9" w:rsidRDefault="006700C5" w:rsidP="000E5497">
      <w:pPr>
        <w:widowControl w:val="0"/>
        <w:jc w:val="both"/>
        <w:rPr>
          <w:rFonts w:ascii="Aptos" w:hAnsi="Aptos" w:cs="Arial"/>
          <w:color w:val="000000" w:themeColor="text1"/>
          <w:sz w:val="14"/>
          <w:szCs w:val="14"/>
        </w:rPr>
      </w:pPr>
      <w:r w:rsidRPr="005104D9">
        <w:rPr>
          <w:rFonts w:ascii="Aptos" w:hAnsi="Aptos" w:cs="Arial"/>
          <w:noProof/>
          <w:color w:val="000000" w:themeColor="text1"/>
          <w:sz w:val="14"/>
          <w:szCs w:val="14"/>
        </w:rPr>
        <mc:AlternateContent>
          <mc:Choice Requires="wpg">
            <w:drawing>
              <wp:anchor distT="0" distB="0" distL="114300" distR="114300" simplePos="0" relativeHeight="251658270" behindDoc="1" locked="0" layoutInCell="1" allowOverlap="1" wp14:anchorId="42C6C206" wp14:editId="646ED09E">
                <wp:simplePos x="0" y="0"/>
                <wp:positionH relativeFrom="column">
                  <wp:posOffset>-39757</wp:posOffset>
                </wp:positionH>
                <wp:positionV relativeFrom="paragraph">
                  <wp:posOffset>117282</wp:posOffset>
                </wp:positionV>
                <wp:extent cx="6903720" cy="3880237"/>
                <wp:effectExtent l="0" t="0" r="11430" b="25400"/>
                <wp:wrapNone/>
                <wp:docPr id="1484390495" name="Group 1484390495"/>
                <wp:cNvGraphicFramePr/>
                <a:graphic xmlns:a="http://schemas.openxmlformats.org/drawingml/2006/main">
                  <a:graphicData uri="http://schemas.microsoft.com/office/word/2010/wordprocessingGroup">
                    <wpg:wgp>
                      <wpg:cNvGrpSpPr/>
                      <wpg:grpSpPr>
                        <a:xfrm>
                          <a:off x="0" y="0"/>
                          <a:ext cx="6903720" cy="3880237"/>
                          <a:chOff x="0" y="0"/>
                          <a:chExt cx="6904027" cy="4475259"/>
                        </a:xfrm>
                        <a:solidFill>
                          <a:schemeClr val="bg1"/>
                        </a:solidFill>
                      </wpg:grpSpPr>
                      <wps:wsp>
                        <wps:cNvPr id="1484390496" name="Rectangle: Rounded Corners 1484390496"/>
                        <wps:cNvSpPr/>
                        <wps:spPr>
                          <a:xfrm>
                            <a:off x="0" y="0"/>
                            <a:ext cx="2503503" cy="288435"/>
                          </a:xfrm>
                          <a:prstGeom prst="round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4390497" name="Rectangle 1484390497"/>
                        <wps:cNvSpPr/>
                        <wps:spPr>
                          <a:xfrm>
                            <a:off x="0" y="238336"/>
                            <a:ext cx="6904027" cy="4236923"/>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B5B6A39" id="Group 1484390495" o:spid="_x0000_s1026" style="position:absolute;margin-left:-3.15pt;margin-top:9.25pt;width:543.6pt;height:305.55pt;z-index:-251717632;mso-height-relative:margin" coordsize="69040,44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">
                <v:roundrect id="Rectangle: Rounded Corners 1484390496" o:spid="_x0000_s1027" style="position:absolute;width:25035;height:28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" filled="f" strokecolor="#1f3763 [1604]" strokeweight="1pt">
                  <v:stroke joinstyle="miter"/>
                </v:roundrect>
                <v:rect id="Rectangle 1484390497" o:spid="_x0000_s1028" style="position:absolute;top:2383;width:69040;height:42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" filled="f" strokecolor="#1f3763 [1604]" strokeweight="1pt"/>
              </v:group>
            </w:pict>
          </mc:Fallback>
        </mc:AlternateContent>
      </w:r>
    </w:p>
    <w:p w14:paraId="7E9BB852" w14:textId="46C45A50" w:rsidR="006700C5" w:rsidRPr="005104D9" w:rsidRDefault="00D1135E" w:rsidP="000E5497">
      <w:pPr>
        <w:widowControl w:val="0"/>
        <w:jc w:val="both"/>
        <w:rPr>
          <w:rFonts w:ascii="Aptos" w:hAnsi="Aptos" w:cs="Arial"/>
          <w:b/>
          <w:bCs/>
          <w:color w:val="000000" w:themeColor="text1"/>
          <w:sz w:val="32"/>
          <w:szCs w:val="32"/>
        </w:rPr>
      </w:pPr>
      <w:r w:rsidRPr="005104D9">
        <w:rPr>
          <w:rFonts w:ascii="Aptos" w:hAnsi="Aptos" w:cs="Arial"/>
          <w:b/>
          <w:bCs/>
          <w:color w:val="000000" w:themeColor="text1"/>
          <w:sz w:val="32"/>
          <w:szCs w:val="32"/>
        </w:rPr>
        <w:t xml:space="preserve"> </w:t>
      </w:r>
      <w:r w:rsidR="006700C5" w:rsidRPr="005104D9">
        <w:rPr>
          <w:rFonts w:ascii="Aptos" w:hAnsi="Aptos" w:cs="Arial"/>
          <w:b/>
          <w:bCs/>
          <w:color w:val="000000" w:themeColor="text1"/>
          <w:sz w:val="32"/>
          <w:szCs w:val="32"/>
        </w:rPr>
        <w:t>PTA MEMBERSHIP</w:t>
      </w:r>
    </w:p>
    <w:p w14:paraId="36FB1E2C" w14:textId="0A6E8770" w:rsidR="006700C5" w:rsidRPr="005104D9" w:rsidRDefault="006700C5" w:rsidP="000E5497">
      <w:pPr>
        <w:widowControl w:val="0"/>
        <w:tabs>
          <w:tab w:val="left" w:pos="6390"/>
          <w:tab w:val="left" w:pos="6570"/>
          <w:tab w:val="left" w:pos="10620"/>
        </w:tabs>
        <w:ind w:left="90" w:right="180"/>
        <w:jc w:val="both"/>
        <w:rPr>
          <w:rFonts w:ascii="Aptos" w:hAnsi="Aptos" w:cs="Arial"/>
          <w:color w:val="000000" w:themeColor="text1"/>
          <w:u w:val="single"/>
        </w:rPr>
      </w:pPr>
      <w:r w:rsidRPr="005104D9">
        <w:rPr>
          <w:rFonts w:ascii="Aptos" w:hAnsi="Aptos" w:cs="Arial"/>
          <w:color w:val="000000" w:themeColor="text1"/>
        </w:rPr>
        <w:t xml:space="preserve">Student Name: </w:t>
      </w:r>
      <w:r w:rsidRPr="005104D9">
        <w:rPr>
          <w:rFonts w:ascii="Aptos" w:hAnsi="Aptos" w:cs="Arial"/>
          <w:color w:val="000000" w:themeColor="text1"/>
          <w:u w:val="single"/>
        </w:rPr>
        <w:tab/>
      </w:r>
      <w:r w:rsidRPr="005104D9">
        <w:rPr>
          <w:rFonts w:ascii="Aptos" w:hAnsi="Aptos" w:cs="Arial"/>
          <w:color w:val="000000" w:themeColor="text1"/>
        </w:rPr>
        <w:tab/>
      </w:r>
      <w:r w:rsidR="006C2CE8" w:rsidRPr="005104D9">
        <w:rPr>
          <w:rFonts w:ascii="Aptos" w:hAnsi="Aptos" w:cs="Arial"/>
          <w:color w:val="000000" w:themeColor="text1"/>
        </w:rPr>
        <w:t>Homeroom</w:t>
      </w:r>
      <w:r w:rsidRPr="005104D9">
        <w:rPr>
          <w:rFonts w:ascii="Aptos" w:hAnsi="Aptos" w:cs="Arial"/>
          <w:color w:val="000000" w:themeColor="text1"/>
        </w:rPr>
        <w:t xml:space="preserve"> Teacher: </w:t>
      </w:r>
      <w:r w:rsidRPr="005104D9">
        <w:rPr>
          <w:rFonts w:ascii="Aptos" w:hAnsi="Aptos" w:cs="Arial"/>
          <w:color w:val="000000" w:themeColor="text1"/>
          <w:u w:val="single"/>
        </w:rPr>
        <w:tab/>
      </w:r>
    </w:p>
    <w:p w14:paraId="5AC1458A" w14:textId="77777777" w:rsidR="006700C5" w:rsidRPr="005104D9" w:rsidRDefault="006700C5" w:rsidP="000E5497">
      <w:pPr>
        <w:widowControl w:val="0"/>
        <w:tabs>
          <w:tab w:val="left" w:pos="3240"/>
          <w:tab w:val="left" w:pos="6390"/>
          <w:tab w:val="left" w:pos="6570"/>
          <w:tab w:val="left" w:pos="10620"/>
          <w:tab w:val="left" w:pos="10710"/>
        </w:tabs>
        <w:ind w:left="90" w:right="180"/>
        <w:jc w:val="both"/>
        <w:rPr>
          <w:rFonts w:ascii="Aptos" w:hAnsi="Aptos" w:cs="Arial"/>
          <w:color w:val="000000" w:themeColor="text1"/>
        </w:rPr>
      </w:pPr>
      <w:r w:rsidRPr="005104D9">
        <w:rPr>
          <w:rFonts w:ascii="Aptos" w:hAnsi="Aptos" w:cs="Arial"/>
          <w:color w:val="000000" w:themeColor="text1"/>
        </w:rPr>
        <w:t xml:space="preserve">Adult Name: </w:t>
      </w: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rPr>
        <w:t xml:space="preserve"> </w:t>
      </w:r>
      <w:r w:rsidRPr="005104D9">
        <w:rPr>
          <w:rFonts w:ascii="Aptos" w:hAnsi="Aptos" w:cs="Arial"/>
          <w:color w:val="000000" w:themeColor="text1"/>
        </w:rPr>
        <w:tab/>
        <w:t xml:space="preserve">Relation to Student: </w:t>
      </w:r>
      <w:r w:rsidRPr="005104D9">
        <w:rPr>
          <w:rFonts w:ascii="Aptos" w:hAnsi="Aptos" w:cs="Arial"/>
          <w:color w:val="000000" w:themeColor="text1"/>
          <w:u w:val="single"/>
        </w:rPr>
        <w:tab/>
      </w:r>
    </w:p>
    <w:p w14:paraId="4395AAE1" w14:textId="77777777" w:rsidR="006700C5" w:rsidRPr="005104D9" w:rsidRDefault="006700C5" w:rsidP="000E5497">
      <w:pPr>
        <w:widowControl w:val="0"/>
        <w:tabs>
          <w:tab w:val="left" w:pos="6390"/>
          <w:tab w:val="left" w:pos="6570"/>
          <w:tab w:val="left" w:pos="7650"/>
          <w:tab w:val="left" w:pos="7920"/>
          <w:tab w:val="left" w:pos="10620"/>
          <w:tab w:val="left" w:pos="10710"/>
        </w:tabs>
        <w:ind w:left="90" w:right="180"/>
        <w:jc w:val="both"/>
        <w:rPr>
          <w:rFonts w:ascii="Aptos" w:hAnsi="Aptos" w:cs="Arial"/>
          <w:color w:val="000000" w:themeColor="text1"/>
          <w:u w:val="single"/>
        </w:rPr>
      </w:pPr>
      <w:r w:rsidRPr="005104D9">
        <w:rPr>
          <w:rFonts w:ascii="Aptos" w:hAnsi="Aptos" w:cs="Arial"/>
          <w:color w:val="000000" w:themeColor="text1"/>
        </w:rPr>
        <w:t xml:space="preserve">Email: </w:t>
      </w:r>
      <w:r w:rsidRPr="005104D9">
        <w:rPr>
          <w:rFonts w:ascii="Aptos" w:hAnsi="Aptos" w:cs="Arial"/>
          <w:color w:val="000000" w:themeColor="text1"/>
          <w:u w:val="single"/>
        </w:rPr>
        <w:tab/>
      </w:r>
      <w:r w:rsidRPr="005104D9">
        <w:rPr>
          <w:rFonts w:ascii="Aptos" w:hAnsi="Aptos" w:cs="Arial"/>
          <w:color w:val="000000" w:themeColor="text1"/>
        </w:rPr>
        <w:tab/>
        <w:t xml:space="preserve">Phone: </w:t>
      </w: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rPr>
        <w:tab/>
      </w:r>
    </w:p>
    <w:p w14:paraId="5FC95B38" w14:textId="5D5A668C" w:rsidR="006700C5" w:rsidRPr="005104D9" w:rsidRDefault="006700C5" w:rsidP="000E5497">
      <w:pPr>
        <w:widowControl w:val="0"/>
        <w:tabs>
          <w:tab w:val="left" w:pos="3240"/>
          <w:tab w:val="left" w:pos="3780"/>
          <w:tab w:val="left" w:pos="7650"/>
          <w:tab w:val="left" w:pos="10620"/>
        </w:tabs>
        <w:ind w:left="90" w:right="180"/>
        <w:jc w:val="both"/>
        <w:rPr>
          <w:rFonts w:ascii="Aptos" w:hAnsi="Aptos" w:cs="Arial"/>
          <w:color w:val="000000" w:themeColor="text1"/>
          <w:u w:val="single"/>
        </w:rPr>
      </w:pPr>
      <w:r w:rsidRPr="005104D9">
        <w:rPr>
          <w:rFonts w:ascii="Aptos" w:hAnsi="Aptos" w:cs="Arial"/>
          <w:color w:val="000000" w:themeColor="text1"/>
        </w:rPr>
        <w:t xml:space="preserve">Membership Type:   </w:t>
      </w:r>
      <w:r w:rsidR="000F02B9" w:rsidRPr="005104D9">
        <w:rPr>
          <w:rFonts w:ascii="Aptos" w:hAnsi="Aptos" w:cs="Arial"/>
          <w:color w:val="000000" w:themeColor="text1"/>
        </w:rPr>
        <w:sym w:font="Symbol" w:char="F0F0"/>
      </w:r>
      <w:r w:rsidRPr="005104D9">
        <w:rPr>
          <w:rFonts w:ascii="Aptos" w:hAnsi="Aptos" w:cs="Arial"/>
          <w:color w:val="000000" w:themeColor="text1"/>
        </w:rPr>
        <w:t xml:space="preserve"> Student     </w:t>
      </w:r>
      <w:r w:rsidR="000F02B9" w:rsidRPr="005104D9">
        <w:rPr>
          <w:rFonts w:ascii="Aptos" w:hAnsi="Aptos" w:cs="Arial"/>
          <w:color w:val="000000" w:themeColor="text1"/>
        </w:rPr>
        <w:sym w:font="Symbol" w:char="F0F0"/>
      </w:r>
      <w:r w:rsidR="000F02B9" w:rsidRPr="005104D9">
        <w:rPr>
          <w:rFonts w:ascii="Aptos" w:hAnsi="Aptos" w:cs="Arial"/>
          <w:color w:val="000000" w:themeColor="text1"/>
        </w:rPr>
        <w:t xml:space="preserve"> </w:t>
      </w:r>
      <w:r w:rsidRPr="005104D9">
        <w:rPr>
          <w:rFonts w:ascii="Aptos" w:hAnsi="Aptos" w:cs="Arial"/>
          <w:color w:val="000000" w:themeColor="text1"/>
        </w:rPr>
        <w:t xml:space="preserve">Parent     </w:t>
      </w:r>
      <w:r w:rsidR="000F02B9" w:rsidRPr="005104D9">
        <w:rPr>
          <w:rFonts w:ascii="Aptos" w:hAnsi="Aptos" w:cs="Arial"/>
          <w:color w:val="000000" w:themeColor="text1"/>
        </w:rPr>
        <w:sym w:font="Symbol" w:char="F0F0"/>
      </w:r>
      <w:r w:rsidR="000F02B9" w:rsidRPr="005104D9">
        <w:rPr>
          <w:rFonts w:ascii="Aptos" w:hAnsi="Aptos" w:cs="Arial"/>
          <w:color w:val="000000" w:themeColor="text1"/>
        </w:rPr>
        <w:t xml:space="preserve"> </w:t>
      </w:r>
      <w:r w:rsidRPr="005104D9">
        <w:rPr>
          <w:rFonts w:ascii="Aptos" w:hAnsi="Aptos" w:cs="Arial"/>
          <w:color w:val="000000" w:themeColor="text1"/>
        </w:rPr>
        <w:t xml:space="preserve">Grandparent     </w:t>
      </w:r>
      <w:r w:rsidR="000F02B9" w:rsidRPr="005104D9">
        <w:rPr>
          <w:rFonts w:ascii="Aptos" w:hAnsi="Aptos" w:cs="Arial"/>
          <w:color w:val="000000" w:themeColor="text1"/>
        </w:rPr>
        <w:sym w:font="Symbol" w:char="F0F0"/>
      </w:r>
      <w:r w:rsidR="000F02B9" w:rsidRPr="005104D9">
        <w:rPr>
          <w:rFonts w:ascii="Aptos" w:hAnsi="Aptos" w:cs="Arial"/>
          <w:color w:val="000000" w:themeColor="text1"/>
        </w:rPr>
        <w:t xml:space="preserve"> </w:t>
      </w:r>
      <w:r w:rsidRPr="005104D9">
        <w:rPr>
          <w:rFonts w:ascii="Aptos" w:hAnsi="Aptos" w:cs="Arial"/>
          <w:color w:val="000000" w:themeColor="text1"/>
        </w:rPr>
        <w:t xml:space="preserve">Staff      </w:t>
      </w:r>
      <w:r w:rsidR="000F02B9" w:rsidRPr="005104D9">
        <w:rPr>
          <w:rFonts w:ascii="Aptos" w:hAnsi="Aptos" w:cs="Arial"/>
          <w:color w:val="000000" w:themeColor="text1"/>
        </w:rPr>
        <w:sym w:font="Symbol" w:char="F0F0"/>
      </w:r>
      <w:r w:rsidR="000F02B9" w:rsidRPr="005104D9">
        <w:rPr>
          <w:rFonts w:ascii="Aptos" w:hAnsi="Aptos" w:cs="Arial"/>
          <w:color w:val="000000" w:themeColor="text1"/>
        </w:rPr>
        <w:t xml:space="preserve"> </w:t>
      </w:r>
      <w:r w:rsidRPr="005104D9">
        <w:rPr>
          <w:rFonts w:ascii="Aptos" w:hAnsi="Aptos" w:cs="Arial"/>
          <w:color w:val="000000" w:themeColor="text1"/>
        </w:rPr>
        <w:t xml:space="preserve">Business    </w:t>
      </w:r>
      <w:r w:rsidR="000F02B9" w:rsidRPr="005104D9">
        <w:rPr>
          <w:rFonts w:ascii="Aptos" w:hAnsi="Aptos" w:cs="Arial"/>
          <w:color w:val="000000" w:themeColor="text1"/>
        </w:rPr>
        <w:sym w:font="Symbol" w:char="F0F0"/>
      </w:r>
      <w:r w:rsidR="000F02B9" w:rsidRPr="005104D9">
        <w:rPr>
          <w:rFonts w:ascii="Aptos" w:hAnsi="Aptos" w:cs="Arial"/>
          <w:color w:val="000000" w:themeColor="text1"/>
        </w:rPr>
        <w:t xml:space="preserve"> </w:t>
      </w:r>
      <w:r w:rsidRPr="005104D9">
        <w:rPr>
          <w:rFonts w:ascii="Aptos" w:hAnsi="Aptos" w:cs="Arial"/>
          <w:color w:val="000000" w:themeColor="text1"/>
        </w:rPr>
        <w:t xml:space="preserve">Other: </w:t>
      </w:r>
      <w:r w:rsidRPr="005104D9">
        <w:rPr>
          <w:rFonts w:ascii="Aptos" w:hAnsi="Aptos" w:cs="Arial"/>
          <w:color w:val="000000" w:themeColor="text1"/>
          <w:u w:val="single"/>
        </w:rPr>
        <w:tab/>
      </w:r>
    </w:p>
    <w:p w14:paraId="4ABD593F" w14:textId="77777777" w:rsidR="006700C5" w:rsidRPr="005104D9" w:rsidRDefault="006700C5" w:rsidP="000E5497">
      <w:pPr>
        <w:widowControl w:val="0"/>
        <w:tabs>
          <w:tab w:val="left" w:pos="10620"/>
        </w:tabs>
        <w:ind w:left="90" w:right="180" w:hanging="5"/>
        <w:jc w:val="both"/>
        <w:rPr>
          <w:rFonts w:ascii="Aptos" w:hAnsi="Aptos" w:cs="Arial"/>
          <w:b/>
          <w:bCs/>
          <w:color w:val="000000" w:themeColor="text1"/>
          <w:sz w:val="12"/>
          <w:szCs w:val="12"/>
        </w:rPr>
      </w:pPr>
    </w:p>
    <w:p w14:paraId="5D15A0EC" w14:textId="77777777" w:rsidR="006700C5" w:rsidRPr="005104D9" w:rsidRDefault="006700C5" w:rsidP="000E5497">
      <w:pPr>
        <w:widowControl w:val="0"/>
        <w:tabs>
          <w:tab w:val="left" w:pos="3240"/>
          <w:tab w:val="left" w:pos="6390"/>
          <w:tab w:val="left" w:pos="6570"/>
          <w:tab w:val="left" w:pos="10620"/>
          <w:tab w:val="left" w:pos="10710"/>
        </w:tabs>
        <w:ind w:left="90" w:right="180"/>
        <w:jc w:val="both"/>
        <w:rPr>
          <w:rFonts w:ascii="Aptos" w:hAnsi="Aptos" w:cs="Arial"/>
          <w:color w:val="000000" w:themeColor="text1"/>
        </w:rPr>
      </w:pPr>
      <w:r w:rsidRPr="005104D9">
        <w:rPr>
          <w:rFonts w:ascii="Aptos" w:hAnsi="Aptos" w:cs="Arial"/>
          <w:color w:val="000000" w:themeColor="text1"/>
        </w:rPr>
        <w:t xml:space="preserve">Adult Name: </w:t>
      </w: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rPr>
        <w:t xml:space="preserve"> </w:t>
      </w:r>
      <w:r w:rsidRPr="005104D9">
        <w:rPr>
          <w:rFonts w:ascii="Aptos" w:hAnsi="Aptos" w:cs="Arial"/>
          <w:color w:val="000000" w:themeColor="text1"/>
        </w:rPr>
        <w:tab/>
        <w:t xml:space="preserve">Relation to Student: </w:t>
      </w:r>
      <w:r w:rsidRPr="005104D9">
        <w:rPr>
          <w:rFonts w:ascii="Aptos" w:hAnsi="Aptos" w:cs="Arial"/>
          <w:color w:val="000000" w:themeColor="text1"/>
          <w:u w:val="single"/>
        </w:rPr>
        <w:tab/>
      </w:r>
    </w:p>
    <w:p w14:paraId="21CB722D" w14:textId="77777777" w:rsidR="006700C5" w:rsidRPr="005104D9" w:rsidRDefault="006700C5" w:rsidP="000E5497">
      <w:pPr>
        <w:widowControl w:val="0"/>
        <w:tabs>
          <w:tab w:val="left" w:pos="6390"/>
          <w:tab w:val="left" w:pos="6570"/>
          <w:tab w:val="left" w:pos="7650"/>
          <w:tab w:val="left" w:pos="7920"/>
          <w:tab w:val="left" w:pos="10620"/>
          <w:tab w:val="left" w:pos="10710"/>
        </w:tabs>
        <w:ind w:left="90" w:right="180"/>
        <w:jc w:val="both"/>
        <w:rPr>
          <w:rFonts w:ascii="Aptos" w:hAnsi="Aptos" w:cs="Arial"/>
          <w:color w:val="000000" w:themeColor="text1"/>
          <w:u w:val="single"/>
        </w:rPr>
      </w:pPr>
      <w:r w:rsidRPr="005104D9">
        <w:rPr>
          <w:rFonts w:ascii="Aptos" w:hAnsi="Aptos" w:cs="Arial"/>
          <w:color w:val="000000" w:themeColor="text1"/>
        </w:rPr>
        <w:t xml:space="preserve">Email: </w:t>
      </w:r>
      <w:r w:rsidRPr="005104D9">
        <w:rPr>
          <w:rFonts w:ascii="Aptos" w:hAnsi="Aptos" w:cs="Arial"/>
          <w:color w:val="000000" w:themeColor="text1"/>
          <w:u w:val="single"/>
        </w:rPr>
        <w:tab/>
      </w:r>
      <w:r w:rsidRPr="005104D9">
        <w:rPr>
          <w:rFonts w:ascii="Aptos" w:hAnsi="Aptos" w:cs="Arial"/>
          <w:color w:val="000000" w:themeColor="text1"/>
        </w:rPr>
        <w:tab/>
        <w:t xml:space="preserve">Phone: </w:t>
      </w: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rPr>
        <w:tab/>
      </w:r>
    </w:p>
    <w:p w14:paraId="14E7E62B" w14:textId="0A43F971" w:rsidR="006700C5" w:rsidRPr="005104D9" w:rsidRDefault="006700C5" w:rsidP="000E5497">
      <w:pPr>
        <w:widowControl w:val="0"/>
        <w:tabs>
          <w:tab w:val="left" w:pos="3240"/>
          <w:tab w:val="left" w:pos="3780"/>
          <w:tab w:val="left" w:pos="7650"/>
          <w:tab w:val="left" w:pos="10620"/>
        </w:tabs>
        <w:ind w:left="90" w:right="180"/>
        <w:jc w:val="both"/>
        <w:rPr>
          <w:rFonts w:ascii="Aptos" w:hAnsi="Aptos" w:cs="Arial"/>
          <w:color w:val="000000" w:themeColor="text1"/>
          <w:u w:val="single"/>
        </w:rPr>
      </w:pPr>
      <w:r w:rsidRPr="005104D9">
        <w:rPr>
          <w:rFonts w:ascii="Aptos" w:hAnsi="Aptos" w:cs="Arial"/>
          <w:color w:val="000000" w:themeColor="text1"/>
        </w:rPr>
        <w:t xml:space="preserve">Membership Type:    </w:t>
      </w:r>
      <w:r w:rsidR="000F02B9" w:rsidRPr="005104D9">
        <w:rPr>
          <w:rFonts w:ascii="Aptos" w:hAnsi="Aptos" w:cs="Arial"/>
          <w:color w:val="000000" w:themeColor="text1"/>
        </w:rPr>
        <w:sym w:font="Symbol" w:char="F0F0"/>
      </w:r>
      <w:r w:rsidR="000F02B9" w:rsidRPr="005104D9">
        <w:rPr>
          <w:rFonts w:ascii="Aptos" w:hAnsi="Aptos" w:cs="Arial"/>
          <w:color w:val="000000" w:themeColor="text1"/>
        </w:rPr>
        <w:t xml:space="preserve"> </w:t>
      </w:r>
      <w:r w:rsidRPr="005104D9">
        <w:rPr>
          <w:rFonts w:ascii="Aptos" w:hAnsi="Aptos" w:cs="Arial"/>
          <w:color w:val="000000" w:themeColor="text1"/>
        </w:rPr>
        <w:t xml:space="preserve">Student     </w:t>
      </w:r>
      <w:r w:rsidR="000F02B9" w:rsidRPr="005104D9">
        <w:rPr>
          <w:rFonts w:ascii="Aptos" w:hAnsi="Aptos" w:cs="Arial"/>
          <w:color w:val="000000" w:themeColor="text1"/>
        </w:rPr>
        <w:sym w:font="Symbol" w:char="F0F0"/>
      </w:r>
      <w:r w:rsidR="000F02B9" w:rsidRPr="005104D9">
        <w:rPr>
          <w:rFonts w:ascii="Aptos" w:hAnsi="Aptos" w:cs="Arial"/>
          <w:color w:val="000000" w:themeColor="text1"/>
        </w:rPr>
        <w:t xml:space="preserve"> </w:t>
      </w:r>
      <w:r w:rsidRPr="005104D9">
        <w:rPr>
          <w:rFonts w:ascii="Aptos" w:hAnsi="Aptos" w:cs="Arial"/>
          <w:color w:val="000000" w:themeColor="text1"/>
        </w:rPr>
        <w:t xml:space="preserve">Parent     </w:t>
      </w:r>
      <w:r w:rsidR="000F02B9" w:rsidRPr="005104D9">
        <w:rPr>
          <w:rFonts w:ascii="Aptos" w:hAnsi="Aptos" w:cs="Arial"/>
          <w:color w:val="000000" w:themeColor="text1"/>
        </w:rPr>
        <w:sym w:font="Symbol" w:char="F0F0"/>
      </w:r>
      <w:r w:rsidR="000F02B9" w:rsidRPr="005104D9">
        <w:rPr>
          <w:rFonts w:ascii="Aptos" w:hAnsi="Aptos" w:cs="Arial"/>
          <w:color w:val="000000" w:themeColor="text1"/>
        </w:rPr>
        <w:t xml:space="preserve"> </w:t>
      </w:r>
      <w:r w:rsidRPr="005104D9">
        <w:rPr>
          <w:rFonts w:ascii="Aptos" w:hAnsi="Aptos" w:cs="Arial"/>
          <w:color w:val="000000" w:themeColor="text1"/>
        </w:rPr>
        <w:t xml:space="preserve">Grandparent     </w:t>
      </w:r>
      <w:r w:rsidR="000F02B9" w:rsidRPr="005104D9">
        <w:rPr>
          <w:rFonts w:ascii="Aptos" w:hAnsi="Aptos" w:cs="Arial"/>
          <w:color w:val="000000" w:themeColor="text1"/>
        </w:rPr>
        <w:sym w:font="Symbol" w:char="F0F0"/>
      </w:r>
      <w:r w:rsidR="000F02B9" w:rsidRPr="005104D9">
        <w:rPr>
          <w:rFonts w:ascii="Aptos" w:hAnsi="Aptos" w:cs="Arial"/>
          <w:color w:val="000000" w:themeColor="text1"/>
        </w:rPr>
        <w:t xml:space="preserve"> </w:t>
      </w:r>
      <w:r w:rsidRPr="005104D9">
        <w:rPr>
          <w:rFonts w:ascii="Aptos" w:hAnsi="Aptos" w:cs="Arial"/>
          <w:color w:val="000000" w:themeColor="text1"/>
        </w:rPr>
        <w:t xml:space="preserve">Staff      </w:t>
      </w:r>
      <w:r w:rsidR="000F02B9" w:rsidRPr="005104D9">
        <w:rPr>
          <w:rFonts w:ascii="Aptos" w:hAnsi="Aptos" w:cs="Arial"/>
          <w:color w:val="000000" w:themeColor="text1"/>
        </w:rPr>
        <w:sym w:font="Symbol" w:char="F0F0"/>
      </w:r>
      <w:r w:rsidR="000F02B9" w:rsidRPr="005104D9">
        <w:rPr>
          <w:rFonts w:ascii="Aptos" w:hAnsi="Aptos" w:cs="Arial"/>
          <w:color w:val="000000" w:themeColor="text1"/>
        </w:rPr>
        <w:t xml:space="preserve"> </w:t>
      </w:r>
      <w:r w:rsidRPr="005104D9">
        <w:rPr>
          <w:rFonts w:ascii="Aptos" w:hAnsi="Aptos" w:cs="Arial"/>
          <w:color w:val="000000" w:themeColor="text1"/>
        </w:rPr>
        <w:t xml:space="preserve">Business    </w:t>
      </w:r>
      <w:r w:rsidR="000F02B9" w:rsidRPr="005104D9">
        <w:rPr>
          <w:rFonts w:ascii="Aptos" w:hAnsi="Aptos" w:cs="Arial"/>
          <w:color w:val="000000" w:themeColor="text1"/>
        </w:rPr>
        <w:sym w:font="Symbol" w:char="F0F0"/>
      </w:r>
      <w:r w:rsidR="000F02B9" w:rsidRPr="005104D9">
        <w:rPr>
          <w:rFonts w:ascii="Aptos" w:hAnsi="Aptos" w:cs="Arial"/>
          <w:color w:val="000000" w:themeColor="text1"/>
        </w:rPr>
        <w:t xml:space="preserve"> </w:t>
      </w:r>
      <w:r w:rsidRPr="005104D9">
        <w:rPr>
          <w:rFonts w:ascii="Aptos" w:hAnsi="Aptos" w:cs="Arial"/>
          <w:color w:val="000000" w:themeColor="text1"/>
        </w:rPr>
        <w:t xml:space="preserve">Other: </w:t>
      </w:r>
      <w:r w:rsidRPr="005104D9">
        <w:rPr>
          <w:rFonts w:ascii="Aptos" w:hAnsi="Aptos" w:cs="Arial"/>
          <w:color w:val="000000" w:themeColor="text1"/>
          <w:u w:val="single"/>
        </w:rPr>
        <w:tab/>
      </w:r>
    </w:p>
    <w:p w14:paraId="1F75AD7B" w14:textId="77777777" w:rsidR="006700C5" w:rsidRPr="005104D9" w:rsidRDefault="006700C5" w:rsidP="000E5497">
      <w:pPr>
        <w:widowControl w:val="0"/>
        <w:tabs>
          <w:tab w:val="left" w:pos="3240"/>
          <w:tab w:val="left" w:pos="3780"/>
          <w:tab w:val="left" w:pos="7650"/>
          <w:tab w:val="left" w:pos="10620"/>
        </w:tabs>
        <w:ind w:left="90" w:right="180"/>
        <w:jc w:val="both"/>
        <w:rPr>
          <w:rFonts w:ascii="Aptos" w:hAnsi="Aptos" w:cs="Arial"/>
          <w:b/>
          <w:bCs/>
          <w:color w:val="000000" w:themeColor="text1"/>
          <w:sz w:val="12"/>
          <w:szCs w:val="12"/>
        </w:rPr>
      </w:pPr>
    </w:p>
    <w:p w14:paraId="008D0175" w14:textId="77777777" w:rsidR="006700C5" w:rsidRPr="005104D9" w:rsidRDefault="006700C5" w:rsidP="000E5497">
      <w:pPr>
        <w:widowControl w:val="0"/>
        <w:tabs>
          <w:tab w:val="left" w:pos="3240"/>
          <w:tab w:val="left" w:pos="3780"/>
          <w:tab w:val="left" w:pos="7650"/>
          <w:tab w:val="left" w:pos="10620"/>
        </w:tabs>
        <w:ind w:left="90" w:right="180"/>
        <w:jc w:val="both"/>
        <w:rPr>
          <w:rFonts w:ascii="Aptos" w:hAnsi="Aptos" w:cs="Arial"/>
          <w:color w:val="000000" w:themeColor="text1"/>
          <w:u w:val="single"/>
        </w:rPr>
      </w:pPr>
      <w:r w:rsidRPr="005104D9">
        <w:rPr>
          <w:rFonts w:ascii="Aptos" w:hAnsi="Aptos" w:cs="Arial"/>
          <w:color w:val="000000" w:themeColor="text1"/>
        </w:rPr>
        <w:t xml:space="preserve">For Business Memberships, Business Name: </w:t>
      </w:r>
      <w:r w:rsidRPr="005104D9">
        <w:rPr>
          <w:rFonts w:ascii="Aptos" w:hAnsi="Aptos" w:cs="Arial"/>
          <w:color w:val="000000" w:themeColor="text1"/>
          <w:u w:val="single"/>
        </w:rPr>
        <w:tab/>
      </w:r>
      <w:r w:rsidRPr="005104D9">
        <w:rPr>
          <w:rFonts w:ascii="Aptos" w:hAnsi="Aptos" w:cs="Arial"/>
          <w:color w:val="000000" w:themeColor="text1"/>
          <w:u w:val="single"/>
        </w:rPr>
        <w:tab/>
      </w:r>
    </w:p>
    <w:p w14:paraId="3C7D9AB4" w14:textId="77777777" w:rsidR="006700C5" w:rsidRPr="005104D9" w:rsidRDefault="006700C5" w:rsidP="000E5497">
      <w:pPr>
        <w:widowControl w:val="0"/>
        <w:tabs>
          <w:tab w:val="left" w:pos="360"/>
          <w:tab w:val="left" w:pos="4410"/>
          <w:tab w:val="left" w:pos="6210"/>
          <w:tab w:val="left" w:pos="6480"/>
          <w:tab w:val="left" w:pos="6930"/>
          <w:tab w:val="left" w:pos="10620"/>
          <w:tab w:val="left" w:pos="10710"/>
        </w:tabs>
        <w:ind w:left="90" w:right="180" w:hanging="14"/>
        <w:jc w:val="both"/>
        <w:rPr>
          <w:rFonts w:ascii="Aptos" w:hAnsi="Aptos" w:cs="Arial"/>
          <w:color w:val="000000" w:themeColor="text1"/>
        </w:rPr>
      </w:pPr>
      <w:r w:rsidRPr="005104D9">
        <w:rPr>
          <w:rFonts w:ascii="Aptos" w:hAnsi="Aptos" w:cs="Arial"/>
          <w:color w:val="000000" w:themeColor="text1"/>
          <w:u w:val="single"/>
        </w:rPr>
        <w:tab/>
      </w:r>
      <w:r w:rsidRPr="005104D9">
        <w:rPr>
          <w:rFonts w:ascii="Aptos" w:hAnsi="Aptos" w:cs="Arial"/>
          <w:color w:val="000000" w:themeColor="text1"/>
        </w:rPr>
        <w:t xml:space="preserve">Email: </w:t>
      </w: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rPr>
        <w:tab/>
        <w:t xml:space="preserve">Phone: </w:t>
      </w:r>
      <w:r w:rsidRPr="005104D9">
        <w:rPr>
          <w:rFonts w:ascii="Aptos" w:hAnsi="Aptos" w:cs="Arial"/>
          <w:color w:val="000000" w:themeColor="text1"/>
          <w:u w:val="single"/>
        </w:rPr>
        <w:tab/>
      </w:r>
    </w:p>
    <w:p w14:paraId="39A4C3E2" w14:textId="77777777" w:rsidR="006700C5" w:rsidRPr="005104D9" w:rsidRDefault="006700C5" w:rsidP="000E5497">
      <w:pPr>
        <w:widowControl w:val="0"/>
        <w:tabs>
          <w:tab w:val="left" w:pos="360"/>
          <w:tab w:val="left" w:pos="4410"/>
          <w:tab w:val="left" w:pos="6210"/>
          <w:tab w:val="left" w:pos="6480"/>
          <w:tab w:val="left" w:pos="6930"/>
          <w:tab w:val="left" w:pos="10620"/>
          <w:tab w:val="left" w:pos="10710"/>
        </w:tabs>
        <w:ind w:left="90" w:right="180"/>
        <w:jc w:val="both"/>
        <w:rPr>
          <w:rFonts w:ascii="Aptos" w:hAnsi="Aptos" w:cs="Arial"/>
          <w:color w:val="000000" w:themeColor="text1"/>
        </w:rPr>
      </w:pPr>
      <w:r w:rsidRPr="005104D9">
        <w:rPr>
          <w:rFonts w:ascii="Aptos" w:hAnsi="Aptos" w:cs="Arial"/>
          <w:color w:val="000000" w:themeColor="text1"/>
        </w:rPr>
        <w:t xml:space="preserve">Address: </w:t>
      </w: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u w:val="single"/>
        </w:rPr>
        <w:tab/>
      </w:r>
    </w:p>
    <w:p w14:paraId="00FB87E7" w14:textId="77777777" w:rsidR="006700C5" w:rsidRPr="005104D9" w:rsidRDefault="006700C5" w:rsidP="000E5497">
      <w:pPr>
        <w:widowControl w:val="0"/>
        <w:tabs>
          <w:tab w:val="left" w:pos="10620"/>
        </w:tabs>
        <w:ind w:left="90" w:right="180"/>
        <w:jc w:val="both"/>
        <w:rPr>
          <w:rFonts w:ascii="Aptos" w:hAnsi="Aptos" w:cs="Arial"/>
          <w:b/>
          <w:bCs/>
          <w:color w:val="000000" w:themeColor="text1"/>
          <w:sz w:val="12"/>
          <w:szCs w:val="12"/>
        </w:rPr>
      </w:pPr>
    </w:p>
    <w:p w14:paraId="00A59DAF" w14:textId="10032C9E" w:rsidR="006700C5" w:rsidRPr="005104D9" w:rsidRDefault="00EF7056" w:rsidP="000E5497">
      <w:pPr>
        <w:widowControl w:val="0"/>
        <w:ind w:left="6480"/>
        <w:jc w:val="both"/>
        <w:rPr>
          <w:rFonts w:ascii="Aptos" w:hAnsi="Aptos" w:cs="Arial"/>
          <w:color w:val="000000" w:themeColor="text1"/>
          <w:u w:val="single"/>
        </w:rPr>
      </w:pPr>
      <w:r w:rsidRPr="005104D9">
        <w:rPr>
          <w:rFonts w:ascii="Aptos" w:hAnsi="Aptos" w:cs="Arial"/>
          <w:b/>
          <w:bCs/>
          <w:noProof/>
          <w:color w:val="000000" w:themeColor="text1"/>
          <w:sz w:val="32"/>
          <w:szCs w:val="32"/>
        </w:rPr>
        <w:t>$</w:t>
      </w:r>
      <w:r w:rsidRPr="005104D9">
        <w:rPr>
          <w:rFonts w:ascii="Aptos" w:hAnsi="Aptos" w:cs="Arial"/>
          <w:b/>
          <w:bCs/>
          <w:noProof/>
          <w:color w:val="000000" w:themeColor="text1"/>
          <w:sz w:val="32"/>
          <w:szCs w:val="32"/>
          <w:u w:val="single"/>
        </w:rPr>
        <w:tab/>
      </w:r>
      <w:r w:rsidRPr="005104D9">
        <w:rPr>
          <w:rFonts w:ascii="Aptos" w:hAnsi="Aptos" w:cs="Arial"/>
          <w:b/>
          <w:bCs/>
          <w:noProof/>
          <w:color w:val="000000" w:themeColor="text1"/>
          <w:sz w:val="32"/>
          <w:szCs w:val="32"/>
          <w:u w:val="single"/>
        </w:rPr>
        <w:tab/>
      </w:r>
      <w:r w:rsidRPr="005104D9">
        <w:rPr>
          <w:rFonts w:ascii="Aptos" w:hAnsi="Aptos" w:cs="Arial"/>
          <w:b/>
          <w:bCs/>
          <w:noProof/>
          <w:color w:val="000000" w:themeColor="text1"/>
          <w:sz w:val="32"/>
          <w:szCs w:val="32"/>
          <w:u w:val="single"/>
        </w:rPr>
        <w:tab/>
      </w:r>
      <w:r w:rsidRPr="005104D9">
        <w:rPr>
          <w:rFonts w:ascii="Aptos" w:hAnsi="Aptos" w:cs="Arial"/>
          <w:b/>
          <w:bCs/>
          <w:noProof/>
          <w:color w:val="000000" w:themeColor="text1"/>
          <w:sz w:val="32"/>
          <w:szCs w:val="32"/>
          <w:u w:val="single"/>
        </w:rPr>
        <w:tab/>
      </w:r>
      <w:r w:rsidRPr="005104D9">
        <w:rPr>
          <w:rFonts w:ascii="Aptos" w:hAnsi="Aptos" w:cs="Arial"/>
          <w:b/>
          <w:bCs/>
          <w:noProof/>
          <w:color w:val="000000" w:themeColor="text1"/>
          <w:sz w:val="32"/>
          <w:szCs w:val="32"/>
          <w:u w:val="single"/>
        </w:rPr>
        <w:tab/>
      </w:r>
    </w:p>
    <w:p w14:paraId="69AAC37D" w14:textId="32CADE19" w:rsidR="00EF7056" w:rsidRPr="005104D9" w:rsidRDefault="006700C5" w:rsidP="000E5497">
      <w:pPr>
        <w:widowControl w:val="0"/>
        <w:ind w:right="90" w:hanging="5"/>
        <w:jc w:val="right"/>
        <w:rPr>
          <w:rFonts w:ascii="Aptos" w:hAnsi="Aptos" w:cs="Arial"/>
          <w:i/>
          <w:iCs/>
          <w:color w:val="000000" w:themeColor="text1"/>
        </w:rPr>
      </w:pPr>
      <w:r w:rsidRPr="005104D9">
        <w:rPr>
          <w:rFonts w:ascii="Aptos" w:hAnsi="Aptos" w:cs="Arial"/>
          <w:i/>
          <w:iCs/>
          <w:color w:val="000000" w:themeColor="text1"/>
        </w:rPr>
        <w:t xml:space="preserve">Cash or check to </w:t>
      </w:r>
      <w:proofErr w:type="gramStart"/>
      <w:r w:rsidR="006C2CE8" w:rsidRPr="005104D9">
        <w:rPr>
          <w:rFonts w:ascii="Aptos" w:hAnsi="Aptos" w:cs="Arial"/>
          <w:i/>
          <w:iCs/>
          <w:color w:val="000000" w:themeColor="text1"/>
        </w:rPr>
        <w:t>SE</w:t>
      </w:r>
      <w:r w:rsidRPr="005104D9">
        <w:rPr>
          <w:rFonts w:ascii="Aptos" w:hAnsi="Aptos" w:cs="Arial"/>
          <w:i/>
          <w:iCs/>
          <w:color w:val="000000" w:themeColor="text1"/>
        </w:rPr>
        <w:t>S PTA, or</w:t>
      </w:r>
      <w:proofErr w:type="gramEnd"/>
      <w:r w:rsidRPr="005104D9">
        <w:rPr>
          <w:rFonts w:ascii="Aptos" w:hAnsi="Aptos" w:cs="Arial"/>
          <w:i/>
          <w:iCs/>
          <w:color w:val="000000" w:themeColor="text1"/>
        </w:rPr>
        <w:t xml:space="preserve"> credit cards at </w:t>
      </w:r>
      <w:r w:rsidR="00B176A6" w:rsidRPr="005104D9">
        <w:rPr>
          <w:rFonts w:ascii="Aptos" w:hAnsi="Aptos" w:cs="Arial"/>
          <w:i/>
          <w:iCs/>
          <w:color w:val="000000" w:themeColor="text1"/>
        </w:rPr>
        <w:t>SpringfieldPTA</w:t>
      </w:r>
      <w:r w:rsidRPr="005104D9">
        <w:rPr>
          <w:rFonts w:ascii="Aptos" w:hAnsi="Aptos" w:cs="Arial"/>
          <w:i/>
          <w:iCs/>
          <w:color w:val="000000" w:themeColor="text1"/>
        </w:rPr>
        <w:t>.CheddarUp.com.</w:t>
      </w:r>
    </w:p>
    <w:p w14:paraId="3012FE35" w14:textId="77777777" w:rsidR="00EF7056" w:rsidRPr="005104D9" w:rsidRDefault="00EF7056" w:rsidP="000E5497">
      <w:pPr>
        <w:widowControl w:val="0"/>
        <w:ind w:hanging="5"/>
        <w:jc w:val="right"/>
        <w:rPr>
          <w:rFonts w:ascii="Aptos" w:hAnsi="Aptos" w:cs="Arial"/>
          <w:i/>
          <w:iCs/>
          <w:color w:val="000000" w:themeColor="text1"/>
        </w:rPr>
      </w:pPr>
    </w:p>
    <w:p w14:paraId="2A1B5958" w14:textId="571A8952" w:rsidR="006700C5" w:rsidRPr="005104D9" w:rsidRDefault="006700C5" w:rsidP="000E5497">
      <w:pPr>
        <w:widowControl w:val="0"/>
        <w:ind w:hanging="5"/>
        <w:jc w:val="right"/>
        <w:rPr>
          <w:rFonts w:ascii="Aptos" w:hAnsi="Aptos" w:cs="Arial"/>
          <w:b/>
          <w:bCs/>
          <w:color w:val="000000" w:themeColor="text1"/>
        </w:rPr>
      </w:pPr>
      <w:r w:rsidRPr="005104D9">
        <w:rPr>
          <w:rFonts w:ascii="Aptos" w:hAnsi="Aptos" w:cs="Arial"/>
          <w:b/>
          <w:bCs/>
          <w:noProof/>
          <w:color w:val="000000" w:themeColor="text1"/>
        </w:rPr>
        <mc:AlternateContent>
          <mc:Choice Requires="wpg">
            <w:drawing>
              <wp:anchor distT="0" distB="0" distL="114300" distR="114300" simplePos="0" relativeHeight="251658271" behindDoc="1" locked="0" layoutInCell="1" allowOverlap="1" wp14:anchorId="2CC50BAE" wp14:editId="414533A4">
                <wp:simplePos x="0" y="0"/>
                <wp:positionH relativeFrom="column">
                  <wp:posOffset>-38911</wp:posOffset>
                </wp:positionH>
                <wp:positionV relativeFrom="paragraph">
                  <wp:posOffset>177976</wp:posOffset>
                </wp:positionV>
                <wp:extent cx="6903720" cy="1848255"/>
                <wp:effectExtent l="0" t="0" r="11430" b="19050"/>
                <wp:wrapNone/>
                <wp:docPr id="40113" name="Group 40113"/>
                <wp:cNvGraphicFramePr/>
                <a:graphic xmlns:a="http://schemas.openxmlformats.org/drawingml/2006/main">
                  <a:graphicData uri="http://schemas.microsoft.com/office/word/2010/wordprocessingGroup">
                    <wpg:wgp>
                      <wpg:cNvGrpSpPr/>
                      <wpg:grpSpPr>
                        <a:xfrm>
                          <a:off x="0" y="0"/>
                          <a:ext cx="6903720" cy="1848255"/>
                          <a:chOff x="0" y="0"/>
                          <a:chExt cx="6903720" cy="1948529"/>
                        </a:xfrm>
                        <a:solidFill>
                          <a:schemeClr val="bg1"/>
                        </a:solidFill>
                      </wpg:grpSpPr>
                      <wps:wsp>
                        <wps:cNvPr id="40114" name="Rectangle: Rounded Corners 40114"/>
                        <wps:cNvSpPr/>
                        <wps:spPr>
                          <a:xfrm>
                            <a:off x="0" y="0"/>
                            <a:ext cx="2926079" cy="288290"/>
                          </a:xfrm>
                          <a:prstGeom prst="roundRect">
                            <a:avLst/>
                          </a:prstGeom>
                          <a:grpFill/>
                          <a:ln>
                            <a:solidFill>
                              <a:srgbClr val="1A3E6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15" name="Rectangle 40115"/>
                        <wps:cNvSpPr/>
                        <wps:spPr>
                          <a:xfrm>
                            <a:off x="0" y="231881"/>
                            <a:ext cx="6903720" cy="1716648"/>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17496F" id="Group 40113" o:spid="_x0000_s1026" style="position:absolute;margin-left:-3.05pt;margin-top:14pt;width:543.6pt;height:145.55pt;z-index:-251658209;mso-width-relative:margin;mso-height-relative:margin" coordsize="69037,19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">
                <v:roundrect id="Rectangle: Rounded Corners 40114" o:spid="_x0000_s1027" style="position:absolute;width:29260;height:28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" filled="f" strokecolor="#1a3e6f" strokeweight="1pt">
                  <v:stroke joinstyle="miter"/>
                </v:roundrect>
                <v:rect id="Rectangle 40115" o:spid="_x0000_s1028" style="position:absolute;top:2318;width:69037;height:171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" filled="f" strokecolor="#1f3763 [1604]" strokeweight="1pt"/>
              </v:group>
            </w:pict>
          </mc:Fallback>
        </mc:AlternateContent>
      </w:r>
    </w:p>
    <w:p w14:paraId="763F55F7" w14:textId="77777777" w:rsidR="006700C5" w:rsidRPr="005104D9" w:rsidRDefault="006700C5" w:rsidP="000E5497">
      <w:pPr>
        <w:widowControl w:val="0"/>
        <w:ind w:hanging="5"/>
        <w:jc w:val="both"/>
        <w:rPr>
          <w:rFonts w:ascii="Aptos" w:hAnsi="Aptos" w:cs="Arial"/>
          <w:color w:val="000000" w:themeColor="text1"/>
        </w:rPr>
      </w:pPr>
      <w:r w:rsidRPr="005104D9">
        <w:rPr>
          <w:rFonts w:ascii="Aptos" w:hAnsi="Aptos" w:cs="Arial"/>
          <w:b/>
          <w:bCs/>
          <w:noProof/>
          <w:color w:val="000000" w:themeColor="text1"/>
          <w:sz w:val="32"/>
          <w:szCs w:val="32"/>
        </w:rPr>
        <mc:AlternateContent>
          <mc:Choice Requires="wps">
            <w:drawing>
              <wp:anchor distT="0" distB="0" distL="114300" distR="114300" simplePos="0" relativeHeight="251658272" behindDoc="0" locked="0" layoutInCell="1" allowOverlap="1" wp14:anchorId="11A61DE2" wp14:editId="40ED2EB1">
                <wp:simplePos x="0" y="0"/>
                <wp:positionH relativeFrom="column">
                  <wp:posOffset>1987176</wp:posOffset>
                </wp:positionH>
                <wp:positionV relativeFrom="paragraph">
                  <wp:posOffset>202191</wp:posOffset>
                </wp:positionV>
                <wp:extent cx="2049780" cy="974165"/>
                <wp:effectExtent l="0" t="0" r="0" b="0"/>
                <wp:wrapNone/>
                <wp:docPr id="1484390503" name="Text Box 1484390503"/>
                <wp:cNvGraphicFramePr/>
                <a:graphic xmlns:a="http://schemas.openxmlformats.org/drawingml/2006/main">
                  <a:graphicData uri="http://schemas.microsoft.com/office/word/2010/wordprocessingShape">
                    <wps:wsp>
                      <wps:cNvSpPr txBox="1"/>
                      <wps:spPr>
                        <a:xfrm>
                          <a:off x="0" y="0"/>
                          <a:ext cx="2049780" cy="974165"/>
                        </a:xfrm>
                        <a:prstGeom prst="rect">
                          <a:avLst/>
                        </a:prstGeom>
                        <a:noFill/>
                        <a:ln w="6350">
                          <a:noFill/>
                        </a:ln>
                      </wps:spPr>
                      <wps:txbx>
                        <w:txbxContent>
                          <w:p w14:paraId="1117C2AD" w14:textId="77777777" w:rsidR="006700C5" w:rsidRPr="00A334D6" w:rsidRDefault="006700C5" w:rsidP="004868D8">
                            <w:pPr>
                              <w:pStyle w:val="ListParagraph"/>
                              <w:numPr>
                                <w:ilvl w:val="0"/>
                                <w:numId w:val="65"/>
                              </w:numPr>
                              <w:ind w:left="360"/>
                              <w:contextualSpacing/>
                              <w:jc w:val="both"/>
                              <w:rPr>
                                <w:rFonts w:ascii="Aptos" w:hAnsi="Aptos" w:cstheme="minorHAnsi"/>
                              </w:rPr>
                            </w:pPr>
                            <w:r w:rsidRPr="00A334D6">
                              <w:rPr>
                                <w:rFonts w:ascii="Aptos" w:hAnsi="Aptos" w:cstheme="minorHAnsi"/>
                              </w:rPr>
                              <w:t>Cultural Arts</w:t>
                            </w:r>
                          </w:p>
                          <w:p w14:paraId="57942C9B" w14:textId="77777777" w:rsidR="006700C5" w:rsidRPr="00A334D6" w:rsidRDefault="006700C5" w:rsidP="004868D8">
                            <w:pPr>
                              <w:pStyle w:val="ListParagraph"/>
                              <w:numPr>
                                <w:ilvl w:val="0"/>
                                <w:numId w:val="65"/>
                              </w:numPr>
                              <w:ind w:left="360"/>
                              <w:contextualSpacing/>
                              <w:jc w:val="both"/>
                              <w:rPr>
                                <w:rFonts w:ascii="Aptos" w:hAnsi="Aptos" w:cstheme="minorHAnsi"/>
                              </w:rPr>
                            </w:pPr>
                            <w:r w:rsidRPr="00A334D6">
                              <w:rPr>
                                <w:rFonts w:ascii="Aptos" w:hAnsi="Aptos" w:cstheme="minorHAnsi"/>
                              </w:rPr>
                              <w:t xml:space="preserve">Compass Weekly E-Flyer </w:t>
                            </w:r>
                          </w:p>
                          <w:p w14:paraId="6A801444" w14:textId="77777777" w:rsidR="006700C5" w:rsidRPr="00A334D6" w:rsidRDefault="006700C5" w:rsidP="004868D8">
                            <w:pPr>
                              <w:pStyle w:val="ListParagraph"/>
                              <w:numPr>
                                <w:ilvl w:val="0"/>
                                <w:numId w:val="65"/>
                              </w:numPr>
                              <w:ind w:left="360"/>
                              <w:contextualSpacing/>
                              <w:jc w:val="both"/>
                              <w:rPr>
                                <w:rFonts w:ascii="Aptos" w:hAnsi="Aptos" w:cstheme="minorHAnsi"/>
                              </w:rPr>
                            </w:pPr>
                            <w:r w:rsidRPr="00A334D6">
                              <w:rPr>
                                <w:rFonts w:ascii="Aptos" w:hAnsi="Aptos" w:cstheme="minorHAnsi"/>
                              </w:rPr>
                              <w:t xml:space="preserve">Hospitality </w:t>
                            </w:r>
                          </w:p>
                          <w:p w14:paraId="4E966C5D" w14:textId="77777777" w:rsidR="006700C5" w:rsidRPr="00A334D6" w:rsidRDefault="006700C5" w:rsidP="004868D8">
                            <w:pPr>
                              <w:pStyle w:val="ListParagraph"/>
                              <w:numPr>
                                <w:ilvl w:val="0"/>
                                <w:numId w:val="65"/>
                              </w:numPr>
                              <w:ind w:left="360"/>
                              <w:contextualSpacing/>
                              <w:jc w:val="both"/>
                              <w:rPr>
                                <w:rFonts w:ascii="Aptos" w:hAnsi="Aptos" w:cstheme="minorHAnsi"/>
                              </w:rPr>
                            </w:pPr>
                            <w:r w:rsidRPr="00A334D6">
                              <w:rPr>
                                <w:rFonts w:ascii="Aptos" w:hAnsi="Aptos" w:cstheme="minorHAnsi"/>
                              </w:rPr>
                              <w:t>Library</w:t>
                            </w:r>
                          </w:p>
                          <w:p w14:paraId="7BC808B1" w14:textId="77777777" w:rsidR="006700C5" w:rsidRPr="00A334D6" w:rsidRDefault="006700C5" w:rsidP="004868D8">
                            <w:pPr>
                              <w:pStyle w:val="ListParagraph"/>
                              <w:numPr>
                                <w:ilvl w:val="0"/>
                                <w:numId w:val="65"/>
                              </w:numPr>
                              <w:ind w:left="360"/>
                              <w:contextualSpacing/>
                              <w:jc w:val="both"/>
                              <w:rPr>
                                <w:rFonts w:ascii="Aptos" w:hAnsi="Aptos" w:cstheme="minorHAnsi"/>
                              </w:rPr>
                            </w:pPr>
                            <w:r w:rsidRPr="00A334D6">
                              <w:rPr>
                                <w:rFonts w:ascii="Aptos" w:hAnsi="Aptos" w:cstheme="minorHAnsi"/>
                              </w:rPr>
                              <w:t xml:space="preserve">Membership </w:t>
                            </w:r>
                          </w:p>
                          <w:p w14:paraId="4402777F" w14:textId="77777777" w:rsidR="006700C5" w:rsidRPr="00A334D6" w:rsidRDefault="006700C5" w:rsidP="006700C5">
                            <w:pPr>
                              <w:rPr>
                                <w:rFonts w:ascii="Aptos" w:hAnsi="Apto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61DE2" id="Text Box 1484390503" o:spid="_x0000_s1065" type="#_x0000_t202" style="position:absolute;left:0;text-align:left;margin-left:156.45pt;margin-top:15.9pt;width:161.4pt;height:76.7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" filled="f" stroked="f" strokeweight=".5pt">
                <v:textbox>
                  <w:txbxContent>
                    <w:p w14:paraId="1117C2AD" w14:textId="77777777" w:rsidR="006700C5" w:rsidRPr="00A334D6" w:rsidRDefault="006700C5" w:rsidP="004868D8">
                      <w:pPr>
                        <w:pStyle w:val="ListParagraph"/>
                        <w:numPr>
                          <w:ilvl w:val="0"/>
                          <w:numId w:val="65"/>
                        </w:numPr>
                        <w:ind w:left="360"/>
                        <w:contextualSpacing/>
                        <w:jc w:val="both"/>
                        <w:rPr>
                          <w:rFonts w:ascii="Aptos" w:hAnsi="Aptos" w:cstheme="minorHAnsi"/>
                        </w:rPr>
                      </w:pPr>
                      <w:r w:rsidRPr="00A334D6">
                        <w:rPr>
                          <w:rFonts w:ascii="Aptos" w:hAnsi="Aptos" w:cstheme="minorHAnsi"/>
                        </w:rPr>
                        <w:t>Cultural Arts</w:t>
                      </w:r>
                    </w:p>
                    <w:p w14:paraId="57942C9B" w14:textId="77777777" w:rsidR="006700C5" w:rsidRPr="00A334D6" w:rsidRDefault="006700C5" w:rsidP="004868D8">
                      <w:pPr>
                        <w:pStyle w:val="ListParagraph"/>
                        <w:numPr>
                          <w:ilvl w:val="0"/>
                          <w:numId w:val="65"/>
                        </w:numPr>
                        <w:ind w:left="360"/>
                        <w:contextualSpacing/>
                        <w:jc w:val="both"/>
                        <w:rPr>
                          <w:rFonts w:ascii="Aptos" w:hAnsi="Aptos" w:cstheme="minorHAnsi"/>
                        </w:rPr>
                      </w:pPr>
                      <w:r w:rsidRPr="00A334D6">
                        <w:rPr>
                          <w:rFonts w:ascii="Aptos" w:hAnsi="Aptos" w:cstheme="minorHAnsi"/>
                        </w:rPr>
                        <w:t xml:space="preserve">Compass Weekly E-Flyer </w:t>
                      </w:r>
                    </w:p>
                    <w:p w14:paraId="6A801444" w14:textId="77777777" w:rsidR="006700C5" w:rsidRPr="00A334D6" w:rsidRDefault="006700C5" w:rsidP="004868D8">
                      <w:pPr>
                        <w:pStyle w:val="ListParagraph"/>
                        <w:numPr>
                          <w:ilvl w:val="0"/>
                          <w:numId w:val="65"/>
                        </w:numPr>
                        <w:ind w:left="360"/>
                        <w:contextualSpacing/>
                        <w:jc w:val="both"/>
                        <w:rPr>
                          <w:rFonts w:ascii="Aptos" w:hAnsi="Aptos" w:cstheme="minorHAnsi"/>
                        </w:rPr>
                      </w:pPr>
                      <w:r w:rsidRPr="00A334D6">
                        <w:rPr>
                          <w:rFonts w:ascii="Aptos" w:hAnsi="Aptos" w:cstheme="minorHAnsi"/>
                        </w:rPr>
                        <w:t xml:space="preserve">Hospitality </w:t>
                      </w:r>
                    </w:p>
                    <w:p w14:paraId="4E966C5D" w14:textId="77777777" w:rsidR="006700C5" w:rsidRPr="00A334D6" w:rsidRDefault="006700C5" w:rsidP="004868D8">
                      <w:pPr>
                        <w:pStyle w:val="ListParagraph"/>
                        <w:numPr>
                          <w:ilvl w:val="0"/>
                          <w:numId w:val="65"/>
                        </w:numPr>
                        <w:ind w:left="360"/>
                        <w:contextualSpacing/>
                        <w:jc w:val="both"/>
                        <w:rPr>
                          <w:rFonts w:ascii="Aptos" w:hAnsi="Aptos" w:cstheme="minorHAnsi"/>
                        </w:rPr>
                      </w:pPr>
                      <w:r w:rsidRPr="00A334D6">
                        <w:rPr>
                          <w:rFonts w:ascii="Aptos" w:hAnsi="Aptos" w:cstheme="minorHAnsi"/>
                        </w:rPr>
                        <w:t>Library</w:t>
                      </w:r>
                    </w:p>
                    <w:p w14:paraId="7BC808B1" w14:textId="77777777" w:rsidR="006700C5" w:rsidRPr="00A334D6" w:rsidRDefault="006700C5" w:rsidP="004868D8">
                      <w:pPr>
                        <w:pStyle w:val="ListParagraph"/>
                        <w:numPr>
                          <w:ilvl w:val="0"/>
                          <w:numId w:val="65"/>
                        </w:numPr>
                        <w:ind w:left="360"/>
                        <w:contextualSpacing/>
                        <w:jc w:val="both"/>
                        <w:rPr>
                          <w:rFonts w:ascii="Aptos" w:hAnsi="Aptos" w:cstheme="minorHAnsi"/>
                        </w:rPr>
                      </w:pPr>
                      <w:r w:rsidRPr="00A334D6">
                        <w:rPr>
                          <w:rFonts w:ascii="Aptos" w:hAnsi="Aptos" w:cstheme="minorHAnsi"/>
                        </w:rPr>
                        <w:t xml:space="preserve">Membership </w:t>
                      </w:r>
                    </w:p>
                    <w:p w14:paraId="4402777F" w14:textId="77777777" w:rsidR="006700C5" w:rsidRPr="00A334D6" w:rsidRDefault="006700C5" w:rsidP="006700C5">
                      <w:pPr>
                        <w:rPr>
                          <w:rFonts w:ascii="Aptos" w:hAnsi="Aptos"/>
                        </w:rPr>
                      </w:pPr>
                    </w:p>
                  </w:txbxContent>
                </v:textbox>
              </v:shape>
            </w:pict>
          </mc:Fallback>
        </mc:AlternateContent>
      </w:r>
      <w:r w:rsidRPr="005104D9">
        <w:rPr>
          <w:rFonts w:ascii="Aptos" w:hAnsi="Aptos" w:cs="Arial"/>
          <w:b/>
          <w:bCs/>
          <w:noProof/>
          <w:color w:val="000000" w:themeColor="text1"/>
          <w:sz w:val="32"/>
          <w:szCs w:val="32"/>
        </w:rPr>
        <mc:AlternateContent>
          <mc:Choice Requires="wps">
            <w:drawing>
              <wp:anchor distT="0" distB="0" distL="114300" distR="114300" simplePos="0" relativeHeight="251658273" behindDoc="0" locked="0" layoutInCell="1" allowOverlap="1" wp14:anchorId="092C91A1" wp14:editId="662507E7">
                <wp:simplePos x="0" y="0"/>
                <wp:positionH relativeFrom="column">
                  <wp:posOffset>4066988</wp:posOffset>
                </wp:positionH>
                <wp:positionV relativeFrom="paragraph">
                  <wp:posOffset>202192</wp:posOffset>
                </wp:positionV>
                <wp:extent cx="2761130" cy="962212"/>
                <wp:effectExtent l="0" t="0" r="0" b="0"/>
                <wp:wrapNone/>
                <wp:docPr id="1484390504" name="Text Box 1484390504"/>
                <wp:cNvGraphicFramePr/>
                <a:graphic xmlns:a="http://schemas.openxmlformats.org/drawingml/2006/main">
                  <a:graphicData uri="http://schemas.microsoft.com/office/word/2010/wordprocessingShape">
                    <wps:wsp>
                      <wps:cNvSpPr txBox="1"/>
                      <wps:spPr>
                        <a:xfrm>
                          <a:off x="0" y="0"/>
                          <a:ext cx="2761130" cy="962212"/>
                        </a:xfrm>
                        <a:prstGeom prst="rect">
                          <a:avLst/>
                        </a:prstGeom>
                        <a:noFill/>
                        <a:ln w="6350">
                          <a:noFill/>
                        </a:ln>
                      </wps:spPr>
                      <wps:txbx>
                        <w:txbxContent>
                          <w:p w14:paraId="2F960FE9" w14:textId="77777777" w:rsidR="006700C5" w:rsidRPr="00A334D6" w:rsidRDefault="006700C5" w:rsidP="004868D8">
                            <w:pPr>
                              <w:pStyle w:val="ListParagraph"/>
                              <w:numPr>
                                <w:ilvl w:val="0"/>
                                <w:numId w:val="65"/>
                              </w:numPr>
                              <w:ind w:left="360"/>
                              <w:contextualSpacing/>
                              <w:rPr>
                                <w:rFonts w:ascii="Aptos" w:hAnsi="Aptos" w:cstheme="minorHAnsi"/>
                              </w:rPr>
                            </w:pPr>
                            <w:r w:rsidRPr="00A334D6">
                              <w:rPr>
                                <w:rFonts w:ascii="Aptos" w:hAnsi="Aptos" w:cstheme="minorHAnsi"/>
                              </w:rPr>
                              <w:t>Student Care/Mental Health Program</w:t>
                            </w:r>
                          </w:p>
                          <w:p w14:paraId="2AED2E58" w14:textId="68B0AE04" w:rsidR="006700C5" w:rsidRPr="00A334D6" w:rsidRDefault="00B176A6" w:rsidP="004868D8">
                            <w:pPr>
                              <w:pStyle w:val="ListParagraph"/>
                              <w:numPr>
                                <w:ilvl w:val="0"/>
                                <w:numId w:val="65"/>
                              </w:numPr>
                              <w:ind w:left="360"/>
                              <w:contextualSpacing/>
                              <w:jc w:val="both"/>
                              <w:rPr>
                                <w:rFonts w:ascii="Aptos" w:hAnsi="Aptos" w:cstheme="minorHAnsi"/>
                              </w:rPr>
                            </w:pPr>
                            <w:r w:rsidRPr="00A334D6">
                              <w:rPr>
                                <w:rFonts w:ascii="Aptos" w:hAnsi="Aptos" w:cstheme="minorHAnsi"/>
                              </w:rPr>
                              <w:t xml:space="preserve">Springfield </w:t>
                            </w:r>
                            <w:r w:rsidR="006700C5" w:rsidRPr="00A334D6">
                              <w:rPr>
                                <w:rFonts w:ascii="Aptos" w:hAnsi="Aptos" w:cstheme="minorHAnsi"/>
                              </w:rPr>
                              <w:t>Scoop Newsletter</w:t>
                            </w:r>
                          </w:p>
                          <w:p w14:paraId="6817B17F" w14:textId="77777777" w:rsidR="006700C5" w:rsidRPr="00A334D6" w:rsidRDefault="006700C5" w:rsidP="004868D8">
                            <w:pPr>
                              <w:pStyle w:val="ListParagraph"/>
                              <w:numPr>
                                <w:ilvl w:val="0"/>
                                <w:numId w:val="65"/>
                              </w:numPr>
                              <w:tabs>
                                <w:tab w:val="left" w:pos="3240"/>
                                <w:tab w:val="left" w:pos="3960"/>
                                <w:tab w:val="left" w:pos="4140"/>
                                <w:tab w:val="left" w:pos="6210"/>
                                <w:tab w:val="left" w:pos="6390"/>
                                <w:tab w:val="left" w:pos="6480"/>
                                <w:tab w:val="left" w:pos="6570"/>
                                <w:tab w:val="left" w:pos="10710"/>
                              </w:tabs>
                              <w:ind w:left="360"/>
                              <w:contextualSpacing/>
                              <w:jc w:val="both"/>
                              <w:rPr>
                                <w:rFonts w:ascii="Aptos" w:hAnsi="Aptos"/>
                                <w:u w:val="single"/>
                              </w:rPr>
                            </w:pPr>
                            <w:r w:rsidRPr="00A334D6">
                              <w:rPr>
                                <w:rFonts w:ascii="Aptos" w:hAnsi="Aptos" w:cstheme="minorHAnsi"/>
                              </w:rPr>
                              <w:t>Mental Health Committee</w:t>
                            </w:r>
                          </w:p>
                          <w:p w14:paraId="70013292" w14:textId="77777777" w:rsidR="006700C5" w:rsidRPr="00A334D6" w:rsidRDefault="006700C5" w:rsidP="004868D8">
                            <w:pPr>
                              <w:pStyle w:val="ListParagraph"/>
                              <w:numPr>
                                <w:ilvl w:val="0"/>
                                <w:numId w:val="65"/>
                              </w:numPr>
                              <w:ind w:left="360"/>
                              <w:contextualSpacing/>
                              <w:jc w:val="both"/>
                              <w:rPr>
                                <w:rFonts w:ascii="Aptos" w:hAnsi="Aptos" w:cstheme="minorHAnsi"/>
                              </w:rPr>
                            </w:pPr>
                            <w:r w:rsidRPr="00A334D6">
                              <w:rPr>
                                <w:rFonts w:ascii="Aptos" w:hAnsi="Aptos" w:cstheme="minorHAnsi"/>
                              </w:rPr>
                              <w:t xml:space="preserve">Parliamentarian </w:t>
                            </w:r>
                          </w:p>
                          <w:p w14:paraId="78FDF848" w14:textId="77777777" w:rsidR="006700C5" w:rsidRPr="00A334D6" w:rsidRDefault="006700C5" w:rsidP="004868D8">
                            <w:pPr>
                              <w:pStyle w:val="ListParagraph"/>
                              <w:numPr>
                                <w:ilvl w:val="0"/>
                                <w:numId w:val="65"/>
                              </w:numPr>
                              <w:ind w:left="360"/>
                              <w:contextualSpacing/>
                              <w:jc w:val="both"/>
                              <w:rPr>
                                <w:rFonts w:ascii="Aptos" w:hAnsi="Aptos" w:cstheme="minorHAnsi"/>
                              </w:rPr>
                            </w:pPr>
                            <w:r w:rsidRPr="00A334D6">
                              <w:rPr>
                                <w:rFonts w:ascii="Aptos" w:hAnsi="Aptos" w:cstheme="minorHAnsi"/>
                              </w:rPr>
                              <w:t>Talent Show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C91A1" id="Text Box 1484390504" o:spid="_x0000_s1066" type="#_x0000_t202" style="position:absolute;left:0;text-align:left;margin-left:320.25pt;margin-top:15.9pt;width:217.4pt;height:75.7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" filled="f" stroked="f" strokeweight=".5pt">
                <v:textbox>
                  <w:txbxContent>
                    <w:p w14:paraId="2F960FE9" w14:textId="77777777" w:rsidR="006700C5" w:rsidRPr="00A334D6" w:rsidRDefault="006700C5" w:rsidP="004868D8">
                      <w:pPr>
                        <w:pStyle w:val="ListParagraph"/>
                        <w:numPr>
                          <w:ilvl w:val="0"/>
                          <w:numId w:val="65"/>
                        </w:numPr>
                        <w:ind w:left="360"/>
                        <w:contextualSpacing/>
                        <w:rPr>
                          <w:rFonts w:ascii="Aptos" w:hAnsi="Aptos" w:cstheme="minorHAnsi"/>
                        </w:rPr>
                      </w:pPr>
                      <w:r w:rsidRPr="00A334D6">
                        <w:rPr>
                          <w:rFonts w:ascii="Aptos" w:hAnsi="Aptos" w:cstheme="minorHAnsi"/>
                        </w:rPr>
                        <w:t>Student Care/Mental Health Program</w:t>
                      </w:r>
                    </w:p>
                    <w:p w14:paraId="2AED2E58" w14:textId="68B0AE04" w:rsidR="006700C5" w:rsidRPr="00A334D6" w:rsidRDefault="00B176A6" w:rsidP="004868D8">
                      <w:pPr>
                        <w:pStyle w:val="ListParagraph"/>
                        <w:numPr>
                          <w:ilvl w:val="0"/>
                          <w:numId w:val="65"/>
                        </w:numPr>
                        <w:ind w:left="360"/>
                        <w:contextualSpacing/>
                        <w:jc w:val="both"/>
                        <w:rPr>
                          <w:rFonts w:ascii="Aptos" w:hAnsi="Aptos" w:cstheme="minorHAnsi"/>
                        </w:rPr>
                      </w:pPr>
                      <w:r w:rsidRPr="00A334D6">
                        <w:rPr>
                          <w:rFonts w:ascii="Aptos" w:hAnsi="Aptos" w:cstheme="minorHAnsi"/>
                        </w:rPr>
                        <w:t xml:space="preserve">Springfield </w:t>
                      </w:r>
                      <w:r w:rsidR="006700C5" w:rsidRPr="00A334D6">
                        <w:rPr>
                          <w:rFonts w:ascii="Aptos" w:hAnsi="Aptos" w:cstheme="minorHAnsi"/>
                        </w:rPr>
                        <w:t>Scoop Newsletter</w:t>
                      </w:r>
                    </w:p>
                    <w:p w14:paraId="6817B17F" w14:textId="77777777" w:rsidR="006700C5" w:rsidRPr="00A334D6" w:rsidRDefault="006700C5" w:rsidP="004868D8">
                      <w:pPr>
                        <w:pStyle w:val="ListParagraph"/>
                        <w:numPr>
                          <w:ilvl w:val="0"/>
                          <w:numId w:val="65"/>
                        </w:numPr>
                        <w:tabs>
                          <w:tab w:val="left" w:pos="3240"/>
                          <w:tab w:val="left" w:pos="3960"/>
                          <w:tab w:val="left" w:pos="4140"/>
                          <w:tab w:val="left" w:pos="6210"/>
                          <w:tab w:val="left" w:pos="6390"/>
                          <w:tab w:val="left" w:pos="6480"/>
                          <w:tab w:val="left" w:pos="6570"/>
                          <w:tab w:val="left" w:pos="10710"/>
                        </w:tabs>
                        <w:ind w:left="360"/>
                        <w:contextualSpacing/>
                        <w:jc w:val="both"/>
                        <w:rPr>
                          <w:rFonts w:ascii="Aptos" w:hAnsi="Aptos"/>
                          <w:u w:val="single"/>
                        </w:rPr>
                      </w:pPr>
                      <w:r w:rsidRPr="00A334D6">
                        <w:rPr>
                          <w:rFonts w:ascii="Aptos" w:hAnsi="Aptos" w:cstheme="minorHAnsi"/>
                        </w:rPr>
                        <w:t>Mental Health Committee</w:t>
                      </w:r>
                    </w:p>
                    <w:p w14:paraId="70013292" w14:textId="77777777" w:rsidR="006700C5" w:rsidRPr="00A334D6" w:rsidRDefault="006700C5" w:rsidP="004868D8">
                      <w:pPr>
                        <w:pStyle w:val="ListParagraph"/>
                        <w:numPr>
                          <w:ilvl w:val="0"/>
                          <w:numId w:val="65"/>
                        </w:numPr>
                        <w:ind w:left="360"/>
                        <w:contextualSpacing/>
                        <w:jc w:val="both"/>
                        <w:rPr>
                          <w:rFonts w:ascii="Aptos" w:hAnsi="Aptos" w:cstheme="minorHAnsi"/>
                        </w:rPr>
                      </w:pPr>
                      <w:r w:rsidRPr="00A334D6">
                        <w:rPr>
                          <w:rFonts w:ascii="Aptos" w:hAnsi="Aptos" w:cstheme="minorHAnsi"/>
                        </w:rPr>
                        <w:t xml:space="preserve">Parliamentarian </w:t>
                      </w:r>
                    </w:p>
                    <w:p w14:paraId="78FDF848" w14:textId="77777777" w:rsidR="006700C5" w:rsidRPr="00A334D6" w:rsidRDefault="006700C5" w:rsidP="004868D8">
                      <w:pPr>
                        <w:pStyle w:val="ListParagraph"/>
                        <w:numPr>
                          <w:ilvl w:val="0"/>
                          <w:numId w:val="65"/>
                        </w:numPr>
                        <w:ind w:left="360"/>
                        <w:contextualSpacing/>
                        <w:jc w:val="both"/>
                        <w:rPr>
                          <w:rFonts w:ascii="Aptos" w:hAnsi="Aptos" w:cstheme="minorHAnsi"/>
                        </w:rPr>
                      </w:pPr>
                      <w:r w:rsidRPr="00A334D6">
                        <w:rPr>
                          <w:rFonts w:ascii="Aptos" w:hAnsi="Aptos" w:cstheme="minorHAnsi"/>
                        </w:rPr>
                        <w:t>Talent Show</w:t>
                      </w:r>
                    </w:p>
                  </w:txbxContent>
                </v:textbox>
              </v:shape>
            </w:pict>
          </mc:Fallback>
        </mc:AlternateContent>
      </w:r>
      <w:r w:rsidRPr="005104D9">
        <w:rPr>
          <w:rFonts w:ascii="Aptos" w:hAnsi="Aptos" w:cs="Arial"/>
          <w:b/>
          <w:bCs/>
          <w:color w:val="000000" w:themeColor="text1"/>
          <w:sz w:val="32"/>
          <w:szCs w:val="32"/>
        </w:rPr>
        <w:t>I’D LIKE TO VOLUNTEER FOR</w:t>
      </w:r>
    </w:p>
    <w:p w14:paraId="76D1CC21" w14:textId="77777777" w:rsidR="006700C5" w:rsidRPr="005104D9" w:rsidRDefault="006700C5" w:rsidP="004868D8">
      <w:pPr>
        <w:pStyle w:val="ListParagraph"/>
        <w:widowControl w:val="0"/>
        <w:numPr>
          <w:ilvl w:val="0"/>
          <w:numId w:val="65"/>
        </w:numPr>
        <w:ind w:left="360"/>
        <w:contextualSpacing/>
        <w:jc w:val="both"/>
        <w:rPr>
          <w:rFonts w:ascii="Aptos" w:hAnsi="Aptos" w:cs="Arial"/>
          <w:color w:val="000000" w:themeColor="text1"/>
        </w:rPr>
      </w:pPr>
      <w:r w:rsidRPr="005104D9">
        <w:rPr>
          <w:rFonts w:ascii="Aptos" w:hAnsi="Aptos" w:cs="Arial"/>
          <w:color w:val="000000" w:themeColor="text1"/>
        </w:rPr>
        <w:t>General Volunteer</w:t>
      </w:r>
    </w:p>
    <w:p w14:paraId="6991014D" w14:textId="5CA6026E" w:rsidR="006700C5" w:rsidRPr="005104D9" w:rsidRDefault="00B176A6" w:rsidP="004868D8">
      <w:pPr>
        <w:pStyle w:val="ListParagraph"/>
        <w:widowControl w:val="0"/>
        <w:numPr>
          <w:ilvl w:val="0"/>
          <w:numId w:val="65"/>
        </w:numPr>
        <w:ind w:left="360"/>
        <w:contextualSpacing/>
        <w:jc w:val="both"/>
        <w:rPr>
          <w:rFonts w:ascii="Aptos" w:hAnsi="Aptos" w:cs="Arial"/>
          <w:color w:val="000000" w:themeColor="text1"/>
        </w:rPr>
      </w:pPr>
      <w:r w:rsidRPr="005104D9">
        <w:rPr>
          <w:rFonts w:ascii="Aptos" w:hAnsi="Aptos" w:cs="Arial"/>
          <w:color w:val="000000" w:themeColor="text1"/>
        </w:rPr>
        <w:t>Spirit Wear Shop</w:t>
      </w:r>
    </w:p>
    <w:p w14:paraId="7AEBD5CA" w14:textId="77777777" w:rsidR="006700C5" w:rsidRPr="005104D9" w:rsidRDefault="006700C5" w:rsidP="004868D8">
      <w:pPr>
        <w:pStyle w:val="ListParagraph"/>
        <w:widowControl w:val="0"/>
        <w:numPr>
          <w:ilvl w:val="0"/>
          <w:numId w:val="65"/>
        </w:numPr>
        <w:ind w:left="360"/>
        <w:contextualSpacing/>
        <w:jc w:val="both"/>
        <w:rPr>
          <w:rFonts w:ascii="Aptos" w:hAnsi="Aptos" w:cs="Arial"/>
          <w:color w:val="000000" w:themeColor="text1"/>
        </w:rPr>
      </w:pPr>
      <w:r w:rsidRPr="005104D9">
        <w:rPr>
          <w:rFonts w:ascii="Aptos" w:hAnsi="Aptos" w:cs="Arial"/>
          <w:color w:val="000000" w:themeColor="text1"/>
        </w:rPr>
        <w:t>Office Volunteer</w:t>
      </w:r>
    </w:p>
    <w:p w14:paraId="44759906" w14:textId="77777777" w:rsidR="006700C5" w:rsidRPr="005104D9" w:rsidRDefault="006700C5" w:rsidP="004868D8">
      <w:pPr>
        <w:pStyle w:val="ListParagraph"/>
        <w:widowControl w:val="0"/>
        <w:numPr>
          <w:ilvl w:val="0"/>
          <w:numId w:val="65"/>
        </w:numPr>
        <w:ind w:left="360"/>
        <w:contextualSpacing/>
        <w:jc w:val="both"/>
        <w:rPr>
          <w:rFonts w:ascii="Aptos" w:hAnsi="Aptos" w:cs="Arial"/>
          <w:color w:val="000000" w:themeColor="text1"/>
        </w:rPr>
      </w:pPr>
      <w:r w:rsidRPr="005104D9">
        <w:rPr>
          <w:rFonts w:ascii="Aptos" w:hAnsi="Aptos" w:cs="Arial"/>
          <w:color w:val="000000" w:themeColor="text1"/>
        </w:rPr>
        <w:t>Breakfast of Champions</w:t>
      </w:r>
    </w:p>
    <w:p w14:paraId="6E7C51B8" w14:textId="63E3339C" w:rsidR="006700C5" w:rsidRPr="005104D9" w:rsidRDefault="006700C5" w:rsidP="004868D8">
      <w:pPr>
        <w:pStyle w:val="ListParagraph"/>
        <w:widowControl w:val="0"/>
        <w:numPr>
          <w:ilvl w:val="0"/>
          <w:numId w:val="65"/>
        </w:numPr>
        <w:ind w:left="360"/>
        <w:contextualSpacing/>
        <w:jc w:val="both"/>
        <w:rPr>
          <w:rFonts w:ascii="Aptos" w:hAnsi="Aptos" w:cs="Arial"/>
          <w:color w:val="000000" w:themeColor="text1"/>
        </w:rPr>
      </w:pPr>
      <w:r w:rsidRPr="005104D9">
        <w:rPr>
          <w:rFonts w:ascii="Aptos" w:hAnsi="Aptos" w:cs="Arial"/>
          <w:color w:val="000000" w:themeColor="text1"/>
        </w:rPr>
        <w:t>S</w:t>
      </w:r>
      <w:r w:rsidR="00A334D6" w:rsidRPr="005104D9">
        <w:rPr>
          <w:rFonts w:ascii="Aptos" w:hAnsi="Aptos" w:cs="Arial"/>
          <w:color w:val="000000" w:themeColor="text1"/>
        </w:rPr>
        <w:t>pringfield</w:t>
      </w:r>
      <w:r w:rsidRPr="005104D9">
        <w:rPr>
          <w:rFonts w:ascii="Aptos" w:hAnsi="Aptos" w:cs="Arial"/>
          <w:color w:val="000000" w:themeColor="text1"/>
        </w:rPr>
        <w:t xml:space="preserve"> Scholar Breakfast</w:t>
      </w:r>
    </w:p>
    <w:p w14:paraId="3257F82E" w14:textId="77777777" w:rsidR="006700C5" w:rsidRPr="005104D9" w:rsidRDefault="006700C5" w:rsidP="000E5497">
      <w:pPr>
        <w:pStyle w:val="ListParagraph"/>
        <w:widowControl w:val="0"/>
        <w:tabs>
          <w:tab w:val="left" w:pos="3240"/>
          <w:tab w:val="left" w:pos="3960"/>
          <w:tab w:val="left" w:pos="4140"/>
          <w:tab w:val="left" w:pos="6210"/>
          <w:tab w:val="left" w:pos="6390"/>
          <w:tab w:val="left" w:pos="6480"/>
          <w:tab w:val="left" w:pos="6570"/>
          <w:tab w:val="left" w:pos="10710"/>
        </w:tabs>
        <w:ind w:left="360" w:firstLine="0"/>
        <w:contextualSpacing/>
        <w:jc w:val="both"/>
        <w:rPr>
          <w:rFonts w:ascii="Aptos" w:hAnsi="Aptos" w:cs="Arial"/>
          <w:color w:val="000000" w:themeColor="text1"/>
          <w:sz w:val="8"/>
          <w:szCs w:val="8"/>
        </w:rPr>
      </w:pPr>
    </w:p>
    <w:p w14:paraId="73D8CBC2" w14:textId="77777777" w:rsidR="006700C5" w:rsidRPr="005104D9" w:rsidRDefault="006700C5" w:rsidP="000E5497">
      <w:pPr>
        <w:pStyle w:val="ListParagraph"/>
        <w:widowControl w:val="0"/>
        <w:tabs>
          <w:tab w:val="left" w:pos="3240"/>
          <w:tab w:val="left" w:pos="3960"/>
          <w:tab w:val="left" w:pos="4140"/>
          <w:tab w:val="left" w:pos="6210"/>
          <w:tab w:val="left" w:pos="6390"/>
          <w:tab w:val="left" w:pos="10710"/>
        </w:tabs>
        <w:ind w:left="0" w:firstLine="0"/>
        <w:contextualSpacing/>
        <w:jc w:val="both"/>
        <w:rPr>
          <w:rFonts w:ascii="Aptos" w:hAnsi="Aptos" w:cs="Arial"/>
          <w:color w:val="000000" w:themeColor="text1"/>
          <w:u w:val="single"/>
        </w:rPr>
      </w:pP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rPr>
        <w:t xml:space="preserve"> </w:t>
      </w:r>
      <w:r w:rsidRPr="005104D9">
        <w:rPr>
          <w:rFonts w:ascii="Aptos" w:hAnsi="Aptos" w:cs="Arial"/>
          <w:color w:val="000000" w:themeColor="text1"/>
        </w:rPr>
        <w:tab/>
      </w:r>
      <w:r w:rsidRPr="005104D9">
        <w:rPr>
          <w:rFonts w:ascii="Aptos" w:hAnsi="Aptos" w:cs="Arial"/>
          <w:color w:val="000000" w:themeColor="text1"/>
          <w:u w:val="single"/>
        </w:rPr>
        <w:tab/>
      </w:r>
      <w:r w:rsidRPr="005104D9">
        <w:rPr>
          <w:rFonts w:ascii="Aptos" w:hAnsi="Aptos" w:cs="Arial"/>
          <w:color w:val="000000" w:themeColor="text1"/>
        </w:rPr>
        <w:tab/>
      </w:r>
      <w:r w:rsidRPr="005104D9">
        <w:rPr>
          <w:rFonts w:ascii="Aptos" w:hAnsi="Aptos" w:cs="Arial"/>
          <w:color w:val="000000" w:themeColor="text1"/>
          <w:u w:val="single"/>
        </w:rPr>
        <w:tab/>
      </w:r>
    </w:p>
    <w:p w14:paraId="5F0DC384" w14:textId="77777777" w:rsidR="006700C5" w:rsidRPr="005104D9" w:rsidRDefault="006700C5" w:rsidP="000E5497">
      <w:pPr>
        <w:widowControl w:val="0"/>
        <w:tabs>
          <w:tab w:val="left" w:pos="3960"/>
          <w:tab w:val="left" w:pos="4140"/>
          <w:tab w:val="left" w:pos="6390"/>
          <w:tab w:val="left" w:pos="6570"/>
          <w:tab w:val="left" w:pos="10710"/>
        </w:tabs>
        <w:jc w:val="both"/>
        <w:rPr>
          <w:rFonts w:ascii="Aptos" w:hAnsi="Aptos" w:cs="Arial"/>
          <w:color w:val="000000" w:themeColor="text1"/>
          <w:sz w:val="18"/>
          <w:szCs w:val="18"/>
          <w:u w:val="single"/>
        </w:rPr>
      </w:pPr>
      <w:r w:rsidRPr="005104D9">
        <w:rPr>
          <w:rFonts w:ascii="Aptos" w:hAnsi="Aptos" w:cs="Arial"/>
          <w:color w:val="000000" w:themeColor="text1"/>
          <w:sz w:val="18"/>
          <w:szCs w:val="18"/>
        </w:rPr>
        <w:t>Name</w:t>
      </w:r>
      <w:r w:rsidRPr="005104D9">
        <w:rPr>
          <w:rFonts w:ascii="Aptos" w:hAnsi="Aptos" w:cs="Arial"/>
          <w:color w:val="000000" w:themeColor="text1"/>
          <w:sz w:val="18"/>
          <w:szCs w:val="18"/>
        </w:rPr>
        <w:tab/>
      </w:r>
      <w:r w:rsidRPr="005104D9">
        <w:rPr>
          <w:rFonts w:ascii="Aptos" w:hAnsi="Aptos" w:cs="Arial"/>
          <w:color w:val="000000" w:themeColor="text1"/>
          <w:sz w:val="18"/>
          <w:szCs w:val="18"/>
        </w:rPr>
        <w:tab/>
        <w:t>Phone</w:t>
      </w:r>
      <w:r w:rsidRPr="005104D9">
        <w:rPr>
          <w:rFonts w:ascii="Aptos" w:hAnsi="Aptos" w:cs="Arial"/>
          <w:color w:val="000000" w:themeColor="text1"/>
          <w:sz w:val="18"/>
          <w:szCs w:val="18"/>
        </w:rPr>
        <w:tab/>
      </w:r>
      <w:r w:rsidRPr="005104D9">
        <w:rPr>
          <w:rFonts w:ascii="Aptos" w:hAnsi="Aptos" w:cs="Arial"/>
          <w:color w:val="000000" w:themeColor="text1"/>
          <w:sz w:val="18"/>
          <w:szCs w:val="18"/>
        </w:rPr>
        <w:tab/>
        <w:t>Email</w:t>
      </w:r>
    </w:p>
    <w:p w14:paraId="2E128A7A" w14:textId="77777777" w:rsidR="006700C5" w:rsidRPr="005104D9" w:rsidRDefault="006700C5" w:rsidP="000E5497">
      <w:pPr>
        <w:widowControl w:val="0"/>
        <w:tabs>
          <w:tab w:val="left" w:pos="3240"/>
          <w:tab w:val="left" w:pos="3960"/>
          <w:tab w:val="left" w:pos="4140"/>
          <w:tab w:val="left" w:pos="6390"/>
          <w:tab w:val="left" w:pos="6570"/>
          <w:tab w:val="left" w:pos="10710"/>
        </w:tabs>
        <w:jc w:val="both"/>
        <w:rPr>
          <w:rFonts w:ascii="Aptos" w:hAnsi="Aptos" w:cs="Arial"/>
          <w:color w:val="000000" w:themeColor="text1"/>
          <w:u w:val="single"/>
        </w:rPr>
      </w:pP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rPr>
        <w:t xml:space="preserve"> </w:t>
      </w:r>
      <w:r w:rsidRPr="005104D9">
        <w:rPr>
          <w:rFonts w:ascii="Aptos" w:hAnsi="Aptos" w:cs="Arial"/>
          <w:color w:val="000000" w:themeColor="text1"/>
        </w:rPr>
        <w:tab/>
      </w:r>
      <w:r w:rsidRPr="005104D9">
        <w:rPr>
          <w:rFonts w:ascii="Aptos" w:hAnsi="Aptos" w:cs="Arial"/>
          <w:color w:val="000000" w:themeColor="text1"/>
          <w:u w:val="single"/>
        </w:rPr>
        <w:tab/>
      </w:r>
      <w:r w:rsidRPr="005104D9">
        <w:rPr>
          <w:rFonts w:ascii="Aptos" w:hAnsi="Aptos" w:cs="Arial"/>
          <w:color w:val="000000" w:themeColor="text1"/>
        </w:rPr>
        <w:tab/>
      </w:r>
      <w:r w:rsidRPr="005104D9">
        <w:rPr>
          <w:rFonts w:ascii="Aptos" w:hAnsi="Aptos" w:cs="Arial"/>
          <w:color w:val="000000" w:themeColor="text1"/>
          <w:u w:val="single"/>
        </w:rPr>
        <w:tab/>
      </w:r>
    </w:p>
    <w:p w14:paraId="185736E6" w14:textId="77777777" w:rsidR="006700C5" w:rsidRPr="005104D9" w:rsidRDefault="006700C5" w:rsidP="000E5497">
      <w:pPr>
        <w:widowControl w:val="0"/>
        <w:tabs>
          <w:tab w:val="left" w:pos="3960"/>
          <w:tab w:val="left" w:pos="4140"/>
          <w:tab w:val="left" w:pos="6390"/>
          <w:tab w:val="left" w:pos="6570"/>
          <w:tab w:val="left" w:pos="10710"/>
        </w:tabs>
        <w:jc w:val="both"/>
        <w:rPr>
          <w:rFonts w:ascii="Aptos" w:hAnsi="Aptos" w:cs="Arial"/>
          <w:color w:val="000000" w:themeColor="text1"/>
        </w:rPr>
      </w:pPr>
      <w:r w:rsidRPr="005104D9">
        <w:rPr>
          <w:rFonts w:ascii="Aptos" w:hAnsi="Aptos" w:cs="Arial"/>
          <w:color w:val="000000" w:themeColor="text1"/>
          <w:sz w:val="18"/>
          <w:szCs w:val="18"/>
        </w:rPr>
        <w:t>Name</w:t>
      </w:r>
      <w:r w:rsidRPr="005104D9">
        <w:rPr>
          <w:rFonts w:ascii="Aptos" w:hAnsi="Aptos" w:cs="Arial"/>
          <w:color w:val="000000" w:themeColor="text1"/>
          <w:sz w:val="18"/>
          <w:szCs w:val="18"/>
        </w:rPr>
        <w:tab/>
      </w:r>
      <w:r w:rsidRPr="005104D9">
        <w:rPr>
          <w:rFonts w:ascii="Aptos" w:hAnsi="Aptos" w:cs="Arial"/>
          <w:color w:val="000000" w:themeColor="text1"/>
          <w:sz w:val="18"/>
          <w:szCs w:val="18"/>
        </w:rPr>
        <w:tab/>
        <w:t>Phone</w:t>
      </w:r>
      <w:r w:rsidRPr="005104D9">
        <w:rPr>
          <w:rFonts w:ascii="Aptos" w:hAnsi="Aptos" w:cs="Arial"/>
          <w:color w:val="000000" w:themeColor="text1"/>
          <w:sz w:val="18"/>
          <w:szCs w:val="18"/>
        </w:rPr>
        <w:tab/>
      </w:r>
      <w:r w:rsidRPr="005104D9">
        <w:rPr>
          <w:rFonts w:ascii="Aptos" w:hAnsi="Aptos" w:cs="Arial"/>
          <w:color w:val="000000" w:themeColor="text1"/>
          <w:sz w:val="18"/>
          <w:szCs w:val="18"/>
        </w:rPr>
        <w:tab/>
        <w:t>Email</w:t>
      </w:r>
    </w:p>
    <w:p w14:paraId="64E1E175" w14:textId="77777777" w:rsidR="006700C5" w:rsidRPr="005104D9" w:rsidRDefault="006700C5" w:rsidP="000E5497">
      <w:pPr>
        <w:widowControl w:val="0"/>
        <w:rPr>
          <w:rFonts w:ascii="Aptos" w:hAnsi="Aptos" w:cs="Arial"/>
          <w:b/>
          <w:bCs/>
          <w:color w:val="000000" w:themeColor="text1"/>
          <w:sz w:val="8"/>
          <w:szCs w:val="8"/>
        </w:rPr>
      </w:pPr>
    </w:p>
    <w:p w14:paraId="48931F6B" w14:textId="77777777" w:rsidR="006700C5" w:rsidRPr="005104D9" w:rsidRDefault="006700C5" w:rsidP="000E5497">
      <w:pPr>
        <w:widowControl w:val="0"/>
        <w:jc w:val="both"/>
        <w:rPr>
          <w:rFonts w:ascii="Aptos" w:hAnsi="Aptos" w:cs="Arial"/>
          <w:color w:val="000000" w:themeColor="text1"/>
        </w:rPr>
      </w:pPr>
    </w:p>
    <w:p w14:paraId="4F292483" w14:textId="553C7E23" w:rsidR="006700C5" w:rsidRPr="005104D9" w:rsidRDefault="006700C5" w:rsidP="000E5497">
      <w:pPr>
        <w:widowControl w:val="0"/>
        <w:rPr>
          <w:rFonts w:ascii="Aptos" w:hAnsi="Aptos" w:cs="Arial"/>
          <w:color w:val="000000" w:themeColor="text1"/>
          <w:sz w:val="40"/>
          <w:szCs w:val="40"/>
        </w:rPr>
      </w:pPr>
      <w:r w:rsidRPr="005104D9">
        <w:rPr>
          <w:rFonts w:ascii="Aptos" w:hAnsi="Aptos" w:cs="Arial"/>
          <w:color w:val="000000" w:themeColor="text1"/>
        </w:rPr>
        <w:t xml:space="preserve">This form and dues may be submitted online at </w:t>
      </w:r>
      <w:r w:rsidR="00647FF2" w:rsidRPr="005104D9">
        <w:rPr>
          <w:rFonts w:ascii="Aptos" w:hAnsi="Aptos" w:cs="Arial"/>
          <w:b/>
          <w:bCs/>
          <w:color w:val="000000" w:themeColor="text1"/>
        </w:rPr>
        <w:t>SpringfieldPTA</w:t>
      </w:r>
      <w:r w:rsidRPr="005104D9">
        <w:rPr>
          <w:rFonts w:ascii="Aptos" w:hAnsi="Aptos" w:cs="Arial"/>
          <w:b/>
          <w:bCs/>
          <w:color w:val="000000" w:themeColor="text1"/>
        </w:rPr>
        <w:t>.CheddarUp.com</w:t>
      </w:r>
      <w:r w:rsidRPr="005104D9">
        <w:rPr>
          <w:rFonts w:ascii="Aptos" w:hAnsi="Aptos" w:cs="Arial"/>
          <w:color w:val="000000" w:themeColor="text1"/>
        </w:rPr>
        <w:t xml:space="preserve">. If you send in the paper form and payment, return to homeroom teacher. </w:t>
      </w:r>
    </w:p>
    <w:p w14:paraId="5AA68F75" w14:textId="77777777" w:rsidR="00981DE1" w:rsidRPr="005104D9" w:rsidRDefault="00981DE1" w:rsidP="000E5497">
      <w:pPr>
        <w:widowControl w:val="0"/>
        <w:rPr>
          <w:rFonts w:ascii="Aptos" w:hAnsi="Aptos" w:cs="Arial"/>
          <w:color w:val="000000" w:themeColor="text1"/>
          <w:sz w:val="40"/>
          <w:szCs w:val="40"/>
        </w:rPr>
      </w:pPr>
    </w:p>
    <w:p w14:paraId="509259E7" w14:textId="77777777" w:rsidR="00981DE1" w:rsidRPr="005104D9" w:rsidRDefault="00981DE1" w:rsidP="000E5497">
      <w:pPr>
        <w:widowControl w:val="0"/>
        <w:rPr>
          <w:rFonts w:ascii="Aptos" w:hAnsi="Aptos" w:cs="Arial"/>
          <w:color w:val="000000" w:themeColor="text1"/>
          <w:sz w:val="40"/>
          <w:szCs w:val="40"/>
        </w:rPr>
      </w:pPr>
    </w:p>
    <w:p w14:paraId="3D8C5631" w14:textId="77777777" w:rsidR="00981DE1" w:rsidRPr="005104D9" w:rsidRDefault="00981DE1" w:rsidP="000E5497">
      <w:pPr>
        <w:widowControl w:val="0"/>
        <w:rPr>
          <w:rFonts w:ascii="Aptos" w:hAnsi="Aptos" w:cs="Arial"/>
          <w:color w:val="000000" w:themeColor="text1"/>
          <w:sz w:val="40"/>
          <w:szCs w:val="40"/>
        </w:rPr>
      </w:pPr>
    </w:p>
    <w:p w14:paraId="07CDEB02" w14:textId="77777777" w:rsidR="00981DE1" w:rsidRPr="005104D9" w:rsidRDefault="00981DE1" w:rsidP="000E5497">
      <w:pPr>
        <w:widowControl w:val="0"/>
        <w:rPr>
          <w:rFonts w:ascii="Aptos" w:hAnsi="Aptos" w:cs="Arial"/>
          <w:color w:val="000000" w:themeColor="text1"/>
          <w:sz w:val="40"/>
          <w:szCs w:val="40"/>
        </w:rPr>
      </w:pPr>
    </w:p>
    <w:p w14:paraId="786A8ADB" w14:textId="1C6A7CA8" w:rsidR="006700C5" w:rsidRPr="005104D9" w:rsidRDefault="005A07FC" w:rsidP="005A07FC">
      <w:pPr>
        <w:pStyle w:val="Heading"/>
      </w:pPr>
      <w:bookmarkStart w:id="71" w:name="samplethankyouemail"/>
      <w:bookmarkEnd w:id="71"/>
      <w:r w:rsidRPr="005104D9">
        <w:lastRenderedPageBreak/>
        <w:t>Sample Thank You Email and Note</w:t>
      </w:r>
    </w:p>
    <w:p w14:paraId="02A841B5" w14:textId="77777777" w:rsidR="00744E48" w:rsidRPr="005104D9" w:rsidRDefault="00744E48" w:rsidP="000E5497">
      <w:pPr>
        <w:widowControl w:val="0"/>
        <w:jc w:val="both"/>
        <w:rPr>
          <w:rFonts w:ascii="Aptos" w:eastAsia="Arial" w:hAnsi="Aptos" w:cs="Arial"/>
          <w:color w:val="000000" w:themeColor="text1"/>
        </w:rPr>
      </w:pPr>
    </w:p>
    <w:p w14:paraId="2A5DE886" w14:textId="59D95BEC" w:rsidR="006700C5" w:rsidRPr="005104D9" w:rsidRDefault="006700C5" w:rsidP="000E5497">
      <w:pPr>
        <w:widowControl w:val="0"/>
        <w:jc w:val="both"/>
        <w:rPr>
          <w:rFonts w:ascii="Aptos" w:eastAsia="Arial" w:hAnsi="Aptos" w:cs="Arial"/>
          <w:color w:val="000000" w:themeColor="text1"/>
        </w:rPr>
      </w:pPr>
      <w:r w:rsidRPr="005104D9">
        <w:rPr>
          <w:rFonts w:ascii="Aptos" w:eastAsia="Arial" w:hAnsi="Aptos" w:cs="Arial"/>
          <w:b/>
          <w:noProof/>
          <w:color w:val="000000" w:themeColor="text1"/>
        </w:rPr>
        <mc:AlternateContent>
          <mc:Choice Requires="wpi">
            <w:drawing>
              <wp:anchor distT="0" distB="0" distL="114300" distR="114300" simplePos="0" relativeHeight="251658265" behindDoc="0" locked="0" layoutInCell="1" allowOverlap="1" wp14:anchorId="366B725F" wp14:editId="2373BE27">
                <wp:simplePos x="0" y="0"/>
                <wp:positionH relativeFrom="column">
                  <wp:posOffset>1863775</wp:posOffset>
                </wp:positionH>
                <wp:positionV relativeFrom="paragraph">
                  <wp:posOffset>77123</wp:posOffset>
                </wp:positionV>
                <wp:extent cx="7295" cy="21794"/>
                <wp:effectExtent l="38100" t="38100" r="31115" b="35560"/>
                <wp:wrapNone/>
                <wp:docPr id="1484390505" name="Ink 1484390505"/>
                <wp:cNvGraphicFramePr/>
                <a:graphic xmlns:a="http://schemas.openxmlformats.org/drawingml/2006/main">
                  <a:graphicData uri="http://schemas.microsoft.com/office/word/2010/wordprocessingInk">
                    <w14:contentPart bwMode="auto" r:id="rId334">
                      <w14:nvContentPartPr>
                        <w14:cNvContentPartPr/>
                      </w14:nvContentPartPr>
                      <w14:xfrm>
                        <a:off x="0" y="0"/>
                        <a:ext cx="7295" cy="21794"/>
                      </w14:xfrm>
                    </w14:contentPart>
                  </a:graphicData>
                </a:graphic>
              </wp:anchor>
            </w:drawing>
          </mc:Choice>
          <mc:Fallback>
            <w:pict>
              <v:shape w14:anchorId="16A7CB12" id="Ink 1484390505" o:spid="_x0000_s1026" type="#_x0000_t75" style="position:absolute;margin-left:146.45pt;margin-top:5.75pt;width:1.15pt;height:2.25pt;z-index:251589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">
                <v:imagedata r:id="rId345" o:title=""/>
              </v:shape>
            </w:pict>
          </mc:Fallback>
        </mc:AlternateContent>
      </w:r>
      <w:r w:rsidRPr="005104D9">
        <w:rPr>
          <w:rFonts w:ascii="Aptos" w:eastAsia="Arial" w:hAnsi="Aptos" w:cs="Arial"/>
          <w:color w:val="000000" w:themeColor="text1"/>
        </w:rPr>
        <w:t>SUBJECT: PTA For Your Child Thank you!</w:t>
      </w:r>
    </w:p>
    <w:p w14:paraId="6FAE24FC" w14:textId="2ACD0FA8" w:rsidR="006700C5" w:rsidRPr="005104D9" w:rsidRDefault="006700C5" w:rsidP="00A334D6">
      <w:pPr>
        <w:widowControl w:val="0"/>
        <w:rPr>
          <w:rFonts w:ascii="Aptos" w:hAnsi="Aptos" w:cs="Arial"/>
          <w:color w:val="000000" w:themeColor="text1"/>
        </w:rPr>
      </w:pPr>
      <w:r w:rsidRPr="005104D9">
        <w:rPr>
          <w:rFonts w:ascii="Aptos" w:eastAsia="Arial" w:hAnsi="Aptos" w:cs="Arial"/>
          <w:color w:val="000000" w:themeColor="text1"/>
        </w:rPr>
        <w:t xml:space="preserve">Thank you and congratulations! You are now a member of </w:t>
      </w:r>
      <w:r w:rsidR="00647FF2" w:rsidRPr="005104D9">
        <w:rPr>
          <w:rFonts w:ascii="Aptos" w:eastAsia="Arial" w:hAnsi="Aptos" w:cs="Arial"/>
          <w:color w:val="000000" w:themeColor="text1"/>
        </w:rPr>
        <w:t>SE</w:t>
      </w:r>
      <w:r w:rsidRPr="005104D9">
        <w:rPr>
          <w:rFonts w:ascii="Aptos" w:eastAsia="Arial" w:hAnsi="Aptos" w:cs="Arial"/>
          <w:color w:val="000000" w:themeColor="text1"/>
        </w:rPr>
        <w:t xml:space="preserve">S PTA, Louisiana PTA, and the National PTA. Check out </w:t>
      </w:r>
      <w:r w:rsidR="008C4629" w:rsidRPr="005104D9">
        <w:rPr>
          <w:rFonts w:ascii="Aptos" w:eastAsia="Arial" w:hAnsi="Aptos" w:cs="Arial"/>
          <w:b/>
          <w:bCs/>
          <w:color w:val="000000" w:themeColor="text1"/>
        </w:rPr>
        <w:t>SpringfieldPTA.CheddarUp.com</w:t>
      </w:r>
      <w:r w:rsidR="008C4629" w:rsidRPr="005104D9">
        <w:rPr>
          <w:rFonts w:ascii="Aptos" w:eastAsia="Arial" w:hAnsi="Aptos" w:cs="Arial"/>
          <w:color w:val="000000" w:themeColor="text1"/>
        </w:rPr>
        <w:t xml:space="preserve">, </w:t>
      </w:r>
      <w:r w:rsidRPr="005104D9">
        <w:rPr>
          <w:rFonts w:ascii="Aptos" w:eastAsia="Arial" w:hAnsi="Aptos" w:cs="Arial"/>
          <w:b/>
          <w:color w:val="000000" w:themeColor="text1"/>
        </w:rPr>
        <w:t>PTA.org</w:t>
      </w:r>
      <w:r w:rsidR="008C4629" w:rsidRPr="005104D9">
        <w:rPr>
          <w:rFonts w:ascii="Aptos" w:eastAsia="Arial" w:hAnsi="Aptos" w:cs="Arial"/>
          <w:b/>
          <w:color w:val="000000" w:themeColor="text1"/>
        </w:rPr>
        <w:t>,</w:t>
      </w:r>
      <w:r w:rsidRPr="005104D9">
        <w:rPr>
          <w:rFonts w:ascii="Aptos" w:eastAsia="Arial" w:hAnsi="Aptos" w:cs="Arial"/>
          <w:color w:val="000000" w:themeColor="text1"/>
        </w:rPr>
        <w:t xml:space="preserve"> and </w:t>
      </w:r>
      <w:r w:rsidR="007B4370" w:rsidRPr="005104D9">
        <w:rPr>
          <w:rFonts w:ascii="Aptos" w:eastAsia="Arial" w:hAnsi="Aptos" w:cs="Arial"/>
          <w:b/>
          <w:bCs/>
          <w:color w:val="000000" w:themeColor="text1"/>
        </w:rPr>
        <w:t>LouisianaPTA.org</w:t>
      </w:r>
      <w:r w:rsidRPr="005104D9">
        <w:rPr>
          <w:rFonts w:ascii="Aptos" w:eastAsia="Arial" w:hAnsi="Aptos" w:cs="Arial"/>
          <w:color w:val="000000" w:themeColor="text1"/>
        </w:rPr>
        <w:t xml:space="preserve"> for member benefits. Because of you, </w:t>
      </w:r>
      <w:r w:rsidR="00A334D6" w:rsidRPr="005104D9">
        <w:rPr>
          <w:rFonts w:ascii="Aptos" w:eastAsia="Arial" w:hAnsi="Aptos" w:cs="Arial"/>
          <w:color w:val="000000" w:themeColor="text1"/>
        </w:rPr>
        <w:t>SES</w:t>
      </w:r>
      <w:r w:rsidRPr="005104D9">
        <w:rPr>
          <w:rFonts w:ascii="Aptos" w:eastAsia="Arial" w:hAnsi="Aptos" w:cs="Arial"/>
          <w:color w:val="000000" w:themeColor="text1"/>
        </w:rPr>
        <w:t xml:space="preserve"> PTA will be able to support </w:t>
      </w:r>
      <w:r w:rsidRPr="005104D9">
        <w:rPr>
          <w:rFonts w:ascii="Aptos" w:hAnsi="Aptos" w:cs="Arial"/>
          <w:color w:val="000000" w:themeColor="text1"/>
        </w:rPr>
        <w:t>educational and curriculum needs, advocate on behalf of your child at the local, state, and national level, and build an inclusive school community for all families. Your PTA dues directly support Three-in-a-row Honor Roll Picnic, PBIS Buck Stop, Teacher Appreciation Luncheons, Library Literacy Program.</w:t>
      </w:r>
    </w:p>
    <w:p w14:paraId="06CDBC41" w14:textId="77777777" w:rsidR="006700C5" w:rsidRPr="005104D9" w:rsidRDefault="006700C5" w:rsidP="000E5497">
      <w:pPr>
        <w:widowControl w:val="0"/>
        <w:jc w:val="both"/>
        <w:rPr>
          <w:rFonts w:ascii="Aptos" w:hAnsi="Aptos" w:cs="Arial"/>
          <w:color w:val="000000" w:themeColor="text1"/>
        </w:rPr>
      </w:pPr>
    </w:p>
    <w:p w14:paraId="1DBBC1E3" w14:textId="7F8B1AA2" w:rsidR="006700C5" w:rsidRPr="005104D9" w:rsidRDefault="006700C5" w:rsidP="000E5497">
      <w:pPr>
        <w:widowControl w:val="0"/>
        <w:jc w:val="both"/>
        <w:rPr>
          <w:rFonts w:ascii="Aptos" w:hAnsi="Aptos" w:cs="Arial"/>
          <w:color w:val="000000" w:themeColor="text1"/>
        </w:rPr>
      </w:pPr>
      <w:r w:rsidRPr="005104D9">
        <w:rPr>
          <w:rFonts w:ascii="Aptos" w:hAnsi="Aptos" w:cs="Arial"/>
          <w:color w:val="000000" w:themeColor="text1"/>
        </w:rPr>
        <w:t>To stay informed, follow us on Facebook @</w:t>
      </w:r>
      <w:r w:rsidR="00384778" w:rsidRPr="005104D9">
        <w:rPr>
          <w:rFonts w:ascii="Aptos" w:hAnsi="Aptos" w:cs="Arial"/>
          <w:color w:val="000000" w:themeColor="text1"/>
        </w:rPr>
        <w:t>Springfield</w:t>
      </w:r>
      <w:r w:rsidRPr="005104D9">
        <w:rPr>
          <w:rFonts w:ascii="Aptos" w:hAnsi="Aptos" w:cs="Arial"/>
          <w:color w:val="000000" w:themeColor="text1"/>
        </w:rPr>
        <w:t>PTA and join us on September 12 for our next PTA meeting.</w:t>
      </w:r>
    </w:p>
    <w:p w14:paraId="4709E4C0" w14:textId="77777777" w:rsidR="006700C5" w:rsidRPr="005104D9" w:rsidRDefault="006700C5" w:rsidP="000E5497">
      <w:pPr>
        <w:widowControl w:val="0"/>
        <w:jc w:val="both"/>
        <w:rPr>
          <w:rFonts w:ascii="Aptos" w:hAnsi="Aptos" w:cs="Arial"/>
          <w:color w:val="000000" w:themeColor="text1"/>
        </w:rPr>
      </w:pPr>
    </w:p>
    <w:p w14:paraId="619977EF" w14:textId="77777777" w:rsidR="006700C5" w:rsidRPr="005104D9" w:rsidRDefault="006700C5" w:rsidP="000E5497">
      <w:pPr>
        <w:widowControl w:val="0"/>
        <w:jc w:val="both"/>
        <w:rPr>
          <w:rFonts w:ascii="Aptos" w:eastAsia="Arial" w:hAnsi="Aptos" w:cs="Arial"/>
          <w:color w:val="000000" w:themeColor="text1"/>
        </w:rPr>
      </w:pPr>
      <w:r w:rsidRPr="005104D9">
        <w:rPr>
          <w:rFonts w:ascii="Aptos" w:hAnsi="Aptos" w:cs="Arial"/>
          <w:color w:val="000000" w:themeColor="text1"/>
        </w:rPr>
        <w:t>There is no wrong or right way to be involved. Anything you can give, whether it's time or money, is an investment in your child. How will you PTA?</w:t>
      </w:r>
    </w:p>
    <w:p w14:paraId="579AF206" w14:textId="77777777" w:rsidR="006700C5" w:rsidRPr="005104D9" w:rsidRDefault="006700C5" w:rsidP="000E5497">
      <w:pPr>
        <w:widowControl w:val="0"/>
        <w:jc w:val="both"/>
        <w:rPr>
          <w:rFonts w:ascii="Aptos" w:eastAsia="Arial" w:hAnsi="Aptos" w:cs="Arial"/>
          <w:color w:val="000000" w:themeColor="text1"/>
        </w:rPr>
      </w:pPr>
      <w:r w:rsidRPr="005104D9">
        <w:rPr>
          <w:rFonts w:ascii="Aptos" w:hAnsi="Aptos" w:cs="Arial"/>
          <w:noProof/>
          <w:color w:val="000000" w:themeColor="text1"/>
        </w:rPr>
        <mc:AlternateContent>
          <mc:Choice Requires="wpg">
            <w:drawing>
              <wp:anchor distT="0" distB="0" distL="114300" distR="114300" simplePos="0" relativeHeight="251658269" behindDoc="0" locked="0" layoutInCell="1" allowOverlap="1" wp14:anchorId="15068B02" wp14:editId="72CE03A5">
                <wp:simplePos x="0" y="0"/>
                <wp:positionH relativeFrom="column">
                  <wp:posOffset>0</wp:posOffset>
                </wp:positionH>
                <wp:positionV relativeFrom="paragraph">
                  <wp:posOffset>147320</wp:posOffset>
                </wp:positionV>
                <wp:extent cx="1649095" cy="871220"/>
                <wp:effectExtent l="0" t="0" r="27305" b="24130"/>
                <wp:wrapThrough wrapText="bothSides">
                  <wp:wrapPolygon edited="0">
                    <wp:start x="0" y="0"/>
                    <wp:lineTo x="0" y="21726"/>
                    <wp:lineTo x="21708" y="21726"/>
                    <wp:lineTo x="21708" y="0"/>
                    <wp:lineTo x="0" y="0"/>
                  </wp:wrapPolygon>
                </wp:wrapThrough>
                <wp:docPr id="1484390506" name="Group 1484390506"/>
                <wp:cNvGraphicFramePr/>
                <a:graphic xmlns:a="http://schemas.openxmlformats.org/drawingml/2006/main">
                  <a:graphicData uri="http://schemas.microsoft.com/office/word/2010/wordprocessingGroup">
                    <wpg:wgp>
                      <wpg:cNvGrpSpPr/>
                      <wpg:grpSpPr>
                        <a:xfrm>
                          <a:off x="0" y="0"/>
                          <a:ext cx="1649095" cy="871220"/>
                          <a:chOff x="0" y="0"/>
                          <a:chExt cx="1649709" cy="871349"/>
                        </a:xfrm>
                      </wpg:grpSpPr>
                      <wps:wsp>
                        <wps:cNvPr id="1484390507" name="Rectangle 1484390507"/>
                        <wps:cNvSpPr/>
                        <wps:spPr>
                          <a:xfrm>
                            <a:off x="0" y="0"/>
                            <a:ext cx="1649709" cy="871349"/>
                          </a:xfrm>
                          <a:prstGeom prst="rect">
                            <a:avLst/>
                          </a:prstGeom>
                          <a:solidFill>
                            <a:srgbClr val="1A3E6F"/>
                          </a:solidFill>
                        </wps:spPr>
                        <wps:style>
                          <a:lnRef idx="2">
                            <a:schemeClr val="accent1">
                              <a:shade val="50000"/>
                            </a:schemeClr>
                          </a:lnRef>
                          <a:fillRef idx="1">
                            <a:schemeClr val="accent1"/>
                          </a:fillRef>
                          <a:effectRef idx="0">
                            <a:schemeClr val="accent1"/>
                          </a:effectRef>
                          <a:fontRef idx="minor">
                            <a:schemeClr val="lt1"/>
                          </a:fontRef>
                        </wps:style>
                        <wps:txbx>
                          <w:txbxContent>
                            <w:p w14:paraId="01494009"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4390508" name="Picture 1484390508" descr="Text&#10;&#10;Description automatically generated with medium confidence"/>
                          <pic:cNvPicPr>
                            <a:picLocks noChangeAspect="1"/>
                          </pic:cNvPicPr>
                        </pic:nvPicPr>
                        <pic:blipFill rotWithShape="1">
                          <a:blip r:embed="rId330" cstate="print">
                            <a:extLst>
                              <a:ext uri="{28A0092B-C50C-407E-A947-70E740481C1C}">
                                <a14:useLocalDpi xmlns:a14="http://schemas.microsoft.com/office/drawing/2010/main"/>
                              </a:ext>
                            </a:extLst>
                          </a:blip>
                          <a:srcRect/>
                          <a:stretch/>
                        </pic:blipFill>
                        <pic:spPr bwMode="auto">
                          <a:xfrm>
                            <a:off x="557939" y="542441"/>
                            <a:ext cx="530860" cy="3060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5068B02" id="Group 1484390506" o:spid="_x0000_s1067" style="position:absolute;left:0;text-align:left;margin-left:0;margin-top:11.6pt;width:129.85pt;height:68.6pt;z-index:251658269" coordsize="16497,8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">
                <v:rect id="Rectangle 1484390507" o:spid="_x0000_s1068" style="position:absolute;width:16497;height:8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" fillcolor="#1a3e6f" strokecolor="#1f3763 [1604]" strokeweight="1pt">
                  <v:textbox>
                    <w:txbxContent>
                      <w:p w14:paraId="01494009"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v:textbox>
                </v:rect>
                <v:shape id="Picture 1484390508" o:spid="_x0000_s1069" type="#_x0000_t75" alt="Text&#10;&#10;Description automatically generated with medium confidence" style="position:absolute;left:5579;top:5424;width:5308;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">
                  <v:imagedata r:id="rId331" o:title="Text&#10;&#10;Description automatically generated with medium confidence"/>
                </v:shape>
                <w10:wrap type="through"/>
              </v:group>
            </w:pict>
          </mc:Fallback>
        </mc:AlternateContent>
      </w:r>
    </w:p>
    <w:p w14:paraId="6E43C717" w14:textId="3BD5E550" w:rsidR="006700C5" w:rsidRPr="005104D9" w:rsidRDefault="006700C5" w:rsidP="000E5497">
      <w:pPr>
        <w:widowControl w:val="0"/>
        <w:ind w:hanging="10"/>
        <w:jc w:val="both"/>
        <w:rPr>
          <w:rFonts w:ascii="Aptos" w:eastAsia="Arial" w:hAnsi="Aptos" w:cs="Arial"/>
          <w:color w:val="000000" w:themeColor="text1"/>
        </w:rPr>
      </w:pPr>
      <w:r w:rsidRPr="005104D9">
        <w:rPr>
          <w:rFonts w:ascii="Aptos" w:eastAsia="Arial" w:hAnsi="Aptos" w:cs="Arial"/>
          <w:color w:val="000000" w:themeColor="text1"/>
        </w:rPr>
        <w:t xml:space="preserve">Beth Cleveland, </w:t>
      </w:r>
      <w:r w:rsidR="00647FF2" w:rsidRPr="005104D9">
        <w:rPr>
          <w:rFonts w:ascii="Aptos" w:eastAsia="Arial" w:hAnsi="Aptos" w:cs="Arial"/>
          <w:color w:val="000000" w:themeColor="text1"/>
        </w:rPr>
        <w:t>SE</w:t>
      </w:r>
      <w:r w:rsidRPr="005104D9">
        <w:rPr>
          <w:rFonts w:ascii="Aptos" w:eastAsia="Arial" w:hAnsi="Aptos" w:cs="Arial"/>
          <w:color w:val="000000" w:themeColor="text1"/>
        </w:rPr>
        <w:t xml:space="preserve">S PTA Membership Chair </w:t>
      </w:r>
    </w:p>
    <w:p w14:paraId="3939A150" w14:textId="6C2BD527" w:rsidR="006700C5" w:rsidRPr="005104D9" w:rsidRDefault="00647FF2" w:rsidP="000E5497">
      <w:pPr>
        <w:widowControl w:val="0"/>
        <w:ind w:hanging="10"/>
        <w:jc w:val="both"/>
        <w:rPr>
          <w:rFonts w:ascii="Aptos" w:eastAsia="Arial" w:hAnsi="Aptos" w:cs="Arial"/>
          <w:color w:val="000000" w:themeColor="text1"/>
        </w:rPr>
      </w:pPr>
      <w:r w:rsidRPr="005104D9">
        <w:rPr>
          <w:rFonts w:ascii="Aptos" w:eastAsia="Arial" w:hAnsi="Aptos" w:cs="Arial"/>
          <w:color w:val="000000" w:themeColor="text1"/>
        </w:rPr>
        <w:t>SE</w:t>
      </w:r>
      <w:r w:rsidR="006700C5" w:rsidRPr="005104D9">
        <w:rPr>
          <w:rFonts w:ascii="Aptos" w:eastAsia="Arial" w:hAnsi="Aptos" w:cs="Arial"/>
          <w:color w:val="000000" w:themeColor="text1"/>
        </w:rPr>
        <w:t>SPTA.membership@gmail.com</w:t>
      </w:r>
      <w:r w:rsidR="00A334D6" w:rsidRPr="005104D9">
        <w:rPr>
          <w:rFonts w:ascii="Aptos" w:eastAsia="Arial" w:hAnsi="Aptos" w:cs="Arial"/>
          <w:color w:val="000000" w:themeColor="text1"/>
        </w:rPr>
        <w:t>, SpringfieldPTA.CheddarUp.com</w:t>
      </w:r>
    </w:p>
    <w:p w14:paraId="72EE3986" w14:textId="77777777" w:rsidR="006700C5" w:rsidRPr="005104D9" w:rsidRDefault="006700C5" w:rsidP="000E5497">
      <w:pPr>
        <w:widowControl w:val="0"/>
        <w:ind w:hanging="10"/>
        <w:jc w:val="both"/>
        <w:rPr>
          <w:rFonts w:ascii="Aptos" w:eastAsia="Arial" w:hAnsi="Aptos" w:cs="Arial"/>
          <w:color w:val="000000" w:themeColor="text1"/>
        </w:rPr>
      </w:pPr>
      <w:r w:rsidRPr="005104D9">
        <w:rPr>
          <w:rFonts w:ascii="Aptos" w:eastAsia="Arial" w:hAnsi="Aptos" w:cs="Arial"/>
          <w:color w:val="000000" w:themeColor="text1"/>
        </w:rPr>
        <w:t>(555) 555-5555</w:t>
      </w:r>
    </w:p>
    <w:p w14:paraId="3821C41D" w14:textId="77777777" w:rsidR="006700C5" w:rsidRPr="005104D9" w:rsidRDefault="006700C5" w:rsidP="000E5497">
      <w:pPr>
        <w:widowControl w:val="0"/>
        <w:jc w:val="both"/>
        <w:rPr>
          <w:rFonts w:ascii="Aptos" w:hAnsi="Aptos" w:cs="Arial"/>
          <w:color w:val="000000" w:themeColor="text1"/>
        </w:rPr>
      </w:pPr>
      <w:r w:rsidRPr="005104D9">
        <w:rPr>
          <w:rFonts w:ascii="Aptos" w:hAnsi="Aptos" w:cs="Arial"/>
          <w:color w:val="000000" w:themeColor="text1"/>
        </w:rPr>
        <w:t>#PTAForYourChild</w:t>
      </w:r>
    </w:p>
    <w:p w14:paraId="026D5EE3" w14:textId="77777777" w:rsidR="006700C5" w:rsidRPr="005104D9" w:rsidRDefault="006700C5" w:rsidP="000E5497">
      <w:pPr>
        <w:widowControl w:val="0"/>
        <w:jc w:val="both"/>
        <w:rPr>
          <w:rFonts w:ascii="Aptos" w:hAnsi="Aptos" w:cs="Arial"/>
          <w:color w:val="000000" w:themeColor="text1"/>
        </w:rPr>
      </w:pPr>
      <w:r w:rsidRPr="005104D9">
        <w:rPr>
          <w:rFonts w:ascii="Aptos" w:hAnsi="Aptos" w:cs="Arial"/>
          <w:color w:val="000000" w:themeColor="text1"/>
        </w:rPr>
        <w:t xml:space="preserve">How Do You PTA? PTA For All Children! </w:t>
      </w:r>
    </w:p>
    <w:p w14:paraId="38DDCF7B" w14:textId="77777777" w:rsidR="006700C5" w:rsidRPr="005104D9" w:rsidRDefault="006700C5" w:rsidP="000E5497">
      <w:pPr>
        <w:widowControl w:val="0"/>
        <w:jc w:val="both"/>
        <w:rPr>
          <w:rFonts w:ascii="Aptos" w:hAnsi="Aptos" w:cs="Arial"/>
          <w:color w:val="000000" w:themeColor="text1"/>
        </w:rPr>
      </w:pPr>
    </w:p>
    <w:p w14:paraId="306D7130" w14:textId="77777777" w:rsidR="006700C5" w:rsidRPr="005104D9" w:rsidRDefault="006700C5" w:rsidP="000E5497">
      <w:pPr>
        <w:widowControl w:val="0"/>
        <w:jc w:val="both"/>
        <w:rPr>
          <w:rFonts w:ascii="Aptos" w:hAnsi="Aptos" w:cs="Arial"/>
          <w:color w:val="000000" w:themeColor="text1"/>
        </w:rPr>
      </w:pPr>
    </w:p>
    <w:bookmarkStart w:id="72" w:name="samplethankyounote"/>
    <w:bookmarkEnd w:id="72"/>
    <w:p w14:paraId="719BFE33" w14:textId="77777777" w:rsidR="006700C5" w:rsidRPr="005104D9" w:rsidRDefault="006700C5" w:rsidP="000E5497">
      <w:pPr>
        <w:widowControl w:val="0"/>
        <w:jc w:val="center"/>
        <w:rPr>
          <w:rFonts w:ascii="Aptos" w:hAnsi="Aptos" w:cs="Arial"/>
          <w:b/>
          <w:bCs/>
          <w:color w:val="000000" w:themeColor="text1"/>
        </w:rPr>
      </w:pPr>
      <w:r w:rsidRPr="005104D9">
        <w:rPr>
          <w:rFonts w:ascii="Aptos" w:eastAsia="Tonight" w:hAnsi="Aptos" w:cs="Arial"/>
          <w:b/>
          <w:noProof/>
          <w:color w:val="000000" w:themeColor="text1"/>
          <w:sz w:val="36"/>
          <w:szCs w:val="12"/>
        </w:rPr>
        <mc:AlternateContent>
          <mc:Choice Requires="wps">
            <w:drawing>
              <wp:anchor distT="0" distB="0" distL="114300" distR="114300" simplePos="0" relativeHeight="251658266" behindDoc="0" locked="0" layoutInCell="1" allowOverlap="1" wp14:anchorId="69AF32A1" wp14:editId="2A52A1AF">
                <wp:simplePos x="0" y="0"/>
                <wp:positionH relativeFrom="column">
                  <wp:posOffset>-22142</wp:posOffset>
                </wp:positionH>
                <wp:positionV relativeFrom="paragraph">
                  <wp:posOffset>89178</wp:posOffset>
                </wp:positionV>
                <wp:extent cx="6697980" cy="0"/>
                <wp:effectExtent l="0" t="0" r="0" b="0"/>
                <wp:wrapNone/>
                <wp:docPr id="1484390509" name="Straight Connector 1484390509"/>
                <wp:cNvGraphicFramePr/>
                <a:graphic xmlns:a="http://schemas.openxmlformats.org/drawingml/2006/main">
                  <a:graphicData uri="http://schemas.microsoft.com/office/word/2010/wordprocessingShape">
                    <wps:wsp>
                      <wps:cNvCnPr/>
                      <wps:spPr>
                        <a:xfrm>
                          <a:off x="0" y="0"/>
                          <a:ext cx="669798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858C56" id="Straight Connector 1484390509" o:spid="_x0000_s1026" style="position:absolute;z-index:251590656;visibility:visible;mso-wrap-style:square;mso-wrap-distance-left:9pt;mso-wrap-distance-top:0;mso-wrap-distance-right:9pt;mso-wrap-distance-bottom:0;mso-position-horizontal:absolute;mso-position-horizontal-relative:text;mso-position-vertical:absolute;mso-position-vertical-relative:text" from="-1.75pt,7pt" to="525.6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" strokecolor="black [3213]">
                <v:stroke joinstyle="miter"/>
              </v:line>
            </w:pict>
          </mc:Fallback>
        </mc:AlternateContent>
      </w:r>
    </w:p>
    <w:p w14:paraId="0873DA79" w14:textId="77777777" w:rsidR="006700C5" w:rsidRPr="005104D9" w:rsidRDefault="006700C5" w:rsidP="000E5497">
      <w:pPr>
        <w:widowControl w:val="0"/>
        <w:ind w:hanging="10"/>
        <w:rPr>
          <w:rFonts w:ascii="Aptos" w:eastAsia="Tonight" w:hAnsi="Aptos" w:cs="Arial"/>
          <w:b/>
          <w:color w:val="000000" w:themeColor="text1"/>
          <w:sz w:val="40"/>
          <w:szCs w:val="14"/>
        </w:rPr>
      </w:pPr>
      <w:r w:rsidRPr="005104D9">
        <w:rPr>
          <w:rFonts w:ascii="Aptos" w:eastAsia="Arial" w:hAnsi="Aptos" w:cs="Arial"/>
          <w:noProof/>
          <w:color w:val="000000" w:themeColor="text1"/>
          <w:sz w:val="16"/>
          <w:szCs w:val="16"/>
        </w:rPr>
        <mc:AlternateContent>
          <mc:Choice Requires="wps">
            <w:drawing>
              <wp:anchor distT="0" distB="0" distL="114300" distR="114300" simplePos="0" relativeHeight="251658264" behindDoc="0" locked="0" layoutInCell="1" allowOverlap="1" wp14:anchorId="1686ABE5" wp14:editId="01EAB022">
                <wp:simplePos x="0" y="0"/>
                <wp:positionH relativeFrom="margin">
                  <wp:align>right</wp:align>
                </wp:positionH>
                <wp:positionV relativeFrom="paragraph">
                  <wp:posOffset>103572</wp:posOffset>
                </wp:positionV>
                <wp:extent cx="2081283" cy="1005840"/>
                <wp:effectExtent l="0" t="0" r="0" b="3810"/>
                <wp:wrapNone/>
                <wp:docPr id="1484390510" name="Text Box 1484390510"/>
                <wp:cNvGraphicFramePr/>
                <a:graphic xmlns:a="http://schemas.openxmlformats.org/drawingml/2006/main">
                  <a:graphicData uri="http://schemas.microsoft.com/office/word/2010/wordprocessingShape">
                    <wps:wsp>
                      <wps:cNvSpPr txBox="1"/>
                      <wps:spPr>
                        <a:xfrm>
                          <a:off x="0" y="0"/>
                          <a:ext cx="2081283" cy="1005840"/>
                        </a:xfrm>
                        <a:prstGeom prst="rect">
                          <a:avLst/>
                        </a:prstGeom>
                        <a:noFill/>
                        <a:ln w="6350">
                          <a:noFill/>
                        </a:ln>
                      </wps:spPr>
                      <wps:txbx>
                        <w:txbxContent>
                          <w:p w14:paraId="5CEBA041" w14:textId="77777777" w:rsidR="006700C5" w:rsidRPr="00E913F4" w:rsidRDefault="006700C5" w:rsidP="006700C5">
                            <w:pPr>
                              <w:rPr>
                                <w:rFonts w:asciiTheme="minorHAnsi" w:hAnsiTheme="minorHAnsi" w:cstheme="minorHAnsi"/>
                                <w:u w:val="single"/>
                              </w:rPr>
                            </w:pPr>
                          </w:p>
                          <w:p w14:paraId="566FD0A1" w14:textId="77777777" w:rsidR="006700C5" w:rsidRPr="00E913F4" w:rsidRDefault="006700C5" w:rsidP="006700C5">
                            <w:pPr>
                              <w:rPr>
                                <w:rFonts w:asciiTheme="minorHAnsi" w:hAnsiTheme="minorHAnsi" w:cstheme="minorHAnsi"/>
                              </w:rPr>
                            </w:pP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p>
                          <w:p w14:paraId="1AA3835D" w14:textId="77777777" w:rsidR="006700C5" w:rsidRPr="00E913F4" w:rsidRDefault="006700C5" w:rsidP="006700C5">
                            <w:pPr>
                              <w:rPr>
                                <w:rFonts w:asciiTheme="minorHAnsi" w:hAnsiTheme="minorHAnsi" w:cstheme="minorHAnsi"/>
                              </w:rPr>
                            </w:pPr>
                            <w:r w:rsidRPr="00E913F4">
                              <w:rPr>
                                <w:rFonts w:asciiTheme="minorHAnsi" w:hAnsiTheme="minorHAnsi" w:cstheme="minorHAnsi"/>
                              </w:rPr>
                              <w:t>Student/Member</w:t>
                            </w:r>
                            <w:r>
                              <w:rPr>
                                <w:rFonts w:asciiTheme="minorHAnsi" w:hAnsiTheme="minorHAnsi" w:cstheme="minorHAnsi"/>
                              </w:rPr>
                              <w:t xml:space="preserve"> Name</w:t>
                            </w:r>
                          </w:p>
                          <w:p w14:paraId="0DF33638" w14:textId="77777777" w:rsidR="006700C5" w:rsidRPr="00E913F4" w:rsidRDefault="006700C5" w:rsidP="006700C5">
                            <w:pPr>
                              <w:rPr>
                                <w:rFonts w:asciiTheme="minorHAnsi" w:hAnsiTheme="minorHAnsi" w:cstheme="minorHAnsi"/>
                              </w:rPr>
                            </w:pP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p>
                          <w:p w14:paraId="4673B4FF" w14:textId="77777777" w:rsidR="006700C5" w:rsidRPr="00E913F4" w:rsidRDefault="006700C5" w:rsidP="006700C5">
                            <w:pPr>
                              <w:rPr>
                                <w:rFonts w:asciiTheme="minorHAnsi" w:hAnsiTheme="minorHAnsi" w:cstheme="minorHAnsi"/>
                              </w:rPr>
                            </w:pPr>
                            <w:r w:rsidRPr="00E913F4">
                              <w:rPr>
                                <w:rFonts w:asciiTheme="minorHAnsi" w:hAnsiTheme="minorHAnsi" w:cstheme="minorHAnsi"/>
                              </w:rPr>
                              <w:t>Teacher</w:t>
                            </w:r>
                            <w:r w:rsidRPr="00E913F4">
                              <w:rPr>
                                <w:rFonts w:asciiTheme="minorHAnsi" w:hAnsiTheme="minorHAnsi" w:cstheme="minorHAnsi"/>
                              </w:rPr>
                              <w:tab/>
                            </w:r>
                            <w:r w:rsidRPr="00E913F4">
                              <w:rPr>
                                <w:rFonts w:asciiTheme="minorHAnsi" w:hAnsiTheme="minorHAnsi" w:cstheme="minorHAnsi"/>
                              </w:rPr>
                              <w:tab/>
                            </w:r>
                            <w:r w:rsidRPr="00E913F4">
                              <w:rPr>
                                <w:rFonts w:asciiTheme="minorHAnsi" w:hAnsiTheme="minorHAnsi" w:cstheme="minorHAnsi"/>
                              </w:rPr>
                              <w:tab/>
                              <w:t>Grade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6ABE5" id="Text Box 1484390510" o:spid="_x0000_s1070" type="#_x0000_t202" style="position:absolute;margin-left:112.7pt;margin-top:8.15pt;width:163.9pt;height:79.2pt;z-index:251658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" filled="f" stroked="f" strokeweight=".5pt">
                <v:textbox>
                  <w:txbxContent>
                    <w:p w14:paraId="5CEBA041" w14:textId="77777777" w:rsidR="006700C5" w:rsidRPr="00E913F4" w:rsidRDefault="006700C5" w:rsidP="006700C5">
                      <w:pPr>
                        <w:rPr>
                          <w:rFonts w:asciiTheme="minorHAnsi" w:hAnsiTheme="minorHAnsi" w:cstheme="minorHAnsi"/>
                          <w:u w:val="single"/>
                        </w:rPr>
                      </w:pPr>
                    </w:p>
                    <w:p w14:paraId="566FD0A1" w14:textId="77777777" w:rsidR="006700C5" w:rsidRPr="00E913F4" w:rsidRDefault="006700C5" w:rsidP="006700C5">
                      <w:pPr>
                        <w:rPr>
                          <w:rFonts w:asciiTheme="minorHAnsi" w:hAnsiTheme="minorHAnsi" w:cstheme="minorHAnsi"/>
                        </w:rPr>
                      </w:pP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p>
                    <w:p w14:paraId="1AA3835D" w14:textId="77777777" w:rsidR="006700C5" w:rsidRPr="00E913F4" w:rsidRDefault="006700C5" w:rsidP="006700C5">
                      <w:pPr>
                        <w:rPr>
                          <w:rFonts w:asciiTheme="minorHAnsi" w:hAnsiTheme="minorHAnsi" w:cstheme="minorHAnsi"/>
                        </w:rPr>
                      </w:pPr>
                      <w:r w:rsidRPr="00E913F4">
                        <w:rPr>
                          <w:rFonts w:asciiTheme="minorHAnsi" w:hAnsiTheme="minorHAnsi" w:cstheme="minorHAnsi"/>
                        </w:rPr>
                        <w:t>Student/Member</w:t>
                      </w:r>
                      <w:r>
                        <w:rPr>
                          <w:rFonts w:asciiTheme="minorHAnsi" w:hAnsiTheme="minorHAnsi" w:cstheme="minorHAnsi"/>
                        </w:rPr>
                        <w:t xml:space="preserve"> Name</w:t>
                      </w:r>
                    </w:p>
                    <w:p w14:paraId="0DF33638" w14:textId="77777777" w:rsidR="006700C5" w:rsidRPr="00E913F4" w:rsidRDefault="006700C5" w:rsidP="006700C5">
                      <w:pPr>
                        <w:rPr>
                          <w:rFonts w:asciiTheme="minorHAnsi" w:hAnsiTheme="minorHAnsi" w:cstheme="minorHAnsi"/>
                        </w:rPr>
                      </w:pP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p>
                    <w:p w14:paraId="4673B4FF" w14:textId="77777777" w:rsidR="006700C5" w:rsidRPr="00E913F4" w:rsidRDefault="006700C5" w:rsidP="006700C5">
                      <w:pPr>
                        <w:rPr>
                          <w:rFonts w:asciiTheme="minorHAnsi" w:hAnsiTheme="minorHAnsi" w:cstheme="minorHAnsi"/>
                        </w:rPr>
                      </w:pPr>
                      <w:r w:rsidRPr="00E913F4">
                        <w:rPr>
                          <w:rFonts w:asciiTheme="minorHAnsi" w:hAnsiTheme="minorHAnsi" w:cstheme="minorHAnsi"/>
                        </w:rPr>
                        <w:t>Teacher</w:t>
                      </w:r>
                      <w:r w:rsidRPr="00E913F4">
                        <w:rPr>
                          <w:rFonts w:asciiTheme="minorHAnsi" w:hAnsiTheme="minorHAnsi" w:cstheme="minorHAnsi"/>
                        </w:rPr>
                        <w:tab/>
                      </w:r>
                      <w:r w:rsidRPr="00E913F4">
                        <w:rPr>
                          <w:rFonts w:asciiTheme="minorHAnsi" w:hAnsiTheme="minorHAnsi" w:cstheme="minorHAnsi"/>
                        </w:rPr>
                        <w:tab/>
                      </w:r>
                      <w:r w:rsidRPr="00E913F4">
                        <w:rPr>
                          <w:rFonts w:asciiTheme="minorHAnsi" w:hAnsiTheme="minorHAnsi" w:cstheme="minorHAnsi"/>
                        </w:rPr>
                        <w:tab/>
                        <w:t>Grade</w:t>
                      </w:r>
                    </w:p>
                  </w:txbxContent>
                </v:textbox>
                <w10:wrap anchorx="margin"/>
              </v:shape>
            </w:pict>
          </mc:Fallback>
        </mc:AlternateContent>
      </w:r>
    </w:p>
    <w:p w14:paraId="5F9115D1" w14:textId="1328CABE" w:rsidR="006700C5" w:rsidRPr="005104D9" w:rsidRDefault="00384778" w:rsidP="000E5497">
      <w:pPr>
        <w:widowControl w:val="0"/>
        <w:ind w:hanging="10"/>
        <w:rPr>
          <w:rFonts w:ascii="Aptos" w:eastAsia="Tonight" w:hAnsi="Aptos" w:cs="Arial"/>
          <w:b/>
          <w:color w:val="000000" w:themeColor="text1"/>
          <w:sz w:val="40"/>
          <w:szCs w:val="14"/>
        </w:rPr>
      </w:pPr>
      <w:r w:rsidRPr="005104D9">
        <w:rPr>
          <w:rFonts w:ascii="Aptos" w:eastAsia="Tonight" w:hAnsi="Aptos" w:cs="Arial"/>
          <w:b/>
          <w:color w:val="000000" w:themeColor="text1"/>
          <w:sz w:val="40"/>
          <w:szCs w:val="14"/>
        </w:rPr>
        <w:t>SE</w:t>
      </w:r>
      <w:r w:rsidR="006700C5" w:rsidRPr="005104D9">
        <w:rPr>
          <w:rFonts w:ascii="Aptos" w:eastAsia="Tonight" w:hAnsi="Aptos" w:cs="Arial"/>
          <w:b/>
          <w:color w:val="000000" w:themeColor="text1"/>
          <w:sz w:val="40"/>
          <w:szCs w:val="14"/>
        </w:rPr>
        <w:t>S PTA Membership</w:t>
      </w:r>
    </w:p>
    <w:p w14:paraId="5BFEE62A" w14:textId="15279705" w:rsidR="006700C5" w:rsidRPr="005104D9" w:rsidRDefault="006700C5" w:rsidP="000E5497">
      <w:pPr>
        <w:widowControl w:val="0"/>
        <w:ind w:hanging="10"/>
        <w:rPr>
          <w:rFonts w:ascii="Aptos" w:eastAsia="Tonight" w:hAnsi="Aptos" w:cs="Arial"/>
          <w:b/>
          <w:color w:val="000000" w:themeColor="text1"/>
          <w:sz w:val="36"/>
          <w:szCs w:val="12"/>
        </w:rPr>
      </w:pPr>
      <w:r w:rsidRPr="005104D9">
        <w:rPr>
          <w:rFonts w:ascii="Aptos" w:eastAsia="Tonight" w:hAnsi="Aptos" w:cs="Arial"/>
          <w:b/>
          <w:color w:val="000000" w:themeColor="text1"/>
          <w:sz w:val="40"/>
          <w:szCs w:val="14"/>
        </w:rPr>
        <w:t>Thank you!</w:t>
      </w:r>
    </w:p>
    <w:p w14:paraId="5CD0C108" w14:textId="77777777" w:rsidR="006700C5" w:rsidRPr="005104D9" w:rsidRDefault="006700C5" w:rsidP="000E5497">
      <w:pPr>
        <w:widowControl w:val="0"/>
        <w:ind w:hanging="10"/>
        <w:rPr>
          <w:rFonts w:ascii="Aptos" w:eastAsia="Arial" w:hAnsi="Aptos" w:cs="Arial"/>
          <w:color w:val="000000" w:themeColor="text1"/>
          <w:sz w:val="10"/>
        </w:rPr>
      </w:pPr>
    </w:p>
    <w:p w14:paraId="4F8A3FB3" w14:textId="77777777" w:rsidR="006700C5" w:rsidRPr="005104D9" w:rsidRDefault="006700C5" w:rsidP="000E5497">
      <w:pPr>
        <w:widowControl w:val="0"/>
        <w:ind w:hanging="10"/>
        <w:rPr>
          <w:rFonts w:ascii="Aptos" w:hAnsi="Aptos" w:cs="Arial"/>
          <w:color w:val="000000" w:themeColor="text1"/>
          <w:sz w:val="10"/>
        </w:rPr>
      </w:pPr>
      <w:r w:rsidRPr="005104D9">
        <w:rPr>
          <w:rFonts w:ascii="Aptos" w:eastAsia="Arial" w:hAnsi="Aptos" w:cs="Arial"/>
          <w:color w:val="000000" w:themeColor="text1"/>
          <w:sz w:val="10"/>
        </w:rPr>
        <w:t xml:space="preserve"> </w:t>
      </w:r>
    </w:p>
    <w:p w14:paraId="05BA902C" w14:textId="77E79C1F" w:rsidR="006700C5" w:rsidRPr="005104D9" w:rsidRDefault="006700C5" w:rsidP="000E5497">
      <w:pPr>
        <w:widowControl w:val="0"/>
        <w:rPr>
          <w:rFonts w:ascii="Aptos" w:hAnsi="Aptos" w:cs="Arial"/>
          <w:color w:val="000000" w:themeColor="text1"/>
        </w:rPr>
      </w:pPr>
      <w:r w:rsidRPr="005104D9">
        <w:rPr>
          <w:rFonts w:ascii="Aptos" w:eastAsia="Arial" w:hAnsi="Aptos" w:cs="Arial"/>
          <w:b/>
          <w:noProof/>
          <w:color w:val="000000" w:themeColor="text1"/>
        </w:rPr>
        <mc:AlternateContent>
          <mc:Choice Requires="wpi">
            <w:drawing>
              <wp:anchor distT="0" distB="0" distL="114300" distR="114300" simplePos="0" relativeHeight="251658263" behindDoc="0" locked="0" layoutInCell="1" allowOverlap="1" wp14:anchorId="05CD4344" wp14:editId="0445B984">
                <wp:simplePos x="0" y="0"/>
                <wp:positionH relativeFrom="column">
                  <wp:posOffset>1863775</wp:posOffset>
                </wp:positionH>
                <wp:positionV relativeFrom="paragraph">
                  <wp:posOffset>77123</wp:posOffset>
                </wp:positionV>
                <wp:extent cx="7295" cy="21794"/>
                <wp:effectExtent l="38100" t="38100" r="31115" b="35560"/>
                <wp:wrapNone/>
                <wp:docPr id="1484390511" name="Ink 1484390511"/>
                <wp:cNvGraphicFramePr/>
                <a:graphic xmlns:a="http://schemas.openxmlformats.org/drawingml/2006/main">
                  <a:graphicData uri="http://schemas.microsoft.com/office/word/2010/wordprocessingInk">
                    <w14:contentPart bwMode="auto" r:id="rId346">
                      <w14:nvContentPartPr>
                        <w14:cNvContentPartPr/>
                      </w14:nvContentPartPr>
                      <w14:xfrm>
                        <a:off x="0" y="0"/>
                        <a:ext cx="7295" cy="21794"/>
                      </w14:xfrm>
                    </w14:contentPart>
                  </a:graphicData>
                </a:graphic>
              </wp:anchor>
            </w:drawing>
          </mc:Choice>
          <mc:Fallback>
            <w:pict>
              <v:shape w14:anchorId="641F9160" id="Ink 1484390511" o:spid="_x0000_s1026" type="#_x0000_t75" style="position:absolute;margin-left:146.45pt;margin-top:5.75pt;width:1.15pt;height:2.25pt;z-index:251587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">
                <v:imagedata r:id="rId345" o:title=""/>
              </v:shape>
            </w:pict>
          </mc:Fallback>
        </mc:AlternateContent>
      </w:r>
      <w:r w:rsidRPr="005104D9">
        <w:rPr>
          <w:rFonts w:ascii="Aptos" w:eastAsia="Arial" w:hAnsi="Aptos" w:cs="Arial"/>
          <w:color w:val="000000" w:themeColor="text1"/>
        </w:rPr>
        <w:t xml:space="preserve">Congratulations! You are now a member of MHS PTSA, Louisiana PTA, and the National PTA. Check out </w:t>
      </w:r>
      <w:r w:rsidR="00384778" w:rsidRPr="005104D9">
        <w:rPr>
          <w:rFonts w:ascii="Aptos" w:eastAsia="Arial" w:hAnsi="Aptos" w:cs="Arial"/>
          <w:b/>
          <w:bCs/>
          <w:color w:val="000000" w:themeColor="text1"/>
        </w:rPr>
        <w:t>SpringfieldPTA.CheddarUp.com</w:t>
      </w:r>
      <w:r w:rsidR="00384778" w:rsidRPr="005104D9">
        <w:rPr>
          <w:rFonts w:ascii="Aptos" w:eastAsia="Arial" w:hAnsi="Aptos" w:cs="Arial"/>
          <w:color w:val="000000" w:themeColor="text1"/>
        </w:rPr>
        <w:t xml:space="preserve">, </w:t>
      </w:r>
      <w:r w:rsidRPr="005104D9">
        <w:rPr>
          <w:rFonts w:ascii="Aptos" w:eastAsia="Arial" w:hAnsi="Aptos" w:cs="Arial"/>
          <w:b/>
          <w:color w:val="000000" w:themeColor="text1"/>
        </w:rPr>
        <w:t>PTA.org</w:t>
      </w:r>
      <w:r w:rsidRPr="005104D9">
        <w:rPr>
          <w:rFonts w:ascii="Aptos" w:eastAsia="Arial" w:hAnsi="Aptos" w:cs="Arial"/>
          <w:color w:val="000000" w:themeColor="text1"/>
        </w:rPr>
        <w:t xml:space="preserve"> and </w:t>
      </w:r>
      <w:r w:rsidR="007B4370" w:rsidRPr="005104D9">
        <w:rPr>
          <w:rFonts w:ascii="Aptos" w:eastAsia="Arial" w:hAnsi="Aptos" w:cs="Arial"/>
          <w:b/>
          <w:bCs/>
          <w:color w:val="000000" w:themeColor="text1"/>
        </w:rPr>
        <w:t>LouisianaPTA.org</w:t>
      </w:r>
      <w:r w:rsidRPr="005104D9">
        <w:rPr>
          <w:rFonts w:ascii="Aptos" w:eastAsia="Arial" w:hAnsi="Aptos" w:cs="Arial"/>
          <w:color w:val="000000" w:themeColor="text1"/>
        </w:rPr>
        <w:t xml:space="preserve"> for member benefits. Because of you, </w:t>
      </w:r>
      <w:r w:rsidR="00304F05" w:rsidRPr="005104D9">
        <w:rPr>
          <w:rFonts w:ascii="Aptos" w:eastAsia="Arial" w:hAnsi="Aptos" w:cs="Arial"/>
          <w:color w:val="000000" w:themeColor="text1"/>
        </w:rPr>
        <w:t>SE</w:t>
      </w:r>
      <w:r w:rsidRPr="005104D9">
        <w:rPr>
          <w:rFonts w:ascii="Aptos" w:eastAsia="Arial" w:hAnsi="Aptos" w:cs="Arial"/>
          <w:color w:val="000000" w:themeColor="text1"/>
        </w:rPr>
        <w:t xml:space="preserve">S PTA will be able to support </w:t>
      </w:r>
      <w:r w:rsidRPr="005104D9">
        <w:rPr>
          <w:rFonts w:ascii="Aptos" w:hAnsi="Aptos" w:cs="Arial"/>
          <w:color w:val="000000" w:themeColor="text1"/>
        </w:rPr>
        <w:t>educational and curriculum needs, advocate on behalf of your child at the local, state, and national level, and build an inclusive school community for all families. Your PTSA dues directly support Three-in-a-row Honor Roll Picnic, PBIS Buck Stop, Teacher Appreciation Luncheons, Library Literacy Program.</w:t>
      </w:r>
    </w:p>
    <w:p w14:paraId="613988CD" w14:textId="77777777" w:rsidR="006700C5" w:rsidRPr="005104D9" w:rsidRDefault="006700C5" w:rsidP="000E5497">
      <w:pPr>
        <w:widowControl w:val="0"/>
        <w:jc w:val="both"/>
        <w:rPr>
          <w:rFonts w:ascii="Aptos" w:hAnsi="Aptos" w:cs="Arial"/>
          <w:color w:val="000000" w:themeColor="text1"/>
        </w:rPr>
      </w:pPr>
    </w:p>
    <w:p w14:paraId="77420FBD" w14:textId="457CDD61" w:rsidR="006700C5" w:rsidRPr="005104D9" w:rsidRDefault="006700C5" w:rsidP="000E5497">
      <w:pPr>
        <w:widowControl w:val="0"/>
        <w:jc w:val="both"/>
        <w:rPr>
          <w:rFonts w:ascii="Aptos" w:hAnsi="Aptos" w:cs="Arial"/>
          <w:color w:val="000000" w:themeColor="text1"/>
        </w:rPr>
      </w:pPr>
      <w:r w:rsidRPr="005104D9">
        <w:rPr>
          <w:rFonts w:ascii="Aptos" w:hAnsi="Aptos" w:cs="Arial"/>
          <w:color w:val="000000" w:themeColor="text1"/>
        </w:rPr>
        <w:t>To stay informed, follow us on Facebook @</w:t>
      </w:r>
      <w:r w:rsidR="00304F05" w:rsidRPr="005104D9">
        <w:rPr>
          <w:rFonts w:ascii="Aptos" w:hAnsi="Aptos" w:cs="Arial"/>
          <w:color w:val="000000" w:themeColor="text1"/>
        </w:rPr>
        <w:t>SE</w:t>
      </w:r>
      <w:r w:rsidRPr="005104D9">
        <w:rPr>
          <w:rFonts w:ascii="Aptos" w:hAnsi="Aptos" w:cs="Arial"/>
          <w:color w:val="000000" w:themeColor="text1"/>
        </w:rPr>
        <w:t>SPTA, and join us on September 12 for our next PTA meeting.</w:t>
      </w:r>
    </w:p>
    <w:p w14:paraId="3C62BBBF" w14:textId="77777777" w:rsidR="006700C5" w:rsidRPr="005104D9" w:rsidRDefault="006700C5" w:rsidP="000E5497">
      <w:pPr>
        <w:widowControl w:val="0"/>
        <w:jc w:val="both"/>
        <w:rPr>
          <w:rFonts w:ascii="Aptos" w:hAnsi="Aptos" w:cs="Arial"/>
          <w:color w:val="000000" w:themeColor="text1"/>
        </w:rPr>
      </w:pPr>
    </w:p>
    <w:p w14:paraId="32C9726B" w14:textId="45F5723D" w:rsidR="006700C5" w:rsidRPr="005104D9" w:rsidRDefault="006700C5" w:rsidP="000E5497">
      <w:pPr>
        <w:widowControl w:val="0"/>
        <w:jc w:val="both"/>
        <w:rPr>
          <w:rFonts w:ascii="Aptos" w:eastAsia="Arial" w:hAnsi="Aptos" w:cs="Arial"/>
          <w:color w:val="000000" w:themeColor="text1"/>
        </w:rPr>
      </w:pPr>
      <w:r w:rsidRPr="005104D9">
        <w:rPr>
          <w:rFonts w:ascii="Aptos" w:hAnsi="Aptos" w:cs="Arial"/>
          <w:color w:val="000000" w:themeColor="text1"/>
        </w:rPr>
        <w:t>There is no wrong or right way to be involved. Anything you can give, whether it's time or money, is an investment in your child. How will you PTA?</w:t>
      </w:r>
    </w:p>
    <w:p w14:paraId="75373927" w14:textId="3EC19B83" w:rsidR="006700C5" w:rsidRPr="005104D9" w:rsidRDefault="006700C5" w:rsidP="000E5497">
      <w:pPr>
        <w:widowControl w:val="0"/>
        <w:ind w:hanging="10"/>
        <w:jc w:val="both"/>
        <w:rPr>
          <w:rFonts w:ascii="Aptos" w:eastAsia="Arial" w:hAnsi="Aptos" w:cs="Arial"/>
          <w:color w:val="000000" w:themeColor="text1"/>
        </w:rPr>
      </w:pPr>
    </w:p>
    <w:p w14:paraId="6298758B" w14:textId="77777777" w:rsidR="006700C5" w:rsidRPr="005104D9" w:rsidRDefault="006700C5" w:rsidP="000E5497">
      <w:pPr>
        <w:widowControl w:val="0"/>
        <w:ind w:hanging="10"/>
        <w:jc w:val="both"/>
        <w:rPr>
          <w:rFonts w:ascii="Aptos" w:eastAsia="Arial" w:hAnsi="Aptos" w:cs="Arial"/>
          <w:color w:val="000000" w:themeColor="text1"/>
        </w:rPr>
      </w:pPr>
      <w:r w:rsidRPr="005104D9">
        <w:rPr>
          <w:rFonts w:ascii="Aptos" w:eastAsia="Arial" w:hAnsi="Aptos" w:cs="Arial"/>
          <w:color w:val="000000" w:themeColor="text1"/>
        </w:rPr>
        <w:t>Beth Cleveland, Membership</w:t>
      </w:r>
    </w:p>
    <w:p w14:paraId="28D3FE51" w14:textId="33CBAD56" w:rsidR="00A334D6" w:rsidRPr="005104D9" w:rsidRDefault="00A334D6" w:rsidP="000E5497">
      <w:pPr>
        <w:widowControl w:val="0"/>
        <w:ind w:hanging="10"/>
        <w:jc w:val="both"/>
        <w:rPr>
          <w:rFonts w:ascii="Aptos" w:eastAsia="Arial" w:hAnsi="Aptos" w:cs="Arial"/>
          <w:color w:val="000000" w:themeColor="text1"/>
        </w:rPr>
      </w:pPr>
      <w:r w:rsidRPr="005104D9">
        <w:rPr>
          <w:rFonts w:ascii="Aptos" w:eastAsia="Arial" w:hAnsi="Aptos" w:cs="Arial"/>
          <w:color w:val="000000" w:themeColor="text1"/>
        </w:rPr>
        <w:t>SpringfieldPTA.CheddarUp.com</w:t>
      </w:r>
    </w:p>
    <w:p w14:paraId="7294E47F" w14:textId="77777777" w:rsidR="00A334D6" w:rsidRPr="005104D9" w:rsidRDefault="00640FFC" w:rsidP="000E5497">
      <w:pPr>
        <w:widowControl w:val="0"/>
        <w:jc w:val="both"/>
        <w:rPr>
          <w:rFonts w:ascii="Aptos" w:eastAsia="Arial" w:hAnsi="Aptos" w:cs="Arial"/>
          <w:color w:val="000000" w:themeColor="text1"/>
        </w:rPr>
      </w:pPr>
      <w:r w:rsidRPr="005104D9">
        <w:rPr>
          <w:rFonts w:ascii="Aptos" w:eastAsia="Arial" w:hAnsi="Aptos" w:cs="Arial"/>
          <w:color w:val="000000" w:themeColor="text1"/>
        </w:rPr>
        <w:t>SE</w:t>
      </w:r>
      <w:r w:rsidR="006700C5" w:rsidRPr="005104D9">
        <w:rPr>
          <w:rFonts w:ascii="Aptos" w:eastAsia="Arial" w:hAnsi="Aptos" w:cs="Arial"/>
          <w:color w:val="000000" w:themeColor="text1"/>
        </w:rPr>
        <w:t xml:space="preserve">SPTA.membership@gmail.com </w:t>
      </w:r>
    </w:p>
    <w:p w14:paraId="323C9490" w14:textId="77777777" w:rsidR="00A334D6" w:rsidRPr="005104D9" w:rsidRDefault="006700C5" w:rsidP="000E5497">
      <w:pPr>
        <w:widowControl w:val="0"/>
        <w:jc w:val="both"/>
        <w:rPr>
          <w:rFonts w:ascii="Aptos" w:eastAsia="Arial" w:hAnsi="Aptos" w:cs="Arial"/>
          <w:color w:val="000000" w:themeColor="text1"/>
        </w:rPr>
      </w:pPr>
      <w:r w:rsidRPr="005104D9">
        <w:rPr>
          <w:rFonts w:ascii="Aptos" w:eastAsia="Arial" w:hAnsi="Aptos" w:cs="Arial"/>
          <w:color w:val="000000" w:themeColor="text1"/>
        </w:rPr>
        <w:t xml:space="preserve">(555) 555-5555 </w:t>
      </w:r>
    </w:p>
    <w:p w14:paraId="0DE23063" w14:textId="550EC230" w:rsidR="006700C5" w:rsidRPr="005104D9" w:rsidRDefault="006700C5" w:rsidP="000E5497">
      <w:pPr>
        <w:widowControl w:val="0"/>
        <w:jc w:val="both"/>
        <w:rPr>
          <w:rFonts w:ascii="Aptos" w:hAnsi="Aptos" w:cs="Arial"/>
          <w:color w:val="000000" w:themeColor="text1"/>
        </w:rPr>
      </w:pPr>
      <w:r w:rsidRPr="005104D9">
        <w:rPr>
          <w:rFonts w:ascii="Aptos" w:hAnsi="Aptos" w:cs="Arial"/>
          <w:color w:val="000000" w:themeColor="text1"/>
        </w:rPr>
        <w:t>#PTAForYourChild</w:t>
      </w:r>
    </w:p>
    <w:p w14:paraId="342550DC" w14:textId="77777777" w:rsidR="00744E48" w:rsidRPr="005104D9" w:rsidRDefault="00744E48" w:rsidP="000E5497">
      <w:pPr>
        <w:widowControl w:val="0"/>
        <w:jc w:val="both"/>
        <w:rPr>
          <w:rFonts w:ascii="Aptos" w:hAnsi="Aptos" w:cs="Arial"/>
          <w:color w:val="000000" w:themeColor="text1"/>
        </w:rPr>
      </w:pPr>
    </w:p>
    <w:p w14:paraId="0F5A2C1D" w14:textId="77777777" w:rsidR="00744E48" w:rsidRPr="005104D9" w:rsidRDefault="00744E48" w:rsidP="000E5497">
      <w:pPr>
        <w:widowControl w:val="0"/>
        <w:jc w:val="both"/>
        <w:rPr>
          <w:rFonts w:ascii="Aptos" w:hAnsi="Aptos" w:cs="Arial"/>
          <w:color w:val="000000" w:themeColor="text1"/>
        </w:rPr>
      </w:pPr>
    </w:p>
    <w:p w14:paraId="6ABCBEDD" w14:textId="433B8327" w:rsidR="00744E48" w:rsidRPr="005104D9" w:rsidRDefault="00744E48" w:rsidP="000E5497">
      <w:pPr>
        <w:widowControl w:val="0"/>
        <w:jc w:val="center"/>
        <w:rPr>
          <w:rFonts w:ascii="Aptos" w:hAnsi="Aptos" w:cs="Arial"/>
          <w:i/>
          <w:iCs/>
          <w:color w:val="000000" w:themeColor="text1"/>
        </w:rPr>
      </w:pPr>
      <w:r w:rsidRPr="005104D9">
        <w:rPr>
          <w:rFonts w:ascii="Aptos" w:hAnsi="Aptos" w:cs="Arial"/>
          <w:i/>
          <w:iCs/>
          <w:color w:val="000000" w:themeColor="text1"/>
        </w:rPr>
        <w:t xml:space="preserve">Include the Membership Card image posted at </w:t>
      </w:r>
      <w:r w:rsidR="007B4370" w:rsidRPr="005104D9">
        <w:rPr>
          <w:rFonts w:ascii="Aptos" w:hAnsi="Aptos" w:cs="Arial"/>
          <w:i/>
          <w:iCs/>
          <w:color w:val="000000" w:themeColor="text1"/>
        </w:rPr>
        <w:t>LouisianaPTA.org</w:t>
      </w:r>
      <w:r w:rsidRPr="005104D9">
        <w:rPr>
          <w:rFonts w:ascii="Aptos" w:hAnsi="Aptos" w:cs="Arial"/>
          <w:i/>
          <w:iCs/>
          <w:color w:val="000000" w:themeColor="text1"/>
        </w:rPr>
        <w:t>/membership.</w:t>
      </w:r>
    </w:p>
    <w:p w14:paraId="5A89CAB9" w14:textId="77777777" w:rsidR="009B22F9" w:rsidRPr="005104D9" w:rsidRDefault="009B22F9" w:rsidP="000E5497">
      <w:pPr>
        <w:widowControl w:val="0"/>
        <w:jc w:val="center"/>
        <w:rPr>
          <w:rFonts w:ascii="Aptos" w:hAnsi="Aptos" w:cs="Arial"/>
          <w:i/>
          <w:iCs/>
          <w:color w:val="000000" w:themeColor="text1"/>
          <w:sz w:val="96"/>
          <w:szCs w:val="96"/>
        </w:rPr>
        <w:sectPr w:rsidR="009B22F9" w:rsidRPr="005104D9" w:rsidSect="0047375B">
          <w:footerReference w:type="default" r:id="rId347"/>
          <w:type w:val="continuous"/>
          <w:pgSz w:w="12240" w:h="15840"/>
          <w:pgMar w:top="720" w:right="720" w:bottom="720" w:left="720" w:header="720" w:footer="454" w:gutter="0"/>
          <w:cols w:space="720"/>
          <w:docGrid w:linePitch="360"/>
        </w:sectPr>
      </w:pPr>
    </w:p>
    <w:p w14:paraId="4D71D434" w14:textId="77777777" w:rsidR="00386A72" w:rsidRPr="005104D9" w:rsidRDefault="00386A72" w:rsidP="000E5497">
      <w:pPr>
        <w:widowControl w:val="0"/>
        <w:jc w:val="center"/>
        <w:rPr>
          <w:rFonts w:ascii="Aptos" w:hAnsi="Aptos" w:cs="Arial"/>
          <w:color w:val="1A3E6F"/>
          <w:sz w:val="72"/>
          <w:szCs w:val="144"/>
          <w14:ligatures w14:val="standardContextual"/>
        </w:rPr>
      </w:pPr>
      <w:r w:rsidRPr="005104D9">
        <w:rPr>
          <w:rFonts w:ascii="Aptos" w:hAnsi="Aptos" w:cs="Arial"/>
          <w:color w:val="1A3E6F"/>
          <w:sz w:val="72"/>
          <w:szCs w:val="144"/>
          <w14:ligatures w14:val="standardContextual"/>
        </w:rPr>
        <w:lastRenderedPageBreak/>
        <w:t xml:space="preserve">2024–25 </w:t>
      </w:r>
      <w:r w:rsidRPr="005104D9">
        <w:rPr>
          <w:rFonts w:ascii="Aptos" w:hAnsi="Aptos" w:cs="Arial"/>
          <w:color w:val="1A3E6F"/>
          <w:sz w:val="72"/>
          <w:szCs w:val="72"/>
        </w:rPr>
        <w:t>PTA Leader</w:t>
      </w:r>
    </w:p>
    <w:p w14:paraId="22E6A775" w14:textId="77777777" w:rsidR="00386A72" w:rsidRPr="005104D9" w:rsidRDefault="00386A72" w:rsidP="000E5497">
      <w:pPr>
        <w:widowControl w:val="0"/>
        <w:tabs>
          <w:tab w:val="right" w:leader="dot" w:pos="5112"/>
        </w:tabs>
        <w:jc w:val="center"/>
        <w:rPr>
          <w:rFonts w:ascii="Steamy" w:hAnsi="Steamy" w:cs="Arial"/>
          <w:color w:val="1A3E6F"/>
          <w:sz w:val="72"/>
          <w:szCs w:val="144"/>
          <w14:ligatures w14:val="standardContextual"/>
        </w:rPr>
      </w:pPr>
      <w:r w:rsidRPr="005104D9">
        <w:rPr>
          <w:rFonts w:ascii="Steamy" w:hAnsi="Steamy" w:cs="Arial"/>
          <w:color w:val="1A3E6F"/>
          <w:sz w:val="220"/>
          <w:szCs w:val="220"/>
          <w14:ligatures w14:val="standardContextual"/>
        </w:rPr>
        <w:t>Toolkit</w:t>
      </w:r>
      <w:r w:rsidRPr="005104D9">
        <w:rPr>
          <w:rFonts w:ascii="Steamy" w:hAnsi="Steamy" w:cs="Arial"/>
          <w:color w:val="1A3E6F"/>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010"/>
      </w:tblGrid>
      <w:tr w:rsidR="005104D9" w:rsidRPr="005104D9" w14:paraId="78B8FF17" w14:textId="77777777" w:rsidTr="00806467">
        <w:trPr>
          <w:trHeight w:val="2265"/>
        </w:trPr>
        <w:tc>
          <w:tcPr>
            <w:tcW w:w="8010" w:type="dxa"/>
            <w:vAlign w:val="center"/>
          </w:tcPr>
          <w:p w14:paraId="05B301CF" w14:textId="2478D76C" w:rsidR="00386A72" w:rsidRPr="005104D9" w:rsidRDefault="00386A72" w:rsidP="000E5497">
            <w:pPr>
              <w:jc w:val="center"/>
              <w:rPr>
                <w:rFonts w:ascii="Aptos" w:hAnsi="Aptos" w:cs="Arial"/>
                <w:color w:val="1A3E6F"/>
                <w:sz w:val="72"/>
                <w:szCs w:val="144"/>
              </w:rPr>
            </w:pPr>
            <w:r w:rsidRPr="005104D9">
              <w:rPr>
                <w:rFonts w:ascii="Aptos" w:hAnsi="Aptos" w:cs="Arial"/>
                <w:color w:val="1A3E6F"/>
                <w:sz w:val="72"/>
                <w:szCs w:val="144"/>
              </w:rPr>
              <w:t>Section 7: Advocacy</w:t>
            </w:r>
          </w:p>
          <w:p w14:paraId="3F590E8F" w14:textId="77777777" w:rsidR="00386A72" w:rsidRPr="005104D9" w:rsidRDefault="00386A72" w:rsidP="000E5497">
            <w:pPr>
              <w:jc w:val="center"/>
              <w:rPr>
                <w:rFonts w:ascii="Aptos" w:hAnsi="Aptos" w:cs="Arial"/>
                <w:color w:val="1A3E6F"/>
                <w:szCs w:val="28"/>
              </w:rPr>
            </w:pPr>
          </w:p>
          <w:p w14:paraId="56904BCE" w14:textId="028F51FF" w:rsidR="00386A72" w:rsidRPr="005104D9" w:rsidRDefault="00386A72" w:rsidP="000E5497">
            <w:pPr>
              <w:jc w:val="center"/>
              <w:rPr>
                <w:rFonts w:ascii="Aptos" w:hAnsi="Aptos" w:cs="Arial"/>
                <w:color w:val="1A3E6F"/>
                <w:sz w:val="52"/>
                <w:szCs w:val="72"/>
              </w:rPr>
            </w:pPr>
            <w:r w:rsidRPr="005104D9">
              <w:rPr>
                <w:rFonts w:ascii="Aptos" w:hAnsi="Aptos" w:cs="Arial"/>
                <w:color w:val="1A3E6F"/>
                <w:sz w:val="52"/>
                <w:szCs w:val="72"/>
              </w:rPr>
              <w:t>LouisianaPTA.org/advocate</w:t>
            </w:r>
          </w:p>
        </w:tc>
      </w:tr>
    </w:tbl>
    <w:p w14:paraId="6C1F0CB7" w14:textId="77777777" w:rsidR="00386A72" w:rsidRPr="005104D9" w:rsidRDefault="00386A72" w:rsidP="000E5497">
      <w:pPr>
        <w:widowControl w:val="0"/>
        <w:tabs>
          <w:tab w:val="right" w:leader="dot" w:pos="5112"/>
        </w:tabs>
        <w:jc w:val="center"/>
        <w:rPr>
          <w:rFonts w:ascii="Aptos" w:hAnsi="Aptos" w:cs="Arial"/>
          <w:color w:val="1A3E6F"/>
          <w:sz w:val="72"/>
          <w:szCs w:val="144"/>
          <w14:ligatures w14:val="standardContextual"/>
        </w:rPr>
      </w:pPr>
    </w:p>
    <w:p w14:paraId="7E37AFF4" w14:textId="77777777" w:rsidR="00386A72" w:rsidRPr="005104D9" w:rsidRDefault="00386A72" w:rsidP="000E5497">
      <w:pPr>
        <w:widowControl w:val="0"/>
        <w:tabs>
          <w:tab w:val="right" w:leader="dot" w:pos="5112"/>
        </w:tabs>
        <w:jc w:val="center"/>
        <w:rPr>
          <w:rFonts w:ascii="Aptos" w:hAnsi="Aptos" w:cs="Arial"/>
          <w:color w:val="1A3E6F"/>
          <w:sz w:val="72"/>
          <w:szCs w:val="144"/>
          <w14:ligatures w14:val="standardContextual"/>
        </w:rPr>
      </w:pPr>
    </w:p>
    <w:p w14:paraId="39661E00" w14:textId="77777777" w:rsidR="00386A72" w:rsidRPr="005104D9" w:rsidRDefault="00386A72" w:rsidP="000E5497">
      <w:pPr>
        <w:widowControl w:val="0"/>
        <w:tabs>
          <w:tab w:val="right" w:leader="dot" w:pos="5112"/>
        </w:tabs>
        <w:jc w:val="center"/>
        <w:rPr>
          <w:rFonts w:ascii="Aptos" w:hAnsi="Aptos" w:cs="Arial"/>
          <w:color w:val="000000" w:themeColor="text1"/>
          <w:sz w:val="72"/>
          <w:szCs w:val="144"/>
          <w14:ligatures w14:val="standardContextual"/>
        </w:rPr>
      </w:pPr>
    </w:p>
    <w:p w14:paraId="1D99B14E" w14:textId="54CF514B" w:rsidR="00386A72" w:rsidRPr="005104D9" w:rsidRDefault="00767774" w:rsidP="000E5497">
      <w:pPr>
        <w:widowControl w:val="0"/>
        <w:tabs>
          <w:tab w:val="right" w:leader="dot" w:pos="5112"/>
        </w:tabs>
        <w:jc w:val="center"/>
        <w:rPr>
          <w:rFonts w:ascii="Aptos" w:hAnsi="Aptos" w:cs="Arial"/>
          <w:color w:val="000000" w:themeColor="text1"/>
          <w:sz w:val="72"/>
          <w:szCs w:val="144"/>
          <w14:ligatures w14:val="standardContextual"/>
        </w:rPr>
      </w:pPr>
      <w:r w:rsidRPr="005104D9">
        <w:rPr>
          <w:rFonts w:ascii="Aptos" w:hAnsi="Aptos" w:cs="Arial"/>
          <w:noProof/>
          <w:color w:val="000000" w:themeColor="text1"/>
          <w:sz w:val="96"/>
          <w:szCs w:val="96"/>
        </w:rPr>
        <w:drawing>
          <wp:anchor distT="0" distB="0" distL="114300" distR="114300" simplePos="0" relativeHeight="251658362" behindDoc="0" locked="0" layoutInCell="1" allowOverlap="1" wp14:anchorId="6577CF1E" wp14:editId="1CC23B2A">
            <wp:simplePos x="0" y="0"/>
            <wp:positionH relativeFrom="margin">
              <wp:posOffset>914400</wp:posOffset>
            </wp:positionH>
            <wp:positionV relativeFrom="margin">
              <wp:posOffset>4126865</wp:posOffset>
            </wp:positionV>
            <wp:extent cx="4724128" cy="4724128"/>
            <wp:effectExtent l="0" t="0" r="0" b="0"/>
            <wp:wrapNone/>
            <wp:docPr id="892784197" name="Picture 892784197"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784197" name="Picture 892784197"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33C5DE" w14:textId="7D62DD43" w:rsidR="00386A72" w:rsidRPr="005104D9" w:rsidRDefault="00386A72" w:rsidP="000E5497">
      <w:pPr>
        <w:widowControl w:val="0"/>
        <w:tabs>
          <w:tab w:val="right" w:leader="dot" w:pos="5112"/>
        </w:tabs>
        <w:jc w:val="center"/>
        <w:rPr>
          <w:rFonts w:ascii="Aptos" w:hAnsi="Aptos" w:cs="Arial"/>
          <w:color w:val="000000" w:themeColor="text1"/>
          <w:sz w:val="72"/>
          <w:szCs w:val="144"/>
          <w14:ligatures w14:val="standardContextual"/>
        </w:rPr>
      </w:pPr>
    </w:p>
    <w:p w14:paraId="593AA8E4" w14:textId="77777777" w:rsidR="00386A72" w:rsidRPr="005104D9" w:rsidRDefault="00386A72" w:rsidP="000E5497">
      <w:pPr>
        <w:widowControl w:val="0"/>
        <w:tabs>
          <w:tab w:val="right" w:leader="dot" w:pos="5112"/>
        </w:tabs>
        <w:jc w:val="center"/>
        <w:rPr>
          <w:rFonts w:ascii="Aptos" w:hAnsi="Aptos" w:cs="Arial"/>
          <w:color w:val="000000" w:themeColor="text1"/>
          <w:sz w:val="72"/>
          <w:szCs w:val="144"/>
          <w14:ligatures w14:val="standardContextual"/>
        </w:rPr>
      </w:pPr>
    </w:p>
    <w:p w14:paraId="3A6E2B77" w14:textId="77777777" w:rsidR="00386A72" w:rsidRPr="005104D9" w:rsidRDefault="00386A72" w:rsidP="000E5497">
      <w:pPr>
        <w:widowControl w:val="0"/>
        <w:tabs>
          <w:tab w:val="right" w:leader="dot" w:pos="5112"/>
        </w:tabs>
        <w:jc w:val="center"/>
        <w:rPr>
          <w:rFonts w:ascii="Aptos" w:hAnsi="Aptos" w:cs="Arial"/>
          <w:color w:val="000000" w:themeColor="text1"/>
          <w:sz w:val="72"/>
          <w:szCs w:val="144"/>
          <w14:ligatures w14:val="standardContextual"/>
        </w:rPr>
      </w:pPr>
    </w:p>
    <w:p w14:paraId="2F8638A4" w14:textId="77777777" w:rsidR="00386A72" w:rsidRPr="005104D9" w:rsidRDefault="00386A72" w:rsidP="000E5497">
      <w:pPr>
        <w:widowControl w:val="0"/>
        <w:rPr>
          <w:rFonts w:ascii="Aptos" w:hAnsi="Aptos" w:cs="Arial"/>
          <w:b/>
          <w:bCs/>
          <w:color w:val="000000" w:themeColor="text1"/>
          <w:sz w:val="40"/>
          <w:szCs w:val="48"/>
          <w:u w:val="single"/>
          <w14:ligatures w14:val="standardContextual"/>
        </w:rPr>
      </w:pPr>
    </w:p>
    <w:p w14:paraId="02C7CD58" w14:textId="470924F3" w:rsidR="00A60E1B" w:rsidRPr="005104D9" w:rsidRDefault="00386A72" w:rsidP="000E5497">
      <w:pPr>
        <w:widowControl w:val="0"/>
        <w:rPr>
          <w:rFonts w:ascii="Aptos" w:hAnsi="Aptos" w:cs="Arial"/>
          <w:b/>
          <w:bCs/>
          <w:color w:val="000000" w:themeColor="text1"/>
          <w:sz w:val="40"/>
          <w:szCs w:val="48"/>
          <w:u w:val="single"/>
        </w:rPr>
      </w:pPr>
      <w:r w:rsidRPr="005104D9">
        <w:rPr>
          <w:rFonts w:ascii="Aptos" w:hAnsi="Aptos" w:cs="Arial"/>
          <w:b/>
          <w:bCs/>
          <w:color w:val="000000" w:themeColor="text1"/>
          <w:sz w:val="40"/>
          <w:szCs w:val="48"/>
          <w:u w:val="single"/>
          <w14:ligatures w14:val="standardContextual"/>
        </w:rPr>
        <w:br w:type="page"/>
      </w:r>
      <w:r w:rsidR="00592AA9" w:rsidRPr="005104D9">
        <w:rPr>
          <w:rFonts w:ascii="Aptos" w:hAnsi="Aptos" w:cs="Arial"/>
          <w:b/>
          <w:bCs/>
          <w:color w:val="000000" w:themeColor="text1"/>
          <w:sz w:val="40"/>
          <w:szCs w:val="48"/>
          <w:u w:val="single"/>
        </w:rPr>
        <w:lastRenderedPageBreak/>
        <w:t>Index</w:t>
      </w:r>
    </w:p>
    <w:p w14:paraId="1C6FB470" w14:textId="77777777" w:rsidR="00786F12" w:rsidRPr="005104D9" w:rsidRDefault="00786F12" w:rsidP="000E5497">
      <w:pPr>
        <w:widowControl w:val="0"/>
        <w:tabs>
          <w:tab w:val="right" w:leader="dot" w:pos="9360"/>
        </w:tabs>
        <w:rPr>
          <w:rFonts w:ascii="Aptos" w:hAnsi="Aptos" w:cs="Arial"/>
          <w:color w:val="000000" w:themeColor="text1"/>
        </w:rPr>
      </w:pPr>
    </w:p>
    <w:p w14:paraId="0EA8857E" w14:textId="044823BE" w:rsidR="00045CDC" w:rsidRPr="005104D9" w:rsidRDefault="00045CDC" w:rsidP="003C219F">
      <w:pPr>
        <w:widowControl w:val="0"/>
        <w:tabs>
          <w:tab w:val="right" w:leader="dot" w:pos="5130"/>
          <w:tab w:val="left" w:pos="5400"/>
          <w:tab w:val="right" w:leader="dot" w:pos="1080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Introduction to Advocacy</w:t>
      </w:r>
      <w:r w:rsidRPr="005104D9">
        <w:rPr>
          <w:rFonts w:ascii="Aptos" w:hAnsi="Aptos" w:cs="Arial"/>
          <w:bCs/>
          <w:color w:val="000000" w:themeColor="text1"/>
          <w14:ligatures w14:val="standardContextual"/>
        </w:rPr>
        <w:tab/>
      </w:r>
      <w:r w:rsidRPr="005104D9">
        <w:rPr>
          <w:rFonts w:ascii="Aptos" w:hAnsi="Aptos" w:cs="Arial"/>
          <w:bCs/>
          <w:color w:val="000000" w:themeColor="text1"/>
        </w:rPr>
        <w:t>1</w:t>
      </w:r>
      <w:r w:rsidR="009506E9" w:rsidRPr="005104D9">
        <w:rPr>
          <w:rFonts w:ascii="Aptos" w:hAnsi="Aptos" w:cs="Arial"/>
          <w:bCs/>
          <w:color w:val="000000" w:themeColor="text1"/>
        </w:rPr>
        <w:t>14</w:t>
      </w:r>
      <w:r w:rsidR="003C219F" w:rsidRPr="005104D9">
        <w:rPr>
          <w:rFonts w:ascii="Aptos" w:hAnsi="Aptos" w:cs="Arial"/>
          <w:bCs/>
          <w:color w:val="000000" w:themeColor="text1"/>
        </w:rPr>
        <w:tab/>
        <w:t>Implementation: Developing Your Message</w:t>
      </w:r>
      <w:r w:rsidR="003C219F" w:rsidRPr="005104D9">
        <w:rPr>
          <w:rFonts w:ascii="Aptos" w:hAnsi="Aptos" w:cs="Arial"/>
          <w:bCs/>
          <w:color w:val="000000" w:themeColor="text1"/>
        </w:rPr>
        <w:tab/>
        <w:t>1</w:t>
      </w:r>
      <w:r w:rsidR="009506E9" w:rsidRPr="005104D9">
        <w:rPr>
          <w:rFonts w:ascii="Aptos" w:hAnsi="Aptos" w:cs="Arial"/>
          <w:bCs/>
          <w:color w:val="000000" w:themeColor="text1"/>
        </w:rPr>
        <w:t>2</w:t>
      </w:r>
      <w:r w:rsidR="003C219F" w:rsidRPr="005104D9">
        <w:rPr>
          <w:rFonts w:ascii="Aptos" w:hAnsi="Aptos" w:cs="Arial"/>
          <w:bCs/>
          <w:color w:val="000000" w:themeColor="text1"/>
        </w:rPr>
        <w:t>0</w:t>
      </w:r>
    </w:p>
    <w:p w14:paraId="7215FA41" w14:textId="53C95822" w:rsidR="00045CDC" w:rsidRPr="005104D9" w:rsidRDefault="00045CDC" w:rsidP="003C219F">
      <w:pPr>
        <w:widowControl w:val="0"/>
        <w:tabs>
          <w:tab w:val="right" w:leader="dot" w:pos="5130"/>
          <w:tab w:val="left" w:pos="5400"/>
          <w:tab w:val="right" w:leader="dot" w:pos="1080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Gateway to Advocacy: Why Advocate?</w:t>
      </w:r>
      <w:r w:rsidRPr="005104D9">
        <w:rPr>
          <w:rFonts w:ascii="Aptos" w:hAnsi="Aptos" w:cs="Arial"/>
          <w:bCs/>
          <w:color w:val="000000" w:themeColor="text1"/>
          <w14:ligatures w14:val="standardContextual"/>
        </w:rPr>
        <w:tab/>
      </w:r>
      <w:r w:rsidRPr="005104D9">
        <w:rPr>
          <w:rFonts w:ascii="Aptos" w:hAnsi="Aptos" w:cs="Arial"/>
          <w:bCs/>
          <w:color w:val="000000" w:themeColor="text1"/>
        </w:rPr>
        <w:t>1</w:t>
      </w:r>
      <w:r w:rsidR="009506E9" w:rsidRPr="005104D9">
        <w:rPr>
          <w:rFonts w:ascii="Aptos" w:hAnsi="Aptos" w:cs="Arial"/>
          <w:bCs/>
          <w:color w:val="000000" w:themeColor="text1"/>
        </w:rPr>
        <w:t>15</w:t>
      </w:r>
      <w:r w:rsidR="003C219F" w:rsidRPr="005104D9">
        <w:rPr>
          <w:rFonts w:ascii="Aptos" w:hAnsi="Aptos" w:cs="Arial"/>
          <w:bCs/>
          <w:color w:val="000000" w:themeColor="text1"/>
        </w:rPr>
        <w:tab/>
        <w:t>Resolutions and Legislative Positions</w:t>
      </w:r>
      <w:r w:rsidR="003C219F" w:rsidRPr="005104D9">
        <w:rPr>
          <w:rFonts w:ascii="Aptos" w:hAnsi="Aptos" w:cs="Arial"/>
          <w:bCs/>
          <w:color w:val="000000" w:themeColor="text1"/>
        </w:rPr>
        <w:tab/>
        <w:t>1</w:t>
      </w:r>
      <w:r w:rsidR="009506E9" w:rsidRPr="005104D9">
        <w:rPr>
          <w:rFonts w:ascii="Aptos" w:hAnsi="Aptos" w:cs="Arial"/>
          <w:bCs/>
          <w:color w:val="000000" w:themeColor="text1"/>
        </w:rPr>
        <w:t>2</w:t>
      </w:r>
      <w:r w:rsidR="003C219F" w:rsidRPr="005104D9">
        <w:rPr>
          <w:rFonts w:ascii="Aptos" w:hAnsi="Aptos" w:cs="Arial"/>
          <w:bCs/>
          <w:color w:val="000000" w:themeColor="text1"/>
        </w:rPr>
        <w:t>1</w:t>
      </w:r>
    </w:p>
    <w:p w14:paraId="502E7464" w14:textId="32C3DDC4" w:rsidR="00045CDC" w:rsidRPr="005104D9" w:rsidRDefault="00045CDC" w:rsidP="003C219F">
      <w:pPr>
        <w:widowControl w:val="0"/>
        <w:tabs>
          <w:tab w:val="right" w:leader="dot" w:pos="5130"/>
          <w:tab w:val="left" w:pos="5400"/>
          <w:tab w:val="right" w:leader="dot" w:pos="1080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Advocating on an Issue: Planning</w:t>
      </w:r>
      <w:r w:rsidRPr="005104D9">
        <w:rPr>
          <w:rFonts w:ascii="Aptos" w:hAnsi="Aptos" w:cs="Arial"/>
          <w:bCs/>
          <w:color w:val="000000" w:themeColor="text1"/>
          <w14:ligatures w14:val="standardContextual"/>
        </w:rPr>
        <w:tab/>
      </w:r>
      <w:r w:rsidRPr="005104D9">
        <w:rPr>
          <w:rFonts w:ascii="Aptos" w:hAnsi="Aptos" w:cs="Arial"/>
          <w:bCs/>
          <w:color w:val="000000" w:themeColor="text1"/>
        </w:rPr>
        <w:t>1</w:t>
      </w:r>
      <w:r w:rsidR="009506E9" w:rsidRPr="005104D9">
        <w:rPr>
          <w:rFonts w:ascii="Aptos" w:hAnsi="Aptos" w:cs="Arial"/>
          <w:bCs/>
          <w:color w:val="000000" w:themeColor="text1"/>
        </w:rPr>
        <w:t>16</w:t>
      </w:r>
      <w:r w:rsidR="003C219F" w:rsidRPr="005104D9">
        <w:rPr>
          <w:rFonts w:ascii="Aptos" w:hAnsi="Aptos" w:cs="Arial"/>
          <w:bCs/>
          <w:color w:val="000000" w:themeColor="text1"/>
        </w:rPr>
        <w:tab/>
        <w:t>Using the Media</w:t>
      </w:r>
      <w:r w:rsidR="003C219F" w:rsidRPr="005104D9">
        <w:rPr>
          <w:rFonts w:ascii="Aptos" w:hAnsi="Aptos" w:cs="Arial"/>
          <w:bCs/>
          <w:color w:val="000000" w:themeColor="text1"/>
        </w:rPr>
        <w:tab/>
        <w:t>1</w:t>
      </w:r>
      <w:r w:rsidR="009506E9" w:rsidRPr="005104D9">
        <w:rPr>
          <w:rFonts w:ascii="Aptos" w:hAnsi="Aptos" w:cs="Arial"/>
          <w:bCs/>
          <w:color w:val="000000" w:themeColor="text1"/>
        </w:rPr>
        <w:t>2</w:t>
      </w:r>
      <w:r w:rsidR="003C219F" w:rsidRPr="005104D9">
        <w:rPr>
          <w:rFonts w:ascii="Aptos" w:hAnsi="Aptos" w:cs="Arial"/>
          <w:bCs/>
          <w:color w:val="000000" w:themeColor="text1"/>
        </w:rPr>
        <w:t>1</w:t>
      </w:r>
    </w:p>
    <w:p w14:paraId="21340602" w14:textId="14824C0E" w:rsidR="00045CDC" w:rsidRPr="005104D9" w:rsidRDefault="009506E9" w:rsidP="003C219F">
      <w:pPr>
        <w:widowControl w:val="0"/>
        <w:tabs>
          <w:tab w:val="right" w:leader="dot" w:pos="5130"/>
          <w:tab w:val="left" w:pos="5400"/>
          <w:tab w:val="right" w:leader="dot" w:pos="1080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Advocating on an Issue: </w:t>
      </w:r>
      <w:r w:rsidR="00045CDC" w:rsidRPr="005104D9">
        <w:rPr>
          <w:rFonts w:ascii="Aptos" w:hAnsi="Aptos" w:cs="Arial"/>
          <w:bCs/>
          <w:color w:val="000000" w:themeColor="text1"/>
          <w14:ligatures w14:val="standardContextual"/>
        </w:rPr>
        <w:t>Setting Goals</w:t>
      </w:r>
      <w:r w:rsidR="00045CDC" w:rsidRPr="005104D9">
        <w:rPr>
          <w:rFonts w:ascii="Aptos" w:hAnsi="Aptos" w:cs="Arial"/>
          <w:bCs/>
          <w:color w:val="000000" w:themeColor="text1"/>
          <w14:ligatures w14:val="standardContextual"/>
        </w:rPr>
        <w:tab/>
      </w:r>
      <w:r w:rsidR="00045CDC" w:rsidRPr="005104D9">
        <w:rPr>
          <w:rFonts w:ascii="Aptos" w:hAnsi="Aptos" w:cs="Arial"/>
          <w:bCs/>
          <w:color w:val="000000" w:themeColor="text1"/>
        </w:rPr>
        <w:t>1</w:t>
      </w:r>
      <w:r w:rsidRPr="005104D9">
        <w:rPr>
          <w:rFonts w:ascii="Aptos" w:hAnsi="Aptos" w:cs="Arial"/>
          <w:bCs/>
          <w:color w:val="000000" w:themeColor="text1"/>
        </w:rPr>
        <w:t>1</w:t>
      </w:r>
      <w:r w:rsidR="003C219F" w:rsidRPr="005104D9">
        <w:rPr>
          <w:rFonts w:ascii="Aptos" w:hAnsi="Aptos" w:cs="Arial"/>
          <w:bCs/>
          <w:color w:val="000000" w:themeColor="text1"/>
        </w:rPr>
        <w:t>6</w:t>
      </w:r>
      <w:r w:rsidR="003C219F" w:rsidRPr="005104D9">
        <w:rPr>
          <w:rFonts w:ascii="Aptos" w:hAnsi="Aptos" w:cs="Arial"/>
          <w:bCs/>
          <w:color w:val="000000" w:themeColor="text1"/>
        </w:rPr>
        <w:tab/>
        <w:t>How to Write a Press Release</w:t>
      </w:r>
      <w:r w:rsidR="003C219F" w:rsidRPr="005104D9">
        <w:rPr>
          <w:rFonts w:ascii="Aptos" w:hAnsi="Aptos" w:cs="Arial"/>
          <w:bCs/>
          <w:color w:val="000000" w:themeColor="text1"/>
        </w:rPr>
        <w:tab/>
        <w:t>1</w:t>
      </w:r>
      <w:r w:rsidRPr="005104D9">
        <w:rPr>
          <w:rFonts w:ascii="Aptos" w:hAnsi="Aptos" w:cs="Arial"/>
          <w:bCs/>
          <w:color w:val="000000" w:themeColor="text1"/>
        </w:rPr>
        <w:t>2</w:t>
      </w:r>
      <w:r w:rsidR="003C219F" w:rsidRPr="005104D9">
        <w:rPr>
          <w:rFonts w:ascii="Aptos" w:hAnsi="Aptos" w:cs="Arial"/>
          <w:bCs/>
          <w:color w:val="000000" w:themeColor="text1"/>
        </w:rPr>
        <w:t>2</w:t>
      </w:r>
    </w:p>
    <w:p w14:paraId="63D740DC" w14:textId="21A47474" w:rsidR="00045CDC" w:rsidRPr="005104D9" w:rsidRDefault="009506E9" w:rsidP="003C219F">
      <w:pPr>
        <w:widowControl w:val="0"/>
        <w:tabs>
          <w:tab w:val="right" w:leader="dot" w:pos="5130"/>
          <w:tab w:val="left" w:pos="5400"/>
          <w:tab w:val="right" w:leader="dot" w:pos="1080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 xml:space="preserve">Advocating on an Issue: </w:t>
      </w:r>
      <w:r w:rsidR="00045CDC" w:rsidRPr="005104D9">
        <w:rPr>
          <w:rFonts w:ascii="Aptos" w:hAnsi="Aptos" w:cs="Arial"/>
          <w:bCs/>
          <w:color w:val="000000" w:themeColor="text1"/>
          <w14:ligatures w14:val="standardContextual"/>
        </w:rPr>
        <w:t>Raising Public Awareness</w:t>
      </w:r>
      <w:r w:rsidR="00045CDC" w:rsidRPr="005104D9">
        <w:rPr>
          <w:rFonts w:ascii="Aptos" w:hAnsi="Aptos" w:cs="Arial"/>
          <w:bCs/>
          <w:color w:val="000000" w:themeColor="text1"/>
          <w14:ligatures w14:val="standardContextual"/>
        </w:rPr>
        <w:tab/>
      </w:r>
      <w:r w:rsidR="00045CDC" w:rsidRPr="005104D9">
        <w:rPr>
          <w:rFonts w:ascii="Aptos" w:hAnsi="Aptos" w:cs="Arial"/>
          <w:bCs/>
          <w:color w:val="000000" w:themeColor="text1"/>
        </w:rPr>
        <w:t>1</w:t>
      </w:r>
      <w:r w:rsidRPr="005104D9">
        <w:rPr>
          <w:rFonts w:ascii="Aptos" w:hAnsi="Aptos" w:cs="Arial"/>
          <w:bCs/>
          <w:color w:val="000000" w:themeColor="text1"/>
        </w:rPr>
        <w:t>1</w:t>
      </w:r>
      <w:r w:rsidR="003C219F" w:rsidRPr="005104D9">
        <w:rPr>
          <w:rFonts w:ascii="Aptos" w:hAnsi="Aptos" w:cs="Arial"/>
          <w:bCs/>
          <w:color w:val="000000" w:themeColor="text1"/>
        </w:rPr>
        <w:t>7</w:t>
      </w:r>
      <w:r w:rsidR="003C219F" w:rsidRPr="005104D9">
        <w:rPr>
          <w:rFonts w:ascii="Aptos" w:hAnsi="Aptos" w:cs="Arial"/>
          <w:bCs/>
          <w:color w:val="000000" w:themeColor="text1"/>
        </w:rPr>
        <w:tab/>
        <w:t>Sample Thank You Letter to a Legislator</w:t>
      </w:r>
      <w:r w:rsidR="003C219F" w:rsidRPr="005104D9">
        <w:rPr>
          <w:rFonts w:ascii="Aptos" w:hAnsi="Aptos" w:cs="Arial"/>
          <w:bCs/>
          <w:color w:val="000000" w:themeColor="text1"/>
        </w:rPr>
        <w:tab/>
        <w:t>1</w:t>
      </w:r>
      <w:r w:rsidRPr="005104D9">
        <w:rPr>
          <w:rFonts w:ascii="Aptos" w:hAnsi="Aptos" w:cs="Arial"/>
          <w:bCs/>
          <w:color w:val="000000" w:themeColor="text1"/>
        </w:rPr>
        <w:t>2</w:t>
      </w:r>
      <w:r w:rsidR="003C219F" w:rsidRPr="005104D9">
        <w:rPr>
          <w:rFonts w:ascii="Aptos" w:hAnsi="Aptos" w:cs="Arial"/>
          <w:bCs/>
          <w:color w:val="000000" w:themeColor="text1"/>
        </w:rPr>
        <w:t>2</w:t>
      </w:r>
    </w:p>
    <w:p w14:paraId="53E0125C" w14:textId="4E041C46" w:rsidR="00045CDC" w:rsidRPr="005104D9" w:rsidRDefault="00045CDC" w:rsidP="003C219F">
      <w:pPr>
        <w:widowControl w:val="0"/>
        <w:tabs>
          <w:tab w:val="right" w:leader="dot" w:pos="5130"/>
          <w:tab w:val="left" w:pos="5400"/>
          <w:tab w:val="right" w:leader="dot" w:pos="1080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Conducting Candidate or Issue Forums</w:t>
      </w:r>
      <w:r w:rsidRPr="005104D9">
        <w:rPr>
          <w:rFonts w:ascii="Aptos" w:hAnsi="Aptos" w:cs="Arial"/>
          <w:bCs/>
          <w:color w:val="000000" w:themeColor="text1"/>
          <w14:ligatures w14:val="standardContextual"/>
        </w:rPr>
        <w:tab/>
      </w:r>
      <w:r w:rsidRPr="005104D9">
        <w:rPr>
          <w:rFonts w:ascii="Aptos" w:hAnsi="Aptos" w:cs="Arial"/>
          <w:bCs/>
          <w:color w:val="000000" w:themeColor="text1"/>
        </w:rPr>
        <w:t>1</w:t>
      </w:r>
      <w:r w:rsidR="009506E9" w:rsidRPr="005104D9">
        <w:rPr>
          <w:rFonts w:ascii="Aptos" w:hAnsi="Aptos" w:cs="Arial"/>
          <w:bCs/>
          <w:color w:val="000000" w:themeColor="text1"/>
        </w:rPr>
        <w:t>1</w:t>
      </w:r>
      <w:r w:rsidR="003C219F" w:rsidRPr="005104D9">
        <w:rPr>
          <w:rFonts w:ascii="Aptos" w:hAnsi="Aptos" w:cs="Arial"/>
          <w:bCs/>
          <w:color w:val="000000" w:themeColor="text1"/>
        </w:rPr>
        <w:t>7</w:t>
      </w:r>
      <w:r w:rsidR="003C219F" w:rsidRPr="005104D9">
        <w:rPr>
          <w:rFonts w:ascii="Aptos" w:hAnsi="Aptos" w:cs="Arial"/>
          <w:bCs/>
          <w:color w:val="000000" w:themeColor="text1"/>
        </w:rPr>
        <w:tab/>
        <w:t>Advocating with the School Board</w:t>
      </w:r>
      <w:r w:rsidR="003C219F" w:rsidRPr="005104D9">
        <w:rPr>
          <w:rFonts w:ascii="Aptos" w:hAnsi="Aptos" w:cs="Arial"/>
          <w:bCs/>
          <w:color w:val="000000" w:themeColor="text1"/>
        </w:rPr>
        <w:tab/>
        <w:t>1</w:t>
      </w:r>
      <w:r w:rsidR="009506E9" w:rsidRPr="005104D9">
        <w:rPr>
          <w:rFonts w:ascii="Aptos" w:hAnsi="Aptos" w:cs="Arial"/>
          <w:bCs/>
          <w:color w:val="000000" w:themeColor="text1"/>
        </w:rPr>
        <w:t>2</w:t>
      </w:r>
      <w:r w:rsidR="003C219F" w:rsidRPr="005104D9">
        <w:rPr>
          <w:rFonts w:ascii="Aptos" w:hAnsi="Aptos" w:cs="Arial"/>
          <w:bCs/>
          <w:color w:val="000000" w:themeColor="text1"/>
        </w:rPr>
        <w:t>3</w:t>
      </w:r>
    </w:p>
    <w:p w14:paraId="562D367A" w14:textId="18A970FF" w:rsidR="00045CDC" w:rsidRPr="005104D9" w:rsidRDefault="00045CDC" w:rsidP="003C219F">
      <w:pPr>
        <w:widowControl w:val="0"/>
        <w:tabs>
          <w:tab w:val="right" w:leader="dot" w:pos="5130"/>
          <w:tab w:val="left" w:pos="5400"/>
          <w:tab w:val="right" w:leader="dot" w:pos="1080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Forum Timeline</w:t>
      </w:r>
      <w:r w:rsidRPr="005104D9">
        <w:rPr>
          <w:rFonts w:ascii="Aptos" w:hAnsi="Aptos" w:cs="Arial"/>
          <w:bCs/>
          <w:color w:val="000000" w:themeColor="text1"/>
          <w14:ligatures w14:val="standardContextual"/>
        </w:rPr>
        <w:tab/>
      </w:r>
      <w:r w:rsidRPr="005104D9">
        <w:rPr>
          <w:rFonts w:ascii="Aptos" w:hAnsi="Aptos" w:cs="Arial"/>
          <w:bCs/>
          <w:color w:val="000000" w:themeColor="text1"/>
        </w:rPr>
        <w:t>1</w:t>
      </w:r>
      <w:r w:rsidR="009506E9" w:rsidRPr="005104D9">
        <w:rPr>
          <w:rFonts w:ascii="Aptos" w:hAnsi="Aptos" w:cs="Arial"/>
          <w:bCs/>
          <w:color w:val="000000" w:themeColor="text1"/>
        </w:rPr>
        <w:t>1</w:t>
      </w:r>
      <w:r w:rsidR="003C219F" w:rsidRPr="005104D9">
        <w:rPr>
          <w:rFonts w:ascii="Aptos" w:hAnsi="Aptos" w:cs="Arial"/>
          <w:bCs/>
          <w:color w:val="000000" w:themeColor="text1"/>
        </w:rPr>
        <w:t>9</w:t>
      </w:r>
      <w:r w:rsidR="003C219F" w:rsidRPr="005104D9">
        <w:rPr>
          <w:rFonts w:ascii="Aptos" w:hAnsi="Aptos" w:cs="Arial"/>
          <w:bCs/>
          <w:color w:val="000000" w:themeColor="text1"/>
        </w:rPr>
        <w:tab/>
        <w:t>LAPTA Advocacy Award for PTAs and Students</w:t>
      </w:r>
      <w:r w:rsidR="003C219F" w:rsidRPr="005104D9">
        <w:rPr>
          <w:rFonts w:ascii="Aptos" w:hAnsi="Aptos" w:cs="Arial"/>
          <w:bCs/>
          <w:color w:val="000000" w:themeColor="text1"/>
        </w:rPr>
        <w:tab/>
        <w:t>1</w:t>
      </w:r>
      <w:r w:rsidR="009506E9" w:rsidRPr="005104D9">
        <w:rPr>
          <w:rFonts w:ascii="Aptos" w:hAnsi="Aptos" w:cs="Arial"/>
          <w:bCs/>
          <w:color w:val="000000" w:themeColor="text1"/>
        </w:rPr>
        <w:t>2</w:t>
      </w:r>
      <w:r w:rsidR="003C219F" w:rsidRPr="005104D9">
        <w:rPr>
          <w:rFonts w:ascii="Aptos" w:hAnsi="Aptos" w:cs="Arial"/>
          <w:bCs/>
          <w:color w:val="000000" w:themeColor="text1"/>
        </w:rPr>
        <w:t>3</w:t>
      </w:r>
    </w:p>
    <w:p w14:paraId="4F6AF94A" w14:textId="77777777" w:rsidR="00E33EB3" w:rsidRPr="005104D9" w:rsidRDefault="00E33EB3" w:rsidP="000E5497">
      <w:pPr>
        <w:widowControl w:val="0"/>
        <w:adjustRightInd w:val="0"/>
        <w:rPr>
          <w:rFonts w:ascii="Aptos" w:hAnsi="Aptos" w:cs="Arial"/>
          <w:bCs/>
          <w:color w:val="000000" w:themeColor="text1"/>
        </w:rPr>
      </w:pPr>
      <w:bookmarkStart w:id="73" w:name="introtoadvocacy"/>
    </w:p>
    <w:p w14:paraId="7EA1D6C4" w14:textId="2CD47719" w:rsidR="005A31F0" w:rsidRPr="005104D9" w:rsidRDefault="00592AA9" w:rsidP="00592AA9">
      <w:pPr>
        <w:pStyle w:val="Heading"/>
      </w:pPr>
      <w:r w:rsidRPr="005104D9">
        <w:t>Volunteer for Adventure</w:t>
      </w:r>
    </w:p>
    <w:p w14:paraId="21B9110B" w14:textId="77777777" w:rsidR="005A31F0" w:rsidRPr="005104D9" w:rsidRDefault="005A31F0" w:rsidP="000E5497">
      <w:pPr>
        <w:widowControl w:val="0"/>
        <w:tabs>
          <w:tab w:val="right" w:leader="dot" w:pos="5400"/>
        </w:tabs>
        <w:rPr>
          <w:rFonts w:ascii="Aptos" w:hAnsi="Aptos" w:cs="Arial"/>
          <w:color w:val="000000" w:themeColor="text1"/>
        </w:rPr>
      </w:pPr>
    </w:p>
    <w:p w14:paraId="601DEB4F" w14:textId="17102EE5" w:rsidR="005A31F0" w:rsidRPr="005104D9" w:rsidRDefault="00E24132" w:rsidP="000E5497">
      <w:pPr>
        <w:widowControl w:val="0"/>
        <w:tabs>
          <w:tab w:val="right" w:leader="dot" w:pos="5112"/>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The 2024-25 theme for Louisiana PTA is “Join the PTA Adventure” which points to the fun side of PTA, the direction of your PTA’s work, and emphasizes joining as a member. How can you keep PTA fun for yourself and others? What direction is your PTA headed? Have you planned for the PTA’s future? What does your PTA adventure look like? The philanthropic work of PTA is a huge personal opportunity to give to others and to positively impact the lives of children to help them reach their potential!</w:t>
      </w:r>
    </w:p>
    <w:p w14:paraId="39D8D5A9" w14:textId="77777777" w:rsidR="00F77609" w:rsidRPr="005104D9" w:rsidRDefault="00F77609" w:rsidP="000E5497">
      <w:pPr>
        <w:widowControl w:val="0"/>
        <w:tabs>
          <w:tab w:val="right" w:leader="dot" w:pos="5112"/>
        </w:tabs>
        <w:rPr>
          <w:rFonts w:ascii="Aptos" w:hAnsi="Aptos" w:cs="Arial"/>
          <w:bCs/>
          <w:color w:val="000000" w:themeColor="text1"/>
          <w14:ligatures w14:val="standardContextual"/>
        </w:rPr>
      </w:pPr>
    </w:p>
    <w:p w14:paraId="252E84DA" w14:textId="6156C5F7" w:rsidR="001B0417" w:rsidRPr="005104D9" w:rsidRDefault="005A31F0" w:rsidP="000E5497">
      <w:pPr>
        <w:widowControl w:val="0"/>
        <w:adjustRightInd w:val="0"/>
        <w:rPr>
          <w:rFonts w:ascii="Aptos" w:eastAsia="ArialMT" w:hAnsi="Aptos" w:cs="Arial"/>
          <w:b/>
          <w:bCs/>
          <w:color w:val="000000" w:themeColor="text1"/>
          <w:sz w:val="40"/>
          <w:szCs w:val="40"/>
          <w:u w:val="single"/>
          <w:lang w:bidi="ar-SA"/>
        </w:rPr>
      </w:pPr>
      <w:r w:rsidRPr="005104D9">
        <w:rPr>
          <w:rFonts w:ascii="Aptos" w:hAnsi="Aptos"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w:t>
      </w:r>
      <w:proofErr w:type="gramStart"/>
      <w:r w:rsidRPr="005104D9">
        <w:rPr>
          <w:rFonts w:ascii="Aptos" w:hAnsi="Aptos" w:cs="Arial"/>
          <w:bCs/>
          <w:color w:val="000000" w:themeColor="text1"/>
          <w14:ligatures w14:val="standardContextual"/>
        </w:rPr>
        <w:t>future plan</w:t>
      </w:r>
      <w:proofErr w:type="gramEnd"/>
      <w:r w:rsidRPr="005104D9">
        <w:rPr>
          <w:rFonts w:ascii="Aptos" w:hAnsi="Aptos" w:cs="Arial"/>
          <w:bCs/>
          <w:color w:val="000000" w:themeColor="text1"/>
          <w14:ligatures w14:val="standardContextual"/>
        </w:rPr>
        <w:t xml:space="preserve">! Email </w:t>
      </w:r>
      <w:hyperlink r:id="rId348" w:history="1">
        <w:r w:rsidRPr="005104D9">
          <w:rPr>
            <w:rStyle w:val="Hyperlink"/>
            <w:bCs/>
            <w:color w:val="000000" w:themeColor="text1"/>
            <w14:ligatures w14:val="standardContextual"/>
          </w:rPr>
          <w:t>President@LouisianaPTA.org</w:t>
        </w:r>
      </w:hyperlink>
      <w:r w:rsidRPr="005104D9">
        <w:rPr>
          <w:rFonts w:ascii="Aptos" w:hAnsi="Aptos" w:cs="Arial"/>
          <w:bCs/>
          <w:color w:val="000000" w:themeColor="text1"/>
          <w14:ligatures w14:val="standardContextual"/>
        </w:rPr>
        <w:t xml:space="preserve"> to talk about how you might fit in.</w:t>
      </w:r>
    </w:p>
    <w:p w14:paraId="5F8D8FEF" w14:textId="77777777" w:rsidR="005A31F0" w:rsidRPr="005104D9" w:rsidRDefault="005A31F0" w:rsidP="000E5497">
      <w:pPr>
        <w:widowControl w:val="0"/>
        <w:adjustRightInd w:val="0"/>
        <w:rPr>
          <w:rFonts w:ascii="Aptos" w:eastAsia="ArialMT" w:hAnsi="Aptos" w:cs="Arial"/>
          <w:b/>
          <w:bCs/>
          <w:color w:val="000000" w:themeColor="text1"/>
          <w:sz w:val="40"/>
          <w:szCs w:val="40"/>
          <w:u w:val="single"/>
          <w:lang w:bidi="ar-SA"/>
        </w:rPr>
      </w:pPr>
    </w:p>
    <w:p w14:paraId="32C75E62" w14:textId="3AB6A179" w:rsidR="00A60E1B" w:rsidRPr="005104D9" w:rsidRDefault="00592AA9" w:rsidP="00592AA9">
      <w:pPr>
        <w:pStyle w:val="Heading"/>
        <w:rPr>
          <w:lang w:bidi="ar-SA"/>
        </w:rPr>
      </w:pPr>
      <w:r w:rsidRPr="005104D9">
        <w:rPr>
          <w:lang w:bidi="ar-SA"/>
        </w:rPr>
        <w:t>Introduction to Advocacy</w:t>
      </w:r>
    </w:p>
    <w:bookmarkEnd w:id="73"/>
    <w:p w14:paraId="257CA2A1" w14:textId="77777777" w:rsidR="00A60E1B" w:rsidRPr="005104D9" w:rsidRDefault="00A60E1B" w:rsidP="000E5497">
      <w:pPr>
        <w:widowControl w:val="0"/>
        <w:tabs>
          <w:tab w:val="num" w:pos="720"/>
        </w:tabs>
        <w:adjustRightInd w:val="0"/>
        <w:jc w:val="both"/>
        <w:rPr>
          <w:rFonts w:ascii="Aptos" w:eastAsia="ArialMT" w:hAnsi="Aptos" w:cs="Arial"/>
          <w:color w:val="000000" w:themeColor="text1"/>
          <w:lang w:bidi="ar-SA"/>
        </w:rPr>
      </w:pPr>
    </w:p>
    <w:p w14:paraId="3977C9D7" w14:textId="743069CE" w:rsidR="00A60E1B" w:rsidRPr="005104D9" w:rsidRDefault="00A60E1B" w:rsidP="000E5497">
      <w:pPr>
        <w:widowControl w:val="0"/>
        <w:tabs>
          <w:tab w:val="num" w:pos="720"/>
        </w:tabs>
        <w:adjustRightInd w:val="0"/>
        <w:rPr>
          <w:rFonts w:ascii="Aptos" w:eastAsia="ArialMT" w:hAnsi="Aptos" w:cs="Arial"/>
          <w:color w:val="000000" w:themeColor="text1"/>
          <w:lang w:bidi="ar-SA"/>
        </w:rPr>
      </w:pPr>
      <w:r w:rsidRPr="005104D9">
        <w:rPr>
          <w:rFonts w:ascii="Aptos" w:eastAsia="ArialMT" w:hAnsi="Aptos" w:cs="Arial"/>
          <w:color w:val="000000" w:themeColor="text1"/>
          <w:lang w:bidi="ar-SA"/>
        </w:rPr>
        <w:t xml:space="preserve">In 1897 when Alice McLellan Birney and Phoebe Apperson Hearst decided that someone should speak out on behalf of children, they founded the National Congress of Mothers which later became PTA. For </w:t>
      </w:r>
      <w:r w:rsidR="003C4CC0" w:rsidRPr="005104D9">
        <w:rPr>
          <w:rFonts w:ascii="Aptos" w:eastAsia="ArialMT" w:hAnsi="Aptos" w:cs="Arial"/>
          <w:color w:val="000000" w:themeColor="text1"/>
          <w:lang w:bidi="ar-SA"/>
        </w:rPr>
        <w:t xml:space="preserve">more than </w:t>
      </w:r>
      <w:r w:rsidRPr="005104D9">
        <w:rPr>
          <w:rFonts w:ascii="Aptos" w:eastAsia="ArialMT" w:hAnsi="Aptos" w:cs="Arial"/>
          <w:color w:val="000000" w:themeColor="text1"/>
          <w:lang w:bidi="ar-SA"/>
        </w:rPr>
        <w:t xml:space="preserve">125 years, PTA advocacy </w:t>
      </w:r>
      <w:r w:rsidR="004A5202" w:rsidRPr="005104D9">
        <w:rPr>
          <w:rFonts w:ascii="Aptos" w:eastAsia="ArialMT" w:hAnsi="Aptos" w:cs="Arial"/>
          <w:color w:val="000000" w:themeColor="text1"/>
          <w:lang w:bidi="ar-SA"/>
        </w:rPr>
        <w:t>led to</w:t>
      </w:r>
      <w:r w:rsidR="000F7D00" w:rsidRPr="005104D9">
        <w:rPr>
          <w:rFonts w:ascii="Aptos" w:eastAsia="ArialMT" w:hAnsi="Aptos" w:cs="Arial"/>
          <w:color w:val="000000" w:themeColor="text1"/>
          <w:lang w:bidi="ar-SA"/>
        </w:rPr>
        <w:t xml:space="preserve"> </w:t>
      </w:r>
      <w:r w:rsidRPr="005104D9">
        <w:rPr>
          <w:rFonts w:ascii="Aptos" w:eastAsia="ArialMT" w:hAnsi="Aptos" w:cs="Arial"/>
          <w:color w:val="000000" w:themeColor="text1"/>
          <w:lang w:bidi="ar-SA"/>
        </w:rPr>
        <w:t>many changes</w:t>
      </w:r>
      <w:r w:rsidR="004A5202" w:rsidRPr="005104D9">
        <w:rPr>
          <w:rFonts w:ascii="Aptos" w:eastAsia="ArialMT" w:hAnsi="Aptos" w:cs="Arial"/>
          <w:color w:val="000000" w:themeColor="text1"/>
          <w:lang w:bidi="ar-SA"/>
        </w:rPr>
        <w:t>,</w:t>
      </w:r>
      <w:r w:rsidRPr="005104D9">
        <w:rPr>
          <w:rFonts w:ascii="Aptos" w:eastAsia="ArialMT" w:hAnsi="Aptos" w:cs="Arial"/>
          <w:color w:val="000000" w:themeColor="text1"/>
          <w:lang w:bidi="ar-SA"/>
        </w:rPr>
        <w:t xml:space="preserve"> such as </w:t>
      </w:r>
      <w:r w:rsidR="004A5202" w:rsidRPr="005104D9">
        <w:rPr>
          <w:rFonts w:ascii="Aptos" w:eastAsia="ArialMT" w:hAnsi="Aptos" w:cs="Arial"/>
          <w:color w:val="000000" w:themeColor="text1"/>
          <w:lang w:bidi="ar-SA"/>
        </w:rPr>
        <w:t xml:space="preserve">the </w:t>
      </w:r>
      <w:r w:rsidRPr="005104D9">
        <w:rPr>
          <w:rFonts w:ascii="Aptos" w:eastAsia="ArialMT" w:hAnsi="Aptos" w:cs="Arial"/>
          <w:color w:val="000000" w:themeColor="text1"/>
          <w:lang w:bidi="ar-SA"/>
        </w:rPr>
        <w:t xml:space="preserve">creation of kindergarten classes, child labor laws, public health service, juvenile justice system, mandatory immunization, and the school lunch program. </w:t>
      </w:r>
    </w:p>
    <w:p w14:paraId="4386FE4B" w14:textId="77777777" w:rsidR="00A60E1B" w:rsidRPr="005104D9" w:rsidRDefault="00A60E1B" w:rsidP="000E5497">
      <w:pPr>
        <w:widowControl w:val="0"/>
        <w:tabs>
          <w:tab w:val="num" w:pos="720"/>
        </w:tabs>
        <w:adjustRightInd w:val="0"/>
        <w:rPr>
          <w:rFonts w:ascii="Aptos" w:eastAsia="ArialMT" w:hAnsi="Aptos" w:cs="Arial"/>
          <w:color w:val="000000" w:themeColor="text1"/>
          <w:lang w:bidi="ar-SA"/>
        </w:rPr>
      </w:pPr>
    </w:p>
    <w:p w14:paraId="2CD65E23" w14:textId="120EAC69" w:rsidR="00A60E1B" w:rsidRPr="005104D9" w:rsidRDefault="00A60E1B" w:rsidP="000E5497">
      <w:pPr>
        <w:widowControl w:val="0"/>
        <w:tabs>
          <w:tab w:val="num" w:pos="720"/>
        </w:tabs>
        <w:adjustRightInd w:val="0"/>
        <w:rPr>
          <w:rFonts w:ascii="Aptos" w:eastAsia="ArialMT" w:hAnsi="Aptos" w:cs="Arial"/>
          <w:color w:val="000000" w:themeColor="text1"/>
        </w:rPr>
      </w:pPr>
      <w:r w:rsidRPr="005104D9">
        <w:rPr>
          <w:rFonts w:ascii="Aptos" w:eastAsia="ArialMT" w:hAnsi="Aptos" w:cs="Arial"/>
          <w:color w:val="000000" w:themeColor="text1"/>
          <w:lang w:bidi="ar-SA"/>
        </w:rPr>
        <w:t xml:space="preserve">Today, PTA continues to advocate for all children, to press for adequate, equitable, and sustainable school funding, to create safe and healthy communities, and to make every child’s potential a reality. Become an advocate </w:t>
      </w:r>
      <w:r w:rsidR="006A1D15" w:rsidRPr="005104D9">
        <w:rPr>
          <w:rFonts w:ascii="Aptos" w:eastAsia="ArialMT" w:hAnsi="Aptos" w:cs="Arial"/>
          <w:color w:val="000000" w:themeColor="text1"/>
          <w:lang w:bidi="ar-SA"/>
        </w:rPr>
        <w:t xml:space="preserve">with </w:t>
      </w:r>
      <w:r w:rsidR="00B32671" w:rsidRPr="005104D9">
        <w:rPr>
          <w:rFonts w:ascii="Aptos" w:eastAsia="ArialMT" w:hAnsi="Aptos" w:cs="Arial"/>
          <w:color w:val="000000" w:themeColor="text1"/>
          <w:lang w:bidi="ar-SA"/>
        </w:rPr>
        <w:t xml:space="preserve">the Local PTA </w:t>
      </w:r>
      <w:r w:rsidR="00230990" w:rsidRPr="005104D9">
        <w:rPr>
          <w:rFonts w:ascii="Aptos" w:eastAsia="ArialMT" w:hAnsi="Aptos" w:cs="Arial"/>
          <w:color w:val="000000" w:themeColor="text1"/>
          <w:lang w:bidi="ar-SA"/>
        </w:rPr>
        <w:t>Unit</w:t>
      </w:r>
      <w:r w:rsidR="00592AA9" w:rsidRPr="005104D9">
        <w:rPr>
          <w:rFonts w:ascii="Aptos" w:eastAsia="ArialMT" w:hAnsi="Aptos" w:cs="Arial"/>
          <w:color w:val="000000" w:themeColor="text1"/>
          <w:lang w:bidi="ar-SA"/>
        </w:rPr>
        <w:t xml:space="preserve"> and </w:t>
      </w:r>
      <w:r w:rsidRPr="005104D9">
        <w:rPr>
          <w:rFonts w:ascii="Aptos" w:eastAsia="ArialMT" w:hAnsi="Aptos" w:cs="Arial"/>
          <w:color w:val="000000" w:themeColor="text1"/>
          <w:lang w:bidi="ar-SA"/>
        </w:rPr>
        <w:t xml:space="preserve">add your voice to PTA’s one voice for every child. </w:t>
      </w:r>
      <w:r w:rsidRPr="005104D9">
        <w:rPr>
          <w:rFonts w:ascii="Aptos" w:eastAsia="ArialMT" w:hAnsi="Aptos" w:cs="Arial"/>
          <w:color w:val="000000" w:themeColor="text1"/>
        </w:rPr>
        <w:t xml:space="preserve">Advocacy is what makes PTA different from other parent groups. Each of us desires the best for our children. </w:t>
      </w:r>
      <w:r w:rsidR="00592AA9" w:rsidRPr="005104D9">
        <w:rPr>
          <w:rFonts w:ascii="Aptos" w:eastAsia="ArialMT" w:hAnsi="Aptos" w:cs="Arial"/>
          <w:color w:val="000000" w:themeColor="text1"/>
        </w:rPr>
        <w:t xml:space="preserve">Advocating for </w:t>
      </w:r>
      <w:r w:rsidRPr="005104D9">
        <w:rPr>
          <w:rFonts w:ascii="Aptos" w:eastAsia="ArialMT" w:hAnsi="Aptos" w:cs="Arial"/>
          <w:color w:val="000000" w:themeColor="text1"/>
        </w:rPr>
        <w:t xml:space="preserve">other children ensures that all children benefit. </w:t>
      </w:r>
    </w:p>
    <w:p w14:paraId="0B458B52" w14:textId="77777777" w:rsidR="00AE27DC" w:rsidRPr="005104D9" w:rsidRDefault="00AE27DC" w:rsidP="000E5497">
      <w:pPr>
        <w:widowControl w:val="0"/>
        <w:adjustRightInd w:val="0"/>
        <w:rPr>
          <w:rFonts w:ascii="Aptos" w:eastAsia="ArialMT" w:hAnsi="Aptos" w:cs="Arial"/>
          <w:color w:val="000000" w:themeColor="text1"/>
          <w:lang w:bidi="ar-SA"/>
        </w:rPr>
      </w:pPr>
    </w:p>
    <w:p w14:paraId="65F19C9E" w14:textId="38870ED2" w:rsidR="006C295E" w:rsidRPr="005104D9" w:rsidRDefault="00AE27DC" w:rsidP="000E5497">
      <w:pPr>
        <w:widowControl w:val="0"/>
        <w:adjustRightInd w:val="0"/>
        <w:rPr>
          <w:rFonts w:ascii="Aptos" w:eastAsia="ArialMT" w:hAnsi="Aptos" w:cs="Arial"/>
          <w:b/>
          <w:bCs/>
          <w:color w:val="000000" w:themeColor="text1"/>
          <w:sz w:val="40"/>
          <w:szCs w:val="40"/>
          <w:u w:val="single"/>
          <w:lang w:bidi="ar-SA"/>
        </w:rPr>
      </w:pPr>
      <w:r w:rsidRPr="005104D9">
        <w:rPr>
          <w:rFonts w:ascii="Aptos" w:eastAsia="ArialMT" w:hAnsi="Aptos" w:cs="Arial"/>
          <w:color w:val="000000" w:themeColor="text1"/>
          <w:lang w:bidi="ar-SA"/>
        </w:rPr>
        <w:t xml:space="preserve">Always notify LAPTA of any advocacy </w:t>
      </w:r>
      <w:r w:rsidR="009A0AD2" w:rsidRPr="005104D9">
        <w:rPr>
          <w:rFonts w:ascii="Aptos" w:eastAsia="ArialMT" w:hAnsi="Aptos" w:cs="Arial"/>
          <w:color w:val="000000" w:themeColor="text1"/>
          <w:lang w:bidi="ar-SA"/>
        </w:rPr>
        <w:t>plans</w:t>
      </w:r>
      <w:r w:rsidR="00F074BA" w:rsidRPr="005104D9">
        <w:rPr>
          <w:rFonts w:ascii="Aptos" w:eastAsia="ArialMT" w:hAnsi="Aptos" w:cs="Arial"/>
          <w:color w:val="000000" w:themeColor="text1"/>
          <w:lang w:bidi="ar-SA"/>
        </w:rPr>
        <w:t xml:space="preserve"> and actions</w:t>
      </w:r>
      <w:r w:rsidR="0043574D" w:rsidRPr="005104D9">
        <w:rPr>
          <w:rFonts w:ascii="Aptos" w:eastAsia="ArialMT" w:hAnsi="Aptos" w:cs="Arial"/>
          <w:color w:val="000000" w:themeColor="text1"/>
          <w:lang w:bidi="ar-SA"/>
        </w:rPr>
        <w:t xml:space="preserve"> because it </w:t>
      </w:r>
      <w:r w:rsidR="000B16E0" w:rsidRPr="005104D9">
        <w:rPr>
          <w:rFonts w:ascii="Aptos" w:eastAsia="ArialMT" w:hAnsi="Aptos" w:cs="Arial"/>
          <w:color w:val="000000" w:themeColor="text1"/>
          <w:lang w:bidi="ar-SA"/>
        </w:rPr>
        <w:t xml:space="preserve">needs to </w:t>
      </w:r>
      <w:r w:rsidR="0043574D" w:rsidRPr="005104D9">
        <w:rPr>
          <w:rFonts w:ascii="Aptos" w:eastAsia="ArialMT" w:hAnsi="Aptos" w:cs="Arial"/>
          <w:color w:val="000000" w:themeColor="text1"/>
          <w:lang w:bidi="ar-SA"/>
        </w:rPr>
        <w:t xml:space="preserve">align </w:t>
      </w:r>
      <w:r w:rsidR="000B16E0" w:rsidRPr="005104D9">
        <w:rPr>
          <w:rFonts w:ascii="Aptos" w:eastAsia="ArialMT" w:hAnsi="Aptos" w:cs="Arial"/>
          <w:color w:val="000000" w:themeColor="text1"/>
          <w:lang w:bidi="ar-SA"/>
        </w:rPr>
        <w:t xml:space="preserve">with </w:t>
      </w:r>
      <w:r w:rsidR="0043574D" w:rsidRPr="005104D9">
        <w:rPr>
          <w:rFonts w:ascii="Aptos" w:eastAsia="ArialMT" w:hAnsi="Aptos" w:cs="Arial"/>
          <w:color w:val="000000" w:themeColor="text1"/>
          <w:lang w:bidi="ar-SA"/>
        </w:rPr>
        <w:t xml:space="preserve">any </w:t>
      </w:r>
      <w:r w:rsidR="009A0AD2" w:rsidRPr="005104D9">
        <w:rPr>
          <w:rFonts w:ascii="Aptos" w:eastAsia="ArialMT" w:hAnsi="Aptos" w:cs="Arial"/>
          <w:color w:val="000000" w:themeColor="text1"/>
          <w:lang w:bidi="ar-SA"/>
        </w:rPr>
        <w:t>National PTA</w:t>
      </w:r>
      <w:r w:rsidR="000B16E0" w:rsidRPr="005104D9">
        <w:rPr>
          <w:rFonts w:ascii="Aptos" w:eastAsia="ArialMT" w:hAnsi="Aptos" w:cs="Arial"/>
          <w:color w:val="000000" w:themeColor="text1"/>
          <w:lang w:bidi="ar-SA"/>
        </w:rPr>
        <w:t xml:space="preserve"> </w:t>
      </w:r>
      <w:r w:rsidR="00592AA9" w:rsidRPr="005104D9">
        <w:rPr>
          <w:rFonts w:ascii="Aptos" w:eastAsia="ArialMT" w:hAnsi="Aptos" w:cs="Arial"/>
          <w:color w:val="000000" w:themeColor="text1"/>
          <w:lang w:bidi="ar-SA"/>
        </w:rPr>
        <w:t>or LAPTA stances</w:t>
      </w:r>
      <w:r w:rsidR="000B16E0" w:rsidRPr="005104D9">
        <w:rPr>
          <w:rFonts w:ascii="Aptos" w:eastAsia="ArialMT" w:hAnsi="Aptos" w:cs="Arial"/>
          <w:color w:val="000000" w:themeColor="text1"/>
          <w:lang w:bidi="ar-SA"/>
        </w:rPr>
        <w:t>.</w:t>
      </w:r>
      <w:r w:rsidR="0043574D" w:rsidRPr="005104D9">
        <w:rPr>
          <w:rFonts w:ascii="Aptos" w:eastAsia="ArialMT" w:hAnsi="Aptos" w:cs="Arial"/>
          <w:color w:val="000000" w:themeColor="text1"/>
          <w:lang w:bidi="ar-SA"/>
        </w:rPr>
        <w:t xml:space="preserve"> LAPTA would also like to support </w:t>
      </w:r>
      <w:r w:rsidR="00F578AE" w:rsidRPr="005104D9">
        <w:rPr>
          <w:rFonts w:ascii="Aptos" w:eastAsia="ArialMT" w:hAnsi="Aptos" w:cs="Arial"/>
          <w:color w:val="000000" w:themeColor="text1"/>
          <w:lang w:bidi="ar-SA"/>
        </w:rPr>
        <w:t xml:space="preserve">the </w:t>
      </w:r>
      <w:r w:rsidR="0043574D" w:rsidRPr="005104D9">
        <w:rPr>
          <w:rFonts w:ascii="Aptos" w:eastAsia="ArialMT" w:hAnsi="Aptos" w:cs="Arial"/>
          <w:color w:val="000000" w:themeColor="text1"/>
          <w:lang w:bidi="ar-SA"/>
        </w:rPr>
        <w:t>advocacy</w:t>
      </w:r>
      <w:r w:rsidR="00F578AE" w:rsidRPr="005104D9">
        <w:rPr>
          <w:rFonts w:ascii="Aptos" w:eastAsia="ArialMT" w:hAnsi="Aptos" w:cs="Arial"/>
          <w:color w:val="000000" w:themeColor="text1"/>
          <w:lang w:bidi="ar-SA"/>
        </w:rPr>
        <w:t xml:space="preserve"> of Local PTA Units and help them reach their goals.</w:t>
      </w:r>
      <w:bookmarkStart w:id="74" w:name="gateway"/>
      <w:r w:rsidR="00F578AE" w:rsidRPr="005104D9">
        <w:rPr>
          <w:rFonts w:ascii="Aptos" w:eastAsia="ArialMT" w:hAnsi="Aptos" w:cs="Arial"/>
          <w:color w:val="000000" w:themeColor="text1"/>
          <w:lang w:bidi="ar-SA"/>
        </w:rPr>
        <w:t xml:space="preserve"> LAPTA is your ally!</w:t>
      </w:r>
      <w:r w:rsidR="006C295E" w:rsidRPr="005104D9">
        <w:rPr>
          <w:rFonts w:ascii="Aptos" w:eastAsia="ArialMT" w:hAnsi="Aptos" w:cs="Arial"/>
          <w:b/>
          <w:bCs/>
          <w:color w:val="000000" w:themeColor="text1"/>
          <w:sz w:val="40"/>
          <w:szCs w:val="40"/>
          <w:u w:val="single"/>
          <w:lang w:bidi="ar-SA"/>
        </w:rPr>
        <w:br w:type="page"/>
      </w:r>
    </w:p>
    <w:p w14:paraId="1555EED4" w14:textId="6D86B747" w:rsidR="00A60E1B" w:rsidRPr="005104D9" w:rsidRDefault="00592AA9" w:rsidP="00592AA9">
      <w:pPr>
        <w:pStyle w:val="Heading"/>
        <w:rPr>
          <w:lang w:bidi="ar-SA"/>
        </w:rPr>
      </w:pPr>
      <w:r w:rsidRPr="005104D9">
        <w:rPr>
          <w:lang w:bidi="ar-SA"/>
        </w:rPr>
        <w:lastRenderedPageBreak/>
        <w:t>Gateway to Advocacy: Why Advocate?</w:t>
      </w:r>
    </w:p>
    <w:bookmarkEnd w:id="74"/>
    <w:p w14:paraId="1CB7F311" w14:textId="77777777" w:rsidR="00A60E1B" w:rsidRPr="005104D9" w:rsidRDefault="00A60E1B" w:rsidP="000E5497">
      <w:pPr>
        <w:widowControl w:val="0"/>
        <w:adjustRightInd w:val="0"/>
        <w:jc w:val="both"/>
        <w:rPr>
          <w:rFonts w:ascii="Aptos" w:eastAsia="ArialMT" w:hAnsi="Aptos" w:cs="Arial"/>
          <w:color w:val="000000" w:themeColor="text1"/>
        </w:rPr>
      </w:pPr>
    </w:p>
    <w:p w14:paraId="14BA6E42" w14:textId="5E5343F7" w:rsidR="00592AA9"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Why Advocate? </w:t>
      </w:r>
      <w:r w:rsidR="00560B5A" w:rsidRPr="005104D9">
        <w:rPr>
          <w:rFonts w:ascii="Aptos" w:eastAsia="ArialMT" w:hAnsi="Aptos" w:cs="Arial"/>
          <w:color w:val="000000" w:themeColor="text1"/>
        </w:rPr>
        <w:t xml:space="preserve">Most people do not initially </w:t>
      </w:r>
      <w:r w:rsidRPr="005104D9">
        <w:rPr>
          <w:rFonts w:ascii="Aptos" w:eastAsia="ArialMT" w:hAnsi="Aptos" w:cs="Arial"/>
          <w:color w:val="000000" w:themeColor="text1"/>
        </w:rPr>
        <w:t xml:space="preserve">join PTA to be an advocate. </w:t>
      </w:r>
      <w:r w:rsidR="00560B5A" w:rsidRPr="005104D9">
        <w:rPr>
          <w:rFonts w:ascii="Aptos" w:eastAsia="ArialMT" w:hAnsi="Aptos" w:cs="Arial"/>
          <w:color w:val="000000" w:themeColor="text1"/>
        </w:rPr>
        <w:t xml:space="preserve">Usually, they </w:t>
      </w:r>
      <w:r w:rsidRPr="005104D9">
        <w:rPr>
          <w:rFonts w:ascii="Aptos" w:eastAsia="ArialMT" w:hAnsi="Aptos" w:cs="Arial"/>
          <w:color w:val="000000" w:themeColor="text1"/>
        </w:rPr>
        <w:t>go to meetings and share their thoughts when the principal asks for ideas on an issue</w:t>
      </w:r>
      <w:r w:rsidR="00560B5A" w:rsidRPr="005104D9">
        <w:rPr>
          <w:rFonts w:ascii="Aptos" w:eastAsia="ArialMT" w:hAnsi="Aptos" w:cs="Arial"/>
          <w:color w:val="000000" w:themeColor="text1"/>
        </w:rPr>
        <w:t>; t</w:t>
      </w:r>
      <w:r w:rsidRPr="005104D9">
        <w:rPr>
          <w:rFonts w:ascii="Aptos" w:eastAsia="ArialMT" w:hAnsi="Aptos" w:cs="Arial"/>
          <w:color w:val="000000" w:themeColor="text1"/>
        </w:rPr>
        <w:t>hey help run a booth at the fall carnival to help raise funds to purchase classroom</w:t>
      </w:r>
      <w:r w:rsidR="00B83D91" w:rsidRPr="005104D9">
        <w:rPr>
          <w:rFonts w:ascii="Aptos" w:eastAsia="ArialMT" w:hAnsi="Aptos" w:cs="Arial"/>
          <w:color w:val="000000" w:themeColor="text1"/>
        </w:rPr>
        <w:t xml:space="preserve"> supplies for teachers</w:t>
      </w:r>
      <w:r w:rsidR="00560B5A" w:rsidRPr="005104D9">
        <w:rPr>
          <w:rFonts w:ascii="Aptos" w:eastAsia="ArialMT" w:hAnsi="Aptos" w:cs="Arial"/>
          <w:color w:val="000000" w:themeColor="text1"/>
        </w:rPr>
        <w:t>; t</w:t>
      </w:r>
      <w:r w:rsidRPr="005104D9">
        <w:rPr>
          <w:rFonts w:ascii="Aptos" w:eastAsia="ArialMT" w:hAnsi="Aptos" w:cs="Arial"/>
          <w:color w:val="000000" w:themeColor="text1"/>
        </w:rPr>
        <w:t xml:space="preserve">hey talk to the child’s teacher when another child </w:t>
      </w:r>
      <w:r w:rsidR="00A1620A" w:rsidRPr="005104D9">
        <w:rPr>
          <w:rFonts w:ascii="Aptos" w:eastAsia="ArialMT" w:hAnsi="Aptos" w:cs="Arial"/>
          <w:color w:val="000000" w:themeColor="text1"/>
        </w:rPr>
        <w:t>is</w:t>
      </w:r>
      <w:r w:rsidRPr="005104D9">
        <w:rPr>
          <w:rFonts w:ascii="Aptos" w:eastAsia="ArialMT" w:hAnsi="Aptos" w:cs="Arial"/>
          <w:color w:val="000000" w:themeColor="text1"/>
        </w:rPr>
        <w:t xml:space="preserve"> bullying them</w:t>
      </w:r>
      <w:r w:rsidR="00560B5A" w:rsidRPr="005104D9">
        <w:rPr>
          <w:rFonts w:ascii="Aptos" w:eastAsia="ArialMT" w:hAnsi="Aptos" w:cs="Arial"/>
          <w:color w:val="000000" w:themeColor="text1"/>
        </w:rPr>
        <w:t>; or t</w:t>
      </w:r>
      <w:r w:rsidRPr="005104D9">
        <w:rPr>
          <w:rFonts w:ascii="Aptos" w:eastAsia="ArialMT" w:hAnsi="Aptos" w:cs="Arial"/>
          <w:color w:val="000000" w:themeColor="text1"/>
        </w:rPr>
        <w:t xml:space="preserve">hey work a shift or two at the book fair because the school library would get extra books after the sale. They do these things because they want the school to provide the best education possible. And in doing all these things, they were involved in advocacy, because at the most basic level, advocacy is simply </w:t>
      </w:r>
      <w:r w:rsidRPr="005104D9">
        <w:rPr>
          <w:rFonts w:ascii="Aptos" w:eastAsia="ArialMT" w:hAnsi="Aptos" w:cs="Arial"/>
          <w:b/>
          <w:bCs/>
          <w:color w:val="000000" w:themeColor="text1"/>
        </w:rPr>
        <w:t>working to make things better</w:t>
      </w:r>
      <w:r w:rsidRPr="005104D9">
        <w:rPr>
          <w:rFonts w:ascii="Aptos" w:eastAsia="ArialMT" w:hAnsi="Aptos" w:cs="Arial"/>
          <w:color w:val="000000" w:themeColor="text1"/>
        </w:rPr>
        <w:t xml:space="preserve">. </w:t>
      </w:r>
    </w:p>
    <w:p w14:paraId="48228F03" w14:textId="77777777" w:rsidR="00592AA9" w:rsidRPr="005104D9" w:rsidRDefault="00592AA9" w:rsidP="000E5497">
      <w:pPr>
        <w:widowControl w:val="0"/>
        <w:adjustRightInd w:val="0"/>
        <w:rPr>
          <w:rFonts w:ascii="Aptos" w:eastAsia="ArialMT" w:hAnsi="Aptos" w:cs="Arial"/>
          <w:color w:val="000000" w:themeColor="text1"/>
        </w:rPr>
      </w:pPr>
    </w:p>
    <w:p w14:paraId="5B20706E" w14:textId="5D744D3B" w:rsidR="00A60E1B" w:rsidRPr="005104D9" w:rsidRDefault="00F60164"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A</w:t>
      </w:r>
      <w:r w:rsidR="00592AA9" w:rsidRPr="005104D9">
        <w:rPr>
          <w:rFonts w:ascii="Aptos" w:eastAsia="ArialMT" w:hAnsi="Aptos" w:cs="Arial"/>
          <w:color w:val="000000" w:themeColor="text1"/>
        </w:rPr>
        <w:t xml:space="preserve">dvocacy </w:t>
      </w:r>
      <w:r w:rsidR="00A60E1B" w:rsidRPr="005104D9">
        <w:rPr>
          <w:rFonts w:ascii="Aptos" w:eastAsia="ArialMT" w:hAnsi="Aptos" w:cs="Arial"/>
          <w:color w:val="000000" w:themeColor="text1"/>
        </w:rPr>
        <w:t>involves speaking to someone with the power to make a change</w:t>
      </w:r>
      <w:r w:rsidRPr="005104D9">
        <w:rPr>
          <w:rFonts w:ascii="Aptos" w:eastAsia="ArialMT" w:hAnsi="Aptos" w:cs="Arial"/>
          <w:color w:val="000000" w:themeColor="text1"/>
        </w:rPr>
        <w:t xml:space="preserve"> or </w:t>
      </w:r>
      <w:r w:rsidR="00A60E1B" w:rsidRPr="005104D9">
        <w:rPr>
          <w:rFonts w:ascii="Aptos" w:eastAsia="ArialMT" w:hAnsi="Aptos" w:cs="Arial"/>
          <w:color w:val="000000" w:themeColor="text1"/>
        </w:rPr>
        <w:t xml:space="preserve">raising funds to support that change. Talk to the person who can change the situation, share what the problem is, and ask them to fix it </w:t>
      </w:r>
      <w:r w:rsidR="004D22CA" w:rsidRPr="005104D9">
        <w:rPr>
          <w:rFonts w:ascii="Aptos" w:eastAsia="ArialMT" w:hAnsi="Aptos" w:cs="Arial"/>
          <w:color w:val="000000" w:themeColor="text1"/>
        </w:rPr>
        <w:t xml:space="preserve">while </w:t>
      </w:r>
      <w:r w:rsidR="00A60E1B" w:rsidRPr="005104D9">
        <w:rPr>
          <w:rFonts w:ascii="Aptos" w:eastAsia="ArialMT" w:hAnsi="Aptos" w:cs="Arial"/>
          <w:color w:val="000000" w:themeColor="text1"/>
        </w:rPr>
        <w:t xml:space="preserve">possibly </w:t>
      </w:r>
      <w:r w:rsidR="00087B5D" w:rsidRPr="005104D9">
        <w:rPr>
          <w:rFonts w:ascii="Aptos" w:eastAsia="ArialMT" w:hAnsi="Aptos" w:cs="Arial"/>
          <w:color w:val="000000" w:themeColor="text1"/>
        </w:rPr>
        <w:t xml:space="preserve">offering </w:t>
      </w:r>
      <w:r w:rsidR="006A22AB" w:rsidRPr="005104D9">
        <w:rPr>
          <w:rFonts w:ascii="Aptos" w:eastAsia="ArialMT" w:hAnsi="Aptos" w:cs="Arial"/>
          <w:color w:val="000000" w:themeColor="text1"/>
        </w:rPr>
        <w:t xml:space="preserve">a </w:t>
      </w:r>
      <w:r w:rsidR="00A60E1B" w:rsidRPr="005104D9">
        <w:rPr>
          <w:rFonts w:ascii="Aptos" w:eastAsia="ArialMT" w:hAnsi="Aptos" w:cs="Arial"/>
          <w:color w:val="000000" w:themeColor="text1"/>
        </w:rPr>
        <w:t>solution. The approach is the same when advocat</w:t>
      </w:r>
      <w:r w:rsidR="003E6475" w:rsidRPr="005104D9">
        <w:rPr>
          <w:rFonts w:ascii="Aptos" w:eastAsia="ArialMT" w:hAnsi="Aptos" w:cs="Arial"/>
          <w:color w:val="000000" w:themeColor="text1"/>
        </w:rPr>
        <w:t>ing</w:t>
      </w:r>
      <w:r w:rsidR="00A60E1B" w:rsidRPr="005104D9">
        <w:rPr>
          <w:rFonts w:ascii="Aptos" w:eastAsia="ArialMT" w:hAnsi="Aptos" w:cs="Arial"/>
          <w:color w:val="000000" w:themeColor="text1"/>
        </w:rPr>
        <w:t xml:space="preserve"> with a </w:t>
      </w:r>
      <w:r w:rsidR="008914B2" w:rsidRPr="005104D9">
        <w:rPr>
          <w:rFonts w:ascii="Aptos" w:eastAsia="ArialMT" w:hAnsi="Aptos" w:cs="Arial"/>
          <w:color w:val="000000" w:themeColor="text1"/>
        </w:rPr>
        <w:t>school board</w:t>
      </w:r>
      <w:r w:rsidR="00A60E1B" w:rsidRPr="005104D9">
        <w:rPr>
          <w:rFonts w:ascii="Aptos" w:eastAsia="ArialMT" w:hAnsi="Aptos" w:cs="Arial"/>
          <w:color w:val="000000" w:themeColor="text1"/>
        </w:rPr>
        <w:t xml:space="preserve"> member, a state legislator, or a member of Congress. </w:t>
      </w:r>
    </w:p>
    <w:p w14:paraId="06860714" w14:textId="77777777" w:rsidR="00A60E1B" w:rsidRPr="005104D9" w:rsidRDefault="00A60E1B" w:rsidP="000E5497">
      <w:pPr>
        <w:widowControl w:val="0"/>
        <w:adjustRightInd w:val="0"/>
        <w:rPr>
          <w:rFonts w:ascii="Aptos" w:eastAsia="ArialMT" w:hAnsi="Aptos" w:cs="Arial"/>
          <w:color w:val="000000" w:themeColor="text1"/>
        </w:rPr>
      </w:pPr>
    </w:p>
    <w:p w14:paraId="5ECA38F2" w14:textId="6099A816" w:rsidR="00A60E1B"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The </w:t>
      </w:r>
      <w:r w:rsidRPr="005104D9">
        <w:rPr>
          <w:rFonts w:ascii="Aptos" w:eastAsia="ArialMT" w:hAnsi="Aptos" w:cs="Arial"/>
          <w:i/>
          <w:iCs/>
          <w:color w:val="000000" w:themeColor="text1"/>
        </w:rPr>
        <w:t>LAPTA Toolkit: Advocacy</w:t>
      </w:r>
      <w:r w:rsidRPr="005104D9">
        <w:rPr>
          <w:rFonts w:ascii="Aptos" w:eastAsia="ArialMT" w:hAnsi="Aptos" w:cs="Arial"/>
          <w:color w:val="000000" w:themeColor="text1"/>
        </w:rPr>
        <w:t xml:space="preserve"> is designed to help </w:t>
      </w:r>
      <w:r w:rsidR="003E6475"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PTA become </w:t>
      </w:r>
      <w:r w:rsidR="003D35FD" w:rsidRPr="005104D9">
        <w:rPr>
          <w:rFonts w:ascii="Aptos" w:eastAsia="ArialMT" w:hAnsi="Aptos" w:cs="Arial"/>
          <w:color w:val="000000" w:themeColor="text1"/>
        </w:rPr>
        <w:t xml:space="preserve">a </w:t>
      </w:r>
      <w:r w:rsidRPr="005104D9">
        <w:rPr>
          <w:rFonts w:ascii="Aptos" w:eastAsia="ArialMT" w:hAnsi="Aptos" w:cs="Arial"/>
          <w:color w:val="000000" w:themeColor="text1"/>
        </w:rPr>
        <w:t xml:space="preserve">more effective advocate, whether that advocacy is in </w:t>
      </w:r>
      <w:r w:rsidR="003D35FD" w:rsidRPr="005104D9">
        <w:rPr>
          <w:rFonts w:ascii="Aptos" w:eastAsia="ArialMT" w:hAnsi="Aptos" w:cs="Arial"/>
          <w:color w:val="000000" w:themeColor="text1"/>
        </w:rPr>
        <w:t>the</w:t>
      </w:r>
      <w:r w:rsidRPr="005104D9">
        <w:rPr>
          <w:rFonts w:ascii="Aptos" w:eastAsia="ArialMT" w:hAnsi="Aptos" w:cs="Arial"/>
          <w:color w:val="000000" w:themeColor="text1"/>
        </w:rPr>
        <w:t xml:space="preserve"> school</w:t>
      </w:r>
      <w:r w:rsidR="004248B1" w:rsidRPr="005104D9">
        <w:rPr>
          <w:rFonts w:ascii="Aptos" w:eastAsia="ArialMT" w:hAnsi="Aptos" w:cs="Arial"/>
          <w:color w:val="000000" w:themeColor="text1"/>
        </w:rPr>
        <w:t xml:space="preserve"> or </w:t>
      </w:r>
      <w:r w:rsidRPr="005104D9">
        <w:rPr>
          <w:rFonts w:ascii="Aptos" w:eastAsia="ArialMT" w:hAnsi="Aptos" w:cs="Arial"/>
          <w:color w:val="000000" w:themeColor="text1"/>
        </w:rPr>
        <w:t>district</w:t>
      </w:r>
      <w:r w:rsidR="004248B1" w:rsidRPr="005104D9">
        <w:rPr>
          <w:rFonts w:ascii="Aptos" w:eastAsia="ArialMT" w:hAnsi="Aptos" w:cs="Arial"/>
          <w:color w:val="000000" w:themeColor="text1"/>
        </w:rPr>
        <w:t>,</w:t>
      </w:r>
      <w:r w:rsidRPr="005104D9">
        <w:rPr>
          <w:rFonts w:ascii="Aptos" w:eastAsia="ArialMT" w:hAnsi="Aptos" w:cs="Arial"/>
          <w:color w:val="000000" w:themeColor="text1"/>
        </w:rPr>
        <w:t xml:space="preserve"> or at the state or national level. It will help </w:t>
      </w:r>
      <w:r w:rsidR="003D35FD" w:rsidRPr="005104D9">
        <w:rPr>
          <w:rFonts w:ascii="Aptos" w:eastAsia="ArialMT" w:hAnsi="Aptos" w:cs="Arial"/>
          <w:color w:val="000000" w:themeColor="text1"/>
        </w:rPr>
        <w:t xml:space="preserve">to </w:t>
      </w:r>
      <w:r w:rsidRPr="005104D9">
        <w:rPr>
          <w:rFonts w:ascii="Aptos" w:eastAsia="ArialMT" w:hAnsi="Aptos" w:cs="Arial"/>
          <w:color w:val="000000" w:themeColor="text1"/>
        </w:rPr>
        <w:t xml:space="preserve">strategically attack an issue, recruit supporters, build coalitions of like-minded groups, structure </w:t>
      </w:r>
      <w:r w:rsidR="00BA0CD0" w:rsidRPr="005104D9">
        <w:rPr>
          <w:rFonts w:ascii="Aptos" w:eastAsia="ArialMT" w:hAnsi="Aptos" w:cs="Arial"/>
          <w:color w:val="000000" w:themeColor="text1"/>
        </w:rPr>
        <w:t xml:space="preserve">the </w:t>
      </w:r>
      <w:r w:rsidRPr="005104D9">
        <w:rPr>
          <w:rFonts w:ascii="Aptos" w:eastAsia="ArialMT" w:hAnsi="Aptos" w:cs="Arial"/>
          <w:color w:val="000000" w:themeColor="text1"/>
        </w:rPr>
        <w:t>arguments, communicate effectively</w:t>
      </w:r>
      <w:r w:rsidR="00724A63" w:rsidRPr="005104D9">
        <w:rPr>
          <w:rFonts w:ascii="Aptos" w:eastAsia="ArialMT" w:hAnsi="Aptos" w:cs="Arial"/>
          <w:color w:val="000000" w:themeColor="text1"/>
        </w:rPr>
        <w:t xml:space="preserve">, and </w:t>
      </w:r>
      <w:r w:rsidRPr="005104D9">
        <w:rPr>
          <w:rFonts w:ascii="Aptos" w:eastAsia="ArialMT" w:hAnsi="Aptos" w:cs="Arial"/>
          <w:color w:val="000000" w:themeColor="text1"/>
        </w:rPr>
        <w:t xml:space="preserve">engage </w:t>
      </w:r>
      <w:r w:rsidR="00B86551" w:rsidRPr="005104D9">
        <w:rPr>
          <w:rFonts w:ascii="Aptos" w:eastAsia="ArialMT" w:hAnsi="Aptos" w:cs="Arial"/>
          <w:color w:val="000000" w:themeColor="text1"/>
        </w:rPr>
        <w:t>the</w:t>
      </w:r>
      <w:r w:rsidRPr="005104D9">
        <w:rPr>
          <w:rFonts w:ascii="Aptos" w:eastAsia="ArialMT" w:hAnsi="Aptos" w:cs="Arial"/>
          <w:color w:val="000000" w:themeColor="text1"/>
        </w:rPr>
        <w:t xml:space="preserve"> PTA’s members in advocacy</w:t>
      </w:r>
      <w:r w:rsidR="001878D6" w:rsidRPr="005104D9">
        <w:rPr>
          <w:rFonts w:ascii="Aptos" w:eastAsia="ArialMT" w:hAnsi="Aptos" w:cs="Arial"/>
          <w:color w:val="000000" w:themeColor="text1"/>
        </w:rPr>
        <w:t>.</w:t>
      </w:r>
      <w:r w:rsidRPr="005104D9">
        <w:rPr>
          <w:rFonts w:ascii="Aptos" w:eastAsia="ArialMT" w:hAnsi="Aptos" w:cs="Arial"/>
          <w:color w:val="000000" w:themeColor="text1"/>
        </w:rPr>
        <w:t xml:space="preserve"> </w:t>
      </w:r>
    </w:p>
    <w:p w14:paraId="0EF77BFA" w14:textId="77777777" w:rsidR="00A60E1B" w:rsidRPr="005104D9" w:rsidRDefault="00A60E1B" w:rsidP="000E5497">
      <w:pPr>
        <w:widowControl w:val="0"/>
        <w:adjustRightInd w:val="0"/>
        <w:rPr>
          <w:rFonts w:ascii="Aptos" w:eastAsia="ArialMT" w:hAnsi="Aptos" w:cs="Arial"/>
          <w:color w:val="000000" w:themeColor="text1"/>
        </w:rPr>
      </w:pPr>
    </w:p>
    <w:p w14:paraId="28E2D356" w14:textId="3B6347AD" w:rsidR="00A60E1B"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PTA was founded on the idea of advocating for children at school, in the home, and in their community. </w:t>
      </w:r>
      <w:r w:rsidR="00423CEE" w:rsidRPr="005104D9">
        <w:rPr>
          <w:rFonts w:ascii="Aptos" w:eastAsia="ArialMT" w:hAnsi="Aptos" w:cs="Arial"/>
          <w:color w:val="000000" w:themeColor="text1"/>
        </w:rPr>
        <w:t>The Local</w:t>
      </w:r>
      <w:r w:rsidRPr="005104D9">
        <w:rPr>
          <w:rFonts w:ascii="Aptos" w:eastAsia="ArialMT" w:hAnsi="Aptos" w:cs="Arial"/>
          <w:color w:val="000000" w:themeColor="text1"/>
        </w:rPr>
        <w:t xml:space="preserve"> PTA </w:t>
      </w:r>
      <w:r w:rsidR="00423CEE" w:rsidRPr="005104D9">
        <w:rPr>
          <w:rFonts w:ascii="Aptos" w:eastAsia="ArialMT" w:hAnsi="Aptos" w:cs="Arial"/>
          <w:color w:val="000000" w:themeColor="text1"/>
        </w:rPr>
        <w:t xml:space="preserve">Unit </w:t>
      </w:r>
      <w:r w:rsidRPr="005104D9">
        <w:rPr>
          <w:rFonts w:ascii="Aptos" w:eastAsia="ArialMT" w:hAnsi="Aptos" w:cs="Arial"/>
          <w:color w:val="000000" w:themeColor="text1"/>
        </w:rPr>
        <w:t xml:space="preserve">has already been involved in advocacy, even if </w:t>
      </w:r>
      <w:r w:rsidR="00423CEE" w:rsidRPr="005104D9">
        <w:rPr>
          <w:rFonts w:ascii="Aptos" w:eastAsia="ArialMT" w:hAnsi="Aptos" w:cs="Arial"/>
          <w:color w:val="000000" w:themeColor="text1"/>
        </w:rPr>
        <w:t>they</w:t>
      </w:r>
      <w:r w:rsidRPr="005104D9">
        <w:rPr>
          <w:rFonts w:ascii="Aptos" w:eastAsia="ArialMT" w:hAnsi="Aptos" w:cs="Arial"/>
          <w:color w:val="000000" w:themeColor="text1"/>
        </w:rPr>
        <w:t xml:space="preserve"> did not call it that. When </w:t>
      </w:r>
      <w:r w:rsidR="00423CEE" w:rsidRPr="005104D9">
        <w:rPr>
          <w:rFonts w:ascii="Aptos" w:eastAsia="ArialMT" w:hAnsi="Aptos" w:cs="Arial"/>
          <w:color w:val="000000" w:themeColor="text1"/>
        </w:rPr>
        <w:t>PTAs</w:t>
      </w:r>
      <w:r w:rsidRPr="005104D9">
        <w:rPr>
          <w:rFonts w:ascii="Aptos" w:eastAsia="ArialMT" w:hAnsi="Aptos" w:cs="Arial"/>
          <w:color w:val="000000" w:themeColor="text1"/>
        </w:rPr>
        <w:t xml:space="preserve"> advocate for change, </w:t>
      </w:r>
      <w:r w:rsidR="00423CEE" w:rsidRPr="005104D9">
        <w:rPr>
          <w:rFonts w:ascii="Aptos" w:eastAsia="ArialMT" w:hAnsi="Aptos" w:cs="Arial"/>
          <w:color w:val="000000" w:themeColor="text1"/>
        </w:rPr>
        <w:t>they</w:t>
      </w:r>
      <w:r w:rsidR="00C0355D" w:rsidRPr="005104D9">
        <w:rPr>
          <w:rFonts w:ascii="Aptos" w:eastAsia="ArialMT" w:hAnsi="Aptos" w:cs="Arial"/>
          <w:color w:val="000000" w:themeColor="text1"/>
        </w:rPr>
        <w:t xml:space="preserve"> </w:t>
      </w:r>
      <w:r w:rsidRPr="005104D9">
        <w:rPr>
          <w:rFonts w:ascii="Aptos" w:eastAsia="ArialMT" w:hAnsi="Aptos" w:cs="Arial"/>
          <w:color w:val="000000" w:themeColor="text1"/>
        </w:rPr>
        <w:t xml:space="preserve">make things better not just for </w:t>
      </w:r>
      <w:r w:rsidR="00C0355D" w:rsidRPr="005104D9">
        <w:rPr>
          <w:rFonts w:ascii="Aptos" w:eastAsia="ArialMT" w:hAnsi="Aptos" w:cs="Arial"/>
          <w:color w:val="000000" w:themeColor="text1"/>
        </w:rPr>
        <w:t xml:space="preserve">their </w:t>
      </w:r>
      <w:r w:rsidRPr="005104D9">
        <w:rPr>
          <w:rFonts w:ascii="Aptos" w:eastAsia="ArialMT" w:hAnsi="Aptos" w:cs="Arial"/>
          <w:color w:val="000000" w:themeColor="text1"/>
        </w:rPr>
        <w:t>child right now, but for every child going forward.</w:t>
      </w:r>
    </w:p>
    <w:p w14:paraId="16047EAD" w14:textId="1AC75BDF" w:rsidR="00FE7919" w:rsidRPr="005104D9" w:rsidRDefault="00FE7919" w:rsidP="000E5497">
      <w:pPr>
        <w:widowControl w:val="0"/>
        <w:adjustRightInd w:val="0"/>
        <w:rPr>
          <w:rFonts w:ascii="Aptos" w:eastAsia="ArialMT" w:hAnsi="Aptos" w:cs="Arial"/>
          <w:b/>
          <w:bCs/>
          <w:color w:val="000000" w:themeColor="text1"/>
        </w:rPr>
      </w:pPr>
    </w:p>
    <w:p w14:paraId="20D25134" w14:textId="7015F929" w:rsidR="00A60E1B" w:rsidRPr="005104D9" w:rsidRDefault="00A60E1B" w:rsidP="000E5497">
      <w:pPr>
        <w:widowControl w:val="0"/>
        <w:adjustRightInd w:val="0"/>
        <w:rPr>
          <w:rFonts w:ascii="Aptos" w:eastAsia="ArialMT" w:hAnsi="Aptos" w:cs="Arial"/>
          <w:b/>
          <w:bCs/>
          <w:color w:val="000000" w:themeColor="text1"/>
        </w:rPr>
      </w:pPr>
      <w:r w:rsidRPr="005104D9">
        <w:rPr>
          <w:rFonts w:ascii="Aptos" w:eastAsia="ArialMT" w:hAnsi="Aptos" w:cs="Arial"/>
          <w:b/>
          <w:bCs/>
          <w:color w:val="000000" w:themeColor="text1"/>
        </w:rPr>
        <w:t xml:space="preserve">Top 5 </w:t>
      </w:r>
      <w:r w:rsidR="00BB5E66" w:rsidRPr="005104D9">
        <w:rPr>
          <w:rFonts w:ascii="Aptos" w:eastAsia="ArialMT" w:hAnsi="Aptos" w:cs="Arial"/>
          <w:b/>
          <w:bCs/>
          <w:color w:val="000000" w:themeColor="text1"/>
        </w:rPr>
        <w:t>W</w:t>
      </w:r>
      <w:r w:rsidRPr="005104D9">
        <w:rPr>
          <w:rFonts w:ascii="Aptos" w:eastAsia="ArialMT" w:hAnsi="Aptos" w:cs="Arial"/>
          <w:b/>
          <w:bCs/>
          <w:color w:val="000000" w:themeColor="text1"/>
        </w:rPr>
        <w:t xml:space="preserve">ays to </w:t>
      </w:r>
      <w:r w:rsidR="00BB5E66" w:rsidRPr="005104D9">
        <w:rPr>
          <w:rFonts w:ascii="Aptos" w:eastAsia="ArialMT" w:hAnsi="Aptos" w:cs="Arial"/>
          <w:b/>
          <w:bCs/>
          <w:color w:val="000000" w:themeColor="text1"/>
        </w:rPr>
        <w:t>H</w:t>
      </w:r>
      <w:r w:rsidRPr="005104D9">
        <w:rPr>
          <w:rFonts w:ascii="Aptos" w:eastAsia="ArialMT" w:hAnsi="Aptos" w:cs="Arial"/>
          <w:b/>
          <w:bCs/>
          <w:color w:val="000000" w:themeColor="text1"/>
        </w:rPr>
        <w:t xml:space="preserve">elp </w:t>
      </w:r>
      <w:r w:rsidR="00BB5E66" w:rsidRPr="005104D9">
        <w:rPr>
          <w:rFonts w:ascii="Aptos" w:eastAsia="ArialMT" w:hAnsi="Aptos" w:cs="Arial"/>
          <w:b/>
          <w:bCs/>
          <w:color w:val="000000" w:themeColor="text1"/>
        </w:rPr>
        <w:t>M</w:t>
      </w:r>
      <w:r w:rsidRPr="005104D9">
        <w:rPr>
          <w:rFonts w:ascii="Aptos" w:eastAsia="ArialMT" w:hAnsi="Aptos" w:cs="Arial"/>
          <w:b/>
          <w:bCs/>
          <w:color w:val="000000" w:themeColor="text1"/>
        </w:rPr>
        <w:t xml:space="preserve">embers </w:t>
      </w:r>
      <w:r w:rsidR="00BB5E66" w:rsidRPr="005104D9">
        <w:rPr>
          <w:rFonts w:ascii="Aptos" w:eastAsia="ArialMT" w:hAnsi="Aptos" w:cs="Arial"/>
          <w:b/>
          <w:bCs/>
          <w:color w:val="000000" w:themeColor="text1"/>
        </w:rPr>
        <w:t>A</w:t>
      </w:r>
      <w:r w:rsidRPr="005104D9">
        <w:rPr>
          <w:rFonts w:ascii="Aptos" w:eastAsia="ArialMT" w:hAnsi="Aptos" w:cs="Arial"/>
          <w:b/>
          <w:bCs/>
          <w:color w:val="000000" w:themeColor="text1"/>
        </w:rPr>
        <w:t xml:space="preserve">dvocate for </w:t>
      </w:r>
      <w:r w:rsidR="00BB5E66" w:rsidRPr="005104D9">
        <w:rPr>
          <w:rFonts w:ascii="Aptos" w:eastAsia="ArialMT" w:hAnsi="Aptos" w:cs="Arial"/>
          <w:b/>
          <w:bCs/>
          <w:color w:val="000000" w:themeColor="text1"/>
        </w:rPr>
        <w:t>C</w:t>
      </w:r>
      <w:r w:rsidR="00C0355D" w:rsidRPr="005104D9">
        <w:rPr>
          <w:rFonts w:ascii="Aptos" w:eastAsia="ArialMT" w:hAnsi="Aptos" w:cs="Arial"/>
          <w:b/>
          <w:bCs/>
          <w:color w:val="000000" w:themeColor="text1"/>
        </w:rPr>
        <w:t>hildren</w:t>
      </w:r>
    </w:p>
    <w:p w14:paraId="3F81EBE4" w14:textId="2A358870" w:rsidR="00A60E1B" w:rsidRPr="005104D9" w:rsidRDefault="00A60E1B" w:rsidP="004868D8">
      <w:pPr>
        <w:pStyle w:val="ListParagraph"/>
        <w:widowControl w:val="0"/>
        <w:numPr>
          <w:ilvl w:val="0"/>
          <w:numId w:val="66"/>
        </w:numPr>
        <w:adjustRightInd w:val="0"/>
        <w:ind w:left="360"/>
        <w:jc w:val="both"/>
        <w:rPr>
          <w:rFonts w:ascii="Aptos" w:eastAsia="ArialMT" w:hAnsi="Aptos" w:cs="Arial"/>
          <w:color w:val="000000" w:themeColor="text1"/>
        </w:rPr>
      </w:pPr>
      <w:r w:rsidRPr="005104D9">
        <w:rPr>
          <w:rFonts w:ascii="Aptos" w:eastAsia="ArialMT" w:hAnsi="Aptos" w:cs="Arial"/>
          <w:color w:val="000000" w:themeColor="text1"/>
        </w:rPr>
        <w:t xml:space="preserve">Each time a parent attends a conference or communicates with the school, they are advocating for their child. Share </w:t>
      </w:r>
      <w:hyperlink r:id="rId349" w:history="1">
        <w:r w:rsidR="00D3206A" w:rsidRPr="005104D9">
          <w:rPr>
            <w:rStyle w:val="Hyperlink"/>
            <w:rFonts w:eastAsia="ArialMT"/>
            <w:i/>
            <w:iCs/>
            <w:color w:val="000000" w:themeColor="text1"/>
          </w:rPr>
          <w:t xml:space="preserve">Speaking Up for Every Child: </w:t>
        </w:r>
        <w:r w:rsidRPr="005104D9">
          <w:rPr>
            <w:rStyle w:val="Hyperlink"/>
            <w:rFonts w:eastAsia="ArialMT"/>
            <w:i/>
            <w:iCs/>
            <w:color w:val="000000" w:themeColor="text1"/>
          </w:rPr>
          <w:t xml:space="preserve">Tips </w:t>
        </w:r>
        <w:r w:rsidR="00D3206A" w:rsidRPr="005104D9">
          <w:rPr>
            <w:rStyle w:val="Hyperlink"/>
            <w:rFonts w:eastAsia="ArialMT"/>
            <w:i/>
            <w:iCs/>
            <w:color w:val="000000" w:themeColor="text1"/>
          </w:rPr>
          <w:t xml:space="preserve">from a </w:t>
        </w:r>
        <w:r w:rsidRPr="005104D9">
          <w:rPr>
            <w:rStyle w:val="Hyperlink"/>
            <w:rFonts w:eastAsia="ArialMT"/>
            <w:i/>
            <w:iCs/>
            <w:color w:val="000000" w:themeColor="text1"/>
          </w:rPr>
          <w:t xml:space="preserve">Parent </w:t>
        </w:r>
        <w:r w:rsidR="00D3206A" w:rsidRPr="005104D9">
          <w:rPr>
            <w:rStyle w:val="Hyperlink"/>
            <w:rFonts w:eastAsia="ArialMT"/>
            <w:i/>
            <w:iCs/>
            <w:color w:val="000000" w:themeColor="text1"/>
          </w:rPr>
          <w:t>Advocate</w:t>
        </w:r>
      </w:hyperlink>
      <w:r w:rsidRPr="005104D9">
        <w:rPr>
          <w:rFonts w:ascii="Aptos" w:eastAsia="ArialMT" w:hAnsi="Aptos" w:cs="Arial"/>
          <w:color w:val="000000" w:themeColor="text1"/>
        </w:rPr>
        <w:t xml:space="preserve"> in </w:t>
      </w:r>
      <w:r w:rsidR="00D5299A" w:rsidRPr="005104D9">
        <w:rPr>
          <w:rFonts w:ascii="Aptos" w:eastAsia="ArialMT" w:hAnsi="Aptos" w:cs="Arial"/>
          <w:color w:val="000000" w:themeColor="text1"/>
        </w:rPr>
        <w:t>the PTA</w:t>
      </w:r>
      <w:r w:rsidRPr="005104D9">
        <w:rPr>
          <w:rFonts w:ascii="Aptos" w:eastAsia="ArialMT" w:hAnsi="Aptos" w:cs="Arial"/>
          <w:color w:val="000000" w:themeColor="text1"/>
        </w:rPr>
        <w:t xml:space="preserve"> newsletter, social media, or website. </w:t>
      </w:r>
    </w:p>
    <w:p w14:paraId="764365E9" w14:textId="1F9A17A1" w:rsidR="00A60E1B" w:rsidRPr="005104D9" w:rsidRDefault="00A60E1B" w:rsidP="004868D8">
      <w:pPr>
        <w:pStyle w:val="ListParagraph"/>
        <w:widowControl w:val="0"/>
        <w:numPr>
          <w:ilvl w:val="0"/>
          <w:numId w:val="66"/>
        </w:numPr>
        <w:adjustRightInd w:val="0"/>
        <w:ind w:left="360"/>
        <w:rPr>
          <w:rFonts w:ascii="Aptos" w:eastAsia="ArialMT" w:hAnsi="Aptos" w:cs="Arial"/>
          <w:color w:val="000000" w:themeColor="text1"/>
        </w:rPr>
      </w:pPr>
      <w:r w:rsidRPr="005104D9">
        <w:rPr>
          <w:rFonts w:ascii="Aptos" w:eastAsia="ArialMT" w:hAnsi="Aptos" w:cs="Arial"/>
          <w:color w:val="000000" w:themeColor="text1"/>
        </w:rPr>
        <w:t xml:space="preserve">Help educate voters by hosting a Candidate Forum. This forum can be the vehicle to provide information on where </w:t>
      </w:r>
      <w:r w:rsidR="008914B2" w:rsidRPr="005104D9">
        <w:rPr>
          <w:rFonts w:ascii="Aptos" w:eastAsia="ArialMT" w:hAnsi="Aptos" w:cs="Arial"/>
          <w:color w:val="000000" w:themeColor="text1"/>
        </w:rPr>
        <w:t>school board</w:t>
      </w:r>
      <w:r w:rsidRPr="005104D9">
        <w:rPr>
          <w:rFonts w:ascii="Aptos" w:eastAsia="ArialMT" w:hAnsi="Aptos" w:cs="Arial"/>
          <w:color w:val="000000" w:themeColor="text1"/>
        </w:rPr>
        <w:t xml:space="preserve"> candidates stand on issues that affect children. Access National PTA’s rules and regulations on political activities to following non-partisan IRS regulation for nonprofits.</w:t>
      </w:r>
    </w:p>
    <w:p w14:paraId="12A9A4EB" w14:textId="7289CECC" w:rsidR="00A60E1B" w:rsidRPr="005104D9" w:rsidRDefault="00A60E1B" w:rsidP="004868D8">
      <w:pPr>
        <w:pStyle w:val="ListParagraph"/>
        <w:widowControl w:val="0"/>
        <w:numPr>
          <w:ilvl w:val="0"/>
          <w:numId w:val="66"/>
        </w:numPr>
        <w:adjustRightInd w:val="0"/>
        <w:ind w:left="360"/>
        <w:rPr>
          <w:rFonts w:ascii="Aptos" w:eastAsia="ArialMT" w:hAnsi="Aptos" w:cs="Arial"/>
          <w:color w:val="000000" w:themeColor="text1"/>
        </w:rPr>
      </w:pPr>
      <w:r w:rsidRPr="005104D9">
        <w:rPr>
          <w:rFonts w:ascii="Aptos" w:eastAsia="ArialMT" w:hAnsi="Aptos" w:cs="Arial"/>
          <w:color w:val="000000" w:themeColor="text1"/>
        </w:rPr>
        <w:t xml:space="preserve">Be part of the solution. Encourage members to become representatives on school committees and attend </w:t>
      </w:r>
      <w:r w:rsidR="008914B2" w:rsidRPr="005104D9">
        <w:rPr>
          <w:rFonts w:ascii="Aptos" w:eastAsia="ArialMT" w:hAnsi="Aptos" w:cs="Arial"/>
          <w:color w:val="000000" w:themeColor="text1"/>
        </w:rPr>
        <w:t>school board</w:t>
      </w:r>
      <w:r w:rsidRPr="005104D9">
        <w:rPr>
          <w:rFonts w:ascii="Aptos" w:eastAsia="ArialMT" w:hAnsi="Aptos" w:cs="Arial"/>
          <w:color w:val="000000" w:themeColor="text1"/>
        </w:rPr>
        <w:t xml:space="preserve"> meetings. Work cooperatively with the school administration to educate the community and address the needs of the children within its confines. </w:t>
      </w:r>
    </w:p>
    <w:p w14:paraId="112875DC" w14:textId="26020E3B" w:rsidR="00A60E1B" w:rsidRPr="005104D9" w:rsidRDefault="00A60E1B" w:rsidP="004868D8">
      <w:pPr>
        <w:pStyle w:val="ListParagraph"/>
        <w:widowControl w:val="0"/>
        <w:numPr>
          <w:ilvl w:val="0"/>
          <w:numId w:val="66"/>
        </w:numPr>
        <w:adjustRightInd w:val="0"/>
        <w:ind w:left="360"/>
        <w:rPr>
          <w:rFonts w:ascii="Aptos" w:eastAsia="ArialMT" w:hAnsi="Aptos" w:cs="Arial"/>
          <w:color w:val="000000" w:themeColor="text1"/>
        </w:rPr>
      </w:pPr>
      <w:r w:rsidRPr="005104D9">
        <w:rPr>
          <w:rFonts w:ascii="Aptos" w:eastAsia="ArialMT" w:hAnsi="Aptos" w:cs="Arial"/>
          <w:color w:val="000000" w:themeColor="text1"/>
        </w:rPr>
        <w:t xml:space="preserve">Be the information conduit. LAPTA disseminates information on hot issues and pending legislation introduced in Baton Rouge. Share this material in a time sensitive manner with members. </w:t>
      </w:r>
    </w:p>
    <w:p w14:paraId="2125AA4D" w14:textId="79E3E9A7" w:rsidR="004672BE" w:rsidRPr="005104D9" w:rsidRDefault="00A60E1B" w:rsidP="004868D8">
      <w:pPr>
        <w:pStyle w:val="ListParagraph"/>
        <w:widowControl w:val="0"/>
        <w:numPr>
          <w:ilvl w:val="0"/>
          <w:numId w:val="66"/>
        </w:numPr>
        <w:adjustRightInd w:val="0"/>
        <w:ind w:left="360"/>
        <w:rPr>
          <w:rFonts w:ascii="Aptos" w:eastAsia="ArialMT" w:hAnsi="Aptos" w:cs="Arial"/>
          <w:color w:val="000000" w:themeColor="text1"/>
        </w:rPr>
      </w:pPr>
      <w:r w:rsidRPr="005104D9">
        <w:rPr>
          <w:rFonts w:ascii="Aptos" w:eastAsia="ArialMT" w:hAnsi="Aptos" w:cs="Arial"/>
          <w:color w:val="000000" w:themeColor="text1"/>
        </w:rPr>
        <w:t xml:space="preserve">A thousand is better than one. Promote membership! Every member adds to </w:t>
      </w:r>
      <w:r w:rsidR="00EA46BA" w:rsidRPr="005104D9">
        <w:rPr>
          <w:rFonts w:ascii="Aptos" w:eastAsia="ArialMT" w:hAnsi="Aptos" w:cs="Arial"/>
          <w:color w:val="000000" w:themeColor="text1"/>
        </w:rPr>
        <w:t>the</w:t>
      </w:r>
      <w:r w:rsidR="00816C42" w:rsidRPr="005104D9">
        <w:rPr>
          <w:rFonts w:ascii="Aptos" w:eastAsia="ArialMT" w:hAnsi="Aptos" w:cs="Arial"/>
          <w:color w:val="000000" w:themeColor="text1"/>
        </w:rPr>
        <w:t xml:space="preserve"> strength of the PTA’s </w:t>
      </w:r>
      <w:r w:rsidRPr="005104D9">
        <w:rPr>
          <w:rFonts w:ascii="Aptos" w:eastAsia="ArialMT" w:hAnsi="Aptos" w:cs="Arial"/>
          <w:color w:val="000000" w:themeColor="text1"/>
        </w:rPr>
        <w:t>voice</w:t>
      </w:r>
      <w:r w:rsidR="00222995" w:rsidRPr="005104D9">
        <w:rPr>
          <w:rFonts w:ascii="Aptos" w:eastAsia="ArialMT" w:hAnsi="Aptos" w:cs="Arial"/>
          <w:color w:val="000000" w:themeColor="text1"/>
        </w:rPr>
        <w:t xml:space="preserve"> as it </w:t>
      </w:r>
      <w:r w:rsidRPr="005104D9">
        <w:rPr>
          <w:rFonts w:ascii="Aptos" w:eastAsia="ArialMT" w:hAnsi="Aptos" w:cs="Arial"/>
          <w:color w:val="000000" w:themeColor="text1"/>
        </w:rPr>
        <w:t>support</w:t>
      </w:r>
      <w:r w:rsidR="00222995" w:rsidRPr="005104D9">
        <w:rPr>
          <w:rFonts w:ascii="Aptos" w:eastAsia="ArialMT" w:hAnsi="Aptos" w:cs="Arial"/>
          <w:color w:val="000000" w:themeColor="text1"/>
        </w:rPr>
        <w:t>s</w:t>
      </w:r>
      <w:r w:rsidRPr="005104D9">
        <w:rPr>
          <w:rFonts w:ascii="Aptos" w:eastAsia="ArialMT" w:hAnsi="Aptos" w:cs="Arial"/>
          <w:color w:val="000000" w:themeColor="text1"/>
        </w:rPr>
        <w:t xml:space="preserve"> issues that promote the well-being of children. The greater </w:t>
      </w:r>
      <w:r w:rsidR="00427112"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numbers, the greater impact </w:t>
      </w:r>
      <w:r w:rsidR="008D21BF" w:rsidRPr="005104D9">
        <w:rPr>
          <w:rFonts w:ascii="Aptos" w:eastAsia="ArialMT" w:hAnsi="Aptos" w:cs="Arial"/>
          <w:color w:val="000000" w:themeColor="text1"/>
        </w:rPr>
        <w:t>it</w:t>
      </w:r>
      <w:r w:rsidRPr="005104D9">
        <w:rPr>
          <w:rFonts w:ascii="Aptos" w:eastAsia="ArialMT" w:hAnsi="Aptos" w:cs="Arial"/>
          <w:color w:val="000000" w:themeColor="text1"/>
        </w:rPr>
        <w:t xml:space="preserve"> </w:t>
      </w:r>
      <w:r w:rsidR="00222995" w:rsidRPr="005104D9">
        <w:rPr>
          <w:rFonts w:ascii="Aptos" w:eastAsia="ArialMT" w:hAnsi="Aptos" w:cs="Arial"/>
          <w:color w:val="000000" w:themeColor="text1"/>
        </w:rPr>
        <w:t xml:space="preserve">can </w:t>
      </w:r>
      <w:r w:rsidRPr="005104D9">
        <w:rPr>
          <w:rFonts w:ascii="Aptos" w:eastAsia="ArialMT" w:hAnsi="Aptos" w:cs="Arial"/>
          <w:color w:val="000000" w:themeColor="text1"/>
        </w:rPr>
        <w:t>ha</w:t>
      </w:r>
      <w:r w:rsidR="00222995" w:rsidRPr="005104D9">
        <w:rPr>
          <w:rFonts w:ascii="Aptos" w:eastAsia="ArialMT" w:hAnsi="Aptos" w:cs="Arial"/>
          <w:color w:val="000000" w:themeColor="text1"/>
        </w:rPr>
        <w:t>ve.</w:t>
      </w:r>
      <w:r w:rsidR="007574C2" w:rsidRPr="005104D9">
        <w:rPr>
          <w:rFonts w:ascii="Aptos" w:eastAsia="ArialMT" w:hAnsi="Aptos" w:cs="Arial"/>
          <w:color w:val="000000" w:themeColor="text1"/>
        </w:rPr>
        <w:t xml:space="preserve"> </w:t>
      </w:r>
      <w:r w:rsidRPr="005104D9">
        <w:rPr>
          <w:rFonts w:ascii="Aptos" w:eastAsia="ArialMT" w:hAnsi="Aptos" w:cs="Arial"/>
          <w:color w:val="000000" w:themeColor="text1"/>
        </w:rPr>
        <w:t xml:space="preserve">Advocating for all children </w:t>
      </w:r>
      <w:r w:rsidR="00FE7919" w:rsidRPr="005104D9">
        <w:rPr>
          <w:rFonts w:ascii="Aptos" w:eastAsia="ArialMT" w:hAnsi="Aptos" w:cs="Arial"/>
          <w:color w:val="000000" w:themeColor="text1"/>
        </w:rPr>
        <w:t xml:space="preserve">helps </w:t>
      </w:r>
      <w:r w:rsidRPr="005104D9">
        <w:rPr>
          <w:rFonts w:ascii="Aptos" w:eastAsia="ArialMT" w:hAnsi="Aptos" w:cs="Arial"/>
          <w:color w:val="000000" w:themeColor="text1"/>
        </w:rPr>
        <w:t>them to achieve their dreams</w:t>
      </w:r>
      <w:r w:rsidR="004672BE" w:rsidRPr="005104D9">
        <w:rPr>
          <w:rFonts w:ascii="Aptos" w:eastAsia="ArialMT" w:hAnsi="Aptos" w:cs="Arial"/>
          <w:color w:val="000000" w:themeColor="text1"/>
        </w:rPr>
        <w:t>.</w:t>
      </w:r>
    </w:p>
    <w:p w14:paraId="2943C68C" w14:textId="77777777" w:rsidR="009345A3" w:rsidRPr="005104D9" w:rsidRDefault="009345A3" w:rsidP="000E5497">
      <w:pPr>
        <w:widowControl w:val="0"/>
        <w:adjustRightInd w:val="0"/>
        <w:jc w:val="both"/>
        <w:rPr>
          <w:rFonts w:ascii="Aptos" w:eastAsia="ArialMT" w:hAnsi="Aptos" w:cs="Arial"/>
          <w:color w:val="000000" w:themeColor="text1"/>
        </w:rPr>
      </w:pPr>
    </w:p>
    <w:p w14:paraId="643B7196" w14:textId="593A2993" w:rsidR="00134C26" w:rsidRPr="005104D9" w:rsidRDefault="004B7B66" w:rsidP="000E5497">
      <w:pPr>
        <w:rPr>
          <w:rFonts w:ascii="Aptos" w:eastAsia="ArialMT" w:hAnsi="Aptos" w:cs="Arial"/>
          <w:b/>
          <w:bCs/>
          <w:color w:val="000000" w:themeColor="text1"/>
          <w:sz w:val="40"/>
          <w:szCs w:val="40"/>
          <w:u w:val="single"/>
          <w:lang w:bidi="ar-SA"/>
        </w:rPr>
      </w:pPr>
      <w:bookmarkStart w:id="75" w:name="advocateanissueplanning"/>
      <w:r w:rsidRPr="005104D9">
        <w:rPr>
          <w:rFonts w:ascii="Aptos" w:hAnsi="Aptos" w:cs="Arial"/>
          <w:noProof/>
          <w:color w:val="000000" w:themeColor="text1"/>
          <w:sz w:val="96"/>
          <w:szCs w:val="96"/>
        </w:rPr>
        <w:drawing>
          <wp:anchor distT="0" distB="0" distL="114300" distR="114300" simplePos="0" relativeHeight="251658330" behindDoc="0" locked="0" layoutInCell="1" allowOverlap="1" wp14:anchorId="28816510" wp14:editId="7152AC5D">
            <wp:simplePos x="0" y="0"/>
            <wp:positionH relativeFrom="margin">
              <wp:align>center</wp:align>
            </wp:positionH>
            <wp:positionV relativeFrom="margin">
              <wp:posOffset>6958312</wp:posOffset>
            </wp:positionV>
            <wp:extent cx="4763770" cy="1240155"/>
            <wp:effectExtent l="0" t="0" r="0" b="0"/>
            <wp:wrapNone/>
            <wp:docPr id="1935861725" name="Picture 1935861725"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62"/>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4C26" w:rsidRPr="005104D9">
        <w:rPr>
          <w:rFonts w:ascii="Aptos" w:eastAsia="ArialMT" w:hAnsi="Aptos" w:cs="Arial"/>
          <w:b/>
          <w:bCs/>
          <w:color w:val="000000" w:themeColor="text1"/>
          <w:sz w:val="40"/>
          <w:szCs w:val="40"/>
          <w:u w:val="single"/>
          <w:lang w:bidi="ar-SA"/>
        </w:rPr>
        <w:br w:type="page"/>
      </w:r>
    </w:p>
    <w:p w14:paraId="7C26A581" w14:textId="54C4F1A1" w:rsidR="00A60E1B" w:rsidRPr="005104D9" w:rsidRDefault="00592AA9" w:rsidP="00592AA9">
      <w:pPr>
        <w:pStyle w:val="Heading"/>
        <w:rPr>
          <w:lang w:bidi="ar-SA"/>
        </w:rPr>
      </w:pPr>
      <w:r w:rsidRPr="005104D9">
        <w:rPr>
          <w:lang w:bidi="ar-SA"/>
        </w:rPr>
        <w:lastRenderedPageBreak/>
        <w:t xml:space="preserve">Advocating an </w:t>
      </w:r>
      <w:r w:rsidR="00F60164" w:rsidRPr="005104D9">
        <w:rPr>
          <w:lang w:bidi="ar-SA"/>
        </w:rPr>
        <w:t>I</w:t>
      </w:r>
      <w:r w:rsidRPr="005104D9">
        <w:rPr>
          <w:lang w:bidi="ar-SA"/>
        </w:rPr>
        <w:t xml:space="preserve">ssue: </w:t>
      </w:r>
      <w:r w:rsidR="00F60164" w:rsidRPr="005104D9">
        <w:rPr>
          <w:lang w:bidi="ar-SA"/>
        </w:rPr>
        <w:t>P</w:t>
      </w:r>
      <w:r w:rsidRPr="005104D9">
        <w:rPr>
          <w:lang w:bidi="ar-SA"/>
        </w:rPr>
        <w:t>lanning</w:t>
      </w:r>
    </w:p>
    <w:bookmarkEnd w:id="75"/>
    <w:p w14:paraId="318B58F6" w14:textId="77777777" w:rsidR="005C10B2" w:rsidRPr="005104D9" w:rsidRDefault="005C10B2" w:rsidP="000E5497">
      <w:pPr>
        <w:widowControl w:val="0"/>
        <w:adjustRightInd w:val="0"/>
        <w:rPr>
          <w:rFonts w:ascii="Aptos" w:eastAsia="ArialMT" w:hAnsi="Aptos" w:cs="Arial"/>
          <w:color w:val="000000" w:themeColor="text1"/>
        </w:rPr>
      </w:pPr>
    </w:p>
    <w:p w14:paraId="71A83893" w14:textId="55579751" w:rsidR="00A60E1B"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Planning </w:t>
      </w:r>
      <w:r w:rsidR="0002542E" w:rsidRPr="005104D9">
        <w:rPr>
          <w:rFonts w:ascii="Aptos" w:eastAsia="ArialMT" w:hAnsi="Aptos" w:cs="Arial"/>
          <w:color w:val="000000" w:themeColor="text1"/>
        </w:rPr>
        <w:t>the</w:t>
      </w:r>
      <w:r w:rsidRPr="005104D9">
        <w:rPr>
          <w:rFonts w:ascii="Aptos" w:eastAsia="ArialMT" w:hAnsi="Aptos" w:cs="Arial"/>
          <w:color w:val="000000" w:themeColor="text1"/>
        </w:rPr>
        <w:t xml:space="preserve"> approach to </w:t>
      </w:r>
      <w:r w:rsidR="0002542E" w:rsidRPr="005104D9">
        <w:rPr>
          <w:rFonts w:ascii="Aptos" w:eastAsia="ArialMT" w:hAnsi="Aptos" w:cs="Arial"/>
          <w:color w:val="000000" w:themeColor="text1"/>
        </w:rPr>
        <w:t xml:space="preserve">an </w:t>
      </w:r>
      <w:r w:rsidRPr="005104D9">
        <w:rPr>
          <w:rFonts w:ascii="Aptos" w:eastAsia="ArialMT" w:hAnsi="Aptos" w:cs="Arial"/>
          <w:color w:val="000000" w:themeColor="text1"/>
        </w:rPr>
        <w:t xml:space="preserve">advocacy campaign is like mapping directions to a new vacation destination. </w:t>
      </w:r>
      <w:r w:rsidR="00E25A92" w:rsidRPr="005104D9">
        <w:rPr>
          <w:rFonts w:ascii="Aptos" w:eastAsia="ArialMT" w:hAnsi="Aptos" w:cs="Arial"/>
          <w:color w:val="000000" w:themeColor="text1"/>
        </w:rPr>
        <w:t xml:space="preserve">Create an </w:t>
      </w:r>
      <w:r w:rsidRPr="005104D9">
        <w:rPr>
          <w:rFonts w:ascii="Aptos" w:eastAsia="ArialMT" w:hAnsi="Aptos" w:cs="Arial"/>
          <w:color w:val="000000" w:themeColor="text1"/>
        </w:rPr>
        <w:t>advocacy campaign strategy</w:t>
      </w:r>
      <w:r w:rsidR="00E25A92" w:rsidRPr="005104D9">
        <w:rPr>
          <w:rFonts w:ascii="Aptos" w:eastAsia="ArialMT" w:hAnsi="Aptos" w:cs="Arial"/>
          <w:color w:val="000000" w:themeColor="text1"/>
        </w:rPr>
        <w:t xml:space="preserve"> by</w:t>
      </w:r>
      <w:r w:rsidR="003C330B" w:rsidRPr="005104D9">
        <w:rPr>
          <w:rFonts w:ascii="Aptos" w:eastAsia="ArialMT" w:hAnsi="Aptos" w:cs="Arial"/>
          <w:color w:val="000000" w:themeColor="text1"/>
        </w:rPr>
        <w:t xml:space="preserve"> </w:t>
      </w:r>
      <w:r w:rsidR="00E25A92" w:rsidRPr="005104D9">
        <w:rPr>
          <w:rFonts w:ascii="Aptos" w:eastAsia="ArialMT" w:hAnsi="Aptos" w:cs="Arial"/>
          <w:color w:val="000000" w:themeColor="text1"/>
        </w:rPr>
        <w:t>f</w:t>
      </w:r>
      <w:r w:rsidR="003C330B" w:rsidRPr="005104D9">
        <w:rPr>
          <w:rFonts w:ascii="Aptos" w:eastAsia="ArialMT" w:hAnsi="Aptos" w:cs="Arial"/>
          <w:color w:val="000000" w:themeColor="text1"/>
        </w:rPr>
        <w:t>igur</w:t>
      </w:r>
      <w:r w:rsidR="00E25A92" w:rsidRPr="005104D9">
        <w:rPr>
          <w:rFonts w:ascii="Aptos" w:eastAsia="ArialMT" w:hAnsi="Aptos" w:cs="Arial"/>
          <w:color w:val="000000" w:themeColor="text1"/>
        </w:rPr>
        <w:t>ing</w:t>
      </w:r>
      <w:r w:rsidR="003C330B" w:rsidRPr="005104D9">
        <w:rPr>
          <w:rFonts w:ascii="Aptos" w:eastAsia="ArialMT" w:hAnsi="Aptos" w:cs="Arial"/>
          <w:color w:val="000000" w:themeColor="text1"/>
        </w:rPr>
        <w:t xml:space="preserve"> out what a successful campaign looks like</w:t>
      </w:r>
      <w:r w:rsidR="00E25A92" w:rsidRPr="005104D9">
        <w:rPr>
          <w:rFonts w:ascii="Aptos" w:eastAsia="ArialMT" w:hAnsi="Aptos" w:cs="Arial"/>
          <w:color w:val="000000" w:themeColor="text1"/>
        </w:rPr>
        <w:t>,</w:t>
      </w:r>
      <w:r w:rsidR="003C330B" w:rsidRPr="005104D9">
        <w:rPr>
          <w:rFonts w:ascii="Aptos" w:eastAsia="ArialMT" w:hAnsi="Aptos" w:cs="Arial"/>
          <w:color w:val="000000" w:themeColor="text1"/>
        </w:rPr>
        <w:t xml:space="preserve"> what steps to take to get there, what resources are need</w:t>
      </w:r>
      <w:r w:rsidR="00580BC7" w:rsidRPr="005104D9">
        <w:rPr>
          <w:rFonts w:ascii="Aptos" w:eastAsia="ArialMT" w:hAnsi="Aptos" w:cs="Arial"/>
          <w:color w:val="000000" w:themeColor="text1"/>
        </w:rPr>
        <w:t>ed</w:t>
      </w:r>
      <w:r w:rsidR="003C330B" w:rsidRPr="005104D9">
        <w:rPr>
          <w:rFonts w:ascii="Aptos" w:eastAsia="ArialMT" w:hAnsi="Aptos" w:cs="Arial"/>
          <w:color w:val="000000" w:themeColor="text1"/>
        </w:rPr>
        <w:t xml:space="preserve">, what obstacles and opposition might occur, and </w:t>
      </w:r>
      <w:r w:rsidR="00A07101" w:rsidRPr="005104D9">
        <w:rPr>
          <w:rFonts w:ascii="Aptos" w:eastAsia="ArialMT" w:hAnsi="Aptos" w:cs="Arial"/>
          <w:color w:val="000000" w:themeColor="text1"/>
        </w:rPr>
        <w:t>what</w:t>
      </w:r>
      <w:r w:rsidR="003C330B" w:rsidRPr="005104D9">
        <w:rPr>
          <w:rFonts w:ascii="Aptos" w:eastAsia="ArialMT" w:hAnsi="Aptos" w:cs="Arial"/>
          <w:color w:val="000000" w:themeColor="text1"/>
        </w:rPr>
        <w:t xml:space="preserve"> other groups </w:t>
      </w:r>
      <w:r w:rsidR="00A07101" w:rsidRPr="005104D9">
        <w:rPr>
          <w:rFonts w:ascii="Aptos" w:eastAsia="ArialMT" w:hAnsi="Aptos" w:cs="Arial"/>
          <w:color w:val="000000" w:themeColor="text1"/>
        </w:rPr>
        <w:t xml:space="preserve">can </w:t>
      </w:r>
      <w:r w:rsidR="007E4B2B" w:rsidRPr="005104D9">
        <w:rPr>
          <w:rFonts w:ascii="Aptos" w:eastAsia="ArialMT" w:hAnsi="Aptos" w:cs="Arial"/>
          <w:color w:val="000000" w:themeColor="text1"/>
        </w:rPr>
        <w:t>assist</w:t>
      </w:r>
      <w:r w:rsidR="003C330B" w:rsidRPr="005104D9">
        <w:rPr>
          <w:rFonts w:ascii="Aptos" w:eastAsia="ArialMT" w:hAnsi="Aptos" w:cs="Arial"/>
          <w:color w:val="000000" w:themeColor="text1"/>
        </w:rPr>
        <w:t>.</w:t>
      </w:r>
    </w:p>
    <w:p w14:paraId="5D8F6333" w14:textId="77777777" w:rsidR="00A60E1B" w:rsidRPr="005104D9" w:rsidRDefault="00A60E1B" w:rsidP="000E5497">
      <w:pPr>
        <w:widowControl w:val="0"/>
        <w:adjustRightInd w:val="0"/>
        <w:jc w:val="both"/>
        <w:rPr>
          <w:rFonts w:ascii="Aptos" w:eastAsia="ArialMT" w:hAnsi="Aptos" w:cs="Arial"/>
          <w:color w:val="000000" w:themeColor="text1"/>
        </w:rPr>
      </w:pPr>
    </w:p>
    <w:p w14:paraId="60DD88D9" w14:textId="0FC4BB22" w:rsidR="00A60E1B"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One of the best tools to map out </w:t>
      </w:r>
      <w:r w:rsidR="00BA0CD0"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campaign strategy is the </w:t>
      </w:r>
      <w:r w:rsidRPr="005104D9">
        <w:rPr>
          <w:rFonts w:ascii="Aptos" w:eastAsia="ArialMT" w:hAnsi="Aptos" w:cs="Arial"/>
          <w:i/>
          <w:iCs/>
          <w:color w:val="000000" w:themeColor="text1"/>
        </w:rPr>
        <w:t>Strategy Chart</w:t>
      </w:r>
      <w:r w:rsidRPr="005104D9">
        <w:rPr>
          <w:rFonts w:ascii="Aptos" w:eastAsia="ArialMT" w:hAnsi="Aptos" w:cs="Arial"/>
          <w:color w:val="000000" w:themeColor="text1"/>
        </w:rPr>
        <w:t xml:space="preserve">. A strategy is </w:t>
      </w:r>
      <w:proofErr w:type="gramStart"/>
      <w:r w:rsidR="00655F99" w:rsidRPr="005104D9">
        <w:rPr>
          <w:rFonts w:ascii="Aptos" w:eastAsia="ArialMT" w:hAnsi="Aptos" w:cs="Arial"/>
          <w:color w:val="000000" w:themeColor="text1"/>
        </w:rPr>
        <w:t>the</w:t>
      </w:r>
      <w:r w:rsidRPr="005104D9">
        <w:rPr>
          <w:rFonts w:ascii="Aptos" w:eastAsia="ArialMT" w:hAnsi="Aptos" w:cs="Arial"/>
          <w:color w:val="000000" w:themeColor="text1"/>
        </w:rPr>
        <w:t xml:space="preserve"> overall plan</w:t>
      </w:r>
      <w:proofErr w:type="gramEnd"/>
      <w:r w:rsidRPr="005104D9">
        <w:rPr>
          <w:rFonts w:ascii="Aptos" w:eastAsia="ArialMT" w:hAnsi="Aptos" w:cs="Arial"/>
          <w:color w:val="000000" w:themeColor="text1"/>
        </w:rPr>
        <w:t>, while tactics are the steps take</w:t>
      </w:r>
      <w:r w:rsidR="00655F99" w:rsidRPr="005104D9">
        <w:rPr>
          <w:rFonts w:ascii="Aptos" w:eastAsia="ArialMT" w:hAnsi="Aptos" w:cs="Arial"/>
          <w:color w:val="000000" w:themeColor="text1"/>
        </w:rPr>
        <w:t>n</w:t>
      </w:r>
      <w:r w:rsidRPr="005104D9">
        <w:rPr>
          <w:rFonts w:ascii="Aptos" w:eastAsia="ArialMT" w:hAnsi="Aptos" w:cs="Arial"/>
          <w:color w:val="000000" w:themeColor="text1"/>
        </w:rPr>
        <w:t xml:space="preserve"> to achieve that plan’s goals. A strategy chart consists of five columns:</w:t>
      </w:r>
    </w:p>
    <w:p w14:paraId="2DD7C732" w14:textId="32293F72" w:rsidR="00A60E1B" w:rsidRPr="005104D9" w:rsidRDefault="00A60E1B" w:rsidP="004868D8">
      <w:pPr>
        <w:pStyle w:val="ListParagraph"/>
        <w:widowControl w:val="0"/>
        <w:numPr>
          <w:ilvl w:val="0"/>
          <w:numId w:val="67"/>
        </w:numPr>
        <w:adjustRightInd w:val="0"/>
        <w:ind w:left="360"/>
        <w:rPr>
          <w:rFonts w:ascii="Aptos" w:eastAsia="ArialMT" w:hAnsi="Aptos" w:cs="Arial"/>
          <w:color w:val="000000" w:themeColor="text1"/>
        </w:rPr>
      </w:pPr>
      <w:r w:rsidRPr="005104D9">
        <w:rPr>
          <w:rFonts w:ascii="Aptos" w:eastAsia="ArialMT" w:hAnsi="Aptos" w:cs="Arial"/>
          <w:b/>
          <w:bCs/>
          <w:color w:val="000000" w:themeColor="text1"/>
        </w:rPr>
        <w:t>Goals</w:t>
      </w:r>
      <w:r w:rsidRPr="005104D9">
        <w:rPr>
          <w:rFonts w:ascii="Aptos" w:eastAsia="ArialMT" w:hAnsi="Aptos" w:cs="Arial"/>
          <w:color w:val="000000" w:themeColor="text1"/>
        </w:rPr>
        <w:t xml:space="preserve"> are what </w:t>
      </w:r>
      <w:r w:rsidR="00580BC7" w:rsidRPr="005104D9">
        <w:rPr>
          <w:rFonts w:ascii="Aptos" w:eastAsia="ArialMT" w:hAnsi="Aptos" w:cs="Arial"/>
          <w:color w:val="000000" w:themeColor="text1"/>
        </w:rPr>
        <w:t>the</w:t>
      </w:r>
      <w:r w:rsidRPr="005104D9">
        <w:rPr>
          <w:rFonts w:ascii="Aptos" w:eastAsia="ArialMT" w:hAnsi="Aptos" w:cs="Arial"/>
          <w:color w:val="000000" w:themeColor="text1"/>
        </w:rPr>
        <w:t xml:space="preserve"> advocacy campaign will </w:t>
      </w:r>
      <w:r w:rsidR="00495510" w:rsidRPr="005104D9">
        <w:rPr>
          <w:rFonts w:ascii="Aptos" w:eastAsia="ArialMT" w:hAnsi="Aptos" w:cs="Arial"/>
          <w:color w:val="000000" w:themeColor="text1"/>
        </w:rPr>
        <w:t xml:space="preserve">ultimately </w:t>
      </w:r>
      <w:r w:rsidRPr="005104D9">
        <w:rPr>
          <w:rFonts w:ascii="Aptos" w:eastAsia="ArialMT" w:hAnsi="Aptos" w:cs="Arial"/>
          <w:color w:val="000000" w:themeColor="text1"/>
        </w:rPr>
        <w:t>achieve, as well as smaller goals along the way.</w:t>
      </w:r>
    </w:p>
    <w:p w14:paraId="4A01A540" w14:textId="62E856D8" w:rsidR="00A60E1B" w:rsidRPr="005104D9" w:rsidRDefault="00A60E1B" w:rsidP="004868D8">
      <w:pPr>
        <w:pStyle w:val="ListParagraph"/>
        <w:widowControl w:val="0"/>
        <w:numPr>
          <w:ilvl w:val="0"/>
          <w:numId w:val="67"/>
        </w:numPr>
        <w:adjustRightInd w:val="0"/>
        <w:ind w:left="360"/>
        <w:rPr>
          <w:rFonts w:ascii="Aptos" w:eastAsia="ArialMT" w:hAnsi="Aptos" w:cs="Arial"/>
          <w:color w:val="000000" w:themeColor="text1"/>
        </w:rPr>
      </w:pPr>
      <w:r w:rsidRPr="005104D9">
        <w:rPr>
          <w:rFonts w:ascii="Aptos" w:eastAsia="ArialMT" w:hAnsi="Aptos" w:cs="Arial"/>
          <w:b/>
          <w:bCs/>
          <w:color w:val="000000" w:themeColor="text1"/>
        </w:rPr>
        <w:t>Organizational considerations</w:t>
      </w:r>
      <w:r w:rsidRPr="005104D9">
        <w:rPr>
          <w:rFonts w:ascii="Aptos" w:eastAsia="ArialMT" w:hAnsi="Aptos" w:cs="Arial"/>
          <w:color w:val="000000" w:themeColor="text1"/>
        </w:rPr>
        <w:t xml:space="preserve"> are the resources </w:t>
      </w:r>
      <w:r w:rsidR="009F35E3" w:rsidRPr="005104D9">
        <w:rPr>
          <w:rFonts w:ascii="Aptos" w:eastAsia="ArialMT" w:hAnsi="Aptos" w:cs="Arial"/>
          <w:color w:val="000000" w:themeColor="text1"/>
        </w:rPr>
        <w:t>the</w:t>
      </w:r>
      <w:r w:rsidRPr="005104D9">
        <w:rPr>
          <w:rFonts w:ascii="Aptos" w:eastAsia="ArialMT" w:hAnsi="Aptos" w:cs="Arial"/>
          <w:color w:val="000000" w:themeColor="text1"/>
        </w:rPr>
        <w:t xml:space="preserve"> PTA can bring to the campaign including </w:t>
      </w:r>
      <w:r w:rsidR="003C4D6F" w:rsidRPr="005104D9">
        <w:rPr>
          <w:rFonts w:ascii="Aptos" w:eastAsia="ArialMT" w:hAnsi="Aptos" w:cs="Arial"/>
          <w:color w:val="000000" w:themeColor="text1"/>
        </w:rPr>
        <w:t>volunteers</w:t>
      </w:r>
      <w:r w:rsidRPr="005104D9">
        <w:rPr>
          <w:rFonts w:ascii="Aptos" w:eastAsia="ArialMT" w:hAnsi="Aptos" w:cs="Arial"/>
          <w:color w:val="000000" w:themeColor="text1"/>
        </w:rPr>
        <w:t xml:space="preserve">, the creation of written materials, finances, and what the PTA </w:t>
      </w:r>
      <w:r w:rsidR="00F60164" w:rsidRPr="005104D9">
        <w:rPr>
          <w:rFonts w:ascii="Aptos" w:eastAsia="ArialMT" w:hAnsi="Aptos" w:cs="Arial"/>
          <w:color w:val="000000" w:themeColor="text1"/>
        </w:rPr>
        <w:t xml:space="preserve">will </w:t>
      </w:r>
      <w:r w:rsidRPr="005104D9">
        <w:rPr>
          <w:rFonts w:ascii="Aptos" w:eastAsia="ArialMT" w:hAnsi="Aptos" w:cs="Arial"/>
          <w:color w:val="000000" w:themeColor="text1"/>
        </w:rPr>
        <w:t>gain from advocating.</w:t>
      </w:r>
    </w:p>
    <w:p w14:paraId="3C2D6B28" w14:textId="2E44F262" w:rsidR="00A60E1B" w:rsidRPr="005104D9" w:rsidRDefault="00A60E1B" w:rsidP="004868D8">
      <w:pPr>
        <w:pStyle w:val="ListParagraph"/>
        <w:widowControl w:val="0"/>
        <w:numPr>
          <w:ilvl w:val="0"/>
          <w:numId w:val="67"/>
        </w:numPr>
        <w:adjustRightInd w:val="0"/>
        <w:ind w:left="360"/>
        <w:rPr>
          <w:rFonts w:ascii="Aptos" w:eastAsia="ArialMT" w:hAnsi="Aptos" w:cs="Arial"/>
          <w:b/>
          <w:bCs/>
          <w:color w:val="000000" w:themeColor="text1"/>
        </w:rPr>
      </w:pPr>
      <w:r w:rsidRPr="005104D9">
        <w:rPr>
          <w:rFonts w:ascii="Aptos" w:eastAsia="ArialMT" w:hAnsi="Aptos" w:cs="Arial"/>
          <w:b/>
          <w:bCs/>
          <w:color w:val="000000" w:themeColor="text1"/>
        </w:rPr>
        <w:t>Constituents, Allies, and Opponents</w:t>
      </w:r>
      <w:r w:rsidRPr="005104D9">
        <w:rPr>
          <w:rFonts w:ascii="Aptos" w:eastAsia="ArialMT" w:hAnsi="Aptos" w:cs="Arial"/>
          <w:color w:val="000000" w:themeColor="text1"/>
        </w:rPr>
        <w:t xml:space="preserve">: Constituents are the people who will be affected by the change </w:t>
      </w:r>
      <w:r w:rsidR="00FB4694" w:rsidRPr="005104D9">
        <w:rPr>
          <w:rFonts w:ascii="Aptos" w:eastAsia="ArialMT" w:hAnsi="Aptos" w:cs="Arial"/>
          <w:color w:val="000000" w:themeColor="text1"/>
        </w:rPr>
        <w:t xml:space="preserve">being </w:t>
      </w:r>
      <w:r w:rsidRPr="005104D9">
        <w:rPr>
          <w:rFonts w:ascii="Aptos" w:eastAsia="ArialMT" w:hAnsi="Aptos" w:cs="Arial"/>
          <w:color w:val="000000" w:themeColor="text1"/>
        </w:rPr>
        <w:t>advocat</w:t>
      </w:r>
      <w:r w:rsidR="00E47789" w:rsidRPr="005104D9">
        <w:rPr>
          <w:rFonts w:ascii="Aptos" w:eastAsia="ArialMT" w:hAnsi="Aptos" w:cs="Arial"/>
          <w:color w:val="000000" w:themeColor="text1"/>
        </w:rPr>
        <w:t>ed</w:t>
      </w:r>
      <w:r w:rsidRPr="005104D9">
        <w:rPr>
          <w:rFonts w:ascii="Aptos" w:eastAsia="ArialMT" w:hAnsi="Aptos" w:cs="Arial"/>
          <w:color w:val="000000" w:themeColor="text1"/>
        </w:rPr>
        <w:t xml:space="preserve"> for and who might join </w:t>
      </w:r>
      <w:r w:rsidR="00E47789"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advocacy efforts. Allies are those people and organizations outside </w:t>
      </w:r>
      <w:r w:rsidR="00E47789" w:rsidRPr="005104D9">
        <w:rPr>
          <w:rFonts w:ascii="Aptos" w:eastAsia="ArialMT" w:hAnsi="Aptos" w:cs="Arial"/>
          <w:color w:val="000000" w:themeColor="text1"/>
        </w:rPr>
        <w:t>the</w:t>
      </w:r>
      <w:r w:rsidRPr="005104D9">
        <w:rPr>
          <w:rFonts w:ascii="Aptos" w:eastAsia="ArialMT" w:hAnsi="Aptos" w:cs="Arial"/>
          <w:color w:val="000000" w:themeColor="text1"/>
        </w:rPr>
        <w:t xml:space="preserve"> PTA who are already involved in advocacy on </w:t>
      </w:r>
      <w:r w:rsidR="00261B35" w:rsidRPr="005104D9">
        <w:rPr>
          <w:rFonts w:ascii="Aptos" w:eastAsia="ArialMT" w:hAnsi="Aptos" w:cs="Arial"/>
          <w:color w:val="000000" w:themeColor="text1"/>
        </w:rPr>
        <w:t>the</w:t>
      </w:r>
      <w:r w:rsidRPr="005104D9">
        <w:rPr>
          <w:rFonts w:ascii="Aptos" w:eastAsia="ArialMT" w:hAnsi="Aptos" w:cs="Arial"/>
          <w:color w:val="000000" w:themeColor="text1"/>
        </w:rPr>
        <w:t xml:space="preserve"> issue or who may be persuaded to join </w:t>
      </w:r>
      <w:r w:rsidR="00261B35" w:rsidRPr="005104D9">
        <w:rPr>
          <w:rFonts w:ascii="Aptos" w:eastAsia="ArialMT" w:hAnsi="Aptos" w:cs="Arial"/>
          <w:color w:val="000000" w:themeColor="text1"/>
        </w:rPr>
        <w:t>the</w:t>
      </w:r>
      <w:r w:rsidRPr="005104D9">
        <w:rPr>
          <w:rFonts w:ascii="Aptos" w:eastAsia="ArialMT" w:hAnsi="Aptos" w:cs="Arial"/>
          <w:color w:val="000000" w:themeColor="text1"/>
        </w:rPr>
        <w:t xml:space="preserve"> efforts. Opponents are those who will push back against </w:t>
      </w:r>
      <w:r w:rsidR="00261B35" w:rsidRPr="005104D9">
        <w:rPr>
          <w:rFonts w:ascii="Aptos" w:eastAsia="ArialMT" w:hAnsi="Aptos" w:cs="Arial"/>
          <w:color w:val="000000" w:themeColor="text1"/>
        </w:rPr>
        <w:t>the</w:t>
      </w:r>
      <w:r w:rsidRPr="005104D9">
        <w:rPr>
          <w:rFonts w:ascii="Aptos" w:eastAsia="ArialMT" w:hAnsi="Aptos" w:cs="Arial"/>
          <w:color w:val="000000" w:themeColor="text1"/>
        </w:rPr>
        <w:t xml:space="preserve"> advocacy efforts.</w:t>
      </w:r>
    </w:p>
    <w:p w14:paraId="3574AE61" w14:textId="368707FE" w:rsidR="00A60E1B" w:rsidRPr="005104D9" w:rsidRDefault="00A60E1B" w:rsidP="004868D8">
      <w:pPr>
        <w:pStyle w:val="ListParagraph"/>
        <w:widowControl w:val="0"/>
        <w:numPr>
          <w:ilvl w:val="0"/>
          <w:numId w:val="67"/>
        </w:numPr>
        <w:adjustRightInd w:val="0"/>
        <w:ind w:left="360"/>
        <w:rPr>
          <w:rFonts w:ascii="Aptos" w:eastAsia="ArialMT" w:hAnsi="Aptos" w:cs="Arial"/>
          <w:color w:val="000000" w:themeColor="text1"/>
        </w:rPr>
      </w:pPr>
      <w:r w:rsidRPr="005104D9">
        <w:rPr>
          <w:rFonts w:ascii="Aptos" w:eastAsia="ArialMT" w:hAnsi="Aptos" w:cs="Arial"/>
          <w:b/>
          <w:bCs/>
          <w:color w:val="000000" w:themeColor="text1"/>
        </w:rPr>
        <w:t>Targets (decision makers)</w:t>
      </w:r>
      <w:r w:rsidRPr="005104D9">
        <w:rPr>
          <w:rFonts w:ascii="Aptos" w:eastAsia="ArialMT" w:hAnsi="Aptos" w:cs="Arial"/>
          <w:color w:val="000000" w:themeColor="text1"/>
        </w:rPr>
        <w:t xml:space="preserve"> are always people and not an institution or elected body. Each person needs a separate strategy chart. Primary targets are those people who can directly give what </w:t>
      </w:r>
      <w:r w:rsidR="00261B35"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advocacy campaign is asking for. Secondary targets have influence or power over </w:t>
      </w:r>
      <w:r w:rsidR="006607CF" w:rsidRPr="005104D9">
        <w:rPr>
          <w:rFonts w:ascii="Aptos" w:eastAsia="ArialMT" w:hAnsi="Aptos" w:cs="Arial"/>
          <w:color w:val="000000" w:themeColor="text1"/>
        </w:rPr>
        <w:t>the</w:t>
      </w:r>
      <w:r w:rsidRPr="005104D9">
        <w:rPr>
          <w:rFonts w:ascii="Aptos" w:eastAsia="ArialMT" w:hAnsi="Aptos" w:cs="Arial"/>
          <w:color w:val="000000" w:themeColor="text1"/>
        </w:rPr>
        <w:t xml:space="preserve"> primary targets.</w:t>
      </w:r>
    </w:p>
    <w:p w14:paraId="585298B4" w14:textId="2FDB9846" w:rsidR="00A60E1B" w:rsidRPr="005104D9" w:rsidRDefault="00A60E1B" w:rsidP="004868D8">
      <w:pPr>
        <w:pStyle w:val="ListParagraph"/>
        <w:widowControl w:val="0"/>
        <w:numPr>
          <w:ilvl w:val="0"/>
          <w:numId w:val="67"/>
        </w:numPr>
        <w:adjustRightInd w:val="0"/>
        <w:ind w:left="360"/>
        <w:rPr>
          <w:rFonts w:ascii="Aptos" w:eastAsia="ArialMT" w:hAnsi="Aptos" w:cs="Arial"/>
          <w:color w:val="000000" w:themeColor="text1"/>
        </w:rPr>
      </w:pPr>
      <w:r w:rsidRPr="005104D9">
        <w:rPr>
          <w:rFonts w:ascii="Aptos" w:eastAsia="ArialMT" w:hAnsi="Aptos" w:cs="Arial"/>
          <w:b/>
          <w:bCs/>
          <w:color w:val="000000" w:themeColor="text1"/>
        </w:rPr>
        <w:t>Tactics</w:t>
      </w:r>
      <w:r w:rsidRPr="005104D9">
        <w:rPr>
          <w:rFonts w:ascii="Aptos" w:eastAsia="ArialMT" w:hAnsi="Aptos" w:cs="Arial"/>
          <w:color w:val="000000" w:themeColor="text1"/>
        </w:rPr>
        <w:t xml:space="preserve"> are the actions take</w:t>
      </w:r>
      <w:r w:rsidR="006607CF" w:rsidRPr="005104D9">
        <w:rPr>
          <w:rFonts w:ascii="Aptos" w:eastAsia="ArialMT" w:hAnsi="Aptos" w:cs="Arial"/>
          <w:color w:val="000000" w:themeColor="text1"/>
        </w:rPr>
        <w:t>n</w:t>
      </w:r>
      <w:r w:rsidRPr="005104D9">
        <w:rPr>
          <w:rFonts w:ascii="Aptos" w:eastAsia="ArialMT" w:hAnsi="Aptos" w:cs="Arial"/>
          <w:color w:val="000000" w:themeColor="text1"/>
        </w:rPr>
        <w:t xml:space="preserve"> to implement </w:t>
      </w:r>
      <w:r w:rsidR="006607CF"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advocacy strategy to persuade each of </w:t>
      </w:r>
      <w:r w:rsidR="006607CF" w:rsidRPr="005104D9">
        <w:rPr>
          <w:rFonts w:ascii="Aptos" w:eastAsia="ArialMT" w:hAnsi="Aptos" w:cs="Arial"/>
          <w:color w:val="000000" w:themeColor="text1"/>
        </w:rPr>
        <w:t>the</w:t>
      </w:r>
      <w:r w:rsidRPr="005104D9">
        <w:rPr>
          <w:rFonts w:ascii="Aptos" w:eastAsia="ArialMT" w:hAnsi="Aptos" w:cs="Arial"/>
          <w:color w:val="000000" w:themeColor="text1"/>
        </w:rPr>
        <w:t xml:space="preserve"> primary targets to take the </w:t>
      </w:r>
      <w:r w:rsidR="006607CF" w:rsidRPr="005104D9">
        <w:rPr>
          <w:rFonts w:ascii="Aptos" w:eastAsia="ArialMT" w:hAnsi="Aptos" w:cs="Arial"/>
          <w:color w:val="000000" w:themeColor="text1"/>
        </w:rPr>
        <w:t xml:space="preserve">desired </w:t>
      </w:r>
      <w:r w:rsidRPr="005104D9">
        <w:rPr>
          <w:rFonts w:ascii="Aptos" w:eastAsia="ArialMT" w:hAnsi="Aptos" w:cs="Arial"/>
          <w:color w:val="000000" w:themeColor="text1"/>
        </w:rPr>
        <w:t xml:space="preserve">action. Each tactic should be directed at a specific target, backed with a form of power such as “I am a voter in your district,” and make sense to </w:t>
      </w:r>
      <w:r w:rsidR="00503476" w:rsidRPr="005104D9">
        <w:rPr>
          <w:rFonts w:ascii="Aptos" w:eastAsia="ArialMT" w:hAnsi="Aptos" w:cs="Arial"/>
          <w:color w:val="000000" w:themeColor="text1"/>
        </w:rPr>
        <w:t>the</w:t>
      </w:r>
      <w:r w:rsidRPr="005104D9">
        <w:rPr>
          <w:rFonts w:ascii="Aptos" w:eastAsia="ArialMT" w:hAnsi="Aptos" w:cs="Arial"/>
          <w:color w:val="000000" w:themeColor="text1"/>
        </w:rPr>
        <w:t xml:space="preserve"> members. Examples of advocacy tactics are letter</w:t>
      </w:r>
      <w:r w:rsidR="00B752C3" w:rsidRPr="005104D9">
        <w:rPr>
          <w:rFonts w:ascii="Aptos" w:eastAsia="ArialMT" w:hAnsi="Aptos" w:cs="Arial"/>
          <w:color w:val="000000" w:themeColor="text1"/>
        </w:rPr>
        <w:t xml:space="preserve"> or </w:t>
      </w:r>
      <w:r w:rsidRPr="005104D9">
        <w:rPr>
          <w:rFonts w:ascii="Aptos" w:eastAsia="ArialMT" w:hAnsi="Aptos" w:cs="Arial"/>
          <w:color w:val="000000" w:themeColor="text1"/>
        </w:rPr>
        <w:t>email campaigns, social media campaigns, letters to the editor and op-ed pieces, meetings with decision makers, media events, press releases, public hearings, non-partisan voter registration</w:t>
      </w:r>
      <w:r w:rsidR="006C514E" w:rsidRPr="005104D9">
        <w:rPr>
          <w:rFonts w:ascii="Aptos" w:eastAsia="ArialMT" w:hAnsi="Aptos" w:cs="Arial"/>
          <w:color w:val="000000" w:themeColor="text1"/>
        </w:rPr>
        <w:t xml:space="preserve">, non-partisan </w:t>
      </w:r>
      <w:r w:rsidRPr="005104D9">
        <w:rPr>
          <w:rFonts w:ascii="Aptos" w:eastAsia="ArialMT" w:hAnsi="Aptos" w:cs="Arial"/>
          <w:color w:val="000000" w:themeColor="text1"/>
        </w:rPr>
        <w:t xml:space="preserve">education campaigns, and non-partisan candidate forums. </w:t>
      </w:r>
    </w:p>
    <w:p w14:paraId="52347B64" w14:textId="77777777" w:rsidR="00FE7919" w:rsidRPr="005104D9" w:rsidRDefault="00FE7919" w:rsidP="000E5497">
      <w:pPr>
        <w:widowControl w:val="0"/>
        <w:adjustRightInd w:val="0"/>
        <w:rPr>
          <w:rFonts w:ascii="Aptos" w:eastAsia="ArialMT" w:hAnsi="Aptos" w:cs="Arial"/>
          <w:color w:val="000000" w:themeColor="text1"/>
        </w:rPr>
      </w:pPr>
    </w:p>
    <w:p w14:paraId="226047FB" w14:textId="5C1EF312" w:rsidR="00A60E1B" w:rsidRPr="005104D9" w:rsidRDefault="00A60E1B" w:rsidP="000E5497">
      <w:pPr>
        <w:widowControl w:val="0"/>
        <w:adjustRightInd w:val="0"/>
        <w:rPr>
          <w:rFonts w:ascii="Aptos" w:eastAsia="ArialMT" w:hAnsi="Aptos" w:cs="Arial"/>
          <w:b/>
          <w:bCs/>
          <w:color w:val="000000" w:themeColor="text1"/>
        </w:rPr>
      </w:pPr>
      <w:bookmarkStart w:id="76" w:name="adstrategychart"/>
      <w:r w:rsidRPr="005104D9">
        <w:rPr>
          <w:rFonts w:ascii="Aptos" w:eastAsia="ArialMT" w:hAnsi="Aptos" w:cs="Arial"/>
          <w:b/>
          <w:bCs/>
          <w:color w:val="000000" w:themeColor="text1"/>
        </w:rPr>
        <w:t>A</w:t>
      </w:r>
      <w:r w:rsidR="00FE7919" w:rsidRPr="005104D9">
        <w:rPr>
          <w:rFonts w:ascii="Aptos" w:eastAsia="ArialMT" w:hAnsi="Aptos" w:cs="Arial"/>
          <w:b/>
          <w:bCs/>
          <w:color w:val="000000" w:themeColor="text1"/>
        </w:rPr>
        <w:t>dvocacy Strategy Chart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9"/>
        <w:gridCol w:w="2185"/>
        <w:gridCol w:w="2156"/>
        <w:gridCol w:w="2150"/>
        <w:gridCol w:w="2150"/>
      </w:tblGrid>
      <w:tr w:rsidR="005104D9" w:rsidRPr="005104D9" w14:paraId="590C1719" w14:textId="77777777" w:rsidTr="00F47DB4">
        <w:tc>
          <w:tcPr>
            <w:tcW w:w="2149" w:type="dxa"/>
            <w:shd w:val="clear" w:color="auto" w:fill="auto"/>
          </w:tcPr>
          <w:bookmarkEnd w:id="76"/>
          <w:p w14:paraId="62B61F2E" w14:textId="77777777" w:rsidR="00A60E1B" w:rsidRPr="005104D9" w:rsidRDefault="00A60E1B" w:rsidP="000E5497">
            <w:pPr>
              <w:widowControl w:val="0"/>
              <w:adjustRightInd w:val="0"/>
              <w:jc w:val="center"/>
              <w:rPr>
                <w:rFonts w:ascii="Aptos" w:eastAsia="ArialMT" w:hAnsi="Aptos" w:cs="Arial"/>
                <w:b/>
                <w:bCs/>
                <w:color w:val="000000" w:themeColor="text1"/>
              </w:rPr>
            </w:pPr>
            <w:r w:rsidRPr="005104D9">
              <w:rPr>
                <w:rFonts w:ascii="Aptos" w:eastAsia="ArialMT" w:hAnsi="Aptos" w:cs="Arial"/>
                <w:b/>
                <w:bCs/>
                <w:color w:val="000000" w:themeColor="text1"/>
              </w:rPr>
              <w:t>GOALS</w:t>
            </w:r>
          </w:p>
          <w:p w14:paraId="7FD70DFC" w14:textId="77777777" w:rsidR="00A60E1B" w:rsidRPr="005104D9" w:rsidRDefault="00A60E1B" w:rsidP="000E5497">
            <w:pPr>
              <w:widowControl w:val="0"/>
              <w:adjustRightInd w:val="0"/>
              <w:jc w:val="center"/>
              <w:rPr>
                <w:rFonts w:ascii="Aptos" w:eastAsia="ArialMT" w:hAnsi="Aptos" w:cs="Arial"/>
                <w:color w:val="000000" w:themeColor="text1"/>
                <w:sz w:val="19"/>
                <w:szCs w:val="19"/>
              </w:rPr>
            </w:pPr>
            <w:r w:rsidRPr="005104D9">
              <w:rPr>
                <w:rFonts w:ascii="Aptos" w:eastAsia="ArialMT" w:hAnsi="Aptos" w:cs="Arial"/>
                <w:color w:val="000000" w:themeColor="text1"/>
                <w:sz w:val="19"/>
                <w:szCs w:val="19"/>
              </w:rPr>
              <w:t>What do you want to achieve?</w:t>
            </w:r>
          </w:p>
        </w:tc>
        <w:tc>
          <w:tcPr>
            <w:tcW w:w="2185" w:type="dxa"/>
            <w:shd w:val="clear" w:color="auto" w:fill="auto"/>
          </w:tcPr>
          <w:p w14:paraId="78407A6C" w14:textId="77777777" w:rsidR="00A60E1B" w:rsidRPr="005104D9" w:rsidRDefault="00A60E1B" w:rsidP="000E5497">
            <w:pPr>
              <w:widowControl w:val="0"/>
              <w:adjustRightInd w:val="0"/>
              <w:jc w:val="center"/>
              <w:rPr>
                <w:rFonts w:ascii="Aptos" w:eastAsia="ArialMT" w:hAnsi="Aptos" w:cs="Arial"/>
                <w:b/>
                <w:bCs/>
                <w:color w:val="000000" w:themeColor="text1"/>
              </w:rPr>
            </w:pPr>
            <w:r w:rsidRPr="005104D9">
              <w:rPr>
                <w:rFonts w:ascii="Aptos" w:eastAsia="ArialMT" w:hAnsi="Aptos" w:cs="Arial"/>
                <w:b/>
                <w:bCs/>
                <w:color w:val="000000" w:themeColor="text1"/>
              </w:rPr>
              <w:t>ORGANIZATIONAL CONSIDERATIONS</w:t>
            </w:r>
          </w:p>
          <w:p w14:paraId="5CA5876E" w14:textId="77777777" w:rsidR="00A60E1B" w:rsidRPr="005104D9" w:rsidRDefault="00A60E1B" w:rsidP="000E5497">
            <w:pPr>
              <w:widowControl w:val="0"/>
              <w:adjustRightInd w:val="0"/>
              <w:jc w:val="center"/>
              <w:rPr>
                <w:rFonts w:ascii="Aptos" w:eastAsia="ArialMT" w:hAnsi="Aptos" w:cs="Arial"/>
                <w:color w:val="000000" w:themeColor="text1"/>
                <w:sz w:val="19"/>
                <w:szCs w:val="19"/>
              </w:rPr>
            </w:pPr>
            <w:r w:rsidRPr="005104D9">
              <w:rPr>
                <w:rFonts w:ascii="Aptos" w:eastAsia="ArialMT" w:hAnsi="Aptos" w:cs="Arial"/>
                <w:color w:val="000000" w:themeColor="text1"/>
                <w:sz w:val="19"/>
                <w:szCs w:val="19"/>
              </w:rPr>
              <w:t>Resources, skills, gains &amp; needs</w:t>
            </w:r>
          </w:p>
        </w:tc>
        <w:tc>
          <w:tcPr>
            <w:tcW w:w="2156" w:type="dxa"/>
            <w:shd w:val="clear" w:color="auto" w:fill="auto"/>
          </w:tcPr>
          <w:p w14:paraId="55496D16" w14:textId="77777777" w:rsidR="00A60E1B" w:rsidRPr="005104D9" w:rsidRDefault="00A60E1B" w:rsidP="000E5497">
            <w:pPr>
              <w:widowControl w:val="0"/>
              <w:adjustRightInd w:val="0"/>
              <w:jc w:val="center"/>
              <w:rPr>
                <w:rFonts w:ascii="Aptos" w:eastAsia="ArialMT" w:hAnsi="Aptos" w:cs="Arial"/>
                <w:b/>
                <w:bCs/>
                <w:color w:val="000000" w:themeColor="text1"/>
              </w:rPr>
            </w:pPr>
            <w:r w:rsidRPr="005104D9">
              <w:rPr>
                <w:rFonts w:ascii="Aptos" w:eastAsia="ArialMT" w:hAnsi="Aptos" w:cs="Arial"/>
                <w:b/>
                <w:bCs/>
                <w:color w:val="000000" w:themeColor="text1"/>
              </w:rPr>
              <w:t>CONSTITUENTS, ALLIES &amp; OPPONENTS</w:t>
            </w:r>
          </w:p>
          <w:p w14:paraId="7EB17218" w14:textId="77777777" w:rsidR="007E4B2B" w:rsidRPr="005104D9" w:rsidRDefault="00A60E1B" w:rsidP="000E5497">
            <w:pPr>
              <w:widowControl w:val="0"/>
              <w:adjustRightInd w:val="0"/>
              <w:jc w:val="center"/>
              <w:rPr>
                <w:rFonts w:ascii="Aptos" w:eastAsia="ArialMT" w:hAnsi="Aptos" w:cs="Arial"/>
                <w:color w:val="000000" w:themeColor="text1"/>
                <w:sz w:val="19"/>
                <w:szCs w:val="19"/>
              </w:rPr>
            </w:pPr>
            <w:r w:rsidRPr="005104D9">
              <w:rPr>
                <w:rFonts w:ascii="Aptos" w:eastAsia="ArialMT" w:hAnsi="Aptos" w:cs="Arial"/>
                <w:color w:val="000000" w:themeColor="text1"/>
                <w:sz w:val="19"/>
                <w:szCs w:val="19"/>
              </w:rPr>
              <w:t>Who in PTA cares?</w:t>
            </w:r>
          </w:p>
          <w:p w14:paraId="7CEAD4EF" w14:textId="78730744" w:rsidR="00A60E1B" w:rsidRPr="005104D9" w:rsidRDefault="00A60E1B" w:rsidP="000E5497">
            <w:pPr>
              <w:widowControl w:val="0"/>
              <w:adjustRightInd w:val="0"/>
              <w:jc w:val="both"/>
              <w:rPr>
                <w:rFonts w:ascii="Aptos" w:eastAsia="ArialMT" w:hAnsi="Aptos" w:cs="Arial"/>
                <w:color w:val="000000" w:themeColor="text1"/>
                <w:sz w:val="19"/>
                <w:szCs w:val="19"/>
              </w:rPr>
            </w:pPr>
            <w:r w:rsidRPr="005104D9">
              <w:rPr>
                <w:rFonts w:ascii="Aptos" w:eastAsia="ArialMT" w:hAnsi="Aptos" w:cs="Arial"/>
                <w:color w:val="000000" w:themeColor="text1"/>
                <w:sz w:val="19"/>
                <w:szCs w:val="19"/>
              </w:rPr>
              <w:t>Outside organizations?</w:t>
            </w:r>
          </w:p>
          <w:p w14:paraId="57F7BCE6" w14:textId="77777777" w:rsidR="00A60E1B" w:rsidRPr="005104D9" w:rsidRDefault="00A60E1B" w:rsidP="000E5497">
            <w:pPr>
              <w:widowControl w:val="0"/>
              <w:adjustRightInd w:val="0"/>
              <w:jc w:val="center"/>
              <w:rPr>
                <w:rFonts w:ascii="Aptos" w:eastAsia="ArialMT" w:hAnsi="Aptos" w:cs="Arial"/>
                <w:color w:val="000000" w:themeColor="text1"/>
              </w:rPr>
            </w:pPr>
            <w:r w:rsidRPr="005104D9">
              <w:rPr>
                <w:rFonts w:ascii="Aptos" w:eastAsia="ArialMT" w:hAnsi="Aptos" w:cs="Arial"/>
                <w:color w:val="000000" w:themeColor="text1"/>
                <w:sz w:val="19"/>
                <w:szCs w:val="19"/>
              </w:rPr>
              <w:t>Who will fight you?</w:t>
            </w:r>
          </w:p>
        </w:tc>
        <w:tc>
          <w:tcPr>
            <w:tcW w:w="2150" w:type="dxa"/>
            <w:shd w:val="clear" w:color="auto" w:fill="auto"/>
          </w:tcPr>
          <w:p w14:paraId="5616A8EF" w14:textId="77777777" w:rsidR="00A60E1B" w:rsidRPr="005104D9" w:rsidRDefault="00A60E1B" w:rsidP="000E5497">
            <w:pPr>
              <w:widowControl w:val="0"/>
              <w:adjustRightInd w:val="0"/>
              <w:jc w:val="center"/>
              <w:rPr>
                <w:rFonts w:ascii="Aptos" w:eastAsia="ArialMT" w:hAnsi="Aptos" w:cs="Arial"/>
                <w:b/>
                <w:bCs/>
                <w:color w:val="000000" w:themeColor="text1"/>
              </w:rPr>
            </w:pPr>
            <w:r w:rsidRPr="005104D9">
              <w:rPr>
                <w:rFonts w:ascii="Aptos" w:eastAsia="ArialMT" w:hAnsi="Aptos" w:cs="Arial"/>
                <w:b/>
                <w:bCs/>
                <w:color w:val="000000" w:themeColor="text1"/>
              </w:rPr>
              <w:t>TARGETS</w:t>
            </w:r>
          </w:p>
          <w:p w14:paraId="3E5BA973" w14:textId="3F75D8C5" w:rsidR="00A60E1B" w:rsidRPr="005104D9" w:rsidRDefault="00A60E1B" w:rsidP="000E5497">
            <w:pPr>
              <w:widowControl w:val="0"/>
              <w:adjustRightInd w:val="0"/>
              <w:jc w:val="center"/>
              <w:rPr>
                <w:rFonts w:ascii="Aptos" w:eastAsia="ArialMT" w:hAnsi="Aptos" w:cs="Arial"/>
                <w:color w:val="000000" w:themeColor="text1"/>
                <w:sz w:val="19"/>
                <w:szCs w:val="19"/>
              </w:rPr>
            </w:pPr>
            <w:r w:rsidRPr="005104D9">
              <w:rPr>
                <w:rFonts w:ascii="Aptos" w:eastAsia="ArialMT" w:hAnsi="Aptos" w:cs="Arial"/>
                <w:color w:val="000000" w:themeColor="text1"/>
                <w:sz w:val="19"/>
                <w:szCs w:val="19"/>
              </w:rPr>
              <w:t xml:space="preserve">Who can make the </w:t>
            </w:r>
            <w:r w:rsidR="006D0F78" w:rsidRPr="005104D9">
              <w:rPr>
                <w:rFonts w:ascii="Aptos" w:eastAsia="ArialMT" w:hAnsi="Aptos" w:cs="Arial"/>
                <w:color w:val="000000" w:themeColor="text1"/>
                <w:sz w:val="19"/>
                <w:szCs w:val="19"/>
              </w:rPr>
              <w:t xml:space="preserve">desired </w:t>
            </w:r>
            <w:r w:rsidRPr="005104D9">
              <w:rPr>
                <w:rFonts w:ascii="Aptos" w:eastAsia="ArialMT" w:hAnsi="Aptos" w:cs="Arial"/>
                <w:color w:val="000000" w:themeColor="text1"/>
                <w:sz w:val="19"/>
                <w:szCs w:val="19"/>
              </w:rPr>
              <w:t>change? Who can influence them?</w:t>
            </w:r>
          </w:p>
          <w:p w14:paraId="5D806556" w14:textId="77777777" w:rsidR="00A60E1B" w:rsidRPr="005104D9" w:rsidRDefault="00A60E1B" w:rsidP="000E5497">
            <w:pPr>
              <w:widowControl w:val="0"/>
              <w:adjustRightInd w:val="0"/>
              <w:jc w:val="center"/>
              <w:rPr>
                <w:rFonts w:ascii="Aptos" w:eastAsia="ArialMT" w:hAnsi="Aptos" w:cs="Arial"/>
                <w:color w:val="000000" w:themeColor="text1"/>
              </w:rPr>
            </w:pPr>
            <w:r w:rsidRPr="005104D9">
              <w:rPr>
                <w:rFonts w:ascii="Aptos" w:eastAsia="ArialMT" w:hAnsi="Aptos" w:cs="Arial"/>
                <w:color w:val="000000" w:themeColor="text1"/>
                <w:sz w:val="19"/>
                <w:szCs w:val="19"/>
              </w:rPr>
              <w:t>(Always a person)</w:t>
            </w:r>
          </w:p>
        </w:tc>
        <w:tc>
          <w:tcPr>
            <w:tcW w:w="2150" w:type="dxa"/>
            <w:shd w:val="clear" w:color="auto" w:fill="auto"/>
          </w:tcPr>
          <w:p w14:paraId="21BC75CD" w14:textId="77777777" w:rsidR="00A60E1B" w:rsidRPr="005104D9" w:rsidRDefault="00A60E1B" w:rsidP="000E5497">
            <w:pPr>
              <w:widowControl w:val="0"/>
              <w:adjustRightInd w:val="0"/>
              <w:jc w:val="center"/>
              <w:rPr>
                <w:rFonts w:ascii="Aptos" w:eastAsia="ArialMT" w:hAnsi="Aptos" w:cs="Arial"/>
                <w:b/>
                <w:bCs/>
                <w:color w:val="000000" w:themeColor="text1"/>
              </w:rPr>
            </w:pPr>
            <w:r w:rsidRPr="005104D9">
              <w:rPr>
                <w:rFonts w:ascii="Aptos" w:eastAsia="ArialMT" w:hAnsi="Aptos" w:cs="Arial"/>
                <w:b/>
                <w:bCs/>
                <w:color w:val="000000" w:themeColor="text1"/>
              </w:rPr>
              <w:t>TACTICS</w:t>
            </w:r>
          </w:p>
          <w:p w14:paraId="55FFFFFB" w14:textId="17E81686" w:rsidR="00A60E1B" w:rsidRPr="005104D9" w:rsidRDefault="00A60E1B" w:rsidP="000E5497">
            <w:pPr>
              <w:widowControl w:val="0"/>
              <w:adjustRightInd w:val="0"/>
              <w:jc w:val="center"/>
              <w:rPr>
                <w:rFonts w:ascii="Aptos" w:eastAsia="ArialMT" w:hAnsi="Aptos" w:cs="Arial"/>
                <w:color w:val="000000" w:themeColor="text1"/>
              </w:rPr>
            </w:pPr>
            <w:r w:rsidRPr="005104D9">
              <w:rPr>
                <w:rFonts w:ascii="Aptos" w:eastAsia="ArialMT" w:hAnsi="Aptos" w:cs="Arial"/>
                <w:color w:val="000000" w:themeColor="text1"/>
                <w:sz w:val="19"/>
                <w:szCs w:val="19"/>
              </w:rPr>
              <w:t xml:space="preserve">Applied to </w:t>
            </w:r>
            <w:r w:rsidR="006D0F78" w:rsidRPr="005104D9">
              <w:rPr>
                <w:rFonts w:ascii="Aptos" w:eastAsia="ArialMT" w:hAnsi="Aptos" w:cs="Arial"/>
                <w:color w:val="000000" w:themeColor="text1"/>
                <w:sz w:val="19"/>
                <w:szCs w:val="19"/>
              </w:rPr>
              <w:t>the</w:t>
            </w:r>
            <w:r w:rsidRPr="005104D9">
              <w:rPr>
                <w:rFonts w:ascii="Aptos" w:eastAsia="ArialMT" w:hAnsi="Aptos" w:cs="Arial"/>
                <w:color w:val="000000" w:themeColor="text1"/>
                <w:sz w:val="19"/>
                <w:szCs w:val="19"/>
              </w:rPr>
              <w:t xml:space="preserve"> targets to get them to make </w:t>
            </w:r>
            <w:r w:rsidR="006D0F78" w:rsidRPr="005104D9">
              <w:rPr>
                <w:rFonts w:ascii="Aptos" w:eastAsia="ArialMT" w:hAnsi="Aptos" w:cs="Arial"/>
                <w:color w:val="000000" w:themeColor="text1"/>
                <w:sz w:val="19"/>
                <w:szCs w:val="19"/>
              </w:rPr>
              <w:t xml:space="preserve">supportive </w:t>
            </w:r>
            <w:r w:rsidRPr="005104D9">
              <w:rPr>
                <w:rFonts w:ascii="Aptos" w:eastAsia="ArialMT" w:hAnsi="Aptos" w:cs="Arial"/>
                <w:color w:val="000000" w:themeColor="text1"/>
                <w:sz w:val="19"/>
                <w:szCs w:val="19"/>
              </w:rPr>
              <w:t xml:space="preserve">decisions to reach </w:t>
            </w:r>
            <w:r w:rsidR="009339DD" w:rsidRPr="005104D9">
              <w:rPr>
                <w:rFonts w:ascii="Aptos" w:eastAsia="ArialMT" w:hAnsi="Aptos" w:cs="Arial"/>
                <w:color w:val="000000" w:themeColor="text1"/>
                <w:sz w:val="19"/>
                <w:szCs w:val="19"/>
              </w:rPr>
              <w:t xml:space="preserve">the </w:t>
            </w:r>
            <w:r w:rsidRPr="005104D9">
              <w:rPr>
                <w:rFonts w:ascii="Aptos" w:eastAsia="ArialMT" w:hAnsi="Aptos" w:cs="Arial"/>
                <w:color w:val="000000" w:themeColor="text1"/>
                <w:sz w:val="19"/>
                <w:szCs w:val="19"/>
              </w:rPr>
              <w:t>goal.</w:t>
            </w:r>
          </w:p>
        </w:tc>
      </w:tr>
      <w:tr w:rsidR="00A60E1B" w:rsidRPr="005104D9" w14:paraId="2E6196B4" w14:textId="77777777" w:rsidTr="00F60164">
        <w:trPr>
          <w:trHeight w:val="1547"/>
        </w:trPr>
        <w:tc>
          <w:tcPr>
            <w:tcW w:w="2149" w:type="dxa"/>
            <w:shd w:val="clear" w:color="auto" w:fill="auto"/>
          </w:tcPr>
          <w:p w14:paraId="3FDF0EE5" w14:textId="77777777" w:rsidR="00A60E1B" w:rsidRPr="005104D9" w:rsidRDefault="00A60E1B" w:rsidP="000E5497">
            <w:pPr>
              <w:widowControl w:val="0"/>
              <w:adjustRightInd w:val="0"/>
              <w:jc w:val="both"/>
              <w:rPr>
                <w:rFonts w:ascii="Aptos" w:eastAsia="ArialMT" w:hAnsi="Aptos" w:cs="Arial"/>
                <w:color w:val="000000" w:themeColor="text1"/>
              </w:rPr>
            </w:pPr>
          </w:p>
        </w:tc>
        <w:tc>
          <w:tcPr>
            <w:tcW w:w="2185" w:type="dxa"/>
            <w:shd w:val="clear" w:color="auto" w:fill="auto"/>
          </w:tcPr>
          <w:p w14:paraId="6B4B47D9" w14:textId="77777777" w:rsidR="00A60E1B" w:rsidRPr="005104D9" w:rsidRDefault="00A60E1B" w:rsidP="000E5497">
            <w:pPr>
              <w:widowControl w:val="0"/>
              <w:adjustRightInd w:val="0"/>
              <w:jc w:val="both"/>
              <w:rPr>
                <w:rFonts w:ascii="Aptos" w:eastAsia="ArialMT" w:hAnsi="Aptos" w:cs="Arial"/>
                <w:color w:val="000000" w:themeColor="text1"/>
              </w:rPr>
            </w:pPr>
          </w:p>
        </w:tc>
        <w:tc>
          <w:tcPr>
            <w:tcW w:w="2156" w:type="dxa"/>
            <w:shd w:val="clear" w:color="auto" w:fill="auto"/>
          </w:tcPr>
          <w:p w14:paraId="421035CF" w14:textId="77777777" w:rsidR="00A60E1B" w:rsidRPr="005104D9" w:rsidRDefault="00A60E1B" w:rsidP="000E5497">
            <w:pPr>
              <w:widowControl w:val="0"/>
              <w:adjustRightInd w:val="0"/>
              <w:jc w:val="both"/>
              <w:rPr>
                <w:rFonts w:ascii="Aptos" w:eastAsia="ArialMT" w:hAnsi="Aptos" w:cs="Arial"/>
                <w:color w:val="000000" w:themeColor="text1"/>
              </w:rPr>
            </w:pPr>
          </w:p>
        </w:tc>
        <w:tc>
          <w:tcPr>
            <w:tcW w:w="2150" w:type="dxa"/>
            <w:shd w:val="clear" w:color="auto" w:fill="auto"/>
          </w:tcPr>
          <w:p w14:paraId="02ED2849" w14:textId="77777777" w:rsidR="00A60E1B" w:rsidRPr="005104D9" w:rsidRDefault="00A60E1B" w:rsidP="000E5497">
            <w:pPr>
              <w:widowControl w:val="0"/>
              <w:adjustRightInd w:val="0"/>
              <w:jc w:val="both"/>
              <w:rPr>
                <w:rFonts w:ascii="Aptos" w:eastAsia="ArialMT" w:hAnsi="Aptos" w:cs="Arial"/>
                <w:color w:val="000000" w:themeColor="text1"/>
              </w:rPr>
            </w:pPr>
          </w:p>
        </w:tc>
        <w:tc>
          <w:tcPr>
            <w:tcW w:w="2150" w:type="dxa"/>
            <w:shd w:val="clear" w:color="auto" w:fill="auto"/>
          </w:tcPr>
          <w:p w14:paraId="5F2F2314" w14:textId="77777777" w:rsidR="00A60E1B" w:rsidRPr="005104D9" w:rsidRDefault="00A60E1B" w:rsidP="000E5497">
            <w:pPr>
              <w:widowControl w:val="0"/>
              <w:adjustRightInd w:val="0"/>
              <w:jc w:val="both"/>
              <w:rPr>
                <w:rFonts w:ascii="Aptos" w:eastAsia="ArialMT" w:hAnsi="Aptos" w:cs="Arial"/>
                <w:color w:val="000000" w:themeColor="text1"/>
              </w:rPr>
            </w:pPr>
          </w:p>
        </w:tc>
      </w:tr>
    </w:tbl>
    <w:p w14:paraId="1BD9515D" w14:textId="77777777" w:rsidR="00C04F31" w:rsidRPr="005104D9" w:rsidRDefault="00C04F31" w:rsidP="000E5497">
      <w:pPr>
        <w:widowControl w:val="0"/>
        <w:adjustRightInd w:val="0"/>
        <w:jc w:val="both"/>
        <w:rPr>
          <w:rFonts w:ascii="Aptos" w:eastAsia="ArialMT" w:hAnsi="Aptos" w:cs="Arial"/>
          <w:color w:val="000000" w:themeColor="text1"/>
        </w:rPr>
      </w:pPr>
    </w:p>
    <w:p w14:paraId="3E9E7FC0" w14:textId="4C2BCCD7" w:rsidR="00A60E1B" w:rsidRPr="005104D9" w:rsidRDefault="009506E9" w:rsidP="00592AA9">
      <w:pPr>
        <w:pStyle w:val="Heading"/>
      </w:pPr>
      <w:bookmarkStart w:id="77" w:name="settinggoals"/>
      <w:r w:rsidRPr="005104D9">
        <w:t xml:space="preserve">Advocating an Issue: </w:t>
      </w:r>
      <w:r w:rsidR="00592AA9" w:rsidRPr="005104D9">
        <w:t xml:space="preserve">Setting </w:t>
      </w:r>
      <w:r w:rsidR="00F60164" w:rsidRPr="005104D9">
        <w:t>G</w:t>
      </w:r>
      <w:r w:rsidR="00592AA9" w:rsidRPr="005104D9">
        <w:t>oals</w:t>
      </w:r>
    </w:p>
    <w:bookmarkEnd w:id="77"/>
    <w:p w14:paraId="6197B267" w14:textId="77777777" w:rsidR="00A60E1B" w:rsidRPr="005104D9" w:rsidRDefault="00A60E1B" w:rsidP="000E5497">
      <w:pPr>
        <w:widowControl w:val="0"/>
        <w:adjustRightInd w:val="0"/>
        <w:jc w:val="both"/>
        <w:rPr>
          <w:rFonts w:ascii="Aptos" w:eastAsia="ArialMT" w:hAnsi="Aptos" w:cs="Arial"/>
          <w:color w:val="000000" w:themeColor="text1"/>
        </w:rPr>
      </w:pPr>
    </w:p>
    <w:p w14:paraId="13A40877" w14:textId="03741731" w:rsidR="00A60E1B" w:rsidRPr="005104D9" w:rsidRDefault="00A60E1B" w:rsidP="00F60164">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A critical step in planning </w:t>
      </w:r>
      <w:r w:rsidR="002C4796" w:rsidRPr="005104D9">
        <w:rPr>
          <w:rFonts w:ascii="Aptos" w:eastAsia="ArialMT" w:hAnsi="Aptos" w:cs="Arial"/>
          <w:color w:val="000000" w:themeColor="text1"/>
        </w:rPr>
        <w:t>an</w:t>
      </w:r>
      <w:r w:rsidRPr="005104D9">
        <w:rPr>
          <w:rFonts w:ascii="Aptos" w:eastAsia="ArialMT" w:hAnsi="Aptos" w:cs="Arial"/>
          <w:color w:val="000000" w:themeColor="text1"/>
        </w:rPr>
        <w:t xml:space="preserve"> advocacy campaign is setting goals. These goals inform </w:t>
      </w:r>
      <w:proofErr w:type="gramStart"/>
      <w:r w:rsidRPr="005104D9">
        <w:rPr>
          <w:rFonts w:ascii="Aptos" w:eastAsia="ArialMT" w:hAnsi="Aptos" w:cs="Arial"/>
          <w:color w:val="000000" w:themeColor="text1"/>
        </w:rPr>
        <w:t xml:space="preserve">all </w:t>
      </w:r>
      <w:r w:rsidR="00F60164" w:rsidRPr="005104D9">
        <w:rPr>
          <w:rFonts w:ascii="Aptos" w:eastAsia="ArialMT" w:hAnsi="Aptos" w:cs="Arial"/>
          <w:color w:val="000000" w:themeColor="text1"/>
        </w:rPr>
        <w:t>of</w:t>
      </w:r>
      <w:proofErr w:type="gramEnd"/>
      <w:r w:rsidR="00F60164" w:rsidRPr="005104D9">
        <w:rPr>
          <w:rFonts w:ascii="Aptos" w:eastAsia="ArialMT" w:hAnsi="Aptos" w:cs="Arial"/>
          <w:color w:val="000000" w:themeColor="text1"/>
        </w:rPr>
        <w:t xml:space="preserve"> </w:t>
      </w:r>
      <w:r w:rsidR="002C4796" w:rsidRPr="005104D9">
        <w:rPr>
          <w:rFonts w:ascii="Aptos" w:eastAsia="ArialMT" w:hAnsi="Aptos" w:cs="Arial"/>
          <w:color w:val="000000" w:themeColor="text1"/>
        </w:rPr>
        <w:t xml:space="preserve">the </w:t>
      </w:r>
      <w:r w:rsidRPr="005104D9">
        <w:rPr>
          <w:rFonts w:ascii="Aptos" w:eastAsia="ArialMT" w:hAnsi="Aptos" w:cs="Arial"/>
          <w:color w:val="000000" w:themeColor="text1"/>
        </w:rPr>
        <w:t>advocacy campaign</w:t>
      </w:r>
      <w:r w:rsidR="00F60164" w:rsidRPr="005104D9">
        <w:rPr>
          <w:rFonts w:ascii="Aptos" w:eastAsia="ArialMT" w:hAnsi="Aptos" w:cs="Arial"/>
          <w:color w:val="000000" w:themeColor="text1"/>
        </w:rPr>
        <w:t xml:space="preserve"> work</w:t>
      </w:r>
      <w:r w:rsidRPr="005104D9">
        <w:rPr>
          <w:rFonts w:ascii="Aptos" w:eastAsia="ArialMT" w:hAnsi="Aptos" w:cs="Arial"/>
          <w:color w:val="000000" w:themeColor="text1"/>
        </w:rPr>
        <w:t xml:space="preserve">. Ask questions to decide what </w:t>
      </w:r>
      <w:r w:rsidR="002C4796" w:rsidRPr="005104D9">
        <w:rPr>
          <w:rFonts w:ascii="Aptos" w:eastAsia="ArialMT" w:hAnsi="Aptos" w:cs="Arial"/>
          <w:color w:val="000000" w:themeColor="text1"/>
        </w:rPr>
        <w:t>the</w:t>
      </w:r>
      <w:r w:rsidRPr="005104D9">
        <w:rPr>
          <w:rFonts w:ascii="Aptos" w:eastAsia="ArialMT" w:hAnsi="Aptos" w:cs="Arial"/>
          <w:color w:val="000000" w:themeColor="text1"/>
        </w:rPr>
        <w:t xml:space="preserve"> goals are: </w:t>
      </w:r>
    </w:p>
    <w:p w14:paraId="16E5780D" w14:textId="621E789C" w:rsidR="00A60E1B" w:rsidRPr="005104D9" w:rsidRDefault="00A60E1B" w:rsidP="004868D8">
      <w:pPr>
        <w:pStyle w:val="ListParagraph"/>
        <w:widowControl w:val="0"/>
        <w:numPr>
          <w:ilvl w:val="0"/>
          <w:numId w:val="68"/>
        </w:numPr>
        <w:adjustRightInd w:val="0"/>
        <w:ind w:left="360"/>
        <w:jc w:val="both"/>
        <w:rPr>
          <w:rFonts w:ascii="Aptos" w:eastAsia="ArialMT" w:hAnsi="Aptos" w:cs="Arial"/>
          <w:color w:val="000000" w:themeColor="text1"/>
        </w:rPr>
      </w:pPr>
      <w:r w:rsidRPr="005104D9">
        <w:rPr>
          <w:rFonts w:ascii="Aptos" w:eastAsia="ArialMT" w:hAnsi="Aptos" w:cs="Arial"/>
          <w:color w:val="000000" w:themeColor="text1"/>
        </w:rPr>
        <w:t xml:space="preserve">What is the desired result of </w:t>
      </w:r>
      <w:r w:rsidR="000E13D8" w:rsidRPr="005104D9">
        <w:rPr>
          <w:rFonts w:ascii="Aptos" w:eastAsia="ArialMT" w:hAnsi="Aptos" w:cs="Arial"/>
          <w:color w:val="000000" w:themeColor="text1"/>
        </w:rPr>
        <w:t>the</w:t>
      </w:r>
      <w:r w:rsidRPr="005104D9">
        <w:rPr>
          <w:rFonts w:ascii="Aptos" w:eastAsia="ArialMT" w:hAnsi="Aptos" w:cs="Arial"/>
          <w:color w:val="000000" w:themeColor="text1"/>
        </w:rPr>
        <w:t xml:space="preserve"> advocacy? </w:t>
      </w:r>
    </w:p>
    <w:p w14:paraId="7C3B54C0" w14:textId="4D091953" w:rsidR="00A60E1B" w:rsidRPr="005104D9" w:rsidRDefault="00A60E1B" w:rsidP="004868D8">
      <w:pPr>
        <w:pStyle w:val="ListParagraph"/>
        <w:widowControl w:val="0"/>
        <w:numPr>
          <w:ilvl w:val="0"/>
          <w:numId w:val="68"/>
        </w:numPr>
        <w:adjustRightInd w:val="0"/>
        <w:ind w:left="360"/>
        <w:jc w:val="both"/>
        <w:rPr>
          <w:rFonts w:ascii="Aptos" w:eastAsia="ArialMT" w:hAnsi="Aptos" w:cs="Arial"/>
          <w:color w:val="000000" w:themeColor="text1"/>
        </w:rPr>
      </w:pPr>
      <w:r w:rsidRPr="005104D9">
        <w:rPr>
          <w:rFonts w:ascii="Aptos" w:eastAsia="ArialMT" w:hAnsi="Aptos" w:cs="Arial"/>
          <w:color w:val="000000" w:themeColor="text1"/>
        </w:rPr>
        <w:t xml:space="preserve">Who are the decision makers to make that happen, and what do </w:t>
      </w:r>
      <w:r w:rsidR="00DD596E" w:rsidRPr="005104D9">
        <w:rPr>
          <w:rFonts w:ascii="Aptos" w:eastAsia="ArialMT" w:hAnsi="Aptos" w:cs="Arial"/>
          <w:color w:val="000000" w:themeColor="text1"/>
        </w:rPr>
        <w:t xml:space="preserve">they need </w:t>
      </w:r>
      <w:r w:rsidRPr="005104D9">
        <w:rPr>
          <w:rFonts w:ascii="Aptos" w:eastAsia="ArialMT" w:hAnsi="Aptos" w:cs="Arial"/>
          <w:color w:val="000000" w:themeColor="text1"/>
        </w:rPr>
        <w:t xml:space="preserve">to do specifically? </w:t>
      </w:r>
    </w:p>
    <w:p w14:paraId="0B2F3547" w14:textId="49D4E652" w:rsidR="00A60E1B" w:rsidRPr="005104D9" w:rsidRDefault="00A60E1B" w:rsidP="004868D8">
      <w:pPr>
        <w:pStyle w:val="ListParagraph"/>
        <w:widowControl w:val="0"/>
        <w:numPr>
          <w:ilvl w:val="0"/>
          <w:numId w:val="68"/>
        </w:numPr>
        <w:adjustRightInd w:val="0"/>
        <w:ind w:left="360"/>
        <w:jc w:val="both"/>
        <w:rPr>
          <w:rFonts w:ascii="Aptos" w:eastAsia="ArialMT" w:hAnsi="Aptos" w:cs="Arial"/>
          <w:color w:val="000000" w:themeColor="text1"/>
        </w:rPr>
      </w:pPr>
      <w:r w:rsidRPr="005104D9">
        <w:rPr>
          <w:rFonts w:ascii="Aptos" w:eastAsia="ArialMT" w:hAnsi="Aptos" w:cs="Arial"/>
          <w:color w:val="000000" w:themeColor="text1"/>
        </w:rPr>
        <w:t xml:space="preserve">How will </w:t>
      </w:r>
      <w:r w:rsidR="00DD596E" w:rsidRPr="005104D9">
        <w:rPr>
          <w:rFonts w:ascii="Aptos" w:eastAsia="ArialMT" w:hAnsi="Aptos" w:cs="Arial"/>
          <w:color w:val="000000" w:themeColor="text1"/>
        </w:rPr>
        <w:t>success</w:t>
      </w:r>
      <w:r w:rsidR="005E1FF9" w:rsidRPr="005104D9">
        <w:rPr>
          <w:rFonts w:ascii="Aptos" w:eastAsia="ArialMT" w:hAnsi="Aptos" w:cs="Arial"/>
          <w:color w:val="000000" w:themeColor="text1"/>
        </w:rPr>
        <w:t>es</w:t>
      </w:r>
      <w:r w:rsidR="00DD596E" w:rsidRPr="005104D9">
        <w:rPr>
          <w:rFonts w:ascii="Aptos" w:eastAsia="ArialMT" w:hAnsi="Aptos" w:cs="Arial"/>
          <w:color w:val="000000" w:themeColor="text1"/>
        </w:rPr>
        <w:t xml:space="preserve"> be </w:t>
      </w:r>
      <w:r w:rsidRPr="005104D9">
        <w:rPr>
          <w:rFonts w:ascii="Aptos" w:eastAsia="ArialMT" w:hAnsi="Aptos" w:cs="Arial"/>
          <w:color w:val="000000" w:themeColor="text1"/>
        </w:rPr>
        <w:t>measure</w:t>
      </w:r>
      <w:r w:rsidR="00DD596E" w:rsidRPr="005104D9">
        <w:rPr>
          <w:rFonts w:ascii="Aptos" w:eastAsia="ArialMT" w:hAnsi="Aptos" w:cs="Arial"/>
          <w:color w:val="000000" w:themeColor="text1"/>
        </w:rPr>
        <w:t>d</w:t>
      </w:r>
      <w:r w:rsidRPr="005104D9">
        <w:rPr>
          <w:rFonts w:ascii="Aptos" w:eastAsia="ArialMT" w:hAnsi="Aptos" w:cs="Arial"/>
          <w:color w:val="000000" w:themeColor="text1"/>
        </w:rPr>
        <w:t xml:space="preserve">? What counts as a victory? </w:t>
      </w:r>
    </w:p>
    <w:p w14:paraId="2D1B8B15" w14:textId="6EBFA5E3" w:rsidR="00A60E1B" w:rsidRPr="005104D9" w:rsidRDefault="00A60E1B" w:rsidP="004868D8">
      <w:pPr>
        <w:pStyle w:val="ListParagraph"/>
        <w:widowControl w:val="0"/>
        <w:numPr>
          <w:ilvl w:val="0"/>
          <w:numId w:val="68"/>
        </w:numPr>
        <w:adjustRightInd w:val="0"/>
        <w:ind w:left="360"/>
        <w:jc w:val="both"/>
        <w:rPr>
          <w:rFonts w:ascii="Aptos" w:eastAsia="ArialMT" w:hAnsi="Aptos" w:cs="Arial"/>
          <w:color w:val="000000" w:themeColor="text1"/>
        </w:rPr>
      </w:pPr>
      <w:r w:rsidRPr="005104D9">
        <w:rPr>
          <w:rFonts w:ascii="Aptos" w:eastAsia="ArialMT" w:hAnsi="Aptos" w:cs="Arial"/>
          <w:color w:val="000000" w:themeColor="text1"/>
        </w:rPr>
        <w:t xml:space="preserve">What steps </w:t>
      </w:r>
      <w:r w:rsidR="007F734A" w:rsidRPr="005104D9">
        <w:rPr>
          <w:rFonts w:ascii="Aptos" w:eastAsia="ArialMT" w:hAnsi="Aptos" w:cs="Arial"/>
          <w:color w:val="000000" w:themeColor="text1"/>
        </w:rPr>
        <w:t xml:space="preserve">along </w:t>
      </w:r>
      <w:r w:rsidRPr="005104D9">
        <w:rPr>
          <w:rFonts w:ascii="Aptos" w:eastAsia="ArialMT" w:hAnsi="Aptos" w:cs="Arial"/>
          <w:color w:val="000000" w:themeColor="text1"/>
        </w:rPr>
        <w:t xml:space="preserve">the way to </w:t>
      </w:r>
      <w:r w:rsidR="007F734A" w:rsidRPr="005104D9">
        <w:rPr>
          <w:rFonts w:ascii="Aptos" w:eastAsia="ArialMT" w:hAnsi="Aptos" w:cs="Arial"/>
          <w:color w:val="000000" w:themeColor="text1"/>
        </w:rPr>
        <w:t xml:space="preserve">the goal </w:t>
      </w:r>
      <w:r w:rsidRPr="005104D9">
        <w:rPr>
          <w:rFonts w:ascii="Aptos" w:eastAsia="ArialMT" w:hAnsi="Aptos" w:cs="Arial"/>
          <w:color w:val="000000" w:themeColor="text1"/>
        </w:rPr>
        <w:t xml:space="preserve">can be identified and celebrated? </w:t>
      </w:r>
    </w:p>
    <w:p w14:paraId="14B37781" w14:textId="77777777" w:rsidR="00A60E1B" w:rsidRPr="005104D9" w:rsidRDefault="00A60E1B" w:rsidP="000E5497">
      <w:pPr>
        <w:widowControl w:val="0"/>
        <w:adjustRightInd w:val="0"/>
        <w:jc w:val="both"/>
        <w:rPr>
          <w:rFonts w:ascii="Aptos" w:eastAsia="ArialMT" w:hAnsi="Aptos" w:cs="Arial"/>
          <w:color w:val="000000" w:themeColor="text1"/>
        </w:rPr>
      </w:pPr>
    </w:p>
    <w:p w14:paraId="6C93B3AE" w14:textId="6F5AE3E0" w:rsidR="00AD5C6D" w:rsidRPr="005104D9" w:rsidRDefault="00A60E1B" w:rsidP="000E5497">
      <w:pPr>
        <w:widowControl w:val="0"/>
        <w:adjustRightInd w:val="0"/>
        <w:rPr>
          <w:rFonts w:ascii="Aptos" w:eastAsia="ArialMT" w:hAnsi="Aptos" w:cs="Arial"/>
          <w:b/>
          <w:bCs/>
          <w:color w:val="000000" w:themeColor="text1"/>
          <w:sz w:val="40"/>
          <w:szCs w:val="40"/>
          <w:u w:val="single"/>
        </w:rPr>
      </w:pPr>
      <w:r w:rsidRPr="005104D9">
        <w:rPr>
          <w:rFonts w:ascii="Aptos" w:eastAsia="ArialMT" w:hAnsi="Aptos" w:cs="Arial"/>
          <w:b/>
          <w:bCs/>
          <w:color w:val="000000" w:themeColor="text1"/>
        </w:rPr>
        <w:t>Long-term goals</w:t>
      </w:r>
      <w:r w:rsidRPr="005104D9">
        <w:rPr>
          <w:rFonts w:ascii="Aptos" w:eastAsia="ArialMT" w:hAnsi="Aptos" w:cs="Arial"/>
          <w:color w:val="000000" w:themeColor="text1"/>
        </w:rPr>
        <w:t xml:space="preserve"> should reflect </w:t>
      </w:r>
      <w:r w:rsidR="007F734A" w:rsidRPr="005104D9">
        <w:rPr>
          <w:rFonts w:ascii="Aptos" w:eastAsia="ArialMT" w:hAnsi="Aptos" w:cs="Arial"/>
          <w:color w:val="000000" w:themeColor="text1"/>
        </w:rPr>
        <w:t>the</w:t>
      </w:r>
      <w:r w:rsidRPr="005104D9">
        <w:rPr>
          <w:rFonts w:ascii="Aptos" w:eastAsia="ArialMT" w:hAnsi="Aptos" w:cs="Arial"/>
          <w:color w:val="000000" w:themeColor="text1"/>
        </w:rPr>
        <w:t xml:space="preserve"> overall objectives from </w:t>
      </w:r>
      <w:r w:rsidR="007F734A"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advocacy efforts. </w:t>
      </w:r>
      <w:r w:rsidRPr="005104D9">
        <w:rPr>
          <w:rFonts w:ascii="Aptos" w:eastAsia="ArialMT" w:hAnsi="Aptos" w:cs="Arial"/>
          <w:b/>
          <w:bCs/>
          <w:color w:val="000000" w:themeColor="text1"/>
        </w:rPr>
        <w:t>Intermediate goals</w:t>
      </w:r>
      <w:r w:rsidRPr="005104D9">
        <w:rPr>
          <w:rFonts w:ascii="Aptos" w:eastAsia="ArialMT" w:hAnsi="Aptos" w:cs="Arial"/>
          <w:color w:val="000000" w:themeColor="text1"/>
        </w:rPr>
        <w:t xml:space="preserve"> should reflect victories </w:t>
      </w:r>
      <w:r w:rsidR="00924F1F" w:rsidRPr="005104D9">
        <w:rPr>
          <w:rFonts w:ascii="Aptos" w:eastAsia="ArialMT" w:hAnsi="Aptos" w:cs="Arial"/>
          <w:color w:val="000000" w:themeColor="text1"/>
        </w:rPr>
        <w:t>along the way</w:t>
      </w:r>
      <w:r w:rsidRPr="005104D9">
        <w:rPr>
          <w:rFonts w:ascii="Aptos" w:eastAsia="ArialMT" w:hAnsi="Aptos" w:cs="Arial"/>
          <w:color w:val="000000" w:themeColor="text1"/>
        </w:rPr>
        <w:t xml:space="preserve">. </w:t>
      </w:r>
      <w:r w:rsidR="00D47E97" w:rsidRPr="005104D9">
        <w:rPr>
          <w:rFonts w:ascii="Aptos" w:eastAsia="ArialMT" w:hAnsi="Aptos" w:cs="Arial"/>
          <w:color w:val="000000" w:themeColor="text1"/>
        </w:rPr>
        <w:t>T</w:t>
      </w:r>
      <w:r w:rsidRPr="005104D9">
        <w:rPr>
          <w:rFonts w:ascii="Aptos" w:eastAsia="ArialMT" w:hAnsi="Aptos" w:cs="Arial"/>
          <w:color w:val="000000" w:themeColor="text1"/>
        </w:rPr>
        <w:t>h</w:t>
      </w:r>
      <w:r w:rsidR="003379B0" w:rsidRPr="005104D9">
        <w:rPr>
          <w:rFonts w:ascii="Aptos" w:eastAsia="ArialMT" w:hAnsi="Aptos" w:cs="Arial"/>
          <w:color w:val="000000" w:themeColor="text1"/>
        </w:rPr>
        <w:t>is</w:t>
      </w:r>
      <w:r w:rsidRPr="005104D9">
        <w:rPr>
          <w:rFonts w:ascii="Aptos" w:eastAsia="ArialMT" w:hAnsi="Aptos" w:cs="Arial"/>
          <w:color w:val="000000" w:themeColor="text1"/>
        </w:rPr>
        <w:t xml:space="preserve"> help</w:t>
      </w:r>
      <w:r w:rsidR="003379B0" w:rsidRPr="005104D9">
        <w:rPr>
          <w:rFonts w:ascii="Aptos" w:eastAsia="ArialMT" w:hAnsi="Aptos" w:cs="Arial"/>
          <w:color w:val="000000" w:themeColor="text1"/>
        </w:rPr>
        <w:t>s</w:t>
      </w:r>
      <w:r w:rsidRPr="005104D9">
        <w:rPr>
          <w:rFonts w:ascii="Aptos" w:eastAsia="ArialMT" w:hAnsi="Aptos" w:cs="Arial"/>
          <w:color w:val="000000" w:themeColor="text1"/>
        </w:rPr>
        <w:t xml:space="preserve"> to re-energize </w:t>
      </w:r>
      <w:r w:rsidR="0069299D" w:rsidRPr="005104D9">
        <w:rPr>
          <w:rFonts w:ascii="Aptos" w:eastAsia="ArialMT" w:hAnsi="Aptos" w:cs="Arial"/>
          <w:color w:val="000000" w:themeColor="text1"/>
        </w:rPr>
        <w:t>the</w:t>
      </w:r>
      <w:r w:rsidRPr="005104D9">
        <w:rPr>
          <w:rFonts w:ascii="Aptos" w:eastAsia="ArialMT" w:hAnsi="Aptos" w:cs="Arial"/>
          <w:color w:val="000000" w:themeColor="text1"/>
        </w:rPr>
        <w:t xml:space="preserve"> advocacy team and </w:t>
      </w:r>
      <w:r w:rsidR="00D4615D" w:rsidRPr="005104D9">
        <w:rPr>
          <w:rFonts w:ascii="Aptos" w:eastAsia="ArialMT" w:hAnsi="Aptos" w:cs="Arial"/>
          <w:color w:val="000000" w:themeColor="text1"/>
        </w:rPr>
        <w:t xml:space="preserve">can </w:t>
      </w:r>
      <w:r w:rsidRPr="005104D9">
        <w:rPr>
          <w:rFonts w:ascii="Aptos" w:eastAsia="ArialMT" w:hAnsi="Aptos" w:cs="Arial"/>
          <w:color w:val="000000" w:themeColor="text1"/>
        </w:rPr>
        <w:t xml:space="preserve">bring in new supporters </w:t>
      </w:r>
      <w:r w:rsidR="00CA0411" w:rsidRPr="005104D9">
        <w:rPr>
          <w:rFonts w:ascii="Aptos" w:eastAsia="ArialMT" w:hAnsi="Aptos" w:cs="Arial"/>
          <w:color w:val="000000" w:themeColor="text1"/>
        </w:rPr>
        <w:t xml:space="preserve">who see </w:t>
      </w:r>
      <w:r w:rsidR="0069299D" w:rsidRPr="005104D9">
        <w:rPr>
          <w:rFonts w:ascii="Aptos" w:eastAsia="ArialMT" w:hAnsi="Aptos" w:cs="Arial"/>
          <w:color w:val="000000" w:themeColor="text1"/>
        </w:rPr>
        <w:t xml:space="preserve">early </w:t>
      </w:r>
      <w:r w:rsidRPr="005104D9">
        <w:rPr>
          <w:rFonts w:ascii="Aptos" w:eastAsia="ArialMT" w:hAnsi="Aptos" w:cs="Arial"/>
          <w:color w:val="000000" w:themeColor="text1"/>
        </w:rPr>
        <w:t xml:space="preserve">progress </w:t>
      </w:r>
      <w:r w:rsidR="00CA0411" w:rsidRPr="005104D9">
        <w:rPr>
          <w:rFonts w:ascii="Aptos" w:eastAsia="ArialMT" w:hAnsi="Aptos" w:cs="Arial"/>
          <w:color w:val="000000" w:themeColor="text1"/>
        </w:rPr>
        <w:t>as a success</w:t>
      </w:r>
      <w:r w:rsidRPr="005104D9">
        <w:rPr>
          <w:rFonts w:ascii="Aptos" w:eastAsia="ArialMT" w:hAnsi="Aptos" w:cs="Arial"/>
          <w:color w:val="000000" w:themeColor="text1"/>
        </w:rPr>
        <w:t xml:space="preserve">. </w:t>
      </w:r>
      <w:r w:rsidRPr="005104D9">
        <w:rPr>
          <w:rFonts w:ascii="Aptos" w:eastAsia="ArialMT" w:hAnsi="Aptos" w:cs="Arial"/>
          <w:b/>
          <w:bCs/>
          <w:color w:val="000000" w:themeColor="text1"/>
        </w:rPr>
        <w:t>Short-term goals</w:t>
      </w:r>
      <w:r w:rsidRPr="005104D9">
        <w:rPr>
          <w:rFonts w:ascii="Aptos" w:eastAsia="ArialMT" w:hAnsi="Aptos" w:cs="Arial"/>
          <w:color w:val="000000" w:themeColor="text1"/>
        </w:rPr>
        <w:t xml:space="preserve"> </w:t>
      </w:r>
      <w:r w:rsidR="00B96040" w:rsidRPr="005104D9">
        <w:rPr>
          <w:rFonts w:ascii="Aptos" w:eastAsia="ArialMT" w:hAnsi="Aptos" w:cs="Arial"/>
          <w:color w:val="000000" w:themeColor="text1"/>
        </w:rPr>
        <w:t xml:space="preserve">are the </w:t>
      </w:r>
      <w:r w:rsidRPr="005104D9">
        <w:rPr>
          <w:rFonts w:ascii="Aptos" w:eastAsia="ArialMT" w:hAnsi="Aptos" w:cs="Arial"/>
          <w:color w:val="000000" w:themeColor="text1"/>
        </w:rPr>
        <w:t>steps need</w:t>
      </w:r>
      <w:r w:rsidR="004D615E" w:rsidRPr="005104D9">
        <w:rPr>
          <w:rFonts w:ascii="Aptos" w:eastAsia="ArialMT" w:hAnsi="Aptos" w:cs="Arial"/>
          <w:color w:val="000000" w:themeColor="text1"/>
        </w:rPr>
        <w:t>ed</w:t>
      </w:r>
      <w:r w:rsidRPr="005104D9">
        <w:rPr>
          <w:rFonts w:ascii="Aptos" w:eastAsia="ArialMT" w:hAnsi="Aptos" w:cs="Arial"/>
          <w:color w:val="000000" w:themeColor="text1"/>
        </w:rPr>
        <w:t xml:space="preserve"> to reach </w:t>
      </w:r>
      <w:r w:rsidR="004D615E" w:rsidRPr="005104D9">
        <w:rPr>
          <w:rFonts w:ascii="Aptos" w:eastAsia="ArialMT" w:hAnsi="Aptos" w:cs="Arial"/>
          <w:color w:val="000000" w:themeColor="text1"/>
        </w:rPr>
        <w:t xml:space="preserve">the </w:t>
      </w:r>
      <w:r w:rsidRPr="005104D9">
        <w:rPr>
          <w:rFonts w:ascii="Aptos" w:eastAsia="ArialMT" w:hAnsi="Aptos" w:cs="Arial"/>
          <w:color w:val="000000" w:themeColor="text1"/>
        </w:rPr>
        <w:t>intermediate goals and are often easily achieved</w:t>
      </w:r>
      <w:r w:rsidR="003379B0" w:rsidRPr="005104D9">
        <w:rPr>
          <w:rFonts w:ascii="Aptos" w:eastAsia="ArialMT" w:hAnsi="Aptos" w:cs="Arial"/>
          <w:color w:val="000000" w:themeColor="text1"/>
        </w:rPr>
        <w:t xml:space="preserve"> and </w:t>
      </w:r>
      <w:r w:rsidRPr="005104D9">
        <w:rPr>
          <w:rFonts w:ascii="Aptos" w:eastAsia="ArialMT" w:hAnsi="Aptos" w:cs="Arial"/>
          <w:color w:val="000000" w:themeColor="text1"/>
        </w:rPr>
        <w:t xml:space="preserve">generate positive momentum. </w:t>
      </w:r>
      <w:bookmarkStart w:id="78" w:name="raisingpublicawareness"/>
      <w:r w:rsidR="00AD5C6D" w:rsidRPr="005104D9">
        <w:rPr>
          <w:rFonts w:ascii="Aptos" w:eastAsia="ArialMT" w:hAnsi="Aptos" w:cs="Arial"/>
          <w:b/>
          <w:bCs/>
          <w:color w:val="000000" w:themeColor="text1"/>
          <w:sz w:val="40"/>
          <w:szCs w:val="40"/>
          <w:u w:val="single"/>
        </w:rPr>
        <w:br w:type="page"/>
      </w:r>
    </w:p>
    <w:p w14:paraId="2152995A" w14:textId="711F88E2" w:rsidR="00A60E1B" w:rsidRPr="005104D9" w:rsidRDefault="00592AA9" w:rsidP="00592AA9">
      <w:pPr>
        <w:pStyle w:val="Heading"/>
      </w:pPr>
      <w:r w:rsidRPr="005104D9">
        <w:lastRenderedPageBreak/>
        <w:t xml:space="preserve">Raising </w:t>
      </w:r>
      <w:r w:rsidR="00F60164" w:rsidRPr="005104D9">
        <w:t>P</w:t>
      </w:r>
      <w:r w:rsidRPr="005104D9">
        <w:t xml:space="preserve">ublic </w:t>
      </w:r>
      <w:r w:rsidR="00F60164" w:rsidRPr="005104D9">
        <w:t>A</w:t>
      </w:r>
      <w:r w:rsidRPr="005104D9">
        <w:t>wareness</w:t>
      </w:r>
    </w:p>
    <w:bookmarkEnd w:id="78"/>
    <w:p w14:paraId="78D1DBCC" w14:textId="77777777" w:rsidR="00A60E1B" w:rsidRPr="005104D9" w:rsidRDefault="00A60E1B" w:rsidP="000E5497">
      <w:pPr>
        <w:widowControl w:val="0"/>
        <w:adjustRightInd w:val="0"/>
        <w:rPr>
          <w:rFonts w:ascii="Aptos" w:eastAsia="ArialMT" w:hAnsi="Aptos" w:cs="Arial"/>
          <w:color w:val="000000" w:themeColor="text1"/>
        </w:rPr>
      </w:pPr>
    </w:p>
    <w:p w14:paraId="25EA139A" w14:textId="2FF6BBF7" w:rsidR="00A60E1B"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Sometimes advocacy efforts are focused just on educating </w:t>
      </w:r>
      <w:r w:rsidR="00451DF6" w:rsidRPr="005104D9">
        <w:rPr>
          <w:rFonts w:ascii="Aptos" w:eastAsia="ArialMT" w:hAnsi="Aptos" w:cs="Arial"/>
          <w:color w:val="000000" w:themeColor="text1"/>
        </w:rPr>
        <w:t>the</w:t>
      </w:r>
      <w:r w:rsidRPr="005104D9">
        <w:rPr>
          <w:rFonts w:ascii="Aptos" w:eastAsia="ArialMT" w:hAnsi="Aptos" w:cs="Arial"/>
          <w:color w:val="000000" w:themeColor="text1"/>
        </w:rPr>
        <w:t xml:space="preserve"> community about an</w:t>
      </w:r>
      <w:r w:rsidR="00AD5C6D" w:rsidRPr="005104D9">
        <w:rPr>
          <w:rFonts w:ascii="Aptos" w:eastAsia="ArialMT" w:hAnsi="Aptos" w:cs="Arial"/>
          <w:color w:val="000000" w:themeColor="text1"/>
        </w:rPr>
        <w:t xml:space="preserve"> </w:t>
      </w:r>
      <w:r w:rsidR="00A20152" w:rsidRPr="005104D9">
        <w:rPr>
          <w:rFonts w:ascii="Aptos" w:eastAsia="ArialMT" w:hAnsi="Aptos" w:cs="Arial"/>
          <w:color w:val="000000" w:themeColor="text1"/>
        </w:rPr>
        <w:t xml:space="preserve">unknown </w:t>
      </w:r>
      <w:r w:rsidRPr="005104D9">
        <w:rPr>
          <w:rFonts w:ascii="Aptos" w:eastAsia="ArialMT" w:hAnsi="Aptos" w:cs="Arial"/>
          <w:color w:val="000000" w:themeColor="text1"/>
        </w:rPr>
        <w:t xml:space="preserve">issue. Raising public awareness requires a concentrated effort to </w:t>
      </w:r>
      <w:r w:rsidR="00650017" w:rsidRPr="005104D9">
        <w:rPr>
          <w:rFonts w:ascii="Aptos" w:eastAsia="ArialMT" w:hAnsi="Aptos" w:cs="Arial"/>
          <w:color w:val="000000" w:themeColor="text1"/>
        </w:rPr>
        <w:t xml:space="preserve">educate the </w:t>
      </w:r>
      <w:r w:rsidRPr="005104D9">
        <w:rPr>
          <w:rFonts w:ascii="Aptos" w:eastAsia="ArialMT" w:hAnsi="Aptos" w:cs="Arial"/>
          <w:color w:val="000000" w:themeColor="text1"/>
        </w:rPr>
        <w:t xml:space="preserve">community in as many ways as possible. Form coalitions with other organizations that agree on the issue. Here are some ways </w:t>
      </w:r>
      <w:r w:rsidR="00C768DF" w:rsidRPr="005104D9">
        <w:rPr>
          <w:rFonts w:ascii="Aptos" w:eastAsia="ArialMT" w:hAnsi="Aptos" w:cs="Arial"/>
          <w:color w:val="000000" w:themeColor="text1"/>
        </w:rPr>
        <w:t xml:space="preserve">a </w:t>
      </w:r>
      <w:r w:rsidRPr="005104D9">
        <w:rPr>
          <w:rFonts w:ascii="Aptos" w:eastAsia="ArialMT" w:hAnsi="Aptos" w:cs="Arial"/>
          <w:color w:val="000000" w:themeColor="text1"/>
        </w:rPr>
        <w:t xml:space="preserve">PTA can raise public awareness: </w:t>
      </w:r>
    </w:p>
    <w:p w14:paraId="1FFEC367" w14:textId="77777777" w:rsidR="00A60E1B" w:rsidRPr="005104D9" w:rsidRDefault="00A60E1B" w:rsidP="004868D8">
      <w:pPr>
        <w:pStyle w:val="ListParagraph"/>
        <w:widowControl w:val="0"/>
        <w:numPr>
          <w:ilvl w:val="0"/>
          <w:numId w:val="1"/>
        </w:numPr>
        <w:adjustRightInd w:val="0"/>
        <w:ind w:left="360"/>
        <w:jc w:val="both"/>
        <w:rPr>
          <w:rFonts w:ascii="Aptos" w:eastAsia="ArialMT" w:hAnsi="Aptos" w:cs="Arial"/>
          <w:color w:val="000000" w:themeColor="text1"/>
        </w:rPr>
      </w:pPr>
      <w:r w:rsidRPr="005104D9">
        <w:rPr>
          <w:rFonts w:ascii="Aptos" w:eastAsia="ArialMT" w:hAnsi="Aptos" w:cs="Arial"/>
          <w:color w:val="000000" w:themeColor="text1"/>
        </w:rPr>
        <w:t xml:space="preserve">Host a public forum on the issue with local experts, business leaders, local politicians, parents, and students. </w:t>
      </w:r>
    </w:p>
    <w:p w14:paraId="0B9B12B3" w14:textId="2F478D9F" w:rsidR="00A60E1B" w:rsidRPr="005104D9" w:rsidRDefault="00A60E1B" w:rsidP="004868D8">
      <w:pPr>
        <w:pStyle w:val="ListParagraph"/>
        <w:widowControl w:val="0"/>
        <w:numPr>
          <w:ilvl w:val="0"/>
          <w:numId w:val="1"/>
        </w:numPr>
        <w:adjustRightInd w:val="0"/>
        <w:ind w:left="360"/>
        <w:rPr>
          <w:rFonts w:ascii="Aptos" w:eastAsia="ArialMT" w:hAnsi="Aptos" w:cs="Arial"/>
          <w:color w:val="000000" w:themeColor="text1"/>
        </w:rPr>
      </w:pPr>
      <w:r w:rsidRPr="005104D9">
        <w:rPr>
          <w:rFonts w:ascii="Aptos" w:eastAsia="ArialMT" w:hAnsi="Aptos" w:cs="Arial"/>
          <w:color w:val="000000" w:themeColor="text1"/>
        </w:rPr>
        <w:t xml:space="preserve">If </w:t>
      </w:r>
      <w:r w:rsidR="00E5312C" w:rsidRPr="005104D9">
        <w:rPr>
          <w:rFonts w:ascii="Aptos" w:eastAsia="ArialMT" w:hAnsi="Aptos" w:cs="Arial"/>
          <w:color w:val="000000" w:themeColor="text1"/>
        </w:rPr>
        <w:t>the</w:t>
      </w:r>
      <w:r w:rsidRPr="005104D9">
        <w:rPr>
          <w:rFonts w:ascii="Aptos" w:eastAsia="ArialMT" w:hAnsi="Aptos" w:cs="Arial"/>
          <w:color w:val="000000" w:themeColor="text1"/>
        </w:rPr>
        <w:t xml:space="preserve"> school district has a committee focused on the issue, ask </w:t>
      </w:r>
      <w:r w:rsidR="00E5312C" w:rsidRPr="005104D9">
        <w:rPr>
          <w:rFonts w:ascii="Aptos" w:eastAsia="ArialMT" w:hAnsi="Aptos" w:cs="Arial"/>
          <w:color w:val="000000" w:themeColor="text1"/>
        </w:rPr>
        <w:t xml:space="preserve">for </w:t>
      </w:r>
      <w:r w:rsidRPr="005104D9">
        <w:rPr>
          <w:rFonts w:ascii="Aptos" w:eastAsia="ArialMT" w:hAnsi="Aptos" w:cs="Arial"/>
          <w:color w:val="000000" w:themeColor="text1"/>
        </w:rPr>
        <w:t xml:space="preserve">the PTA </w:t>
      </w:r>
      <w:r w:rsidR="00DB6AF2" w:rsidRPr="005104D9">
        <w:rPr>
          <w:rFonts w:ascii="Aptos" w:eastAsia="ArialMT" w:hAnsi="Aptos" w:cs="Arial"/>
          <w:color w:val="000000" w:themeColor="text1"/>
        </w:rPr>
        <w:t xml:space="preserve">to </w:t>
      </w:r>
      <w:r w:rsidRPr="005104D9">
        <w:rPr>
          <w:rFonts w:ascii="Aptos" w:eastAsia="ArialMT" w:hAnsi="Aptos" w:cs="Arial"/>
          <w:color w:val="000000" w:themeColor="text1"/>
        </w:rPr>
        <w:t xml:space="preserve">have a seat on the committee to represent the voice of families in the district. </w:t>
      </w:r>
    </w:p>
    <w:p w14:paraId="57290D0E" w14:textId="4CA46E34" w:rsidR="00A60E1B" w:rsidRPr="005104D9" w:rsidRDefault="00A60E1B" w:rsidP="004868D8">
      <w:pPr>
        <w:pStyle w:val="ListParagraph"/>
        <w:widowControl w:val="0"/>
        <w:numPr>
          <w:ilvl w:val="0"/>
          <w:numId w:val="1"/>
        </w:numPr>
        <w:adjustRightInd w:val="0"/>
        <w:ind w:left="360"/>
        <w:rPr>
          <w:rFonts w:ascii="Aptos" w:eastAsia="ArialMT" w:hAnsi="Aptos" w:cs="Arial"/>
          <w:color w:val="000000" w:themeColor="text1"/>
        </w:rPr>
      </w:pPr>
      <w:r w:rsidRPr="005104D9">
        <w:rPr>
          <w:rFonts w:ascii="Aptos" w:eastAsia="ArialMT" w:hAnsi="Aptos" w:cs="Arial"/>
          <w:color w:val="000000" w:themeColor="text1"/>
        </w:rPr>
        <w:t xml:space="preserve">Use the public comment period of </w:t>
      </w:r>
      <w:r w:rsidR="008914B2" w:rsidRPr="005104D9">
        <w:rPr>
          <w:rFonts w:ascii="Aptos" w:eastAsia="ArialMT" w:hAnsi="Aptos" w:cs="Arial"/>
          <w:color w:val="000000" w:themeColor="text1"/>
        </w:rPr>
        <w:t>school board</w:t>
      </w:r>
      <w:r w:rsidRPr="005104D9">
        <w:rPr>
          <w:rFonts w:ascii="Aptos" w:eastAsia="ArialMT" w:hAnsi="Aptos" w:cs="Arial"/>
          <w:color w:val="000000" w:themeColor="text1"/>
        </w:rPr>
        <w:t xml:space="preserve"> meetings to bring awareness to the issue. Be aware that many </w:t>
      </w:r>
      <w:r w:rsidR="008914B2" w:rsidRPr="005104D9">
        <w:rPr>
          <w:rFonts w:ascii="Aptos" w:eastAsia="ArialMT" w:hAnsi="Aptos" w:cs="Arial"/>
          <w:color w:val="000000" w:themeColor="text1"/>
        </w:rPr>
        <w:t>school board</w:t>
      </w:r>
      <w:r w:rsidRPr="005104D9">
        <w:rPr>
          <w:rFonts w:ascii="Aptos" w:eastAsia="ArialMT" w:hAnsi="Aptos" w:cs="Arial"/>
          <w:color w:val="000000" w:themeColor="text1"/>
        </w:rPr>
        <w:t xml:space="preserve">s limit public comments to two or three minutes. </w:t>
      </w:r>
    </w:p>
    <w:p w14:paraId="5CE6BC7C" w14:textId="7DE6580D" w:rsidR="00A60E1B" w:rsidRPr="005104D9" w:rsidRDefault="00A60E1B" w:rsidP="004868D8">
      <w:pPr>
        <w:pStyle w:val="ListParagraph"/>
        <w:widowControl w:val="0"/>
        <w:numPr>
          <w:ilvl w:val="0"/>
          <w:numId w:val="1"/>
        </w:numPr>
        <w:adjustRightInd w:val="0"/>
        <w:ind w:left="360"/>
        <w:rPr>
          <w:rFonts w:ascii="Aptos" w:eastAsia="ArialMT" w:hAnsi="Aptos" w:cs="Arial"/>
          <w:color w:val="000000" w:themeColor="text1"/>
        </w:rPr>
      </w:pPr>
      <w:r w:rsidRPr="005104D9">
        <w:rPr>
          <w:rFonts w:ascii="Aptos" w:eastAsia="ArialMT" w:hAnsi="Aptos" w:cs="Arial"/>
          <w:color w:val="000000" w:themeColor="text1"/>
        </w:rPr>
        <w:t xml:space="preserve">Provide educational materials as part of voter information. The PTA can do non-partisan events like hosting candidate forums, providing voter information on how all the candidates stand on issues, and providing voter scorecards on how incumbents </w:t>
      </w:r>
      <w:r w:rsidR="007633EB" w:rsidRPr="005104D9">
        <w:rPr>
          <w:rFonts w:ascii="Aptos" w:eastAsia="ArialMT" w:hAnsi="Aptos" w:cs="Arial"/>
          <w:color w:val="000000" w:themeColor="text1"/>
        </w:rPr>
        <w:t xml:space="preserve">previously </w:t>
      </w:r>
      <w:r w:rsidRPr="005104D9">
        <w:rPr>
          <w:rFonts w:ascii="Aptos" w:eastAsia="ArialMT" w:hAnsi="Aptos" w:cs="Arial"/>
          <w:color w:val="000000" w:themeColor="text1"/>
        </w:rPr>
        <w:t xml:space="preserve">voted. </w:t>
      </w:r>
    </w:p>
    <w:p w14:paraId="1AD9B831" w14:textId="7AEA55BA" w:rsidR="00A60E1B" w:rsidRPr="005104D9" w:rsidRDefault="00A60E1B" w:rsidP="002439CF">
      <w:pPr>
        <w:pStyle w:val="ListParagraph"/>
        <w:widowControl w:val="0"/>
        <w:numPr>
          <w:ilvl w:val="0"/>
          <w:numId w:val="1"/>
        </w:numPr>
        <w:adjustRightInd w:val="0"/>
        <w:ind w:left="360"/>
        <w:rPr>
          <w:rFonts w:ascii="Aptos" w:eastAsia="ArialMT" w:hAnsi="Aptos" w:cs="Arial"/>
          <w:color w:val="000000" w:themeColor="text1"/>
        </w:rPr>
      </w:pPr>
      <w:r w:rsidRPr="005104D9">
        <w:rPr>
          <w:rFonts w:ascii="Aptos" w:eastAsia="ArialMT" w:hAnsi="Aptos" w:cs="Arial"/>
          <w:color w:val="000000" w:themeColor="text1"/>
        </w:rPr>
        <w:t xml:space="preserve">Use public media to build awareness </w:t>
      </w:r>
      <w:r w:rsidR="00FF077D" w:rsidRPr="005104D9">
        <w:rPr>
          <w:rFonts w:ascii="Aptos" w:eastAsia="ArialMT" w:hAnsi="Aptos" w:cs="Arial"/>
          <w:color w:val="000000" w:themeColor="text1"/>
        </w:rPr>
        <w:t xml:space="preserve">on </w:t>
      </w:r>
      <w:r w:rsidRPr="005104D9">
        <w:rPr>
          <w:rFonts w:ascii="Aptos" w:eastAsia="ArialMT" w:hAnsi="Aptos" w:cs="Arial"/>
          <w:color w:val="000000" w:themeColor="text1"/>
        </w:rPr>
        <w:t xml:space="preserve">an issue, including letters to the editor, op-ed pieces, public service announcements, local radio call-in shows, TV public interest pieces, and local community access channels. </w:t>
      </w:r>
    </w:p>
    <w:p w14:paraId="2D7BECCB" w14:textId="19CADA65" w:rsidR="00A60E1B" w:rsidRPr="005104D9" w:rsidRDefault="00A60E1B" w:rsidP="004868D8">
      <w:pPr>
        <w:pStyle w:val="ListParagraph"/>
        <w:widowControl w:val="0"/>
        <w:numPr>
          <w:ilvl w:val="0"/>
          <w:numId w:val="1"/>
        </w:numPr>
        <w:adjustRightInd w:val="0"/>
        <w:ind w:left="360"/>
        <w:rPr>
          <w:rFonts w:ascii="Aptos" w:eastAsia="ArialMT" w:hAnsi="Aptos" w:cs="Arial"/>
          <w:color w:val="000000" w:themeColor="text1"/>
        </w:rPr>
      </w:pPr>
      <w:r w:rsidRPr="005104D9">
        <w:rPr>
          <w:rFonts w:ascii="Aptos" w:eastAsia="ArialMT" w:hAnsi="Aptos" w:cs="Arial"/>
          <w:color w:val="000000" w:themeColor="text1"/>
        </w:rPr>
        <w:t>Use social media. Have a memorable hashtag. Develop a selfie-focused campaign with people sharing why they care about the issue and have them tag their friends.</w:t>
      </w:r>
    </w:p>
    <w:p w14:paraId="36243037" w14:textId="77777777" w:rsidR="006C295E" w:rsidRPr="005104D9" w:rsidRDefault="006C295E" w:rsidP="000E5497">
      <w:pPr>
        <w:pStyle w:val="ListParagraph"/>
        <w:widowControl w:val="0"/>
        <w:adjustRightInd w:val="0"/>
        <w:ind w:left="0" w:firstLine="0"/>
        <w:rPr>
          <w:rFonts w:ascii="Aptos" w:eastAsia="ArialMT" w:hAnsi="Aptos" w:cs="Arial"/>
          <w:color w:val="000000" w:themeColor="text1"/>
        </w:rPr>
      </w:pPr>
    </w:p>
    <w:p w14:paraId="5FF2B2DA" w14:textId="4C90D433" w:rsidR="00A60E1B" w:rsidRPr="005104D9" w:rsidRDefault="00592AA9" w:rsidP="00592AA9">
      <w:pPr>
        <w:pStyle w:val="Heading"/>
      </w:pPr>
      <w:bookmarkStart w:id="79" w:name="conductingforums"/>
      <w:r w:rsidRPr="005104D9">
        <w:t xml:space="preserve">Conducting </w:t>
      </w:r>
      <w:r w:rsidR="002C655C" w:rsidRPr="005104D9">
        <w:t>C</w:t>
      </w:r>
      <w:r w:rsidRPr="005104D9">
        <w:t xml:space="preserve">andidate or </w:t>
      </w:r>
      <w:r w:rsidR="002C655C" w:rsidRPr="005104D9">
        <w:t>I</w:t>
      </w:r>
      <w:r w:rsidRPr="005104D9">
        <w:t xml:space="preserve">ssue </w:t>
      </w:r>
      <w:r w:rsidR="002C655C" w:rsidRPr="005104D9">
        <w:t>F</w:t>
      </w:r>
      <w:r w:rsidRPr="005104D9">
        <w:t>orums</w:t>
      </w:r>
    </w:p>
    <w:bookmarkEnd w:id="79"/>
    <w:p w14:paraId="7CC43DCB" w14:textId="77777777" w:rsidR="00A60E1B" w:rsidRPr="005104D9" w:rsidRDefault="00A60E1B" w:rsidP="000E5497">
      <w:pPr>
        <w:widowControl w:val="0"/>
        <w:adjustRightInd w:val="0"/>
        <w:rPr>
          <w:rFonts w:ascii="Aptos" w:eastAsia="ArialMT" w:hAnsi="Aptos" w:cs="Arial"/>
          <w:color w:val="000000" w:themeColor="text1"/>
          <w:u w:val="single"/>
        </w:rPr>
      </w:pPr>
    </w:p>
    <w:p w14:paraId="0F838478" w14:textId="4BB0AE27" w:rsidR="00A60E1B" w:rsidRPr="005104D9" w:rsidRDefault="00CD1661"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Candidate or </w:t>
      </w:r>
      <w:r w:rsidR="002C655C" w:rsidRPr="005104D9">
        <w:rPr>
          <w:rFonts w:ascii="Aptos" w:eastAsia="ArialMT" w:hAnsi="Aptos" w:cs="Arial"/>
          <w:color w:val="000000" w:themeColor="text1"/>
        </w:rPr>
        <w:t>I</w:t>
      </w:r>
      <w:r w:rsidRPr="005104D9">
        <w:rPr>
          <w:rFonts w:ascii="Aptos" w:eastAsia="ArialMT" w:hAnsi="Aptos" w:cs="Arial"/>
          <w:color w:val="000000" w:themeColor="text1"/>
        </w:rPr>
        <w:t xml:space="preserve">ssue </w:t>
      </w:r>
      <w:r w:rsidR="002C655C" w:rsidRPr="005104D9">
        <w:rPr>
          <w:rFonts w:ascii="Aptos" w:eastAsia="ArialMT" w:hAnsi="Aptos" w:cs="Arial"/>
          <w:color w:val="000000" w:themeColor="text1"/>
        </w:rPr>
        <w:t>F</w:t>
      </w:r>
      <w:r w:rsidRPr="005104D9">
        <w:rPr>
          <w:rFonts w:ascii="Aptos" w:eastAsia="ArialMT" w:hAnsi="Aptos" w:cs="Arial"/>
          <w:color w:val="000000" w:themeColor="text1"/>
        </w:rPr>
        <w:t xml:space="preserve">orums are a great way to engage communities in advocacy and provide information needed to make informed and responsible choices when voting. </w:t>
      </w:r>
      <w:r w:rsidR="00A60E1B" w:rsidRPr="005104D9">
        <w:rPr>
          <w:rFonts w:ascii="Aptos" w:eastAsia="ArialMT" w:hAnsi="Aptos" w:cs="Arial"/>
          <w:color w:val="000000" w:themeColor="text1"/>
        </w:rPr>
        <w:t xml:space="preserve">The goal is to provide information directly from the candidates about their positions on a variety of issues so that voters can make an informed, responsible choice when voting. In an issue forum, PTAs should remain neutral unless their voting body has given permission to take a specific position. In this way </w:t>
      </w:r>
      <w:r w:rsidR="0062168B" w:rsidRPr="005104D9">
        <w:rPr>
          <w:rFonts w:ascii="Aptos" w:eastAsia="ArialMT" w:hAnsi="Aptos" w:cs="Arial"/>
          <w:color w:val="000000" w:themeColor="text1"/>
        </w:rPr>
        <w:t>the PTA</w:t>
      </w:r>
      <w:r w:rsidR="00A60E1B" w:rsidRPr="005104D9">
        <w:rPr>
          <w:rFonts w:ascii="Aptos" w:eastAsia="ArialMT" w:hAnsi="Aptos" w:cs="Arial"/>
          <w:color w:val="000000" w:themeColor="text1"/>
        </w:rPr>
        <w:t xml:space="preserve"> </w:t>
      </w:r>
      <w:r w:rsidR="0062168B" w:rsidRPr="005104D9">
        <w:rPr>
          <w:rFonts w:ascii="Aptos" w:eastAsia="ArialMT" w:hAnsi="Aptos" w:cs="Arial"/>
          <w:color w:val="000000" w:themeColor="text1"/>
        </w:rPr>
        <w:t xml:space="preserve">is </w:t>
      </w:r>
      <w:r w:rsidR="00A60E1B" w:rsidRPr="005104D9">
        <w:rPr>
          <w:rFonts w:ascii="Aptos" w:eastAsia="ArialMT" w:hAnsi="Aptos" w:cs="Arial"/>
          <w:color w:val="000000" w:themeColor="text1"/>
        </w:rPr>
        <w:t xml:space="preserve">a relevant resource for families and communities and helps individuals become informed advocates for the education and well-being of all children. </w:t>
      </w:r>
    </w:p>
    <w:p w14:paraId="437D9C7A" w14:textId="77777777" w:rsidR="00A60E1B" w:rsidRPr="005104D9" w:rsidRDefault="00A60E1B" w:rsidP="000E5497">
      <w:pPr>
        <w:widowControl w:val="0"/>
        <w:adjustRightInd w:val="0"/>
        <w:rPr>
          <w:rFonts w:ascii="Aptos" w:eastAsia="ArialMT" w:hAnsi="Aptos" w:cs="Arial"/>
          <w:color w:val="000000" w:themeColor="text1"/>
        </w:rPr>
      </w:pPr>
    </w:p>
    <w:p w14:paraId="3474148A" w14:textId="647A3CBD" w:rsidR="00A60E1B"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b/>
          <w:bCs/>
          <w:color w:val="000000" w:themeColor="text1"/>
        </w:rPr>
        <w:t>What Is a Forum?</w:t>
      </w:r>
      <w:r w:rsidRPr="005104D9">
        <w:rPr>
          <w:rFonts w:ascii="Aptos" w:eastAsia="ArialMT" w:hAnsi="Aptos" w:cs="Arial"/>
          <w:color w:val="000000" w:themeColor="text1"/>
        </w:rPr>
        <w:t xml:space="preserve"> A forum is a public meeting or assembly for open discussion. At a candidate forum, speakers answer questions directly from audience members, panelists, or a moderator, but do not directly engage with each other. Speakers may be on stage simultaneously or at separate times. If </w:t>
      </w:r>
      <w:r w:rsidR="00C83873" w:rsidRPr="005104D9">
        <w:rPr>
          <w:rFonts w:ascii="Aptos" w:eastAsia="ArialMT" w:hAnsi="Aptos" w:cs="Arial"/>
          <w:color w:val="000000" w:themeColor="text1"/>
        </w:rPr>
        <w:t>the</w:t>
      </w:r>
      <w:r w:rsidRPr="005104D9">
        <w:rPr>
          <w:rFonts w:ascii="Aptos" w:eastAsia="ArialMT" w:hAnsi="Aptos" w:cs="Arial"/>
          <w:color w:val="000000" w:themeColor="text1"/>
        </w:rPr>
        <w:t xml:space="preserve"> format requires a moderator, consider a </w:t>
      </w:r>
      <w:r w:rsidR="00550F5A" w:rsidRPr="005104D9">
        <w:rPr>
          <w:rFonts w:ascii="Aptos" w:eastAsia="ArialMT" w:hAnsi="Aptos" w:cs="Arial"/>
          <w:color w:val="000000" w:themeColor="text1"/>
        </w:rPr>
        <w:t xml:space="preserve">neutral </w:t>
      </w:r>
      <w:r w:rsidRPr="005104D9">
        <w:rPr>
          <w:rFonts w:ascii="Aptos" w:eastAsia="ArialMT" w:hAnsi="Aptos" w:cs="Arial"/>
          <w:color w:val="000000" w:themeColor="text1"/>
        </w:rPr>
        <w:t xml:space="preserve">person </w:t>
      </w:r>
      <w:r w:rsidR="00550F5A" w:rsidRPr="005104D9">
        <w:rPr>
          <w:rFonts w:ascii="Aptos" w:eastAsia="ArialMT" w:hAnsi="Aptos" w:cs="Arial"/>
          <w:color w:val="000000" w:themeColor="text1"/>
        </w:rPr>
        <w:t xml:space="preserve">who </w:t>
      </w:r>
      <w:r w:rsidRPr="005104D9">
        <w:rPr>
          <w:rFonts w:ascii="Aptos" w:eastAsia="ArialMT" w:hAnsi="Aptos" w:cs="Arial"/>
          <w:color w:val="000000" w:themeColor="text1"/>
        </w:rPr>
        <w:t xml:space="preserve">is not associated with a political interest group. Organizations such as The League of Women Voters, American Association of University Women, or other community groups familiar with the issues and candidates may be better qualified to ensure the forum is noncommercial, nonsectarian, and nonpartisan. PTA does not participate in candidate nights, forums, or voter awareness programs with organizations that endorse candidates. </w:t>
      </w:r>
      <w:r w:rsidR="00B37ADD" w:rsidRPr="005104D9">
        <w:rPr>
          <w:rFonts w:ascii="Aptos" w:eastAsia="ArialMT" w:hAnsi="Aptos" w:cs="Arial"/>
          <w:color w:val="000000" w:themeColor="text1"/>
        </w:rPr>
        <w:t>The purpose of f</w:t>
      </w:r>
      <w:r w:rsidRPr="005104D9">
        <w:rPr>
          <w:rFonts w:ascii="Aptos" w:eastAsia="ArialMT" w:hAnsi="Aptos" w:cs="Arial"/>
          <w:color w:val="000000" w:themeColor="text1"/>
        </w:rPr>
        <w:t>orums</w:t>
      </w:r>
      <w:r w:rsidR="00B37ADD" w:rsidRPr="005104D9">
        <w:rPr>
          <w:rFonts w:ascii="Aptos" w:eastAsia="ArialMT" w:hAnsi="Aptos" w:cs="Arial"/>
          <w:color w:val="000000" w:themeColor="text1"/>
        </w:rPr>
        <w:t xml:space="preserve"> is to</w:t>
      </w:r>
      <w:r w:rsidR="00EE12C5" w:rsidRPr="005104D9">
        <w:rPr>
          <w:rFonts w:ascii="Aptos" w:eastAsia="ArialMT" w:hAnsi="Aptos" w:cs="Arial"/>
          <w:color w:val="000000" w:themeColor="text1"/>
        </w:rPr>
        <w:t xml:space="preserve"> i</w:t>
      </w:r>
      <w:r w:rsidRPr="005104D9">
        <w:rPr>
          <w:rFonts w:ascii="Aptos" w:eastAsia="ArialMT" w:hAnsi="Aptos" w:cs="Arial"/>
          <w:color w:val="000000" w:themeColor="text1"/>
        </w:rPr>
        <w:t>nform the public and help voters make informed decisions</w:t>
      </w:r>
      <w:r w:rsidR="008F1887" w:rsidRPr="005104D9">
        <w:rPr>
          <w:rFonts w:ascii="Aptos" w:eastAsia="ArialMT" w:hAnsi="Aptos" w:cs="Arial"/>
          <w:color w:val="000000" w:themeColor="text1"/>
        </w:rPr>
        <w:t>,</w:t>
      </w:r>
      <w:r w:rsidR="00EE12C5" w:rsidRPr="005104D9">
        <w:rPr>
          <w:rFonts w:ascii="Aptos" w:eastAsia="ArialMT" w:hAnsi="Aptos" w:cs="Arial"/>
          <w:color w:val="000000" w:themeColor="text1"/>
        </w:rPr>
        <w:t xml:space="preserve"> a</w:t>
      </w:r>
      <w:r w:rsidR="000B7C90" w:rsidRPr="005104D9">
        <w:rPr>
          <w:rFonts w:ascii="Aptos" w:eastAsia="ArialMT" w:hAnsi="Aptos" w:cs="Arial"/>
          <w:color w:val="000000" w:themeColor="text1"/>
        </w:rPr>
        <w:t xml:space="preserve">llow </w:t>
      </w:r>
      <w:r w:rsidRPr="005104D9">
        <w:rPr>
          <w:rFonts w:ascii="Aptos" w:eastAsia="ArialMT" w:hAnsi="Aptos" w:cs="Arial"/>
          <w:color w:val="000000" w:themeColor="text1"/>
        </w:rPr>
        <w:t xml:space="preserve">the </w:t>
      </w:r>
      <w:r w:rsidR="00B37ADD" w:rsidRPr="005104D9">
        <w:rPr>
          <w:rFonts w:ascii="Aptos" w:eastAsia="ArialMT" w:hAnsi="Aptos" w:cs="Arial"/>
          <w:color w:val="000000" w:themeColor="text1"/>
        </w:rPr>
        <w:t xml:space="preserve">public </w:t>
      </w:r>
      <w:r w:rsidRPr="005104D9">
        <w:rPr>
          <w:rFonts w:ascii="Aptos" w:eastAsia="ArialMT" w:hAnsi="Aptos" w:cs="Arial"/>
          <w:color w:val="000000" w:themeColor="text1"/>
        </w:rPr>
        <w:t>to hear the candidates discuss important issues</w:t>
      </w:r>
      <w:r w:rsidR="008F1887" w:rsidRPr="005104D9">
        <w:rPr>
          <w:rFonts w:ascii="Aptos" w:eastAsia="ArialMT" w:hAnsi="Aptos" w:cs="Arial"/>
          <w:color w:val="000000" w:themeColor="text1"/>
        </w:rPr>
        <w:t>,</w:t>
      </w:r>
      <w:r w:rsidR="00EE12C5" w:rsidRPr="005104D9">
        <w:rPr>
          <w:rFonts w:ascii="Aptos" w:eastAsia="ArialMT" w:hAnsi="Aptos" w:cs="Arial"/>
          <w:color w:val="000000" w:themeColor="text1"/>
        </w:rPr>
        <w:t xml:space="preserve"> </w:t>
      </w:r>
      <w:r w:rsidR="00C50ECE" w:rsidRPr="005104D9">
        <w:rPr>
          <w:rFonts w:ascii="Aptos" w:eastAsia="ArialMT" w:hAnsi="Aptos" w:cs="Arial"/>
          <w:color w:val="000000" w:themeColor="text1"/>
        </w:rPr>
        <w:t>p</w:t>
      </w:r>
      <w:r w:rsidRPr="005104D9">
        <w:rPr>
          <w:rFonts w:ascii="Aptos" w:eastAsia="ArialMT" w:hAnsi="Aptos" w:cs="Arial"/>
          <w:color w:val="000000" w:themeColor="text1"/>
        </w:rPr>
        <w:t xml:space="preserve">rovide candidates with information that </w:t>
      </w:r>
      <w:r w:rsidR="000B7C90" w:rsidRPr="005104D9">
        <w:rPr>
          <w:rFonts w:ascii="Aptos" w:eastAsia="ArialMT" w:hAnsi="Aptos" w:cs="Arial"/>
          <w:color w:val="000000" w:themeColor="text1"/>
        </w:rPr>
        <w:t>concerns</w:t>
      </w:r>
      <w:r w:rsidRPr="005104D9">
        <w:rPr>
          <w:rFonts w:ascii="Aptos" w:eastAsia="ArialMT" w:hAnsi="Aptos" w:cs="Arial"/>
          <w:color w:val="000000" w:themeColor="text1"/>
        </w:rPr>
        <w:t xml:space="preserve"> their constituents</w:t>
      </w:r>
      <w:r w:rsidR="008F1887" w:rsidRPr="005104D9">
        <w:rPr>
          <w:rFonts w:ascii="Aptos" w:eastAsia="ArialMT" w:hAnsi="Aptos" w:cs="Arial"/>
          <w:color w:val="000000" w:themeColor="text1"/>
        </w:rPr>
        <w:t>,</w:t>
      </w:r>
      <w:r w:rsidR="00EE12C5" w:rsidRPr="005104D9">
        <w:rPr>
          <w:rFonts w:ascii="Aptos" w:eastAsia="ArialMT" w:hAnsi="Aptos" w:cs="Arial"/>
          <w:color w:val="000000" w:themeColor="text1"/>
        </w:rPr>
        <w:t xml:space="preserve"> </w:t>
      </w:r>
      <w:r w:rsidR="00C50ECE" w:rsidRPr="005104D9">
        <w:rPr>
          <w:rFonts w:ascii="Aptos" w:eastAsia="ArialMT" w:hAnsi="Aptos" w:cs="Arial"/>
          <w:color w:val="000000" w:themeColor="text1"/>
        </w:rPr>
        <w:t>g</w:t>
      </w:r>
      <w:r w:rsidRPr="005104D9">
        <w:rPr>
          <w:rFonts w:ascii="Aptos" w:eastAsia="ArialMT" w:hAnsi="Aptos" w:cs="Arial"/>
          <w:color w:val="000000" w:themeColor="text1"/>
        </w:rPr>
        <w:t>et candidates on the record so they can be held accountable for their stated positions on issues</w:t>
      </w:r>
      <w:r w:rsidR="008F1887" w:rsidRPr="005104D9">
        <w:rPr>
          <w:rFonts w:ascii="Aptos" w:eastAsia="ArialMT" w:hAnsi="Aptos" w:cs="Arial"/>
          <w:color w:val="000000" w:themeColor="text1"/>
        </w:rPr>
        <w:t>,</w:t>
      </w:r>
      <w:r w:rsidR="00EE12C5" w:rsidRPr="005104D9">
        <w:rPr>
          <w:rFonts w:ascii="Aptos" w:eastAsia="ArialMT" w:hAnsi="Aptos" w:cs="Arial"/>
          <w:color w:val="000000" w:themeColor="text1"/>
        </w:rPr>
        <w:t xml:space="preserve"> </w:t>
      </w:r>
      <w:r w:rsidR="00C50ECE" w:rsidRPr="005104D9">
        <w:rPr>
          <w:rFonts w:ascii="Aptos" w:eastAsia="ArialMT" w:hAnsi="Aptos" w:cs="Arial"/>
          <w:color w:val="000000" w:themeColor="text1"/>
        </w:rPr>
        <w:t xml:space="preserve">allow the </w:t>
      </w:r>
      <w:r w:rsidRPr="005104D9">
        <w:rPr>
          <w:rFonts w:ascii="Aptos" w:eastAsia="ArialMT" w:hAnsi="Aptos" w:cs="Arial"/>
          <w:color w:val="000000" w:themeColor="text1"/>
        </w:rPr>
        <w:t>candidates to get their message out to the voters</w:t>
      </w:r>
      <w:r w:rsidR="00E61FAF" w:rsidRPr="005104D9">
        <w:rPr>
          <w:rFonts w:ascii="Aptos" w:eastAsia="ArialMT" w:hAnsi="Aptos" w:cs="Arial"/>
          <w:color w:val="000000" w:themeColor="text1"/>
        </w:rPr>
        <w:t>,</w:t>
      </w:r>
      <w:r w:rsidR="00EE12C5" w:rsidRPr="005104D9">
        <w:rPr>
          <w:rFonts w:ascii="Aptos" w:eastAsia="ArialMT" w:hAnsi="Aptos" w:cs="Arial"/>
          <w:color w:val="000000" w:themeColor="text1"/>
        </w:rPr>
        <w:t xml:space="preserve"> and p</w:t>
      </w:r>
      <w:r w:rsidRPr="005104D9">
        <w:rPr>
          <w:rFonts w:ascii="Aptos" w:eastAsia="ArialMT" w:hAnsi="Aptos" w:cs="Arial"/>
          <w:color w:val="000000" w:themeColor="text1"/>
        </w:rPr>
        <w:t>rovide a</w:t>
      </w:r>
      <w:r w:rsidR="003379B0" w:rsidRPr="005104D9">
        <w:rPr>
          <w:rFonts w:ascii="Aptos" w:eastAsia="ArialMT" w:hAnsi="Aptos" w:cs="Arial"/>
          <w:color w:val="000000" w:themeColor="text1"/>
        </w:rPr>
        <w:t xml:space="preserve"> </w:t>
      </w:r>
      <w:r w:rsidRPr="005104D9">
        <w:rPr>
          <w:rFonts w:ascii="Aptos" w:eastAsia="ArialMT" w:hAnsi="Aptos" w:cs="Arial"/>
          <w:color w:val="000000" w:themeColor="text1"/>
        </w:rPr>
        <w:t>public service.</w:t>
      </w:r>
      <w:r w:rsidR="00F20C18" w:rsidRPr="005104D9">
        <w:rPr>
          <w:rFonts w:ascii="Aptos" w:eastAsia="ArialMT" w:hAnsi="Aptos" w:cs="Arial"/>
          <w:color w:val="000000" w:themeColor="text1"/>
        </w:rPr>
        <w:t xml:space="preserve"> Remember that PTAs support or oppose </w:t>
      </w:r>
      <w:r w:rsidR="00F20C18" w:rsidRPr="005104D9">
        <w:rPr>
          <w:rFonts w:ascii="Aptos" w:eastAsia="ArialMT" w:hAnsi="Aptos" w:cs="Arial"/>
          <w:i/>
          <w:iCs/>
          <w:color w:val="000000" w:themeColor="text1"/>
          <w:u w:val="single"/>
        </w:rPr>
        <w:t>issues</w:t>
      </w:r>
      <w:r w:rsidR="00F20C18" w:rsidRPr="005104D9">
        <w:rPr>
          <w:rFonts w:ascii="Aptos" w:eastAsia="ArialMT" w:hAnsi="Aptos" w:cs="Arial"/>
          <w:color w:val="000000" w:themeColor="text1"/>
        </w:rPr>
        <w:t>, not candidates!</w:t>
      </w:r>
    </w:p>
    <w:p w14:paraId="6444D4BD" w14:textId="77777777" w:rsidR="00A60E1B" w:rsidRPr="005104D9" w:rsidRDefault="00A60E1B" w:rsidP="000E5497">
      <w:pPr>
        <w:widowControl w:val="0"/>
        <w:adjustRightInd w:val="0"/>
        <w:rPr>
          <w:rFonts w:ascii="Aptos" w:eastAsia="ArialMT" w:hAnsi="Aptos" w:cs="Arial"/>
          <w:color w:val="000000" w:themeColor="text1"/>
        </w:rPr>
      </w:pPr>
    </w:p>
    <w:p w14:paraId="3FA23200" w14:textId="36A1FCF3" w:rsidR="00A60E1B"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b/>
          <w:bCs/>
          <w:color w:val="000000" w:themeColor="text1"/>
        </w:rPr>
        <w:t>There are various types of forums</w:t>
      </w:r>
      <w:r w:rsidRPr="005104D9">
        <w:rPr>
          <w:rFonts w:ascii="Aptos" w:eastAsia="ArialMT" w:hAnsi="Aptos" w:cs="Arial"/>
          <w:color w:val="000000" w:themeColor="text1"/>
        </w:rPr>
        <w:t xml:space="preserve"> that </w:t>
      </w:r>
      <w:r w:rsidR="00325BEE" w:rsidRPr="005104D9">
        <w:rPr>
          <w:rFonts w:ascii="Aptos" w:eastAsia="ArialMT" w:hAnsi="Aptos" w:cs="Arial"/>
          <w:color w:val="000000" w:themeColor="text1"/>
        </w:rPr>
        <w:t>the</w:t>
      </w:r>
      <w:r w:rsidRPr="005104D9">
        <w:rPr>
          <w:rFonts w:ascii="Aptos" w:eastAsia="ArialMT" w:hAnsi="Aptos" w:cs="Arial"/>
          <w:color w:val="000000" w:themeColor="text1"/>
        </w:rPr>
        <w:t xml:space="preserve"> PTA can hold to address the needs of </w:t>
      </w:r>
      <w:r w:rsidR="00325BEE" w:rsidRPr="005104D9">
        <w:rPr>
          <w:rFonts w:ascii="Aptos" w:eastAsia="ArialMT" w:hAnsi="Aptos" w:cs="Arial"/>
          <w:color w:val="000000" w:themeColor="text1"/>
        </w:rPr>
        <w:t>the</w:t>
      </w:r>
      <w:r w:rsidRPr="005104D9">
        <w:rPr>
          <w:rFonts w:ascii="Aptos" w:eastAsia="ArialMT" w:hAnsi="Aptos" w:cs="Arial"/>
          <w:color w:val="000000" w:themeColor="text1"/>
        </w:rPr>
        <w:t xml:space="preserve"> PTA and community members. Below are a few of the common types of forums that PTAs conduct</w:t>
      </w:r>
      <w:r w:rsidR="007E37D9" w:rsidRPr="005104D9">
        <w:rPr>
          <w:rFonts w:ascii="Aptos" w:eastAsia="ArialMT" w:hAnsi="Aptos" w:cs="Arial"/>
          <w:color w:val="000000" w:themeColor="text1"/>
        </w:rPr>
        <w:t>.</w:t>
      </w:r>
    </w:p>
    <w:p w14:paraId="4C64ED96" w14:textId="6F0EC70A" w:rsidR="00A60E1B" w:rsidRPr="005104D9" w:rsidRDefault="008914B2" w:rsidP="004868D8">
      <w:pPr>
        <w:pStyle w:val="ListParagraph"/>
        <w:widowControl w:val="0"/>
        <w:numPr>
          <w:ilvl w:val="0"/>
          <w:numId w:val="77"/>
        </w:numPr>
        <w:adjustRightInd w:val="0"/>
        <w:ind w:left="270" w:hanging="270"/>
        <w:rPr>
          <w:rFonts w:ascii="Aptos" w:eastAsia="ArialMT" w:hAnsi="Aptos" w:cs="Arial"/>
          <w:color w:val="000000" w:themeColor="text1"/>
        </w:rPr>
      </w:pPr>
      <w:r w:rsidRPr="005104D9">
        <w:rPr>
          <w:rFonts w:ascii="Aptos" w:eastAsia="ArialMT" w:hAnsi="Aptos" w:cs="Arial"/>
          <w:b/>
          <w:bCs/>
          <w:color w:val="000000" w:themeColor="text1"/>
        </w:rPr>
        <w:t xml:space="preserve">School </w:t>
      </w:r>
      <w:r w:rsidR="00AA35AC" w:rsidRPr="005104D9">
        <w:rPr>
          <w:rFonts w:ascii="Aptos" w:eastAsia="ArialMT" w:hAnsi="Aptos" w:cs="Arial"/>
          <w:b/>
          <w:bCs/>
          <w:color w:val="000000" w:themeColor="text1"/>
        </w:rPr>
        <w:t>B</w:t>
      </w:r>
      <w:r w:rsidRPr="005104D9">
        <w:rPr>
          <w:rFonts w:ascii="Aptos" w:eastAsia="ArialMT" w:hAnsi="Aptos" w:cs="Arial"/>
          <w:b/>
          <w:bCs/>
          <w:color w:val="000000" w:themeColor="text1"/>
        </w:rPr>
        <w:t>oard</w:t>
      </w:r>
      <w:r w:rsidR="00A60E1B" w:rsidRPr="005104D9">
        <w:rPr>
          <w:rFonts w:ascii="Aptos" w:eastAsia="ArialMT" w:hAnsi="Aptos" w:cs="Arial"/>
          <w:b/>
          <w:bCs/>
          <w:color w:val="000000" w:themeColor="text1"/>
        </w:rPr>
        <w:t xml:space="preserve"> Candidate Forum: </w:t>
      </w:r>
      <w:r w:rsidR="00A60E1B" w:rsidRPr="005104D9">
        <w:rPr>
          <w:rFonts w:ascii="Aptos" w:eastAsia="ArialMT" w:hAnsi="Aptos" w:cs="Arial"/>
          <w:color w:val="000000" w:themeColor="text1"/>
        </w:rPr>
        <w:t xml:space="preserve">PTA </w:t>
      </w:r>
      <w:r w:rsidR="00325BEE" w:rsidRPr="005104D9">
        <w:rPr>
          <w:rFonts w:ascii="Aptos" w:eastAsia="ArialMT" w:hAnsi="Aptos" w:cs="Arial"/>
          <w:color w:val="000000" w:themeColor="text1"/>
        </w:rPr>
        <w:t xml:space="preserve">can </w:t>
      </w:r>
      <w:r w:rsidR="00A60E1B" w:rsidRPr="005104D9">
        <w:rPr>
          <w:rFonts w:ascii="Aptos" w:eastAsia="ArialMT" w:hAnsi="Aptos" w:cs="Arial"/>
          <w:color w:val="000000" w:themeColor="text1"/>
        </w:rPr>
        <w:t xml:space="preserve">hold a forum to </w:t>
      </w:r>
      <w:r w:rsidR="00434509" w:rsidRPr="005104D9">
        <w:rPr>
          <w:rFonts w:ascii="Aptos" w:eastAsia="ArialMT" w:hAnsi="Aptos" w:cs="Arial"/>
          <w:color w:val="000000" w:themeColor="text1"/>
        </w:rPr>
        <w:t xml:space="preserve">allow the </w:t>
      </w:r>
      <w:r w:rsidR="00A60E1B" w:rsidRPr="005104D9">
        <w:rPr>
          <w:rFonts w:ascii="Aptos" w:eastAsia="ArialMT" w:hAnsi="Aptos" w:cs="Arial"/>
          <w:color w:val="000000" w:themeColor="text1"/>
        </w:rPr>
        <w:t xml:space="preserve">community to hear from and ask questions of the candidates. </w:t>
      </w:r>
      <w:r w:rsidR="00434509" w:rsidRPr="005104D9">
        <w:rPr>
          <w:rFonts w:ascii="Aptos" w:eastAsia="ArialMT" w:hAnsi="Aptos" w:cs="Arial"/>
          <w:color w:val="000000" w:themeColor="text1"/>
        </w:rPr>
        <w:t>P</w:t>
      </w:r>
      <w:r w:rsidR="00A60E1B" w:rsidRPr="005104D9">
        <w:rPr>
          <w:rFonts w:ascii="Aptos" w:eastAsia="ArialMT" w:hAnsi="Aptos" w:cs="Arial"/>
          <w:color w:val="000000" w:themeColor="text1"/>
        </w:rPr>
        <w:t>repare questions ahead of time for each candidate to answer and</w:t>
      </w:r>
      <w:r w:rsidR="00BF5978" w:rsidRPr="005104D9">
        <w:rPr>
          <w:rFonts w:ascii="Aptos" w:eastAsia="ArialMT" w:hAnsi="Aptos" w:cs="Arial"/>
          <w:color w:val="000000" w:themeColor="text1"/>
        </w:rPr>
        <w:t xml:space="preserve"> possibly</w:t>
      </w:r>
      <w:r w:rsidR="00A60E1B" w:rsidRPr="005104D9">
        <w:rPr>
          <w:rFonts w:ascii="Aptos" w:eastAsia="ArialMT" w:hAnsi="Aptos" w:cs="Arial"/>
          <w:color w:val="000000" w:themeColor="text1"/>
        </w:rPr>
        <w:t xml:space="preserve"> allow questions from the audience. </w:t>
      </w:r>
      <w:r w:rsidR="00BF5978" w:rsidRPr="005104D9">
        <w:rPr>
          <w:rFonts w:ascii="Aptos" w:eastAsia="ArialMT" w:hAnsi="Aptos" w:cs="Arial"/>
          <w:color w:val="000000" w:themeColor="text1"/>
        </w:rPr>
        <w:t>A</w:t>
      </w:r>
      <w:r w:rsidR="00A60E1B" w:rsidRPr="005104D9">
        <w:rPr>
          <w:rFonts w:ascii="Aptos" w:eastAsia="ArialMT" w:hAnsi="Aptos" w:cs="Arial"/>
          <w:color w:val="000000" w:themeColor="text1"/>
        </w:rPr>
        <w:t xml:space="preserve">ll candidates </w:t>
      </w:r>
      <w:r w:rsidR="00BF5978" w:rsidRPr="005104D9">
        <w:rPr>
          <w:rFonts w:ascii="Aptos" w:eastAsia="ArialMT" w:hAnsi="Aptos" w:cs="Arial"/>
          <w:color w:val="000000" w:themeColor="text1"/>
        </w:rPr>
        <w:t xml:space="preserve">must </w:t>
      </w:r>
      <w:r w:rsidR="00A60E1B" w:rsidRPr="005104D9">
        <w:rPr>
          <w:rFonts w:ascii="Aptos" w:eastAsia="ArialMT" w:hAnsi="Aptos" w:cs="Arial"/>
          <w:color w:val="000000" w:themeColor="text1"/>
        </w:rPr>
        <w:t xml:space="preserve">have </w:t>
      </w:r>
      <w:r w:rsidR="00BF5978" w:rsidRPr="005104D9">
        <w:rPr>
          <w:rFonts w:ascii="Aptos" w:eastAsia="ArialMT" w:hAnsi="Aptos" w:cs="Arial"/>
          <w:color w:val="000000" w:themeColor="text1"/>
        </w:rPr>
        <w:t>equal</w:t>
      </w:r>
      <w:r w:rsidR="00A60E1B" w:rsidRPr="005104D9">
        <w:rPr>
          <w:rFonts w:ascii="Aptos" w:eastAsia="ArialMT" w:hAnsi="Aptos" w:cs="Arial"/>
          <w:color w:val="000000" w:themeColor="text1"/>
        </w:rPr>
        <w:t xml:space="preserve"> opportunity to answer each question </w:t>
      </w:r>
      <w:r w:rsidR="00AC4920" w:rsidRPr="005104D9">
        <w:rPr>
          <w:rFonts w:ascii="Aptos" w:eastAsia="ArialMT" w:hAnsi="Aptos" w:cs="Arial"/>
          <w:color w:val="000000" w:themeColor="text1"/>
        </w:rPr>
        <w:t xml:space="preserve">with a limited response </w:t>
      </w:r>
      <w:r w:rsidR="00A60E1B" w:rsidRPr="005104D9">
        <w:rPr>
          <w:rFonts w:ascii="Aptos" w:eastAsia="ArialMT" w:hAnsi="Aptos" w:cs="Arial"/>
          <w:color w:val="000000" w:themeColor="text1"/>
        </w:rPr>
        <w:t>time</w:t>
      </w:r>
      <w:r w:rsidR="00AC4920" w:rsidRPr="005104D9">
        <w:rPr>
          <w:rFonts w:ascii="Aptos" w:eastAsia="ArialMT" w:hAnsi="Aptos" w:cs="Arial"/>
          <w:color w:val="000000" w:themeColor="text1"/>
        </w:rPr>
        <w:t xml:space="preserve">. </w:t>
      </w:r>
      <w:r w:rsidR="00A60E1B" w:rsidRPr="005104D9">
        <w:rPr>
          <w:rFonts w:ascii="Aptos" w:eastAsia="ArialMT" w:hAnsi="Aptos" w:cs="Arial"/>
          <w:color w:val="000000" w:themeColor="text1"/>
        </w:rPr>
        <w:t xml:space="preserve">Treat all candidates the </w:t>
      </w:r>
      <w:r w:rsidR="00623D58" w:rsidRPr="005104D9">
        <w:rPr>
          <w:rFonts w:ascii="Aptos" w:eastAsia="ArialMT" w:hAnsi="Aptos" w:cs="Arial"/>
          <w:color w:val="000000" w:themeColor="text1"/>
        </w:rPr>
        <w:t>same,</w:t>
      </w:r>
      <w:r w:rsidR="00A60E1B" w:rsidRPr="005104D9">
        <w:rPr>
          <w:rFonts w:ascii="Aptos" w:eastAsia="ArialMT" w:hAnsi="Aptos" w:cs="Arial"/>
          <w:color w:val="000000" w:themeColor="text1"/>
        </w:rPr>
        <w:t xml:space="preserve"> particularly since many </w:t>
      </w:r>
      <w:r w:rsidRPr="005104D9">
        <w:rPr>
          <w:rFonts w:ascii="Aptos" w:eastAsia="ArialMT" w:hAnsi="Aptos" w:cs="Arial"/>
          <w:color w:val="000000" w:themeColor="text1"/>
        </w:rPr>
        <w:t>school board</w:t>
      </w:r>
      <w:r w:rsidR="00A60E1B" w:rsidRPr="005104D9">
        <w:rPr>
          <w:rFonts w:ascii="Aptos" w:eastAsia="ArialMT" w:hAnsi="Aptos" w:cs="Arial"/>
          <w:color w:val="000000" w:themeColor="text1"/>
        </w:rPr>
        <w:t xml:space="preserve"> members come from PTA</w:t>
      </w:r>
      <w:r w:rsidR="002C655C" w:rsidRPr="005104D9">
        <w:rPr>
          <w:rFonts w:ascii="Aptos" w:eastAsia="ArialMT" w:hAnsi="Aptos" w:cs="Arial"/>
          <w:color w:val="000000" w:themeColor="text1"/>
        </w:rPr>
        <w:t>s</w:t>
      </w:r>
      <w:r w:rsidR="00A60E1B" w:rsidRPr="005104D9">
        <w:rPr>
          <w:rFonts w:ascii="Aptos" w:eastAsia="ArialMT" w:hAnsi="Aptos" w:cs="Arial"/>
          <w:color w:val="000000" w:themeColor="text1"/>
        </w:rPr>
        <w:t xml:space="preserve">. </w:t>
      </w:r>
    </w:p>
    <w:p w14:paraId="56FB6730" w14:textId="29DBF08F" w:rsidR="00A60E1B" w:rsidRPr="005104D9" w:rsidRDefault="005B64EF" w:rsidP="004868D8">
      <w:pPr>
        <w:pStyle w:val="ListParagraph"/>
        <w:widowControl w:val="0"/>
        <w:numPr>
          <w:ilvl w:val="0"/>
          <w:numId w:val="77"/>
        </w:numPr>
        <w:adjustRightInd w:val="0"/>
        <w:ind w:left="270" w:hanging="270"/>
        <w:rPr>
          <w:rFonts w:ascii="Aptos" w:eastAsia="ArialMT" w:hAnsi="Aptos" w:cs="Arial"/>
          <w:color w:val="000000" w:themeColor="text1"/>
        </w:rPr>
      </w:pPr>
      <w:r w:rsidRPr="005104D9">
        <w:rPr>
          <w:rFonts w:ascii="Aptos" w:eastAsia="ArialMT" w:hAnsi="Aptos" w:cs="Arial"/>
          <w:b/>
          <w:bCs/>
          <w:color w:val="000000" w:themeColor="text1"/>
        </w:rPr>
        <w:t>Local</w:t>
      </w:r>
      <w:r w:rsidR="00A60E1B" w:rsidRPr="005104D9">
        <w:rPr>
          <w:rFonts w:ascii="Aptos" w:eastAsia="ArialMT" w:hAnsi="Aptos" w:cs="Arial"/>
          <w:b/>
          <w:bCs/>
          <w:color w:val="000000" w:themeColor="text1"/>
        </w:rPr>
        <w:t xml:space="preserve"> Representative Candidate Forum: </w:t>
      </w:r>
      <w:r w:rsidR="00AC4920" w:rsidRPr="005104D9">
        <w:rPr>
          <w:rFonts w:ascii="Aptos" w:eastAsia="ArialMT" w:hAnsi="Aptos" w:cs="Arial"/>
          <w:color w:val="000000" w:themeColor="text1"/>
        </w:rPr>
        <w:t>The</w:t>
      </w:r>
      <w:r w:rsidR="00AC4920" w:rsidRPr="005104D9">
        <w:rPr>
          <w:rFonts w:ascii="Aptos" w:eastAsia="ArialMT" w:hAnsi="Aptos" w:cs="Arial"/>
          <w:b/>
          <w:bCs/>
          <w:color w:val="000000" w:themeColor="text1"/>
        </w:rPr>
        <w:t xml:space="preserve"> </w:t>
      </w:r>
      <w:r w:rsidR="00A60E1B" w:rsidRPr="005104D9">
        <w:rPr>
          <w:rFonts w:ascii="Aptos" w:eastAsia="ArialMT" w:hAnsi="Aptos" w:cs="Arial"/>
          <w:color w:val="000000" w:themeColor="text1"/>
        </w:rPr>
        <w:t>PTA may hold a candidate forum to discuss the</w:t>
      </w:r>
      <w:r w:rsidR="003379B0" w:rsidRPr="005104D9">
        <w:rPr>
          <w:rFonts w:ascii="Aptos" w:eastAsia="ArialMT" w:hAnsi="Aptos" w:cs="Arial"/>
          <w:color w:val="000000" w:themeColor="text1"/>
        </w:rPr>
        <w:t xml:space="preserve"> key</w:t>
      </w:r>
      <w:r w:rsidR="00A60E1B" w:rsidRPr="005104D9">
        <w:rPr>
          <w:rFonts w:ascii="Aptos" w:eastAsia="ArialMT" w:hAnsi="Aptos" w:cs="Arial"/>
          <w:color w:val="000000" w:themeColor="text1"/>
        </w:rPr>
        <w:t xml:space="preserve"> issues. </w:t>
      </w:r>
      <w:r w:rsidR="00DF3E4F" w:rsidRPr="005104D9">
        <w:rPr>
          <w:rFonts w:ascii="Aptos" w:eastAsia="ArialMT" w:hAnsi="Aptos" w:cs="Arial"/>
          <w:color w:val="000000" w:themeColor="text1"/>
        </w:rPr>
        <w:t>I</w:t>
      </w:r>
      <w:r w:rsidR="00A60E1B" w:rsidRPr="005104D9">
        <w:rPr>
          <w:rFonts w:ascii="Aptos" w:eastAsia="ArialMT" w:hAnsi="Aptos" w:cs="Arial"/>
          <w:color w:val="000000" w:themeColor="text1"/>
        </w:rPr>
        <w:t xml:space="preserve">t </w:t>
      </w:r>
      <w:r w:rsidR="00DF3E4F" w:rsidRPr="005104D9">
        <w:rPr>
          <w:rFonts w:ascii="Aptos" w:eastAsia="ArialMT" w:hAnsi="Aptos" w:cs="Arial"/>
          <w:color w:val="000000" w:themeColor="text1"/>
        </w:rPr>
        <w:t xml:space="preserve">might </w:t>
      </w:r>
      <w:r w:rsidR="00A60E1B" w:rsidRPr="005104D9">
        <w:rPr>
          <w:rFonts w:ascii="Aptos" w:eastAsia="ArialMT" w:hAnsi="Aptos" w:cs="Arial"/>
          <w:color w:val="000000" w:themeColor="text1"/>
        </w:rPr>
        <w:t xml:space="preserve">be more effective </w:t>
      </w:r>
      <w:r w:rsidR="00DF3E4F" w:rsidRPr="005104D9">
        <w:rPr>
          <w:rFonts w:ascii="Aptos" w:eastAsia="ArialMT" w:hAnsi="Aptos" w:cs="Arial"/>
          <w:color w:val="000000" w:themeColor="text1"/>
        </w:rPr>
        <w:t xml:space="preserve">to do a </w:t>
      </w:r>
      <w:r w:rsidR="00A60E1B" w:rsidRPr="005104D9">
        <w:rPr>
          <w:rFonts w:ascii="Aptos" w:eastAsia="ArialMT" w:hAnsi="Aptos" w:cs="Arial"/>
          <w:color w:val="000000" w:themeColor="text1"/>
        </w:rPr>
        <w:t xml:space="preserve">joint venture with </w:t>
      </w:r>
      <w:r w:rsidR="00BA7622" w:rsidRPr="005104D9">
        <w:rPr>
          <w:rFonts w:ascii="Aptos" w:eastAsia="ArialMT" w:hAnsi="Aptos" w:cs="Arial"/>
          <w:color w:val="000000" w:themeColor="text1"/>
        </w:rPr>
        <w:t xml:space="preserve">another </w:t>
      </w:r>
      <w:r w:rsidR="00A60E1B" w:rsidRPr="005104D9">
        <w:rPr>
          <w:rFonts w:ascii="Aptos" w:eastAsia="ArialMT" w:hAnsi="Aptos" w:cs="Arial"/>
          <w:color w:val="000000" w:themeColor="text1"/>
        </w:rPr>
        <w:t xml:space="preserve">association or group. Become a part of </w:t>
      </w:r>
      <w:r w:rsidR="001C595C" w:rsidRPr="005104D9">
        <w:rPr>
          <w:rFonts w:ascii="Aptos" w:eastAsia="ArialMT" w:hAnsi="Aptos" w:cs="Arial"/>
          <w:color w:val="000000" w:themeColor="text1"/>
        </w:rPr>
        <w:t xml:space="preserve">the community’s social media </w:t>
      </w:r>
      <w:r w:rsidR="003C4AAF" w:rsidRPr="005104D9">
        <w:rPr>
          <w:rFonts w:ascii="Aptos" w:eastAsia="ArialMT" w:hAnsi="Aptos" w:cs="Arial"/>
          <w:color w:val="000000" w:themeColor="text1"/>
        </w:rPr>
        <w:t xml:space="preserve">groups where </w:t>
      </w:r>
      <w:r w:rsidR="001C595C" w:rsidRPr="005104D9">
        <w:rPr>
          <w:rFonts w:ascii="Aptos" w:eastAsia="ArialMT" w:hAnsi="Aptos" w:cs="Arial"/>
          <w:color w:val="000000" w:themeColor="text1"/>
        </w:rPr>
        <w:t xml:space="preserve">concerns </w:t>
      </w:r>
      <w:r w:rsidR="003C4AAF" w:rsidRPr="005104D9">
        <w:rPr>
          <w:rFonts w:ascii="Aptos" w:eastAsia="ArialMT" w:hAnsi="Aptos" w:cs="Arial"/>
          <w:color w:val="000000" w:themeColor="text1"/>
        </w:rPr>
        <w:t xml:space="preserve">are </w:t>
      </w:r>
      <w:proofErr w:type="gramStart"/>
      <w:r w:rsidR="003C4AAF" w:rsidRPr="005104D9">
        <w:rPr>
          <w:rFonts w:ascii="Aptos" w:eastAsia="ArialMT" w:hAnsi="Aptos" w:cs="Arial"/>
          <w:color w:val="000000" w:themeColor="text1"/>
        </w:rPr>
        <w:t>voiced</w:t>
      </w:r>
      <w:proofErr w:type="gramEnd"/>
      <w:r w:rsidR="003C4AAF" w:rsidRPr="005104D9">
        <w:rPr>
          <w:rFonts w:ascii="Aptos" w:eastAsia="ArialMT" w:hAnsi="Aptos" w:cs="Arial"/>
          <w:color w:val="000000" w:themeColor="text1"/>
        </w:rPr>
        <w:t xml:space="preserve"> </w:t>
      </w:r>
      <w:r w:rsidR="001C595C" w:rsidRPr="005104D9">
        <w:rPr>
          <w:rFonts w:ascii="Aptos" w:eastAsia="ArialMT" w:hAnsi="Aptos" w:cs="Arial"/>
          <w:color w:val="000000" w:themeColor="text1"/>
        </w:rPr>
        <w:t xml:space="preserve">and information </w:t>
      </w:r>
      <w:r w:rsidR="003379B0" w:rsidRPr="005104D9">
        <w:rPr>
          <w:rFonts w:ascii="Aptos" w:eastAsia="ArialMT" w:hAnsi="Aptos" w:cs="Arial"/>
          <w:color w:val="000000" w:themeColor="text1"/>
        </w:rPr>
        <w:t xml:space="preserve">is </w:t>
      </w:r>
      <w:r w:rsidR="003C4AAF" w:rsidRPr="005104D9">
        <w:rPr>
          <w:rFonts w:ascii="Aptos" w:eastAsia="ArialMT" w:hAnsi="Aptos" w:cs="Arial"/>
          <w:color w:val="000000" w:themeColor="text1"/>
        </w:rPr>
        <w:t>shared</w:t>
      </w:r>
      <w:r w:rsidR="00A60E1B" w:rsidRPr="005104D9">
        <w:rPr>
          <w:rFonts w:ascii="Aptos" w:eastAsia="ArialMT" w:hAnsi="Aptos" w:cs="Arial"/>
          <w:color w:val="000000" w:themeColor="text1"/>
        </w:rPr>
        <w:t xml:space="preserve">. </w:t>
      </w:r>
    </w:p>
    <w:p w14:paraId="05B27229" w14:textId="7B62513B" w:rsidR="00A60E1B" w:rsidRPr="005104D9" w:rsidRDefault="00A60E1B" w:rsidP="004868D8">
      <w:pPr>
        <w:pStyle w:val="ListParagraph"/>
        <w:widowControl w:val="0"/>
        <w:numPr>
          <w:ilvl w:val="0"/>
          <w:numId w:val="77"/>
        </w:numPr>
        <w:adjustRightInd w:val="0"/>
        <w:ind w:left="270" w:hanging="270"/>
        <w:rPr>
          <w:rFonts w:ascii="Aptos" w:eastAsia="ArialMT" w:hAnsi="Aptos" w:cs="Arial"/>
          <w:color w:val="000000" w:themeColor="text1"/>
        </w:rPr>
      </w:pPr>
      <w:r w:rsidRPr="005104D9">
        <w:rPr>
          <w:rFonts w:ascii="Aptos" w:eastAsia="ArialMT" w:hAnsi="Aptos" w:cs="Arial"/>
          <w:b/>
          <w:bCs/>
          <w:color w:val="000000" w:themeColor="text1"/>
        </w:rPr>
        <w:t>Ballot Issues Forum:</w:t>
      </w:r>
      <w:r w:rsidRPr="005104D9">
        <w:rPr>
          <w:rFonts w:ascii="Aptos" w:eastAsia="ArialMT" w:hAnsi="Aptos" w:cs="Arial"/>
          <w:color w:val="000000" w:themeColor="text1"/>
        </w:rPr>
        <w:t xml:space="preserve"> To host a forum for a ballot issue, form a panel of approximately five people who are knowledgeable on the subject, preferably some for and some against it, who can answer questions on the ballot issue. </w:t>
      </w:r>
      <w:r w:rsidR="006873E8" w:rsidRPr="005104D9">
        <w:rPr>
          <w:rFonts w:ascii="Aptos" w:eastAsia="ArialMT" w:hAnsi="Aptos" w:cs="Arial"/>
          <w:color w:val="000000" w:themeColor="text1"/>
        </w:rPr>
        <w:t>The</w:t>
      </w:r>
      <w:r w:rsidRPr="005104D9">
        <w:rPr>
          <w:rFonts w:ascii="Aptos" w:eastAsia="ArialMT" w:hAnsi="Aptos" w:cs="Arial"/>
          <w:color w:val="000000" w:themeColor="text1"/>
        </w:rPr>
        <w:t xml:space="preserve"> PTA may want to consider having one person from </w:t>
      </w:r>
      <w:r w:rsidR="00DC322C" w:rsidRPr="005104D9">
        <w:rPr>
          <w:rFonts w:ascii="Aptos" w:eastAsia="ArialMT" w:hAnsi="Aptos" w:cs="Arial"/>
          <w:color w:val="000000" w:themeColor="text1"/>
        </w:rPr>
        <w:t>the</w:t>
      </w:r>
      <w:r w:rsidRPr="005104D9">
        <w:rPr>
          <w:rFonts w:ascii="Aptos" w:eastAsia="ArialMT" w:hAnsi="Aptos" w:cs="Arial"/>
          <w:color w:val="000000" w:themeColor="text1"/>
        </w:rPr>
        <w:t xml:space="preserve"> </w:t>
      </w:r>
      <w:r w:rsidR="008914B2" w:rsidRPr="005104D9">
        <w:rPr>
          <w:rFonts w:ascii="Aptos" w:eastAsia="ArialMT" w:hAnsi="Aptos" w:cs="Arial"/>
          <w:color w:val="000000" w:themeColor="text1"/>
        </w:rPr>
        <w:t>school board</w:t>
      </w:r>
      <w:r w:rsidRPr="005104D9">
        <w:rPr>
          <w:rFonts w:ascii="Aptos" w:eastAsia="ArialMT" w:hAnsi="Aptos" w:cs="Arial"/>
          <w:color w:val="000000" w:themeColor="text1"/>
        </w:rPr>
        <w:t xml:space="preserve">, one administrator, one </w:t>
      </w:r>
      <w:r w:rsidRPr="005104D9">
        <w:rPr>
          <w:rFonts w:ascii="Aptos" w:eastAsia="ArialMT" w:hAnsi="Aptos" w:cs="Arial"/>
          <w:color w:val="000000" w:themeColor="text1"/>
        </w:rPr>
        <w:lastRenderedPageBreak/>
        <w:t xml:space="preserve">community member, and two others. </w:t>
      </w:r>
      <w:r w:rsidR="00DC322C" w:rsidRPr="005104D9">
        <w:rPr>
          <w:rFonts w:ascii="Aptos" w:eastAsia="ArialMT" w:hAnsi="Aptos" w:cs="Arial"/>
          <w:color w:val="000000" w:themeColor="text1"/>
        </w:rPr>
        <w:t>C</w:t>
      </w:r>
      <w:r w:rsidRPr="005104D9">
        <w:rPr>
          <w:rFonts w:ascii="Aptos" w:eastAsia="ArialMT" w:hAnsi="Aptos" w:cs="Arial"/>
          <w:color w:val="000000" w:themeColor="text1"/>
        </w:rPr>
        <w:t xml:space="preserve">onsider inviting </w:t>
      </w:r>
      <w:r w:rsidR="00DC322C" w:rsidRPr="005104D9">
        <w:rPr>
          <w:rFonts w:ascii="Aptos" w:eastAsia="ArialMT" w:hAnsi="Aptos" w:cs="Arial"/>
          <w:color w:val="000000" w:themeColor="text1"/>
        </w:rPr>
        <w:t xml:space="preserve">a </w:t>
      </w:r>
      <w:r w:rsidR="002F707F" w:rsidRPr="005104D9">
        <w:rPr>
          <w:rFonts w:ascii="Aptos" w:eastAsia="ArialMT" w:hAnsi="Aptos" w:cs="Arial"/>
          <w:color w:val="000000" w:themeColor="text1"/>
        </w:rPr>
        <w:t>local state legislator</w:t>
      </w:r>
      <w:r w:rsidRPr="005104D9">
        <w:rPr>
          <w:rFonts w:ascii="Aptos" w:eastAsia="ArialMT" w:hAnsi="Aptos" w:cs="Arial"/>
          <w:color w:val="000000" w:themeColor="text1"/>
        </w:rPr>
        <w:t xml:space="preserve"> to be on the panel, as well. </w:t>
      </w:r>
      <w:r w:rsidR="00DC322C"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PTA </w:t>
      </w:r>
      <w:r w:rsidR="002C655C" w:rsidRPr="005104D9">
        <w:rPr>
          <w:rFonts w:ascii="Aptos" w:eastAsia="ArialMT" w:hAnsi="Aptos" w:cs="Arial"/>
          <w:color w:val="000000" w:themeColor="text1"/>
        </w:rPr>
        <w:t xml:space="preserve">can </w:t>
      </w:r>
      <w:r w:rsidRPr="005104D9">
        <w:rPr>
          <w:rFonts w:ascii="Aptos" w:eastAsia="ArialMT" w:hAnsi="Aptos" w:cs="Arial"/>
          <w:color w:val="000000" w:themeColor="text1"/>
        </w:rPr>
        <w:t xml:space="preserve">gather questions ahead of time </w:t>
      </w:r>
      <w:r w:rsidR="002C655C" w:rsidRPr="005104D9">
        <w:rPr>
          <w:rFonts w:ascii="Aptos" w:eastAsia="ArialMT" w:hAnsi="Aptos" w:cs="Arial"/>
          <w:color w:val="000000" w:themeColor="text1"/>
        </w:rPr>
        <w:t xml:space="preserve">or </w:t>
      </w:r>
      <w:r w:rsidRPr="005104D9">
        <w:rPr>
          <w:rFonts w:ascii="Aptos" w:eastAsia="ArialMT" w:hAnsi="Aptos" w:cs="Arial"/>
          <w:color w:val="000000" w:themeColor="text1"/>
        </w:rPr>
        <w:t xml:space="preserve">go strictly with questions from the audience. If </w:t>
      </w:r>
      <w:r w:rsidR="002F707F" w:rsidRPr="005104D9">
        <w:rPr>
          <w:rFonts w:ascii="Aptos" w:eastAsia="ArialMT" w:hAnsi="Aptos" w:cs="Arial"/>
          <w:color w:val="000000" w:themeColor="text1"/>
        </w:rPr>
        <w:t>the</w:t>
      </w:r>
      <w:r w:rsidRPr="005104D9">
        <w:rPr>
          <w:rFonts w:ascii="Aptos" w:eastAsia="ArialMT" w:hAnsi="Aptos" w:cs="Arial"/>
          <w:color w:val="000000" w:themeColor="text1"/>
        </w:rPr>
        <w:t xml:space="preserve"> PTA uses this approach, have a couple of PTA volunteers to screen the questions from the audience so that the same question is not asked repeatedly. </w:t>
      </w:r>
      <w:r w:rsidR="00735107" w:rsidRPr="005104D9">
        <w:rPr>
          <w:rFonts w:ascii="Aptos" w:eastAsia="ArialMT" w:hAnsi="Aptos" w:cs="Arial"/>
          <w:color w:val="000000" w:themeColor="text1"/>
        </w:rPr>
        <w:t>Give e</w:t>
      </w:r>
      <w:r w:rsidRPr="005104D9">
        <w:rPr>
          <w:rFonts w:ascii="Aptos" w:eastAsia="ArialMT" w:hAnsi="Aptos" w:cs="Arial"/>
          <w:color w:val="000000" w:themeColor="text1"/>
        </w:rPr>
        <w:t xml:space="preserve">ach panelist five minutes or less to introduce themselves and </w:t>
      </w:r>
      <w:r w:rsidR="00735107" w:rsidRPr="005104D9">
        <w:rPr>
          <w:rFonts w:ascii="Aptos" w:eastAsia="ArialMT" w:hAnsi="Aptos" w:cs="Arial"/>
          <w:color w:val="000000" w:themeColor="text1"/>
        </w:rPr>
        <w:t xml:space="preserve">to </w:t>
      </w:r>
      <w:r w:rsidRPr="005104D9">
        <w:rPr>
          <w:rFonts w:ascii="Aptos" w:eastAsia="ArialMT" w:hAnsi="Aptos" w:cs="Arial"/>
          <w:color w:val="000000" w:themeColor="text1"/>
        </w:rPr>
        <w:t xml:space="preserve">speak on the ballot issue </w:t>
      </w:r>
      <w:r w:rsidR="00905F9F" w:rsidRPr="005104D9">
        <w:rPr>
          <w:rFonts w:ascii="Aptos" w:eastAsia="ArialMT" w:hAnsi="Aptos" w:cs="Arial"/>
          <w:color w:val="000000" w:themeColor="text1"/>
        </w:rPr>
        <w:t xml:space="preserve">which allows </w:t>
      </w:r>
      <w:r w:rsidRPr="005104D9">
        <w:rPr>
          <w:rFonts w:ascii="Aptos" w:eastAsia="ArialMT" w:hAnsi="Aptos" w:cs="Arial"/>
          <w:color w:val="000000" w:themeColor="text1"/>
        </w:rPr>
        <w:t xml:space="preserve">the audience to know who they are. </w:t>
      </w:r>
    </w:p>
    <w:p w14:paraId="29D23A94" w14:textId="3583108A" w:rsidR="00A60E1B" w:rsidRPr="005104D9" w:rsidRDefault="00A60E1B" w:rsidP="004868D8">
      <w:pPr>
        <w:pStyle w:val="ListParagraph"/>
        <w:widowControl w:val="0"/>
        <w:numPr>
          <w:ilvl w:val="0"/>
          <w:numId w:val="77"/>
        </w:numPr>
        <w:adjustRightInd w:val="0"/>
        <w:ind w:left="270" w:hanging="270"/>
        <w:rPr>
          <w:rFonts w:ascii="Aptos" w:eastAsia="ArialMT" w:hAnsi="Aptos" w:cs="Arial"/>
          <w:color w:val="000000" w:themeColor="text1"/>
        </w:rPr>
      </w:pPr>
      <w:r w:rsidRPr="005104D9">
        <w:rPr>
          <w:rFonts w:ascii="Aptos" w:eastAsia="ArialMT" w:hAnsi="Aptos" w:cs="Arial"/>
          <w:b/>
          <w:bCs/>
          <w:color w:val="000000" w:themeColor="text1"/>
        </w:rPr>
        <w:t xml:space="preserve">Bond Elections Forum: </w:t>
      </w:r>
      <w:r w:rsidRPr="005104D9">
        <w:rPr>
          <w:rFonts w:ascii="Aptos" w:eastAsia="ArialMT" w:hAnsi="Aptos" w:cs="Arial"/>
          <w:color w:val="000000" w:themeColor="text1"/>
        </w:rPr>
        <w:t xml:space="preserve">A school district might want to issue bonds to fund district needs that cannot be met merely by </w:t>
      </w:r>
      <w:r w:rsidR="00905F9F" w:rsidRPr="005104D9">
        <w:rPr>
          <w:rFonts w:ascii="Aptos" w:eastAsia="ArialMT" w:hAnsi="Aptos" w:cs="Arial"/>
          <w:color w:val="000000" w:themeColor="text1"/>
        </w:rPr>
        <w:t>the</w:t>
      </w:r>
      <w:r w:rsidRPr="005104D9">
        <w:rPr>
          <w:rFonts w:ascii="Aptos" w:eastAsia="ArialMT" w:hAnsi="Aptos" w:cs="Arial"/>
          <w:color w:val="000000" w:themeColor="text1"/>
        </w:rPr>
        <w:t xml:space="preserve"> tax dollars for public schools. The issuance of the bond must be approved on a ballot by the voting public. PTAs can be very helpful by working with the school district to conduct information sessions on the bond issue. Local PTAs </w:t>
      </w:r>
      <w:r w:rsidR="008517E1" w:rsidRPr="005104D9">
        <w:rPr>
          <w:rFonts w:ascii="Aptos" w:eastAsia="ArialMT" w:hAnsi="Aptos" w:cs="Arial"/>
          <w:color w:val="000000" w:themeColor="text1"/>
        </w:rPr>
        <w:t xml:space="preserve">need to </w:t>
      </w:r>
      <w:r w:rsidRPr="005104D9">
        <w:rPr>
          <w:rFonts w:ascii="Aptos" w:eastAsia="ArialMT" w:hAnsi="Aptos" w:cs="Arial"/>
          <w:color w:val="000000" w:themeColor="text1"/>
        </w:rPr>
        <w:t xml:space="preserve">take a vote at their local level and take the position of the majority on whether to support the bond election or not. PTAs may publicly demonstrate their support through their usual communication channels, including the posting of yard signs, buttons, t-shirts, etc. </w:t>
      </w:r>
    </w:p>
    <w:p w14:paraId="011E15A3" w14:textId="4DE39553" w:rsidR="00A60E1B" w:rsidRPr="005104D9" w:rsidRDefault="00A60E1B" w:rsidP="004868D8">
      <w:pPr>
        <w:pStyle w:val="ListParagraph"/>
        <w:widowControl w:val="0"/>
        <w:numPr>
          <w:ilvl w:val="0"/>
          <w:numId w:val="77"/>
        </w:numPr>
        <w:adjustRightInd w:val="0"/>
        <w:ind w:left="270" w:hanging="270"/>
        <w:rPr>
          <w:rFonts w:ascii="Aptos" w:eastAsia="ArialMT" w:hAnsi="Aptos" w:cs="Arial"/>
          <w:color w:val="000000" w:themeColor="text1"/>
        </w:rPr>
      </w:pPr>
      <w:r w:rsidRPr="005104D9">
        <w:rPr>
          <w:rFonts w:ascii="Aptos" w:eastAsia="ArialMT" w:hAnsi="Aptos" w:cs="Arial"/>
          <w:b/>
          <w:bCs/>
          <w:color w:val="000000" w:themeColor="text1"/>
        </w:rPr>
        <w:t xml:space="preserve">Boundary Changes Forum: </w:t>
      </w:r>
      <w:r w:rsidRPr="005104D9">
        <w:rPr>
          <w:rFonts w:ascii="Aptos" w:eastAsia="ArialMT" w:hAnsi="Aptos" w:cs="Arial"/>
          <w:color w:val="000000" w:themeColor="text1"/>
        </w:rPr>
        <w:t xml:space="preserve">PTAs can facilitate a forum to learn about </w:t>
      </w:r>
      <w:r w:rsidR="001652FB" w:rsidRPr="005104D9">
        <w:rPr>
          <w:rFonts w:ascii="Aptos" w:eastAsia="ArialMT" w:hAnsi="Aptos" w:cs="Arial"/>
          <w:color w:val="000000" w:themeColor="text1"/>
        </w:rPr>
        <w:t>proposed</w:t>
      </w:r>
      <w:r w:rsidRPr="005104D9">
        <w:rPr>
          <w:rFonts w:ascii="Aptos" w:eastAsia="ArialMT" w:hAnsi="Aptos" w:cs="Arial"/>
          <w:color w:val="000000" w:themeColor="text1"/>
        </w:rPr>
        <w:t xml:space="preserve"> school boundary </w:t>
      </w:r>
      <w:r w:rsidR="001652FB" w:rsidRPr="005104D9">
        <w:rPr>
          <w:rFonts w:ascii="Aptos" w:eastAsia="ArialMT" w:hAnsi="Aptos" w:cs="Arial"/>
          <w:color w:val="000000" w:themeColor="text1"/>
        </w:rPr>
        <w:t>changes</w:t>
      </w:r>
      <w:r w:rsidRPr="005104D9">
        <w:rPr>
          <w:rFonts w:ascii="Aptos" w:eastAsia="ArialMT" w:hAnsi="Aptos" w:cs="Arial"/>
          <w:color w:val="000000" w:themeColor="text1"/>
        </w:rPr>
        <w:t xml:space="preserve">. If the PTA is unable to conduct a forum, formulate a questionnaire that can be completed by school district personnel and </w:t>
      </w:r>
      <w:r w:rsidR="00385547" w:rsidRPr="005104D9">
        <w:rPr>
          <w:rFonts w:ascii="Aptos" w:eastAsia="ArialMT" w:hAnsi="Aptos" w:cs="Arial"/>
          <w:color w:val="000000" w:themeColor="text1"/>
        </w:rPr>
        <w:t>send it</w:t>
      </w:r>
      <w:r w:rsidRPr="005104D9">
        <w:rPr>
          <w:rFonts w:ascii="Aptos" w:eastAsia="ArialMT" w:hAnsi="Aptos" w:cs="Arial"/>
          <w:color w:val="000000" w:themeColor="text1"/>
        </w:rPr>
        <w:t xml:space="preserve"> to </w:t>
      </w:r>
      <w:r w:rsidR="00385547" w:rsidRPr="005104D9">
        <w:rPr>
          <w:rFonts w:ascii="Aptos" w:eastAsia="ArialMT" w:hAnsi="Aptos" w:cs="Arial"/>
          <w:color w:val="000000" w:themeColor="text1"/>
        </w:rPr>
        <w:t>the</w:t>
      </w:r>
      <w:r w:rsidRPr="005104D9">
        <w:rPr>
          <w:rFonts w:ascii="Aptos" w:eastAsia="ArialMT" w:hAnsi="Aptos" w:cs="Arial"/>
          <w:color w:val="000000" w:themeColor="text1"/>
        </w:rPr>
        <w:t xml:space="preserve"> local newspaper with the school district’s responses. Remember to keep it nonpartisan, nonsectarian, and open-minded as this is a way to help the membership become knowledgeable and make informed decisions during election time. </w:t>
      </w:r>
    </w:p>
    <w:p w14:paraId="7A30C7D5" w14:textId="77777777" w:rsidR="00A60E1B" w:rsidRPr="005104D9" w:rsidRDefault="00A60E1B" w:rsidP="000E5497">
      <w:pPr>
        <w:widowControl w:val="0"/>
        <w:adjustRightInd w:val="0"/>
        <w:rPr>
          <w:rFonts w:ascii="Aptos" w:eastAsia="ArialMT" w:hAnsi="Aptos" w:cs="Arial"/>
          <w:color w:val="000000" w:themeColor="text1"/>
        </w:rPr>
      </w:pPr>
    </w:p>
    <w:p w14:paraId="2C68C39D" w14:textId="77777777" w:rsidR="002C655C" w:rsidRPr="005104D9" w:rsidRDefault="002C655C" w:rsidP="002C655C">
      <w:pPr>
        <w:widowControl w:val="0"/>
        <w:adjustRightInd w:val="0"/>
        <w:rPr>
          <w:rFonts w:ascii="Aptos" w:eastAsia="ArialMT" w:hAnsi="Aptos" w:cs="Arial"/>
          <w:b/>
          <w:bCs/>
          <w:color w:val="000000" w:themeColor="text1"/>
        </w:rPr>
      </w:pPr>
      <w:r w:rsidRPr="005104D9">
        <w:rPr>
          <w:rFonts w:ascii="Aptos" w:eastAsia="ArialMT" w:hAnsi="Aptos" w:cs="Arial"/>
          <w:b/>
          <w:bCs/>
          <w:color w:val="000000" w:themeColor="text1"/>
        </w:rPr>
        <w:t>C</w:t>
      </w:r>
      <w:r w:rsidR="00A60E1B" w:rsidRPr="005104D9">
        <w:rPr>
          <w:rFonts w:ascii="Aptos" w:eastAsia="ArialMT" w:hAnsi="Aptos" w:cs="Arial"/>
          <w:b/>
          <w:bCs/>
          <w:color w:val="000000" w:themeColor="text1"/>
        </w:rPr>
        <w:t>onduct</w:t>
      </w:r>
      <w:r w:rsidRPr="005104D9">
        <w:rPr>
          <w:rFonts w:ascii="Aptos" w:eastAsia="ArialMT" w:hAnsi="Aptos" w:cs="Arial"/>
          <w:b/>
          <w:bCs/>
          <w:color w:val="000000" w:themeColor="text1"/>
        </w:rPr>
        <w:t>ing</w:t>
      </w:r>
      <w:r w:rsidR="00A60E1B" w:rsidRPr="005104D9">
        <w:rPr>
          <w:rFonts w:ascii="Aptos" w:eastAsia="ArialMT" w:hAnsi="Aptos" w:cs="Arial"/>
          <w:b/>
          <w:bCs/>
          <w:color w:val="000000" w:themeColor="text1"/>
        </w:rPr>
        <w:t xml:space="preserve"> a Candidate/Issue Forum</w:t>
      </w:r>
      <w:r w:rsidRPr="005104D9">
        <w:rPr>
          <w:rFonts w:ascii="Aptos" w:eastAsia="ArialMT" w:hAnsi="Aptos" w:cs="Arial"/>
          <w:color w:val="000000" w:themeColor="text1"/>
        </w:rPr>
        <w:t>:</w:t>
      </w:r>
      <w:r w:rsidRPr="005104D9">
        <w:rPr>
          <w:rFonts w:ascii="Aptos" w:eastAsia="ArialMT" w:hAnsi="Aptos" w:cs="Arial"/>
          <w:b/>
          <w:bCs/>
          <w:color w:val="000000" w:themeColor="text1"/>
        </w:rPr>
        <w:t xml:space="preserve"> </w:t>
      </w:r>
    </w:p>
    <w:p w14:paraId="3EC5DAFC" w14:textId="77777777" w:rsidR="002C655C" w:rsidRPr="005104D9" w:rsidRDefault="002C655C" w:rsidP="002C655C">
      <w:pPr>
        <w:pStyle w:val="ListParagraph"/>
        <w:widowControl w:val="0"/>
        <w:numPr>
          <w:ilvl w:val="0"/>
          <w:numId w:val="142"/>
        </w:numPr>
        <w:adjustRightInd w:val="0"/>
        <w:ind w:left="360"/>
        <w:rPr>
          <w:rFonts w:ascii="Aptos" w:eastAsia="ArialMT" w:hAnsi="Aptos" w:cs="Arial"/>
          <w:color w:val="000000" w:themeColor="text1"/>
        </w:rPr>
      </w:pPr>
      <w:r w:rsidRPr="005104D9">
        <w:rPr>
          <w:rFonts w:ascii="Aptos" w:eastAsia="ArialMT" w:hAnsi="Aptos" w:cs="Arial"/>
          <w:color w:val="000000" w:themeColor="text1"/>
        </w:rPr>
        <w:t>N</w:t>
      </w:r>
      <w:r w:rsidR="00F57B0A" w:rsidRPr="005104D9">
        <w:rPr>
          <w:rFonts w:ascii="Aptos" w:eastAsia="ArialMT" w:hAnsi="Aptos" w:cs="Arial"/>
          <w:color w:val="000000" w:themeColor="text1"/>
        </w:rPr>
        <w:t>otify LAPTA</w:t>
      </w:r>
      <w:r w:rsidRPr="005104D9">
        <w:rPr>
          <w:rFonts w:ascii="Aptos" w:eastAsia="ArialMT" w:hAnsi="Aptos" w:cs="Arial"/>
          <w:color w:val="000000" w:themeColor="text1"/>
        </w:rPr>
        <w:t xml:space="preserve"> for oversight and to </w:t>
      </w:r>
      <w:r w:rsidR="00F57B0A" w:rsidRPr="005104D9">
        <w:rPr>
          <w:rFonts w:ascii="Aptos" w:eastAsia="ArialMT" w:hAnsi="Aptos" w:cs="Arial"/>
          <w:color w:val="000000" w:themeColor="text1"/>
        </w:rPr>
        <w:t xml:space="preserve">notify other </w:t>
      </w:r>
      <w:r w:rsidRPr="005104D9">
        <w:rPr>
          <w:rFonts w:ascii="Aptos" w:eastAsia="ArialMT" w:hAnsi="Aptos" w:cs="Arial"/>
          <w:color w:val="000000" w:themeColor="text1"/>
        </w:rPr>
        <w:t xml:space="preserve">area </w:t>
      </w:r>
      <w:r w:rsidR="00F57B0A" w:rsidRPr="005104D9">
        <w:rPr>
          <w:rFonts w:ascii="Aptos" w:eastAsia="ArialMT" w:hAnsi="Aptos" w:cs="Arial"/>
          <w:color w:val="000000" w:themeColor="text1"/>
        </w:rPr>
        <w:t xml:space="preserve">PTAs </w:t>
      </w:r>
      <w:r w:rsidRPr="005104D9">
        <w:rPr>
          <w:rFonts w:ascii="Aptos" w:eastAsia="ArialMT" w:hAnsi="Aptos" w:cs="Arial"/>
          <w:color w:val="000000" w:themeColor="text1"/>
        </w:rPr>
        <w:t xml:space="preserve">to </w:t>
      </w:r>
      <w:r w:rsidR="00F57B0A" w:rsidRPr="005104D9">
        <w:rPr>
          <w:rFonts w:ascii="Aptos" w:eastAsia="ArialMT" w:hAnsi="Aptos" w:cs="Arial"/>
          <w:color w:val="000000" w:themeColor="text1"/>
        </w:rPr>
        <w:t xml:space="preserve">attend, observe, learn, or team up with the PTA. </w:t>
      </w:r>
    </w:p>
    <w:p w14:paraId="0B673937" w14:textId="0144D892" w:rsidR="002C655C" w:rsidRPr="005104D9" w:rsidRDefault="002C655C" w:rsidP="002C655C">
      <w:pPr>
        <w:pStyle w:val="ListParagraph"/>
        <w:widowControl w:val="0"/>
        <w:numPr>
          <w:ilvl w:val="0"/>
          <w:numId w:val="142"/>
        </w:numPr>
        <w:adjustRightInd w:val="0"/>
        <w:ind w:left="360"/>
        <w:rPr>
          <w:rFonts w:ascii="Aptos" w:eastAsia="ArialMT" w:hAnsi="Aptos" w:cs="Arial"/>
          <w:color w:val="000000" w:themeColor="text1"/>
        </w:rPr>
      </w:pPr>
      <w:r w:rsidRPr="005104D9">
        <w:rPr>
          <w:rFonts w:ascii="Aptos" w:eastAsia="ArialMT" w:hAnsi="Aptos" w:cs="Arial"/>
          <w:color w:val="000000" w:themeColor="text1"/>
        </w:rPr>
        <w:t>F</w:t>
      </w:r>
      <w:r w:rsidR="00A60E1B" w:rsidRPr="005104D9">
        <w:rPr>
          <w:rFonts w:ascii="Aptos" w:eastAsia="ArialMT" w:hAnsi="Aptos" w:cs="Arial"/>
          <w:color w:val="000000" w:themeColor="text1"/>
        </w:rPr>
        <w:t xml:space="preserve">orm an Interview </w:t>
      </w:r>
      <w:r w:rsidR="0096012D" w:rsidRPr="005104D9">
        <w:rPr>
          <w:rFonts w:ascii="Aptos" w:eastAsia="ArialMT" w:hAnsi="Aptos" w:cs="Arial"/>
          <w:color w:val="000000" w:themeColor="text1"/>
        </w:rPr>
        <w:t>C</w:t>
      </w:r>
      <w:r w:rsidR="00A60E1B" w:rsidRPr="005104D9">
        <w:rPr>
          <w:rFonts w:ascii="Aptos" w:eastAsia="ArialMT" w:hAnsi="Aptos" w:cs="Arial"/>
          <w:color w:val="000000" w:themeColor="text1"/>
        </w:rPr>
        <w:t>ommittee that will</w:t>
      </w:r>
      <w:r w:rsidR="00E17A7D" w:rsidRPr="005104D9">
        <w:rPr>
          <w:rFonts w:ascii="Aptos" w:eastAsia="ArialMT" w:hAnsi="Aptos" w:cs="Arial"/>
          <w:color w:val="000000" w:themeColor="text1"/>
        </w:rPr>
        <w:t xml:space="preserve"> c</w:t>
      </w:r>
      <w:r w:rsidR="00A60E1B" w:rsidRPr="005104D9">
        <w:rPr>
          <w:rFonts w:ascii="Aptos" w:eastAsia="ArialMT" w:hAnsi="Aptos" w:cs="Arial"/>
          <w:color w:val="000000" w:themeColor="text1"/>
        </w:rPr>
        <w:t xml:space="preserve">ompose and send a questionnaire to each of the candidates. </w:t>
      </w:r>
      <w:r w:rsidR="00E17A7D" w:rsidRPr="005104D9">
        <w:rPr>
          <w:rFonts w:ascii="Aptos" w:eastAsia="ArialMT" w:hAnsi="Aptos" w:cs="Arial"/>
          <w:color w:val="000000" w:themeColor="text1"/>
        </w:rPr>
        <w:t>They will c</w:t>
      </w:r>
      <w:r w:rsidR="00A60E1B" w:rsidRPr="005104D9">
        <w:rPr>
          <w:rFonts w:ascii="Aptos" w:eastAsia="ArialMT" w:hAnsi="Aptos" w:cs="Arial"/>
          <w:color w:val="000000" w:themeColor="text1"/>
        </w:rPr>
        <w:t>onduct follow-up, in-person, or phone interviews</w:t>
      </w:r>
      <w:r w:rsidR="00E17A7D" w:rsidRPr="005104D9">
        <w:rPr>
          <w:rFonts w:ascii="Aptos" w:eastAsia="ArialMT" w:hAnsi="Aptos" w:cs="Arial"/>
          <w:color w:val="000000" w:themeColor="text1"/>
        </w:rPr>
        <w:t xml:space="preserve"> and i</w:t>
      </w:r>
      <w:r w:rsidR="00A60E1B" w:rsidRPr="005104D9">
        <w:rPr>
          <w:rFonts w:ascii="Aptos" w:eastAsia="ArialMT" w:hAnsi="Aptos" w:cs="Arial"/>
          <w:color w:val="000000" w:themeColor="text1"/>
        </w:rPr>
        <w:t xml:space="preserve">nform the candidate </w:t>
      </w:r>
      <w:r w:rsidR="00481C64" w:rsidRPr="005104D9">
        <w:rPr>
          <w:rFonts w:ascii="Aptos" w:eastAsia="ArialMT" w:hAnsi="Aptos" w:cs="Arial"/>
          <w:color w:val="000000" w:themeColor="text1"/>
        </w:rPr>
        <w:t xml:space="preserve">on </w:t>
      </w:r>
      <w:r w:rsidR="00A60E1B" w:rsidRPr="005104D9">
        <w:rPr>
          <w:rFonts w:ascii="Aptos" w:eastAsia="ArialMT" w:hAnsi="Aptos" w:cs="Arial"/>
          <w:color w:val="000000" w:themeColor="text1"/>
        </w:rPr>
        <w:t>how the information gathered from the questionnaire or interview</w:t>
      </w:r>
      <w:r w:rsidR="00481C64" w:rsidRPr="005104D9">
        <w:rPr>
          <w:rFonts w:ascii="Aptos" w:eastAsia="ArialMT" w:hAnsi="Aptos" w:cs="Arial"/>
          <w:color w:val="000000" w:themeColor="text1"/>
        </w:rPr>
        <w:t xml:space="preserve"> will be </w:t>
      </w:r>
      <w:r w:rsidR="00E17A7D" w:rsidRPr="005104D9">
        <w:rPr>
          <w:rFonts w:ascii="Aptos" w:eastAsia="ArialMT" w:hAnsi="Aptos" w:cs="Arial"/>
          <w:color w:val="000000" w:themeColor="text1"/>
        </w:rPr>
        <w:t>shared</w:t>
      </w:r>
      <w:r w:rsidR="00A60E1B" w:rsidRPr="005104D9">
        <w:rPr>
          <w:rFonts w:ascii="Aptos" w:eastAsia="ArialMT" w:hAnsi="Aptos" w:cs="Arial"/>
          <w:color w:val="000000" w:themeColor="text1"/>
        </w:rPr>
        <w:t>. The questions and format should be the same for each candidate. Interviews should be held in a non-threatening environment such as a library, meeting room, or other public building. Do not conduct committee meeting</w:t>
      </w:r>
      <w:r w:rsidR="003F01ED" w:rsidRPr="005104D9">
        <w:rPr>
          <w:rFonts w:ascii="Aptos" w:eastAsia="ArialMT" w:hAnsi="Aptos" w:cs="Arial"/>
          <w:color w:val="000000" w:themeColor="text1"/>
        </w:rPr>
        <w:t>s</w:t>
      </w:r>
      <w:r w:rsidR="00A60E1B" w:rsidRPr="005104D9">
        <w:rPr>
          <w:rFonts w:ascii="Aptos" w:eastAsia="ArialMT" w:hAnsi="Aptos" w:cs="Arial"/>
          <w:color w:val="000000" w:themeColor="text1"/>
        </w:rPr>
        <w:t xml:space="preserve"> in any place that may imply a position other than noncommercial, nonsectarian, or nonpartisan</w:t>
      </w:r>
      <w:r w:rsidR="005557FF" w:rsidRPr="005104D9">
        <w:rPr>
          <w:rFonts w:ascii="Aptos" w:eastAsia="ArialMT" w:hAnsi="Aptos" w:cs="Arial"/>
          <w:color w:val="000000" w:themeColor="text1"/>
        </w:rPr>
        <w:t>.</w:t>
      </w:r>
      <w:r w:rsidR="00A60E1B" w:rsidRPr="005104D9">
        <w:rPr>
          <w:rFonts w:ascii="Aptos" w:eastAsia="ArialMT" w:hAnsi="Aptos" w:cs="Arial"/>
          <w:color w:val="000000" w:themeColor="text1"/>
        </w:rPr>
        <w:t xml:space="preserve"> </w:t>
      </w:r>
      <w:r w:rsidR="005557FF" w:rsidRPr="005104D9">
        <w:rPr>
          <w:rFonts w:ascii="Aptos" w:eastAsia="ArialMT" w:hAnsi="Aptos" w:cs="Arial"/>
          <w:color w:val="000000" w:themeColor="text1"/>
        </w:rPr>
        <w:t>F</w:t>
      </w:r>
      <w:r w:rsidR="00A60E1B" w:rsidRPr="005104D9">
        <w:rPr>
          <w:rFonts w:ascii="Aptos" w:eastAsia="ArialMT" w:hAnsi="Aptos" w:cs="Arial"/>
          <w:color w:val="000000" w:themeColor="text1"/>
        </w:rPr>
        <w:t>or example</w:t>
      </w:r>
      <w:r w:rsidR="005557FF" w:rsidRPr="005104D9">
        <w:rPr>
          <w:rFonts w:ascii="Aptos" w:eastAsia="ArialMT" w:hAnsi="Aptos" w:cs="Arial"/>
          <w:color w:val="000000" w:themeColor="text1"/>
        </w:rPr>
        <w:t>, do</w:t>
      </w:r>
      <w:r w:rsidR="00A60E1B" w:rsidRPr="005104D9">
        <w:rPr>
          <w:rFonts w:ascii="Aptos" w:eastAsia="ArialMT" w:hAnsi="Aptos" w:cs="Arial"/>
          <w:color w:val="000000" w:themeColor="text1"/>
        </w:rPr>
        <w:t xml:space="preserve"> not </w:t>
      </w:r>
      <w:r w:rsidR="005557FF" w:rsidRPr="005104D9">
        <w:rPr>
          <w:rFonts w:ascii="Aptos" w:eastAsia="ArialMT" w:hAnsi="Aptos" w:cs="Arial"/>
          <w:color w:val="000000" w:themeColor="text1"/>
        </w:rPr>
        <w:t xml:space="preserve">use </w:t>
      </w:r>
      <w:r w:rsidR="00A60E1B" w:rsidRPr="005104D9">
        <w:rPr>
          <w:rFonts w:ascii="Aptos" w:eastAsia="ArialMT" w:hAnsi="Aptos" w:cs="Arial"/>
          <w:color w:val="000000" w:themeColor="text1"/>
        </w:rPr>
        <w:t>a place of worship</w:t>
      </w:r>
      <w:r w:rsidR="005557FF" w:rsidRPr="005104D9">
        <w:rPr>
          <w:rFonts w:ascii="Aptos" w:eastAsia="ArialMT" w:hAnsi="Aptos" w:cs="Arial"/>
          <w:color w:val="000000" w:themeColor="text1"/>
        </w:rPr>
        <w:t xml:space="preserve"> or</w:t>
      </w:r>
      <w:r w:rsidR="00A60E1B" w:rsidRPr="005104D9">
        <w:rPr>
          <w:rFonts w:ascii="Aptos" w:eastAsia="ArialMT" w:hAnsi="Aptos" w:cs="Arial"/>
          <w:color w:val="000000" w:themeColor="text1"/>
        </w:rPr>
        <w:t xml:space="preserve"> elected official’s office</w:t>
      </w:r>
      <w:r w:rsidR="005557FF" w:rsidRPr="005104D9">
        <w:rPr>
          <w:rFonts w:ascii="Aptos" w:eastAsia="ArialMT" w:hAnsi="Aptos" w:cs="Arial"/>
          <w:color w:val="000000" w:themeColor="text1"/>
        </w:rPr>
        <w:t>.</w:t>
      </w:r>
    </w:p>
    <w:p w14:paraId="38ECFA99" w14:textId="77777777" w:rsidR="002C655C" w:rsidRPr="005104D9" w:rsidRDefault="002C655C" w:rsidP="002C655C">
      <w:pPr>
        <w:pStyle w:val="ListParagraph"/>
        <w:widowControl w:val="0"/>
        <w:numPr>
          <w:ilvl w:val="0"/>
          <w:numId w:val="142"/>
        </w:numPr>
        <w:adjustRightInd w:val="0"/>
        <w:ind w:left="360"/>
        <w:rPr>
          <w:rFonts w:ascii="Aptos" w:eastAsia="ArialMT" w:hAnsi="Aptos" w:cs="Arial"/>
          <w:color w:val="000000" w:themeColor="text1"/>
        </w:rPr>
      </w:pPr>
      <w:r w:rsidRPr="005104D9">
        <w:rPr>
          <w:rFonts w:ascii="Aptos" w:eastAsia="ArialMT" w:hAnsi="Aptos" w:cs="Arial"/>
          <w:color w:val="000000" w:themeColor="text1"/>
        </w:rPr>
        <w:t>Sc</w:t>
      </w:r>
      <w:r w:rsidR="00A60E1B" w:rsidRPr="005104D9">
        <w:rPr>
          <w:rFonts w:ascii="Aptos" w:eastAsia="ArialMT" w:hAnsi="Aptos" w:cs="Arial"/>
          <w:color w:val="000000" w:themeColor="text1"/>
        </w:rPr>
        <w:t>hedule a candidates’ night or public forum alone or with other organizations interested in public education</w:t>
      </w:r>
      <w:r w:rsidR="00E21E4F" w:rsidRPr="005104D9">
        <w:rPr>
          <w:rFonts w:ascii="Aptos" w:eastAsia="ArialMT" w:hAnsi="Aptos" w:cs="Arial"/>
          <w:color w:val="000000" w:themeColor="text1"/>
        </w:rPr>
        <w:t xml:space="preserve"> who do not endorse candidates</w:t>
      </w:r>
      <w:r w:rsidR="00A60E1B" w:rsidRPr="005104D9">
        <w:rPr>
          <w:rFonts w:ascii="Aptos" w:eastAsia="ArialMT" w:hAnsi="Aptos" w:cs="Arial"/>
          <w:color w:val="000000" w:themeColor="text1"/>
        </w:rPr>
        <w:t xml:space="preserve">. </w:t>
      </w:r>
      <w:r w:rsidR="003A1534" w:rsidRPr="005104D9">
        <w:rPr>
          <w:rFonts w:ascii="Aptos" w:eastAsia="ArialMT" w:hAnsi="Aptos" w:cs="Arial"/>
          <w:color w:val="000000" w:themeColor="text1"/>
        </w:rPr>
        <w:t>A</w:t>
      </w:r>
      <w:r w:rsidR="00A60E1B" w:rsidRPr="005104D9">
        <w:rPr>
          <w:rFonts w:ascii="Aptos" w:eastAsia="ArialMT" w:hAnsi="Aptos" w:cs="Arial"/>
          <w:color w:val="000000" w:themeColor="text1"/>
        </w:rPr>
        <w:t xml:space="preserve"> candidate cannot be asked to sign a pledge on any issue. </w:t>
      </w:r>
    </w:p>
    <w:p w14:paraId="5010C206" w14:textId="77777777" w:rsidR="002C655C" w:rsidRPr="005104D9" w:rsidRDefault="002C655C" w:rsidP="002C655C">
      <w:pPr>
        <w:pStyle w:val="ListParagraph"/>
        <w:widowControl w:val="0"/>
        <w:numPr>
          <w:ilvl w:val="0"/>
          <w:numId w:val="142"/>
        </w:numPr>
        <w:adjustRightInd w:val="0"/>
        <w:ind w:left="360"/>
        <w:rPr>
          <w:rFonts w:ascii="Aptos" w:eastAsia="ArialMT" w:hAnsi="Aptos" w:cs="Arial"/>
          <w:color w:val="000000" w:themeColor="text1"/>
        </w:rPr>
      </w:pPr>
      <w:r w:rsidRPr="005104D9">
        <w:rPr>
          <w:rFonts w:ascii="Aptos" w:eastAsia="ArialMT" w:hAnsi="Aptos" w:cs="Arial"/>
          <w:color w:val="000000" w:themeColor="text1"/>
        </w:rPr>
        <w:t>H</w:t>
      </w:r>
      <w:r w:rsidR="00A60E1B" w:rsidRPr="005104D9">
        <w:rPr>
          <w:rFonts w:ascii="Aptos" w:eastAsia="ArialMT" w:hAnsi="Aptos" w:cs="Arial"/>
          <w:color w:val="000000" w:themeColor="text1"/>
        </w:rPr>
        <w:t>ave a Get Out the Vote, PTA Votes, or mock student</w:t>
      </w:r>
      <w:r w:rsidR="004D6543" w:rsidRPr="005104D9">
        <w:rPr>
          <w:rFonts w:ascii="Aptos" w:eastAsia="ArialMT" w:hAnsi="Aptos" w:cs="Arial"/>
          <w:color w:val="000000" w:themeColor="text1"/>
        </w:rPr>
        <w:t>-</w:t>
      </w:r>
      <w:r w:rsidR="00A60E1B" w:rsidRPr="005104D9">
        <w:rPr>
          <w:rFonts w:ascii="Aptos" w:eastAsia="ArialMT" w:hAnsi="Aptos" w:cs="Arial"/>
          <w:color w:val="000000" w:themeColor="text1"/>
        </w:rPr>
        <w:t xml:space="preserve">parent election campaign to encourage voters to head to the polls. </w:t>
      </w:r>
      <w:r w:rsidR="00841877" w:rsidRPr="005104D9">
        <w:rPr>
          <w:rFonts w:ascii="Aptos" w:eastAsia="ArialMT" w:hAnsi="Aptos" w:cs="Arial"/>
          <w:color w:val="000000" w:themeColor="text1"/>
        </w:rPr>
        <w:t>Consider using p</w:t>
      </w:r>
      <w:r w:rsidR="00A60E1B" w:rsidRPr="005104D9">
        <w:rPr>
          <w:rFonts w:ascii="Aptos" w:eastAsia="ArialMT" w:hAnsi="Aptos" w:cs="Arial"/>
          <w:color w:val="000000" w:themeColor="text1"/>
        </w:rPr>
        <w:t xml:space="preserve">ostcards or emails. Provide information on voting </w:t>
      </w:r>
      <w:r w:rsidR="004D6543" w:rsidRPr="005104D9">
        <w:rPr>
          <w:rFonts w:ascii="Aptos" w:eastAsia="ArialMT" w:hAnsi="Aptos" w:cs="Arial"/>
          <w:color w:val="000000" w:themeColor="text1"/>
        </w:rPr>
        <w:t>dates</w:t>
      </w:r>
      <w:r w:rsidR="00A60E1B" w:rsidRPr="005104D9">
        <w:rPr>
          <w:rFonts w:ascii="Aptos" w:eastAsia="ArialMT" w:hAnsi="Aptos" w:cs="Arial"/>
          <w:color w:val="000000" w:themeColor="text1"/>
        </w:rPr>
        <w:t>, locations of the polls, hours of voting</w:t>
      </w:r>
      <w:r w:rsidR="002744FB" w:rsidRPr="005104D9">
        <w:rPr>
          <w:rFonts w:ascii="Aptos" w:eastAsia="ArialMT" w:hAnsi="Aptos" w:cs="Arial"/>
          <w:color w:val="000000" w:themeColor="text1"/>
        </w:rPr>
        <w:t xml:space="preserve">, and the parish </w:t>
      </w:r>
      <w:r w:rsidR="00177610" w:rsidRPr="005104D9">
        <w:rPr>
          <w:rFonts w:ascii="Aptos" w:eastAsia="ArialMT" w:hAnsi="Aptos" w:cs="Arial"/>
          <w:color w:val="000000" w:themeColor="text1"/>
        </w:rPr>
        <w:t>election office phone number</w:t>
      </w:r>
      <w:r w:rsidR="00A60E1B" w:rsidRPr="005104D9">
        <w:rPr>
          <w:rFonts w:ascii="Aptos" w:eastAsia="ArialMT" w:hAnsi="Aptos" w:cs="Arial"/>
          <w:color w:val="000000" w:themeColor="text1"/>
        </w:rPr>
        <w:t xml:space="preserve">. </w:t>
      </w:r>
      <w:r w:rsidR="00841877" w:rsidRPr="005104D9">
        <w:rPr>
          <w:rFonts w:ascii="Aptos" w:eastAsia="ArialMT" w:hAnsi="Aptos" w:cs="Arial"/>
          <w:color w:val="000000" w:themeColor="text1"/>
        </w:rPr>
        <w:t xml:space="preserve">A PTA could </w:t>
      </w:r>
      <w:r w:rsidR="00A60E1B" w:rsidRPr="005104D9">
        <w:rPr>
          <w:rFonts w:ascii="Aptos" w:eastAsia="ArialMT" w:hAnsi="Aptos" w:cs="Arial"/>
          <w:color w:val="000000" w:themeColor="text1"/>
        </w:rPr>
        <w:t xml:space="preserve">offer transportation options to those needing a ride to the polls. PTA can educate and encourage members to vote. However, </w:t>
      </w:r>
      <w:r w:rsidR="00177610" w:rsidRPr="005104D9">
        <w:rPr>
          <w:rFonts w:ascii="Aptos" w:eastAsia="ArialMT" w:hAnsi="Aptos" w:cs="Arial"/>
          <w:color w:val="000000" w:themeColor="text1"/>
        </w:rPr>
        <w:t xml:space="preserve">they </w:t>
      </w:r>
      <w:r w:rsidR="00A60E1B" w:rsidRPr="005104D9">
        <w:rPr>
          <w:rFonts w:ascii="Aptos" w:eastAsia="ArialMT" w:hAnsi="Aptos" w:cs="Arial"/>
          <w:color w:val="000000" w:themeColor="text1"/>
        </w:rPr>
        <w:t xml:space="preserve">cannot ask members to vote for a particular candidate or party. </w:t>
      </w:r>
    </w:p>
    <w:p w14:paraId="0FDD1192" w14:textId="77777777" w:rsidR="00140789" w:rsidRPr="005104D9" w:rsidRDefault="002C655C" w:rsidP="000E5497">
      <w:pPr>
        <w:pStyle w:val="ListParagraph"/>
        <w:widowControl w:val="0"/>
        <w:numPr>
          <w:ilvl w:val="0"/>
          <w:numId w:val="142"/>
        </w:numPr>
        <w:adjustRightInd w:val="0"/>
        <w:ind w:left="360"/>
        <w:rPr>
          <w:rFonts w:ascii="Aptos" w:eastAsia="ArialMT" w:hAnsi="Aptos" w:cs="Arial"/>
          <w:color w:val="000000" w:themeColor="text1"/>
        </w:rPr>
      </w:pPr>
      <w:r w:rsidRPr="005104D9">
        <w:rPr>
          <w:rFonts w:ascii="Aptos" w:eastAsia="ArialMT" w:hAnsi="Aptos" w:cs="Arial"/>
          <w:color w:val="000000" w:themeColor="text1"/>
        </w:rPr>
        <w:t>A</w:t>
      </w:r>
      <w:r w:rsidR="00A60E1B" w:rsidRPr="005104D9">
        <w:rPr>
          <w:rFonts w:ascii="Aptos" w:eastAsia="ArialMT" w:hAnsi="Aptos" w:cs="Arial"/>
          <w:color w:val="000000" w:themeColor="text1"/>
        </w:rPr>
        <w:t xml:space="preserve">nnounce all forums, candidate nights, </w:t>
      </w:r>
      <w:r w:rsidR="00F61C8E" w:rsidRPr="005104D9">
        <w:rPr>
          <w:rFonts w:ascii="Aptos" w:eastAsia="ArialMT" w:hAnsi="Aptos" w:cs="Arial"/>
          <w:color w:val="000000" w:themeColor="text1"/>
        </w:rPr>
        <w:t>and events</w:t>
      </w:r>
      <w:r w:rsidR="00A60E1B" w:rsidRPr="005104D9">
        <w:rPr>
          <w:rFonts w:ascii="Aptos" w:eastAsia="ArialMT" w:hAnsi="Aptos" w:cs="Arial"/>
          <w:color w:val="000000" w:themeColor="text1"/>
        </w:rPr>
        <w:t xml:space="preserve"> in the local papers by placing flyers </w:t>
      </w:r>
      <w:r w:rsidR="00F61C8E" w:rsidRPr="005104D9">
        <w:rPr>
          <w:rFonts w:ascii="Aptos" w:eastAsia="ArialMT" w:hAnsi="Aptos" w:cs="Arial"/>
          <w:color w:val="000000" w:themeColor="text1"/>
        </w:rPr>
        <w:t>around</w:t>
      </w:r>
      <w:r w:rsidR="00A60E1B" w:rsidRPr="005104D9">
        <w:rPr>
          <w:rFonts w:ascii="Aptos" w:eastAsia="ArialMT" w:hAnsi="Aptos" w:cs="Arial"/>
          <w:color w:val="000000" w:themeColor="text1"/>
        </w:rPr>
        <w:t xml:space="preserve"> the community and on local radio or TV stations. Search online for a list of local media. If </w:t>
      </w:r>
      <w:r w:rsidR="00A93B0B" w:rsidRPr="005104D9">
        <w:rPr>
          <w:rFonts w:ascii="Aptos" w:eastAsia="ArialMT" w:hAnsi="Aptos" w:cs="Arial"/>
          <w:color w:val="000000" w:themeColor="text1"/>
        </w:rPr>
        <w:t>the</w:t>
      </w:r>
      <w:r w:rsidR="00A60E1B" w:rsidRPr="005104D9">
        <w:rPr>
          <w:rFonts w:ascii="Aptos" w:eastAsia="ArialMT" w:hAnsi="Aptos" w:cs="Arial"/>
          <w:color w:val="000000" w:themeColor="text1"/>
        </w:rPr>
        <w:t xml:space="preserve"> PTA or school district has a website, make sure to publish announcements there and include </w:t>
      </w:r>
      <w:r w:rsidR="00A93B0B" w:rsidRPr="005104D9">
        <w:rPr>
          <w:rFonts w:ascii="Aptos" w:eastAsia="ArialMT" w:hAnsi="Aptos" w:cs="Arial"/>
          <w:color w:val="000000" w:themeColor="text1"/>
        </w:rPr>
        <w:t>that</w:t>
      </w:r>
      <w:r w:rsidR="00A60E1B" w:rsidRPr="005104D9">
        <w:rPr>
          <w:rFonts w:ascii="Aptos" w:eastAsia="ArialMT" w:hAnsi="Aptos" w:cs="Arial"/>
          <w:color w:val="000000" w:themeColor="text1"/>
        </w:rPr>
        <w:t xml:space="preserve"> website address </w:t>
      </w:r>
      <w:r w:rsidR="00A93B0B" w:rsidRPr="005104D9">
        <w:rPr>
          <w:rFonts w:ascii="Aptos" w:eastAsia="ArialMT" w:hAnsi="Aptos" w:cs="Arial"/>
          <w:color w:val="000000" w:themeColor="text1"/>
        </w:rPr>
        <w:t xml:space="preserve">on </w:t>
      </w:r>
      <w:r w:rsidR="00A60E1B" w:rsidRPr="005104D9">
        <w:rPr>
          <w:rFonts w:ascii="Aptos" w:eastAsia="ArialMT" w:hAnsi="Aptos" w:cs="Arial"/>
          <w:color w:val="000000" w:themeColor="text1"/>
        </w:rPr>
        <w:t xml:space="preserve">all publicity. </w:t>
      </w:r>
    </w:p>
    <w:p w14:paraId="036AA0F2" w14:textId="6D2A6E79" w:rsidR="007820FF" w:rsidRPr="005104D9" w:rsidRDefault="00090275" w:rsidP="000E5497">
      <w:pPr>
        <w:pStyle w:val="ListParagraph"/>
        <w:widowControl w:val="0"/>
        <w:numPr>
          <w:ilvl w:val="0"/>
          <w:numId w:val="142"/>
        </w:numPr>
        <w:adjustRightInd w:val="0"/>
        <w:ind w:left="360"/>
        <w:rPr>
          <w:rFonts w:ascii="Aptos" w:eastAsia="ArialMT" w:hAnsi="Aptos" w:cs="Arial"/>
          <w:color w:val="000000" w:themeColor="text1"/>
        </w:rPr>
      </w:pPr>
      <w:r w:rsidRPr="005104D9">
        <w:rPr>
          <w:rFonts w:ascii="Aptos" w:eastAsia="ArialMT" w:hAnsi="Aptos" w:cs="Arial"/>
          <w:color w:val="000000" w:themeColor="text1"/>
        </w:rPr>
        <w:t>The</w:t>
      </w:r>
      <w:r w:rsidR="00A60E1B" w:rsidRPr="005104D9">
        <w:rPr>
          <w:rFonts w:ascii="Aptos" w:eastAsia="ArialMT" w:hAnsi="Aptos" w:cs="Arial"/>
          <w:color w:val="000000" w:themeColor="text1"/>
        </w:rPr>
        <w:t xml:space="preserve"> written questionnaire might consist of </w:t>
      </w:r>
      <w:r w:rsidR="002B5FAF" w:rsidRPr="005104D9">
        <w:rPr>
          <w:rFonts w:ascii="Aptos" w:eastAsia="ArialMT" w:hAnsi="Aptos" w:cs="Arial"/>
          <w:color w:val="000000" w:themeColor="text1"/>
        </w:rPr>
        <w:t>10</w:t>
      </w:r>
      <w:r w:rsidR="00A60E1B" w:rsidRPr="005104D9">
        <w:rPr>
          <w:rFonts w:ascii="Aptos" w:eastAsia="ArialMT" w:hAnsi="Aptos" w:cs="Arial"/>
          <w:color w:val="000000" w:themeColor="text1"/>
        </w:rPr>
        <w:t xml:space="preserve"> to </w:t>
      </w:r>
      <w:r w:rsidR="002B5FAF" w:rsidRPr="005104D9">
        <w:rPr>
          <w:rFonts w:ascii="Aptos" w:eastAsia="ArialMT" w:hAnsi="Aptos" w:cs="Arial"/>
          <w:color w:val="000000" w:themeColor="text1"/>
        </w:rPr>
        <w:t xml:space="preserve">15 </w:t>
      </w:r>
      <w:r w:rsidR="00A60E1B" w:rsidRPr="005104D9">
        <w:rPr>
          <w:rFonts w:ascii="Aptos" w:eastAsia="ArialMT" w:hAnsi="Aptos" w:cs="Arial"/>
          <w:color w:val="000000" w:themeColor="text1"/>
        </w:rPr>
        <w:t xml:space="preserve">questions </w:t>
      </w:r>
      <w:r w:rsidRPr="005104D9">
        <w:rPr>
          <w:rFonts w:ascii="Aptos" w:eastAsia="ArialMT" w:hAnsi="Aptos" w:cs="Arial"/>
          <w:color w:val="000000" w:themeColor="text1"/>
        </w:rPr>
        <w:t xml:space="preserve">for </w:t>
      </w:r>
      <w:r w:rsidR="00A60E1B" w:rsidRPr="005104D9">
        <w:rPr>
          <w:rFonts w:ascii="Aptos" w:eastAsia="ArialMT" w:hAnsi="Aptos" w:cs="Arial"/>
          <w:color w:val="000000" w:themeColor="text1"/>
        </w:rPr>
        <w:t xml:space="preserve">the candidate </w:t>
      </w:r>
      <w:r w:rsidRPr="005104D9">
        <w:rPr>
          <w:rFonts w:ascii="Aptos" w:eastAsia="ArialMT" w:hAnsi="Aptos" w:cs="Arial"/>
          <w:color w:val="000000" w:themeColor="text1"/>
        </w:rPr>
        <w:t xml:space="preserve">to </w:t>
      </w:r>
      <w:r w:rsidR="00A60E1B" w:rsidRPr="005104D9">
        <w:rPr>
          <w:rFonts w:ascii="Aptos" w:eastAsia="ArialMT" w:hAnsi="Aptos" w:cs="Arial"/>
          <w:color w:val="000000" w:themeColor="text1"/>
        </w:rPr>
        <w:t xml:space="preserve">complete and return prior to </w:t>
      </w:r>
      <w:r w:rsidR="005445C7" w:rsidRPr="005104D9">
        <w:rPr>
          <w:rFonts w:ascii="Aptos" w:eastAsia="ArialMT" w:hAnsi="Aptos" w:cs="Arial"/>
          <w:color w:val="000000" w:themeColor="text1"/>
        </w:rPr>
        <w:t xml:space="preserve">the </w:t>
      </w:r>
      <w:r w:rsidR="00A60E1B" w:rsidRPr="005104D9">
        <w:rPr>
          <w:rFonts w:ascii="Aptos" w:eastAsia="ArialMT" w:hAnsi="Aptos" w:cs="Arial"/>
          <w:color w:val="000000" w:themeColor="text1"/>
        </w:rPr>
        <w:t xml:space="preserve">interview or forum. Five to eight questions could be selected to be asked at the forum. </w:t>
      </w:r>
      <w:r w:rsidR="003C1372" w:rsidRPr="005104D9">
        <w:rPr>
          <w:rFonts w:ascii="Aptos" w:eastAsia="ArialMT" w:hAnsi="Aptos" w:cs="Arial"/>
          <w:color w:val="000000" w:themeColor="text1"/>
        </w:rPr>
        <w:t>C</w:t>
      </w:r>
      <w:r w:rsidR="00A60E1B" w:rsidRPr="005104D9">
        <w:rPr>
          <w:rFonts w:ascii="Aptos" w:eastAsia="ArialMT" w:hAnsi="Aptos" w:cs="Arial"/>
          <w:color w:val="000000" w:themeColor="text1"/>
        </w:rPr>
        <w:t xml:space="preserve">onsider questions that are relevant and pertinent to </w:t>
      </w:r>
      <w:r w:rsidR="003C1372" w:rsidRPr="005104D9">
        <w:rPr>
          <w:rFonts w:ascii="Aptos" w:eastAsia="ArialMT" w:hAnsi="Aptos" w:cs="Arial"/>
          <w:color w:val="000000" w:themeColor="text1"/>
        </w:rPr>
        <w:t xml:space="preserve">the </w:t>
      </w:r>
      <w:r w:rsidR="00A60E1B" w:rsidRPr="005104D9">
        <w:rPr>
          <w:rFonts w:ascii="Aptos" w:eastAsia="ArialMT" w:hAnsi="Aptos" w:cs="Arial"/>
          <w:color w:val="000000" w:themeColor="text1"/>
        </w:rPr>
        <w:t xml:space="preserve">school district. As attendees register for the candidate forum, </w:t>
      </w:r>
      <w:r w:rsidR="003C1372" w:rsidRPr="005104D9">
        <w:rPr>
          <w:rFonts w:ascii="Aptos" w:eastAsia="ArialMT" w:hAnsi="Aptos" w:cs="Arial"/>
          <w:color w:val="000000" w:themeColor="text1"/>
        </w:rPr>
        <w:t xml:space="preserve">give </w:t>
      </w:r>
      <w:r w:rsidR="00A60E1B" w:rsidRPr="005104D9">
        <w:rPr>
          <w:rFonts w:ascii="Aptos" w:eastAsia="ArialMT" w:hAnsi="Aptos" w:cs="Arial"/>
          <w:color w:val="000000" w:themeColor="text1"/>
        </w:rPr>
        <w:t xml:space="preserve">them an index card on which they may write the questions they wish to ask. A committee of forum planners </w:t>
      </w:r>
      <w:r w:rsidR="002C655C" w:rsidRPr="005104D9">
        <w:rPr>
          <w:rFonts w:ascii="Aptos" w:eastAsia="ArialMT" w:hAnsi="Aptos" w:cs="Arial"/>
          <w:color w:val="000000" w:themeColor="text1"/>
        </w:rPr>
        <w:t xml:space="preserve">can </w:t>
      </w:r>
      <w:r w:rsidR="00A60E1B" w:rsidRPr="005104D9">
        <w:rPr>
          <w:rFonts w:ascii="Aptos" w:eastAsia="ArialMT" w:hAnsi="Aptos" w:cs="Arial"/>
          <w:color w:val="000000" w:themeColor="text1"/>
        </w:rPr>
        <w:t xml:space="preserve">weed out duplicates and inappropriate questions. Use the most relevant questions to form the oral interview questions for the forum. </w:t>
      </w:r>
    </w:p>
    <w:p w14:paraId="43C8EE7D" w14:textId="404DA215" w:rsidR="000E3CF7" w:rsidRPr="005104D9" w:rsidRDefault="00B64BFD" w:rsidP="000E5497">
      <w:pPr>
        <w:rPr>
          <w:rFonts w:ascii="Aptos" w:eastAsia="ArialMT" w:hAnsi="Aptos" w:cs="Arial"/>
          <w:b/>
          <w:bCs/>
          <w:color w:val="000000" w:themeColor="text1"/>
          <w:sz w:val="40"/>
          <w:szCs w:val="40"/>
          <w:u w:val="single"/>
        </w:rPr>
      </w:pPr>
      <w:bookmarkStart w:id="80" w:name="forumtimeline"/>
      <w:r w:rsidRPr="005104D9">
        <w:rPr>
          <w:noProof/>
          <w:color w:val="000000" w:themeColor="text1"/>
        </w:rPr>
        <w:drawing>
          <wp:anchor distT="0" distB="0" distL="114300" distR="114300" simplePos="0" relativeHeight="251681938" behindDoc="0" locked="0" layoutInCell="1" allowOverlap="1" wp14:anchorId="25CC0C00" wp14:editId="35A7E954">
            <wp:simplePos x="0" y="0"/>
            <wp:positionH relativeFrom="margin">
              <wp:align>center</wp:align>
            </wp:positionH>
            <wp:positionV relativeFrom="margin">
              <wp:posOffset>7537242</wp:posOffset>
            </wp:positionV>
            <wp:extent cx="5515954" cy="1247744"/>
            <wp:effectExtent l="0" t="0" r="0" b="0"/>
            <wp:wrapNone/>
            <wp:docPr id="1605118831" name="Picture 1"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44288" name="Picture 1924644288" descr="A group of green and blue banners&#10;&#10;Description automatically generated"/>
                    <pic:cNvPicPr>
                      <a:picLocks noChangeAspect="1"/>
                    </pic:cNvPicPr>
                  </pic:nvPicPr>
                  <pic:blipFill rotWithShape="1">
                    <a:blip r:embed="rId62"/>
                    <a:srcRect t="72666" b="4705"/>
                    <a:stretch/>
                  </pic:blipFill>
                  <pic:spPr bwMode="auto">
                    <a:xfrm>
                      <a:off x="0" y="0"/>
                      <a:ext cx="5515954" cy="12477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3CF7" w:rsidRPr="005104D9">
        <w:rPr>
          <w:rFonts w:ascii="Aptos" w:eastAsia="ArialMT" w:hAnsi="Aptos" w:cs="Arial"/>
          <w:b/>
          <w:bCs/>
          <w:color w:val="000000" w:themeColor="text1"/>
          <w:sz w:val="40"/>
          <w:szCs w:val="40"/>
          <w:u w:val="single"/>
        </w:rPr>
        <w:br w:type="page"/>
      </w:r>
    </w:p>
    <w:p w14:paraId="57DBF6F4" w14:textId="097E93E4" w:rsidR="00A60E1B" w:rsidRPr="005104D9" w:rsidRDefault="00592AA9" w:rsidP="00592AA9">
      <w:pPr>
        <w:pStyle w:val="Heading"/>
      </w:pPr>
      <w:r w:rsidRPr="005104D9">
        <w:lastRenderedPageBreak/>
        <w:t xml:space="preserve">Forum </w:t>
      </w:r>
      <w:r w:rsidR="002C655C" w:rsidRPr="005104D9">
        <w:t>T</w:t>
      </w:r>
      <w:r w:rsidRPr="005104D9">
        <w:t>imeline</w:t>
      </w:r>
    </w:p>
    <w:bookmarkEnd w:id="80"/>
    <w:p w14:paraId="2C9DD3B8" w14:textId="77777777" w:rsidR="00A60E1B" w:rsidRPr="005104D9" w:rsidRDefault="00A60E1B" w:rsidP="000E5497">
      <w:pPr>
        <w:widowControl w:val="0"/>
        <w:adjustRightInd w:val="0"/>
        <w:jc w:val="both"/>
        <w:rPr>
          <w:rFonts w:ascii="Aptos" w:eastAsia="ArialMT" w:hAnsi="Aptos" w:cs="Arial"/>
          <w:color w:val="000000" w:themeColor="text1"/>
        </w:rPr>
      </w:pPr>
    </w:p>
    <w:p w14:paraId="3DD014F5" w14:textId="77777777" w:rsidR="00A60E1B" w:rsidRPr="005104D9" w:rsidRDefault="00A60E1B" w:rsidP="000E5497">
      <w:pPr>
        <w:widowControl w:val="0"/>
        <w:adjustRightInd w:val="0"/>
        <w:jc w:val="both"/>
        <w:rPr>
          <w:rFonts w:ascii="Aptos" w:eastAsia="ArialMT" w:hAnsi="Aptos" w:cs="Arial"/>
          <w:b/>
          <w:bCs/>
          <w:color w:val="000000" w:themeColor="text1"/>
        </w:rPr>
      </w:pPr>
      <w:r w:rsidRPr="005104D9">
        <w:rPr>
          <w:rFonts w:ascii="Aptos" w:eastAsia="ArialMT" w:hAnsi="Aptos" w:cs="Arial"/>
          <w:b/>
          <w:bCs/>
          <w:color w:val="000000" w:themeColor="text1"/>
        </w:rPr>
        <w:t xml:space="preserve">60-90 Days Before Forum </w:t>
      </w:r>
    </w:p>
    <w:p w14:paraId="72C0D00B" w14:textId="0DDBD294" w:rsidR="00A60E1B" w:rsidRPr="005104D9" w:rsidRDefault="00802D9F" w:rsidP="004868D8">
      <w:pPr>
        <w:pStyle w:val="ListParagraph"/>
        <w:widowControl w:val="0"/>
        <w:numPr>
          <w:ilvl w:val="0"/>
          <w:numId w:val="71"/>
        </w:numPr>
        <w:adjustRightInd w:val="0"/>
        <w:ind w:left="270" w:hanging="270"/>
        <w:rPr>
          <w:rFonts w:ascii="Aptos" w:eastAsia="ArialMT" w:hAnsi="Aptos" w:cs="Arial"/>
          <w:color w:val="000000" w:themeColor="text1"/>
        </w:rPr>
      </w:pPr>
      <w:r w:rsidRPr="005104D9">
        <w:rPr>
          <w:rFonts w:ascii="Aptos" w:eastAsia="ArialMT" w:hAnsi="Aptos" w:cs="Arial"/>
          <w:color w:val="000000" w:themeColor="text1"/>
        </w:rPr>
        <w:t xml:space="preserve">Set a </w:t>
      </w:r>
      <w:r w:rsidR="00A60E1B" w:rsidRPr="005104D9">
        <w:rPr>
          <w:rFonts w:ascii="Aptos" w:eastAsia="ArialMT" w:hAnsi="Aptos" w:cs="Arial"/>
          <w:color w:val="000000" w:themeColor="text1"/>
        </w:rPr>
        <w:t xml:space="preserve">date for the forum. </w:t>
      </w:r>
      <w:r w:rsidRPr="005104D9">
        <w:rPr>
          <w:rFonts w:ascii="Aptos" w:eastAsia="ArialMT" w:hAnsi="Aptos" w:cs="Arial"/>
          <w:color w:val="000000" w:themeColor="text1"/>
        </w:rPr>
        <w:t>C</w:t>
      </w:r>
      <w:r w:rsidR="00A60E1B" w:rsidRPr="005104D9">
        <w:rPr>
          <w:rFonts w:ascii="Aptos" w:eastAsia="ArialMT" w:hAnsi="Aptos" w:cs="Arial"/>
          <w:color w:val="000000" w:themeColor="text1"/>
        </w:rPr>
        <w:t xml:space="preserve">onsidered </w:t>
      </w:r>
      <w:r w:rsidRPr="005104D9">
        <w:rPr>
          <w:rFonts w:ascii="Aptos" w:eastAsia="ArialMT" w:hAnsi="Aptos" w:cs="Arial"/>
          <w:color w:val="000000" w:themeColor="text1"/>
        </w:rPr>
        <w:t xml:space="preserve">if the forum </w:t>
      </w:r>
      <w:r w:rsidR="00A5030A" w:rsidRPr="005104D9">
        <w:rPr>
          <w:rFonts w:ascii="Aptos" w:eastAsia="ArialMT" w:hAnsi="Aptos" w:cs="Arial"/>
          <w:color w:val="000000" w:themeColor="text1"/>
        </w:rPr>
        <w:t xml:space="preserve">will be just </w:t>
      </w:r>
      <w:r w:rsidR="00A60E1B" w:rsidRPr="005104D9">
        <w:rPr>
          <w:rFonts w:ascii="Aptos" w:eastAsia="ArialMT" w:hAnsi="Aptos" w:cs="Arial"/>
          <w:color w:val="000000" w:themeColor="text1"/>
        </w:rPr>
        <w:t xml:space="preserve">before early voting or just before election day. </w:t>
      </w:r>
      <w:r w:rsidR="00A5030A" w:rsidRPr="005104D9">
        <w:rPr>
          <w:rFonts w:ascii="Aptos" w:eastAsia="ArialMT" w:hAnsi="Aptos" w:cs="Arial"/>
          <w:color w:val="000000" w:themeColor="text1"/>
        </w:rPr>
        <w:t>F</w:t>
      </w:r>
      <w:r w:rsidR="00A60E1B" w:rsidRPr="005104D9">
        <w:rPr>
          <w:rFonts w:ascii="Aptos" w:eastAsia="ArialMT" w:hAnsi="Aptos" w:cs="Arial"/>
          <w:color w:val="000000" w:themeColor="text1"/>
        </w:rPr>
        <w:t xml:space="preserve">ind out if any other organizations are hosting forums. </w:t>
      </w:r>
    </w:p>
    <w:p w14:paraId="69FA3C6A" w14:textId="6EC7BAE1" w:rsidR="00A60E1B" w:rsidRPr="005104D9" w:rsidRDefault="00A60E1B" w:rsidP="004868D8">
      <w:pPr>
        <w:pStyle w:val="ListParagraph"/>
        <w:widowControl w:val="0"/>
        <w:numPr>
          <w:ilvl w:val="0"/>
          <w:numId w:val="71"/>
        </w:numPr>
        <w:adjustRightInd w:val="0"/>
        <w:ind w:left="270" w:hanging="270"/>
        <w:rPr>
          <w:rFonts w:ascii="Aptos" w:eastAsia="ArialMT" w:hAnsi="Aptos" w:cs="Arial"/>
          <w:color w:val="000000" w:themeColor="text1"/>
        </w:rPr>
      </w:pPr>
      <w:r w:rsidRPr="005104D9">
        <w:rPr>
          <w:rFonts w:ascii="Aptos" w:eastAsia="ArialMT" w:hAnsi="Aptos" w:cs="Arial"/>
          <w:color w:val="000000" w:themeColor="text1"/>
        </w:rPr>
        <w:t xml:space="preserve">Secure a location to hold the forum and reserve the room or building. Ask whether there will be someone there to open and close the facility </w:t>
      </w:r>
      <w:r w:rsidR="00804695" w:rsidRPr="005104D9">
        <w:rPr>
          <w:rFonts w:ascii="Aptos" w:eastAsia="ArialMT" w:hAnsi="Aptos" w:cs="Arial"/>
          <w:color w:val="000000" w:themeColor="text1"/>
        </w:rPr>
        <w:t xml:space="preserve">and </w:t>
      </w:r>
      <w:r w:rsidRPr="005104D9">
        <w:rPr>
          <w:rFonts w:ascii="Aptos" w:eastAsia="ArialMT" w:hAnsi="Aptos" w:cs="Arial"/>
          <w:color w:val="000000" w:themeColor="text1"/>
        </w:rPr>
        <w:t xml:space="preserve">who will </w:t>
      </w:r>
      <w:r w:rsidR="00804695" w:rsidRPr="005104D9">
        <w:rPr>
          <w:rFonts w:ascii="Aptos" w:eastAsia="ArialMT" w:hAnsi="Aptos" w:cs="Arial"/>
          <w:color w:val="000000" w:themeColor="text1"/>
        </w:rPr>
        <w:t xml:space="preserve">set </w:t>
      </w:r>
      <w:r w:rsidRPr="005104D9">
        <w:rPr>
          <w:rFonts w:ascii="Aptos" w:eastAsia="ArialMT" w:hAnsi="Aptos" w:cs="Arial"/>
          <w:color w:val="000000" w:themeColor="text1"/>
        </w:rPr>
        <w:t xml:space="preserve">up the tables, chairs, podium, and microphones. </w:t>
      </w:r>
    </w:p>
    <w:p w14:paraId="3FECA99E" w14:textId="3235B899" w:rsidR="00A60E1B" w:rsidRPr="005104D9" w:rsidRDefault="00541582" w:rsidP="004868D8">
      <w:pPr>
        <w:pStyle w:val="ListParagraph"/>
        <w:widowControl w:val="0"/>
        <w:numPr>
          <w:ilvl w:val="0"/>
          <w:numId w:val="71"/>
        </w:numPr>
        <w:adjustRightInd w:val="0"/>
        <w:ind w:left="270" w:hanging="270"/>
        <w:rPr>
          <w:rFonts w:ascii="Aptos" w:eastAsia="ArialMT" w:hAnsi="Aptos" w:cs="Arial"/>
          <w:color w:val="000000" w:themeColor="text1"/>
        </w:rPr>
      </w:pPr>
      <w:r w:rsidRPr="005104D9">
        <w:rPr>
          <w:rFonts w:ascii="Aptos" w:eastAsia="ArialMT" w:hAnsi="Aptos" w:cs="Arial"/>
          <w:color w:val="000000" w:themeColor="text1"/>
        </w:rPr>
        <w:t>Get</w:t>
      </w:r>
      <w:r w:rsidR="00A60E1B" w:rsidRPr="005104D9">
        <w:rPr>
          <w:rFonts w:ascii="Aptos" w:eastAsia="ArialMT" w:hAnsi="Aptos" w:cs="Arial"/>
          <w:color w:val="000000" w:themeColor="text1"/>
        </w:rPr>
        <w:t xml:space="preserve"> a neutral person to be the moderator for the evening. </w:t>
      </w:r>
      <w:r w:rsidRPr="005104D9">
        <w:rPr>
          <w:rFonts w:ascii="Aptos" w:eastAsia="ArialMT" w:hAnsi="Aptos" w:cs="Arial"/>
          <w:color w:val="000000" w:themeColor="text1"/>
        </w:rPr>
        <w:t>M</w:t>
      </w:r>
      <w:r w:rsidR="00A60E1B" w:rsidRPr="005104D9">
        <w:rPr>
          <w:rFonts w:ascii="Aptos" w:eastAsia="ArialMT" w:hAnsi="Aptos" w:cs="Arial"/>
          <w:color w:val="000000" w:themeColor="text1"/>
        </w:rPr>
        <w:t xml:space="preserve">ake sure they add the forum date to their calendar. Send the moderator a confirmation letter. </w:t>
      </w:r>
    </w:p>
    <w:p w14:paraId="7533D695" w14:textId="77777777" w:rsidR="00A60E1B" w:rsidRPr="005104D9" w:rsidRDefault="00A60E1B" w:rsidP="000E5497">
      <w:pPr>
        <w:widowControl w:val="0"/>
        <w:adjustRightInd w:val="0"/>
        <w:rPr>
          <w:rFonts w:ascii="Aptos" w:eastAsia="ArialMT" w:hAnsi="Aptos" w:cs="Arial"/>
          <w:color w:val="000000" w:themeColor="text1"/>
        </w:rPr>
      </w:pPr>
    </w:p>
    <w:p w14:paraId="60BBF735" w14:textId="77777777" w:rsidR="00A60E1B" w:rsidRPr="005104D9" w:rsidRDefault="00A60E1B" w:rsidP="000E5497">
      <w:pPr>
        <w:widowControl w:val="0"/>
        <w:adjustRightInd w:val="0"/>
        <w:rPr>
          <w:rFonts w:ascii="Aptos" w:eastAsia="ArialMT" w:hAnsi="Aptos" w:cs="Arial"/>
          <w:b/>
          <w:bCs/>
          <w:color w:val="000000" w:themeColor="text1"/>
        </w:rPr>
      </w:pPr>
      <w:r w:rsidRPr="005104D9">
        <w:rPr>
          <w:rFonts w:ascii="Aptos" w:eastAsia="ArialMT" w:hAnsi="Aptos" w:cs="Arial"/>
          <w:b/>
          <w:bCs/>
          <w:color w:val="000000" w:themeColor="text1"/>
        </w:rPr>
        <w:t xml:space="preserve">45 Days Before Forum </w:t>
      </w:r>
    </w:p>
    <w:p w14:paraId="26078772" w14:textId="77777777" w:rsidR="00A60E1B" w:rsidRPr="005104D9" w:rsidRDefault="00A60E1B" w:rsidP="004868D8">
      <w:pPr>
        <w:pStyle w:val="ListParagraph"/>
        <w:widowControl w:val="0"/>
        <w:numPr>
          <w:ilvl w:val="0"/>
          <w:numId w:val="72"/>
        </w:numPr>
        <w:adjustRightInd w:val="0"/>
        <w:ind w:left="270" w:hanging="270"/>
        <w:rPr>
          <w:rFonts w:ascii="Aptos" w:eastAsia="ArialMT" w:hAnsi="Aptos" w:cs="Arial"/>
          <w:color w:val="000000" w:themeColor="text1"/>
        </w:rPr>
      </w:pPr>
      <w:r w:rsidRPr="005104D9">
        <w:rPr>
          <w:rFonts w:ascii="Aptos" w:eastAsia="ArialMT" w:hAnsi="Aptos" w:cs="Arial"/>
          <w:color w:val="000000" w:themeColor="text1"/>
        </w:rPr>
        <w:t xml:space="preserve">Solicit questions from PTA members and community members who have an interest in public education. </w:t>
      </w:r>
    </w:p>
    <w:p w14:paraId="09E3D611" w14:textId="77777777" w:rsidR="00A60E1B" w:rsidRPr="005104D9" w:rsidRDefault="00A60E1B" w:rsidP="004868D8">
      <w:pPr>
        <w:pStyle w:val="ListParagraph"/>
        <w:widowControl w:val="0"/>
        <w:numPr>
          <w:ilvl w:val="0"/>
          <w:numId w:val="72"/>
        </w:numPr>
        <w:adjustRightInd w:val="0"/>
        <w:ind w:left="270" w:hanging="270"/>
        <w:rPr>
          <w:rFonts w:ascii="Aptos" w:eastAsia="ArialMT" w:hAnsi="Aptos" w:cs="Arial"/>
          <w:color w:val="000000" w:themeColor="text1"/>
        </w:rPr>
      </w:pPr>
      <w:r w:rsidRPr="005104D9">
        <w:rPr>
          <w:rFonts w:ascii="Aptos" w:eastAsia="ArialMT" w:hAnsi="Aptos" w:cs="Arial"/>
          <w:color w:val="000000" w:themeColor="text1"/>
        </w:rPr>
        <w:t xml:space="preserve">Set up a meeting time to finalize which questions will be asked. </w:t>
      </w:r>
    </w:p>
    <w:p w14:paraId="0497FFC1" w14:textId="7BC9C219" w:rsidR="00A60E1B" w:rsidRPr="005104D9" w:rsidRDefault="00A60E1B" w:rsidP="004868D8">
      <w:pPr>
        <w:pStyle w:val="ListParagraph"/>
        <w:widowControl w:val="0"/>
        <w:numPr>
          <w:ilvl w:val="0"/>
          <w:numId w:val="72"/>
        </w:numPr>
        <w:adjustRightInd w:val="0"/>
        <w:ind w:left="270" w:hanging="270"/>
        <w:rPr>
          <w:rFonts w:ascii="Aptos" w:eastAsia="ArialMT" w:hAnsi="Aptos" w:cs="Arial"/>
          <w:color w:val="000000" w:themeColor="text1"/>
        </w:rPr>
      </w:pPr>
      <w:r w:rsidRPr="005104D9">
        <w:rPr>
          <w:rFonts w:ascii="Aptos" w:eastAsia="ArialMT" w:hAnsi="Aptos" w:cs="Arial"/>
          <w:color w:val="000000" w:themeColor="text1"/>
        </w:rPr>
        <w:t xml:space="preserve">Send an invitation letter to each candidate containing the format </w:t>
      </w:r>
      <w:r w:rsidR="00F22B19" w:rsidRPr="005104D9">
        <w:rPr>
          <w:rFonts w:ascii="Aptos" w:eastAsia="ArialMT" w:hAnsi="Aptos" w:cs="Arial"/>
          <w:color w:val="000000" w:themeColor="text1"/>
        </w:rPr>
        <w:t>of</w:t>
      </w:r>
      <w:r w:rsidRPr="005104D9">
        <w:rPr>
          <w:rFonts w:ascii="Aptos" w:eastAsia="ArialMT" w:hAnsi="Aptos" w:cs="Arial"/>
          <w:color w:val="000000" w:themeColor="text1"/>
        </w:rPr>
        <w:t xml:space="preserve"> the forum, candidate biographical information, and </w:t>
      </w:r>
      <w:r w:rsidR="00C51C02" w:rsidRPr="005104D9">
        <w:rPr>
          <w:rFonts w:ascii="Aptos" w:eastAsia="ArialMT" w:hAnsi="Aptos" w:cs="Arial"/>
          <w:color w:val="000000" w:themeColor="text1"/>
        </w:rPr>
        <w:t>confirmation</w:t>
      </w:r>
      <w:r w:rsidR="00F22B19" w:rsidRPr="005104D9">
        <w:rPr>
          <w:rFonts w:ascii="Aptos" w:eastAsia="ArialMT" w:hAnsi="Aptos" w:cs="Arial"/>
          <w:color w:val="000000" w:themeColor="text1"/>
        </w:rPr>
        <w:t xml:space="preserve"> that they </w:t>
      </w:r>
      <w:r w:rsidRPr="005104D9">
        <w:rPr>
          <w:rFonts w:ascii="Aptos" w:eastAsia="ArialMT" w:hAnsi="Aptos" w:cs="Arial"/>
          <w:color w:val="000000" w:themeColor="text1"/>
        </w:rPr>
        <w:t>will attend the forum.</w:t>
      </w:r>
    </w:p>
    <w:p w14:paraId="563B3DB8" w14:textId="349082A8" w:rsidR="00A60E1B" w:rsidRPr="005104D9" w:rsidRDefault="00A60E1B" w:rsidP="004868D8">
      <w:pPr>
        <w:pStyle w:val="ListParagraph"/>
        <w:widowControl w:val="0"/>
        <w:numPr>
          <w:ilvl w:val="0"/>
          <w:numId w:val="72"/>
        </w:numPr>
        <w:adjustRightInd w:val="0"/>
        <w:ind w:left="270" w:hanging="270"/>
        <w:rPr>
          <w:rFonts w:ascii="Aptos" w:eastAsia="ArialMT" w:hAnsi="Aptos" w:cs="Arial"/>
          <w:color w:val="000000" w:themeColor="text1"/>
        </w:rPr>
      </w:pPr>
      <w:r w:rsidRPr="005104D9">
        <w:rPr>
          <w:rFonts w:ascii="Aptos" w:eastAsia="ArialMT" w:hAnsi="Aptos" w:cs="Arial"/>
          <w:color w:val="000000" w:themeColor="text1"/>
        </w:rPr>
        <w:t>Email</w:t>
      </w:r>
      <w:r w:rsidR="00140789" w:rsidRPr="005104D9">
        <w:rPr>
          <w:rFonts w:ascii="Aptos" w:eastAsia="ArialMT" w:hAnsi="Aptos" w:cs="Arial"/>
          <w:color w:val="000000" w:themeColor="text1"/>
        </w:rPr>
        <w:t xml:space="preserve"> or contact in writing</w:t>
      </w:r>
      <w:r w:rsidRPr="005104D9">
        <w:rPr>
          <w:rFonts w:ascii="Aptos" w:eastAsia="ArialMT" w:hAnsi="Aptos" w:cs="Arial"/>
          <w:color w:val="000000" w:themeColor="text1"/>
        </w:rPr>
        <w:t xml:space="preserve"> the principal or the venue’s point person confirming equipment arrangements. </w:t>
      </w:r>
    </w:p>
    <w:p w14:paraId="39BB94EF" w14:textId="77777777" w:rsidR="00A60E1B" w:rsidRPr="005104D9" w:rsidRDefault="00A60E1B" w:rsidP="000E5497">
      <w:pPr>
        <w:widowControl w:val="0"/>
        <w:adjustRightInd w:val="0"/>
        <w:rPr>
          <w:rFonts w:ascii="Aptos" w:eastAsia="ArialMT" w:hAnsi="Aptos" w:cs="Arial"/>
          <w:color w:val="000000" w:themeColor="text1"/>
        </w:rPr>
      </w:pPr>
    </w:p>
    <w:p w14:paraId="6C4D6D89" w14:textId="77777777" w:rsidR="00A60E1B" w:rsidRPr="005104D9" w:rsidRDefault="00A60E1B" w:rsidP="000E5497">
      <w:pPr>
        <w:widowControl w:val="0"/>
        <w:adjustRightInd w:val="0"/>
        <w:rPr>
          <w:rFonts w:ascii="Aptos" w:eastAsia="ArialMT" w:hAnsi="Aptos" w:cs="Arial"/>
          <w:b/>
          <w:bCs/>
          <w:color w:val="000000" w:themeColor="text1"/>
        </w:rPr>
      </w:pPr>
      <w:r w:rsidRPr="005104D9">
        <w:rPr>
          <w:rFonts w:ascii="Aptos" w:eastAsia="ArialMT" w:hAnsi="Aptos" w:cs="Arial"/>
          <w:b/>
          <w:bCs/>
          <w:color w:val="000000" w:themeColor="text1"/>
        </w:rPr>
        <w:t xml:space="preserve">30 Days Before Forum </w:t>
      </w:r>
    </w:p>
    <w:p w14:paraId="7170235E" w14:textId="2702DC3B" w:rsidR="00A60E1B" w:rsidRPr="005104D9" w:rsidRDefault="00A60E1B" w:rsidP="004868D8">
      <w:pPr>
        <w:pStyle w:val="ListParagraph"/>
        <w:widowControl w:val="0"/>
        <w:numPr>
          <w:ilvl w:val="0"/>
          <w:numId w:val="73"/>
        </w:numPr>
        <w:adjustRightInd w:val="0"/>
        <w:ind w:left="270" w:hanging="270"/>
        <w:rPr>
          <w:rFonts w:ascii="Aptos" w:eastAsia="ArialMT" w:hAnsi="Aptos" w:cs="Arial"/>
          <w:color w:val="000000" w:themeColor="text1"/>
        </w:rPr>
      </w:pPr>
      <w:r w:rsidRPr="005104D9">
        <w:rPr>
          <w:rFonts w:ascii="Aptos" w:eastAsia="ArialMT" w:hAnsi="Aptos" w:cs="Arial"/>
          <w:color w:val="000000" w:themeColor="text1"/>
        </w:rPr>
        <w:t xml:space="preserve">Hold a meeting to finalize </w:t>
      </w:r>
      <w:r w:rsidR="005D581F" w:rsidRPr="005104D9">
        <w:rPr>
          <w:rFonts w:ascii="Aptos" w:eastAsia="ArialMT" w:hAnsi="Aptos" w:cs="Arial"/>
          <w:color w:val="000000" w:themeColor="text1"/>
        </w:rPr>
        <w:t>the details</w:t>
      </w:r>
      <w:r w:rsidR="00EE5DFA" w:rsidRPr="005104D9">
        <w:rPr>
          <w:rFonts w:ascii="Aptos" w:eastAsia="ArialMT" w:hAnsi="Aptos" w:cs="Arial"/>
          <w:color w:val="000000" w:themeColor="text1"/>
        </w:rPr>
        <w:t>.</w:t>
      </w:r>
      <w:r w:rsidR="005D581F" w:rsidRPr="005104D9">
        <w:rPr>
          <w:rFonts w:ascii="Aptos" w:eastAsia="ArialMT" w:hAnsi="Aptos" w:cs="Arial"/>
          <w:color w:val="000000" w:themeColor="text1"/>
        </w:rPr>
        <w:t xml:space="preserve"> Select the </w:t>
      </w:r>
      <w:r w:rsidRPr="005104D9">
        <w:rPr>
          <w:rFonts w:ascii="Aptos" w:eastAsia="ArialMT" w:hAnsi="Aptos" w:cs="Arial"/>
          <w:color w:val="000000" w:themeColor="text1"/>
        </w:rPr>
        <w:t>questions. Designate two or three timekeepers (one to operate the stopwatch, one to hold the yellow banner, and one to hold the red banner). Designate who will host the evening and introduce the moderator. The moderator can introduce the candidates. Designate usher</w:t>
      </w:r>
      <w:r w:rsidR="00546002" w:rsidRPr="005104D9">
        <w:rPr>
          <w:rFonts w:ascii="Aptos" w:eastAsia="ArialMT" w:hAnsi="Aptos" w:cs="Arial"/>
          <w:color w:val="000000" w:themeColor="text1"/>
        </w:rPr>
        <w:t>s</w:t>
      </w:r>
      <w:r w:rsidR="00455DE3" w:rsidRPr="005104D9">
        <w:rPr>
          <w:rFonts w:ascii="Aptos" w:eastAsia="ArialMT" w:hAnsi="Aptos" w:cs="Arial"/>
          <w:color w:val="000000" w:themeColor="text1"/>
        </w:rPr>
        <w:t xml:space="preserve"> </w:t>
      </w:r>
      <w:r w:rsidRPr="005104D9">
        <w:rPr>
          <w:rFonts w:ascii="Aptos" w:eastAsia="ArialMT" w:hAnsi="Aptos" w:cs="Arial"/>
          <w:color w:val="000000" w:themeColor="text1"/>
        </w:rPr>
        <w:t>to greet people at the door</w:t>
      </w:r>
      <w:r w:rsidR="00455DE3" w:rsidRPr="005104D9">
        <w:rPr>
          <w:rFonts w:ascii="Aptos" w:eastAsia="ArialMT" w:hAnsi="Aptos" w:cs="Arial"/>
          <w:color w:val="000000" w:themeColor="text1"/>
        </w:rPr>
        <w:t xml:space="preserve">, to </w:t>
      </w:r>
      <w:r w:rsidRPr="005104D9">
        <w:rPr>
          <w:rFonts w:ascii="Aptos" w:eastAsia="ArialMT" w:hAnsi="Aptos" w:cs="Arial"/>
          <w:color w:val="000000" w:themeColor="text1"/>
        </w:rPr>
        <w:t>hand out the candidate biographical data</w:t>
      </w:r>
      <w:r w:rsidR="00BD4AF1" w:rsidRPr="005104D9">
        <w:rPr>
          <w:rFonts w:ascii="Aptos" w:eastAsia="ArialMT" w:hAnsi="Aptos" w:cs="Arial"/>
          <w:color w:val="000000" w:themeColor="text1"/>
        </w:rPr>
        <w:t xml:space="preserve"> </w:t>
      </w:r>
      <w:r w:rsidRPr="005104D9">
        <w:rPr>
          <w:rFonts w:ascii="Aptos" w:eastAsia="ArialMT" w:hAnsi="Aptos" w:cs="Arial"/>
          <w:color w:val="000000" w:themeColor="text1"/>
        </w:rPr>
        <w:t>sheet</w:t>
      </w:r>
      <w:r w:rsidR="00BD4AF1" w:rsidRPr="005104D9">
        <w:rPr>
          <w:rFonts w:ascii="Aptos" w:eastAsia="ArialMT" w:hAnsi="Aptos" w:cs="Arial"/>
          <w:color w:val="000000" w:themeColor="text1"/>
        </w:rPr>
        <w:t xml:space="preserve">, and to hand out and collect </w:t>
      </w:r>
      <w:r w:rsidRPr="005104D9">
        <w:rPr>
          <w:rFonts w:ascii="Aptos" w:eastAsia="ArialMT" w:hAnsi="Aptos" w:cs="Arial"/>
          <w:color w:val="000000" w:themeColor="text1"/>
        </w:rPr>
        <w:t>index cards</w:t>
      </w:r>
      <w:r w:rsidR="00BD4AF1" w:rsidRPr="005104D9">
        <w:rPr>
          <w:rFonts w:ascii="Aptos" w:eastAsia="ArialMT" w:hAnsi="Aptos" w:cs="Arial"/>
          <w:color w:val="000000" w:themeColor="text1"/>
        </w:rPr>
        <w:t xml:space="preserve"> </w:t>
      </w:r>
      <w:r w:rsidRPr="005104D9">
        <w:rPr>
          <w:rFonts w:ascii="Aptos" w:eastAsia="ArialMT" w:hAnsi="Aptos" w:cs="Arial"/>
          <w:color w:val="000000" w:themeColor="text1"/>
        </w:rPr>
        <w:t xml:space="preserve">for the </w:t>
      </w:r>
      <w:r w:rsidR="00EB2FA5" w:rsidRPr="005104D9">
        <w:rPr>
          <w:rFonts w:ascii="Aptos" w:eastAsia="ArialMT" w:hAnsi="Aptos" w:cs="Arial"/>
          <w:color w:val="000000" w:themeColor="text1"/>
        </w:rPr>
        <w:t xml:space="preserve">audience’s </w:t>
      </w:r>
      <w:r w:rsidRPr="005104D9">
        <w:rPr>
          <w:rFonts w:ascii="Aptos" w:eastAsia="ArialMT" w:hAnsi="Aptos" w:cs="Arial"/>
          <w:color w:val="000000" w:themeColor="text1"/>
        </w:rPr>
        <w:t xml:space="preserve">questions. </w:t>
      </w:r>
    </w:p>
    <w:p w14:paraId="7609BE10" w14:textId="77777777" w:rsidR="00A60E1B" w:rsidRPr="005104D9" w:rsidRDefault="00A60E1B" w:rsidP="004868D8">
      <w:pPr>
        <w:pStyle w:val="ListParagraph"/>
        <w:widowControl w:val="0"/>
        <w:numPr>
          <w:ilvl w:val="0"/>
          <w:numId w:val="73"/>
        </w:numPr>
        <w:adjustRightInd w:val="0"/>
        <w:ind w:left="270" w:hanging="270"/>
        <w:rPr>
          <w:rFonts w:ascii="Aptos" w:eastAsia="ArialMT" w:hAnsi="Aptos" w:cs="Arial"/>
          <w:color w:val="000000" w:themeColor="text1"/>
        </w:rPr>
      </w:pPr>
      <w:r w:rsidRPr="005104D9">
        <w:rPr>
          <w:rFonts w:ascii="Aptos" w:eastAsia="ArialMT" w:hAnsi="Aptos" w:cs="Arial"/>
          <w:color w:val="000000" w:themeColor="text1"/>
        </w:rPr>
        <w:t xml:space="preserve">Send out media releases to newspapers and radio and television stations informing them of the date, time, and location of the forum. Ask them to publicize as much as possible. Utilize email and other social media to spread the word about the event. </w:t>
      </w:r>
    </w:p>
    <w:p w14:paraId="6ECD61D2" w14:textId="75366E24" w:rsidR="00A60E1B" w:rsidRPr="005104D9" w:rsidRDefault="000B3B28" w:rsidP="004868D8">
      <w:pPr>
        <w:pStyle w:val="ListParagraph"/>
        <w:widowControl w:val="0"/>
        <w:numPr>
          <w:ilvl w:val="0"/>
          <w:numId w:val="73"/>
        </w:numPr>
        <w:adjustRightInd w:val="0"/>
        <w:ind w:left="270" w:hanging="270"/>
        <w:rPr>
          <w:rFonts w:ascii="Aptos" w:eastAsia="ArialMT" w:hAnsi="Aptos" w:cs="Arial"/>
          <w:color w:val="000000" w:themeColor="text1"/>
        </w:rPr>
      </w:pPr>
      <w:r w:rsidRPr="005104D9">
        <w:rPr>
          <w:rFonts w:ascii="Aptos" w:eastAsia="ArialMT" w:hAnsi="Aptos" w:cs="Arial"/>
          <w:color w:val="000000" w:themeColor="text1"/>
        </w:rPr>
        <w:t>Send the</w:t>
      </w:r>
      <w:r w:rsidR="00A60E1B" w:rsidRPr="005104D9">
        <w:rPr>
          <w:rFonts w:ascii="Aptos" w:eastAsia="ArialMT" w:hAnsi="Aptos" w:cs="Arial"/>
          <w:color w:val="000000" w:themeColor="text1"/>
        </w:rPr>
        <w:t xml:space="preserve"> questions to the candidates and perhaps a newspaper reporter that covers </w:t>
      </w:r>
      <w:r w:rsidR="00BA72F9" w:rsidRPr="005104D9">
        <w:rPr>
          <w:rFonts w:ascii="Aptos" w:eastAsia="ArialMT" w:hAnsi="Aptos" w:cs="Arial"/>
          <w:color w:val="000000" w:themeColor="text1"/>
        </w:rPr>
        <w:t>the</w:t>
      </w:r>
      <w:r w:rsidR="00A60E1B" w:rsidRPr="005104D9">
        <w:rPr>
          <w:rFonts w:ascii="Aptos" w:eastAsia="ArialMT" w:hAnsi="Aptos" w:cs="Arial"/>
          <w:color w:val="000000" w:themeColor="text1"/>
        </w:rPr>
        <w:t xml:space="preserve"> school district. </w:t>
      </w:r>
    </w:p>
    <w:p w14:paraId="582EB8C9" w14:textId="77777777" w:rsidR="00A60E1B" w:rsidRPr="005104D9" w:rsidRDefault="00A60E1B" w:rsidP="000E5497">
      <w:pPr>
        <w:widowControl w:val="0"/>
        <w:adjustRightInd w:val="0"/>
        <w:rPr>
          <w:rFonts w:ascii="Aptos" w:eastAsia="ArialMT" w:hAnsi="Aptos" w:cs="Arial"/>
          <w:color w:val="000000" w:themeColor="text1"/>
        </w:rPr>
      </w:pPr>
    </w:p>
    <w:p w14:paraId="1373EED5" w14:textId="77777777" w:rsidR="00A60E1B" w:rsidRPr="005104D9" w:rsidRDefault="00A60E1B" w:rsidP="000E5497">
      <w:pPr>
        <w:widowControl w:val="0"/>
        <w:adjustRightInd w:val="0"/>
        <w:rPr>
          <w:rFonts w:ascii="Aptos" w:eastAsia="ArialMT" w:hAnsi="Aptos" w:cs="Arial"/>
          <w:b/>
          <w:bCs/>
          <w:color w:val="000000" w:themeColor="text1"/>
        </w:rPr>
      </w:pPr>
      <w:r w:rsidRPr="005104D9">
        <w:rPr>
          <w:rFonts w:ascii="Aptos" w:eastAsia="ArialMT" w:hAnsi="Aptos" w:cs="Arial"/>
          <w:b/>
          <w:bCs/>
          <w:color w:val="000000" w:themeColor="text1"/>
        </w:rPr>
        <w:t xml:space="preserve">7 Days Before Forum </w:t>
      </w:r>
    </w:p>
    <w:p w14:paraId="619E25DD" w14:textId="7E84B8BB" w:rsidR="00A60E1B" w:rsidRPr="005104D9" w:rsidRDefault="00A60E1B" w:rsidP="004868D8">
      <w:pPr>
        <w:pStyle w:val="ListParagraph"/>
        <w:widowControl w:val="0"/>
        <w:numPr>
          <w:ilvl w:val="0"/>
          <w:numId w:val="74"/>
        </w:numPr>
        <w:adjustRightInd w:val="0"/>
        <w:ind w:left="270" w:hanging="270"/>
        <w:rPr>
          <w:rFonts w:ascii="Aptos" w:eastAsia="ArialMT" w:hAnsi="Aptos" w:cs="Arial"/>
          <w:color w:val="000000" w:themeColor="text1"/>
        </w:rPr>
      </w:pPr>
      <w:r w:rsidRPr="005104D9">
        <w:rPr>
          <w:rFonts w:ascii="Aptos" w:eastAsia="ArialMT" w:hAnsi="Aptos" w:cs="Arial"/>
          <w:color w:val="000000" w:themeColor="text1"/>
        </w:rPr>
        <w:t>Send reminder email</w:t>
      </w:r>
      <w:r w:rsidR="000F0676" w:rsidRPr="005104D9">
        <w:rPr>
          <w:rFonts w:ascii="Aptos" w:eastAsia="ArialMT" w:hAnsi="Aptos" w:cs="Arial"/>
          <w:color w:val="000000" w:themeColor="text1"/>
        </w:rPr>
        <w:t>s</w:t>
      </w:r>
      <w:r w:rsidRPr="005104D9">
        <w:rPr>
          <w:rFonts w:ascii="Aptos" w:eastAsia="ArialMT" w:hAnsi="Aptos" w:cs="Arial"/>
          <w:color w:val="000000" w:themeColor="text1"/>
        </w:rPr>
        <w:t xml:space="preserve">. </w:t>
      </w:r>
    </w:p>
    <w:p w14:paraId="0BF0CB5A" w14:textId="583B5F4A" w:rsidR="00303BBA" w:rsidRPr="005104D9" w:rsidRDefault="00303BBA" w:rsidP="004868D8">
      <w:pPr>
        <w:pStyle w:val="ListParagraph"/>
        <w:widowControl w:val="0"/>
        <w:numPr>
          <w:ilvl w:val="0"/>
          <w:numId w:val="74"/>
        </w:numPr>
        <w:adjustRightInd w:val="0"/>
        <w:ind w:left="270" w:hanging="270"/>
        <w:rPr>
          <w:rFonts w:ascii="Aptos" w:eastAsia="ArialMT" w:hAnsi="Aptos" w:cs="Arial"/>
          <w:color w:val="000000" w:themeColor="text1"/>
        </w:rPr>
      </w:pPr>
      <w:r w:rsidRPr="005104D9">
        <w:rPr>
          <w:rFonts w:ascii="Aptos" w:eastAsia="ArialMT" w:hAnsi="Aptos" w:cs="Arial"/>
          <w:color w:val="000000" w:themeColor="text1"/>
        </w:rPr>
        <w:t xml:space="preserve">Organize the candidates’ answers to the questions in an </w:t>
      </w:r>
      <w:r w:rsidR="00140789" w:rsidRPr="005104D9">
        <w:rPr>
          <w:rFonts w:ascii="Aptos" w:eastAsia="ArialMT" w:hAnsi="Aptos" w:cs="Arial"/>
          <w:color w:val="000000" w:themeColor="text1"/>
        </w:rPr>
        <w:t>easy-to-read</w:t>
      </w:r>
      <w:r w:rsidRPr="005104D9">
        <w:rPr>
          <w:rFonts w:ascii="Aptos" w:eastAsia="ArialMT" w:hAnsi="Aptos" w:cs="Arial"/>
          <w:color w:val="000000" w:themeColor="text1"/>
        </w:rPr>
        <w:t xml:space="preserve"> chart.</w:t>
      </w:r>
    </w:p>
    <w:p w14:paraId="0B1F69E1" w14:textId="5E28854A" w:rsidR="00A60E1B" w:rsidRPr="005104D9" w:rsidRDefault="00A60E1B" w:rsidP="004868D8">
      <w:pPr>
        <w:pStyle w:val="ListParagraph"/>
        <w:widowControl w:val="0"/>
        <w:numPr>
          <w:ilvl w:val="0"/>
          <w:numId w:val="74"/>
        </w:numPr>
        <w:adjustRightInd w:val="0"/>
        <w:ind w:left="270" w:hanging="270"/>
        <w:rPr>
          <w:rFonts w:ascii="Aptos" w:eastAsia="ArialMT" w:hAnsi="Aptos" w:cs="Arial"/>
          <w:color w:val="000000" w:themeColor="text1"/>
        </w:rPr>
      </w:pPr>
      <w:r w:rsidRPr="005104D9">
        <w:rPr>
          <w:rFonts w:ascii="Aptos" w:eastAsia="ArialMT" w:hAnsi="Aptos" w:cs="Arial"/>
          <w:color w:val="000000" w:themeColor="text1"/>
        </w:rPr>
        <w:t xml:space="preserve">Gather up </w:t>
      </w:r>
      <w:r w:rsidR="007D75C9" w:rsidRPr="005104D9">
        <w:rPr>
          <w:rFonts w:ascii="Aptos" w:eastAsia="ArialMT" w:hAnsi="Aptos" w:cs="Arial"/>
          <w:color w:val="000000" w:themeColor="text1"/>
        </w:rPr>
        <w:t>a</w:t>
      </w:r>
      <w:r w:rsidRPr="005104D9">
        <w:rPr>
          <w:rFonts w:ascii="Aptos" w:eastAsia="ArialMT" w:hAnsi="Aptos" w:cs="Arial"/>
          <w:color w:val="000000" w:themeColor="text1"/>
        </w:rPr>
        <w:t xml:space="preserve"> stopwatch, yellow and red banners, bottles of water for candidates and </w:t>
      </w:r>
      <w:r w:rsidR="007D75C9"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moderator, index cards and pencils, and name place cards for each candidate and the moderator. </w:t>
      </w:r>
    </w:p>
    <w:p w14:paraId="4F2D8101" w14:textId="77777777" w:rsidR="00A60E1B" w:rsidRPr="005104D9" w:rsidRDefault="00A60E1B" w:rsidP="000E5497">
      <w:pPr>
        <w:widowControl w:val="0"/>
        <w:adjustRightInd w:val="0"/>
        <w:rPr>
          <w:rFonts w:ascii="Aptos" w:eastAsia="ArialMT" w:hAnsi="Aptos" w:cs="Arial"/>
          <w:color w:val="000000" w:themeColor="text1"/>
        </w:rPr>
      </w:pPr>
    </w:p>
    <w:p w14:paraId="1FBAD9E8" w14:textId="77777777" w:rsidR="00A60E1B" w:rsidRPr="005104D9" w:rsidRDefault="00A60E1B" w:rsidP="000E5497">
      <w:pPr>
        <w:widowControl w:val="0"/>
        <w:adjustRightInd w:val="0"/>
        <w:rPr>
          <w:rFonts w:ascii="Aptos" w:eastAsia="ArialMT" w:hAnsi="Aptos" w:cs="Arial"/>
          <w:b/>
          <w:bCs/>
          <w:color w:val="000000" w:themeColor="text1"/>
        </w:rPr>
      </w:pPr>
      <w:r w:rsidRPr="005104D9">
        <w:rPr>
          <w:rFonts w:ascii="Aptos" w:eastAsia="ArialMT" w:hAnsi="Aptos" w:cs="Arial"/>
          <w:b/>
          <w:bCs/>
          <w:color w:val="000000" w:themeColor="text1"/>
        </w:rPr>
        <w:t xml:space="preserve">Day of the Forum </w:t>
      </w:r>
    </w:p>
    <w:p w14:paraId="5E466B40" w14:textId="222EADDC" w:rsidR="00A60E1B" w:rsidRPr="005104D9" w:rsidRDefault="00A60E1B" w:rsidP="004868D8">
      <w:pPr>
        <w:pStyle w:val="ListParagraph"/>
        <w:widowControl w:val="0"/>
        <w:numPr>
          <w:ilvl w:val="0"/>
          <w:numId w:val="75"/>
        </w:numPr>
        <w:adjustRightInd w:val="0"/>
        <w:ind w:left="270" w:hanging="270"/>
        <w:rPr>
          <w:rFonts w:ascii="Aptos" w:eastAsia="ArialMT" w:hAnsi="Aptos" w:cs="Arial"/>
          <w:color w:val="000000" w:themeColor="text1"/>
        </w:rPr>
      </w:pPr>
      <w:r w:rsidRPr="005104D9">
        <w:rPr>
          <w:rFonts w:ascii="Aptos" w:eastAsia="ArialMT" w:hAnsi="Aptos" w:cs="Arial"/>
          <w:color w:val="000000" w:themeColor="text1"/>
        </w:rPr>
        <w:t>Send reminder email</w:t>
      </w:r>
      <w:r w:rsidR="000F0676" w:rsidRPr="005104D9">
        <w:rPr>
          <w:rFonts w:ascii="Aptos" w:eastAsia="ArialMT" w:hAnsi="Aptos" w:cs="Arial"/>
          <w:color w:val="000000" w:themeColor="text1"/>
        </w:rPr>
        <w:t>s</w:t>
      </w:r>
      <w:r w:rsidRPr="005104D9">
        <w:rPr>
          <w:rFonts w:ascii="Aptos" w:eastAsia="ArialMT" w:hAnsi="Aptos" w:cs="Arial"/>
          <w:color w:val="000000" w:themeColor="text1"/>
        </w:rPr>
        <w:t xml:space="preserve">. </w:t>
      </w:r>
      <w:r w:rsidR="0020022E" w:rsidRPr="005104D9">
        <w:rPr>
          <w:rFonts w:ascii="Aptos" w:eastAsia="ArialMT" w:hAnsi="Aptos" w:cs="Arial"/>
          <w:color w:val="000000" w:themeColor="text1"/>
        </w:rPr>
        <w:t>Confirm that everyone is attending.</w:t>
      </w:r>
    </w:p>
    <w:p w14:paraId="4E8D6B83" w14:textId="09301097" w:rsidR="00A60E1B" w:rsidRPr="005104D9" w:rsidRDefault="00A60E1B" w:rsidP="004868D8">
      <w:pPr>
        <w:pStyle w:val="ListParagraph"/>
        <w:widowControl w:val="0"/>
        <w:numPr>
          <w:ilvl w:val="0"/>
          <w:numId w:val="75"/>
        </w:numPr>
        <w:adjustRightInd w:val="0"/>
        <w:ind w:left="270" w:hanging="270"/>
        <w:rPr>
          <w:rFonts w:ascii="Aptos" w:eastAsia="ArialMT" w:hAnsi="Aptos" w:cs="Arial"/>
          <w:color w:val="000000" w:themeColor="text1"/>
        </w:rPr>
      </w:pPr>
      <w:r w:rsidRPr="005104D9">
        <w:rPr>
          <w:rFonts w:ascii="Aptos" w:eastAsia="ArialMT" w:hAnsi="Aptos" w:cs="Arial"/>
          <w:color w:val="000000" w:themeColor="text1"/>
        </w:rPr>
        <w:t xml:space="preserve">Get </w:t>
      </w:r>
      <w:r w:rsidR="000F0676"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room or facility ready, including making sure microphones are working properly. </w:t>
      </w:r>
    </w:p>
    <w:p w14:paraId="33BDCDEB" w14:textId="490A16A8" w:rsidR="00A60E1B" w:rsidRPr="005104D9" w:rsidRDefault="00A60E1B" w:rsidP="004868D8">
      <w:pPr>
        <w:pStyle w:val="ListParagraph"/>
        <w:widowControl w:val="0"/>
        <w:numPr>
          <w:ilvl w:val="0"/>
          <w:numId w:val="75"/>
        </w:numPr>
        <w:adjustRightInd w:val="0"/>
        <w:ind w:left="270" w:hanging="270"/>
        <w:rPr>
          <w:rFonts w:ascii="Aptos" w:eastAsia="ArialMT" w:hAnsi="Aptos" w:cs="Arial"/>
          <w:color w:val="000000" w:themeColor="text1"/>
        </w:rPr>
      </w:pPr>
      <w:r w:rsidRPr="005104D9">
        <w:rPr>
          <w:rFonts w:ascii="Aptos" w:eastAsia="ArialMT" w:hAnsi="Aptos" w:cs="Arial"/>
          <w:color w:val="000000" w:themeColor="text1"/>
        </w:rPr>
        <w:t xml:space="preserve">Arrive an hour before the forum </w:t>
      </w:r>
      <w:r w:rsidR="00F42D5A" w:rsidRPr="005104D9">
        <w:rPr>
          <w:rFonts w:ascii="Aptos" w:eastAsia="ArialMT" w:hAnsi="Aptos" w:cs="Arial"/>
          <w:color w:val="000000" w:themeColor="text1"/>
        </w:rPr>
        <w:t xml:space="preserve">start time </w:t>
      </w:r>
      <w:r w:rsidRPr="005104D9">
        <w:rPr>
          <w:rFonts w:ascii="Aptos" w:eastAsia="ArialMT" w:hAnsi="Aptos" w:cs="Arial"/>
          <w:color w:val="000000" w:themeColor="text1"/>
        </w:rPr>
        <w:t xml:space="preserve">to ensure that the facility and equipment are appropriately placed. Lay out name place cards, bottles of water, index cards, and pencils. </w:t>
      </w:r>
    </w:p>
    <w:p w14:paraId="13916E44" w14:textId="77777777" w:rsidR="00A60E1B" w:rsidRPr="005104D9" w:rsidRDefault="00A60E1B" w:rsidP="000E5497">
      <w:pPr>
        <w:widowControl w:val="0"/>
        <w:adjustRightInd w:val="0"/>
        <w:rPr>
          <w:rFonts w:ascii="Aptos" w:eastAsia="ArialMT" w:hAnsi="Aptos" w:cs="Arial"/>
          <w:color w:val="000000" w:themeColor="text1"/>
        </w:rPr>
      </w:pPr>
    </w:p>
    <w:p w14:paraId="4D3FDB87" w14:textId="77777777" w:rsidR="00A60E1B" w:rsidRPr="005104D9" w:rsidRDefault="00A60E1B" w:rsidP="000E5497">
      <w:pPr>
        <w:widowControl w:val="0"/>
        <w:adjustRightInd w:val="0"/>
        <w:rPr>
          <w:rFonts w:ascii="Aptos" w:eastAsia="ArialMT" w:hAnsi="Aptos" w:cs="Arial"/>
          <w:b/>
          <w:bCs/>
          <w:color w:val="000000" w:themeColor="text1"/>
        </w:rPr>
      </w:pPr>
      <w:r w:rsidRPr="005104D9">
        <w:rPr>
          <w:rFonts w:ascii="Aptos" w:eastAsia="ArialMT" w:hAnsi="Aptos" w:cs="Arial"/>
          <w:b/>
          <w:bCs/>
          <w:color w:val="000000" w:themeColor="text1"/>
        </w:rPr>
        <w:t>After Forum</w:t>
      </w:r>
    </w:p>
    <w:p w14:paraId="25D5A60F" w14:textId="18FFDA9A" w:rsidR="00A60E1B" w:rsidRPr="005104D9" w:rsidRDefault="00A60E1B" w:rsidP="004868D8">
      <w:pPr>
        <w:pStyle w:val="ListParagraph"/>
        <w:widowControl w:val="0"/>
        <w:numPr>
          <w:ilvl w:val="0"/>
          <w:numId w:val="76"/>
        </w:numPr>
        <w:adjustRightInd w:val="0"/>
        <w:ind w:left="270" w:hanging="270"/>
        <w:rPr>
          <w:rFonts w:ascii="Aptos" w:eastAsia="ArialMT" w:hAnsi="Aptos" w:cs="Arial"/>
          <w:color w:val="000000" w:themeColor="text1"/>
        </w:rPr>
      </w:pPr>
      <w:r w:rsidRPr="005104D9">
        <w:rPr>
          <w:rFonts w:ascii="Aptos" w:eastAsia="ArialMT" w:hAnsi="Aptos" w:cs="Arial"/>
          <w:color w:val="000000" w:themeColor="text1"/>
        </w:rPr>
        <w:t xml:space="preserve">Help clean up the room. </w:t>
      </w:r>
    </w:p>
    <w:p w14:paraId="10504307" w14:textId="315E6E67" w:rsidR="00BB43B4" w:rsidRPr="005104D9" w:rsidRDefault="00A60E1B" w:rsidP="004868D8">
      <w:pPr>
        <w:pStyle w:val="ListParagraph"/>
        <w:widowControl w:val="0"/>
        <w:numPr>
          <w:ilvl w:val="0"/>
          <w:numId w:val="76"/>
        </w:numPr>
        <w:adjustRightInd w:val="0"/>
        <w:ind w:left="270" w:hanging="270"/>
        <w:rPr>
          <w:rFonts w:ascii="Aptos" w:eastAsia="ArialMT" w:hAnsi="Aptos" w:cs="Arial"/>
          <w:color w:val="000000" w:themeColor="text1"/>
        </w:rPr>
      </w:pPr>
      <w:r w:rsidRPr="005104D9">
        <w:rPr>
          <w:rFonts w:ascii="Aptos" w:eastAsia="ArialMT" w:hAnsi="Aptos" w:cs="Arial"/>
          <w:color w:val="000000" w:themeColor="text1"/>
        </w:rPr>
        <w:t>Send thank</w:t>
      </w:r>
      <w:r w:rsidR="00655F99" w:rsidRPr="005104D9">
        <w:rPr>
          <w:rFonts w:ascii="Aptos" w:eastAsia="ArialMT" w:hAnsi="Aptos" w:cs="Arial"/>
          <w:color w:val="000000" w:themeColor="text1"/>
        </w:rPr>
        <w:t xml:space="preserve"> </w:t>
      </w:r>
      <w:r w:rsidRPr="005104D9">
        <w:rPr>
          <w:rFonts w:ascii="Aptos" w:eastAsia="ArialMT" w:hAnsi="Aptos" w:cs="Arial"/>
          <w:color w:val="000000" w:themeColor="text1"/>
        </w:rPr>
        <w:t xml:space="preserve">you letters to the moderator, the </w:t>
      </w:r>
      <w:r w:rsidR="00F42D5A" w:rsidRPr="005104D9">
        <w:rPr>
          <w:rFonts w:ascii="Aptos" w:eastAsia="ArialMT" w:hAnsi="Aptos" w:cs="Arial"/>
          <w:color w:val="000000" w:themeColor="text1"/>
        </w:rPr>
        <w:t xml:space="preserve">participating </w:t>
      </w:r>
      <w:r w:rsidRPr="005104D9">
        <w:rPr>
          <w:rFonts w:ascii="Aptos" w:eastAsia="ArialMT" w:hAnsi="Aptos" w:cs="Arial"/>
          <w:color w:val="000000" w:themeColor="text1"/>
        </w:rPr>
        <w:t>candidates, the principal or venue contact, the custodian</w:t>
      </w:r>
      <w:r w:rsidR="00BB43B4" w:rsidRPr="005104D9">
        <w:rPr>
          <w:rFonts w:ascii="Aptos" w:eastAsia="ArialMT" w:hAnsi="Aptos" w:cs="Arial"/>
          <w:color w:val="000000" w:themeColor="text1"/>
        </w:rPr>
        <w:t>, and all volunteers</w:t>
      </w:r>
      <w:r w:rsidRPr="005104D9">
        <w:rPr>
          <w:rFonts w:ascii="Aptos" w:eastAsia="ArialMT" w:hAnsi="Aptos" w:cs="Arial"/>
          <w:color w:val="000000" w:themeColor="text1"/>
        </w:rPr>
        <w:t>.</w:t>
      </w:r>
    </w:p>
    <w:p w14:paraId="33452069" w14:textId="6264791F" w:rsidR="006C295E" w:rsidRPr="005104D9" w:rsidRDefault="006C295E" w:rsidP="000E5497">
      <w:pPr>
        <w:widowControl w:val="0"/>
        <w:adjustRightInd w:val="0"/>
        <w:rPr>
          <w:rFonts w:ascii="Aptos" w:eastAsia="ArialMT" w:hAnsi="Aptos" w:cs="Arial"/>
          <w:color w:val="000000" w:themeColor="text1"/>
        </w:rPr>
      </w:pPr>
    </w:p>
    <w:p w14:paraId="44F647DF" w14:textId="723A2B8B" w:rsidR="006C295E" w:rsidRPr="005104D9" w:rsidRDefault="006C295E" w:rsidP="000E5497">
      <w:pPr>
        <w:rPr>
          <w:rFonts w:ascii="Aptos" w:eastAsia="ArialMT" w:hAnsi="Aptos" w:cs="Arial"/>
          <w:b/>
          <w:bCs/>
          <w:color w:val="000000" w:themeColor="text1"/>
          <w:sz w:val="40"/>
          <w:szCs w:val="40"/>
          <w:u w:val="single"/>
          <w:lang w:bidi="ar-SA"/>
        </w:rPr>
      </w:pPr>
      <w:bookmarkStart w:id="81" w:name="implementating"/>
      <w:r w:rsidRPr="005104D9">
        <w:rPr>
          <w:rFonts w:ascii="Aptos" w:eastAsia="ArialMT" w:hAnsi="Aptos" w:cs="Arial"/>
          <w:b/>
          <w:bCs/>
          <w:color w:val="000000" w:themeColor="text1"/>
          <w:sz w:val="40"/>
          <w:szCs w:val="40"/>
          <w:u w:val="single"/>
          <w:lang w:bidi="ar-SA"/>
        </w:rPr>
        <w:br w:type="page"/>
      </w:r>
    </w:p>
    <w:p w14:paraId="064D14E6" w14:textId="0677623A" w:rsidR="00A60E1B" w:rsidRPr="005104D9" w:rsidRDefault="00592AA9" w:rsidP="00592AA9">
      <w:pPr>
        <w:pStyle w:val="Heading"/>
        <w:rPr>
          <w:lang w:bidi="ar-SA"/>
        </w:rPr>
      </w:pPr>
      <w:r w:rsidRPr="005104D9">
        <w:rPr>
          <w:lang w:bidi="ar-SA"/>
        </w:rPr>
        <w:lastRenderedPageBreak/>
        <w:t xml:space="preserve">Implementation: </w:t>
      </w:r>
      <w:r w:rsidR="00140789" w:rsidRPr="005104D9">
        <w:rPr>
          <w:lang w:bidi="ar-SA"/>
        </w:rPr>
        <w:t>D</w:t>
      </w:r>
      <w:r w:rsidRPr="005104D9">
        <w:rPr>
          <w:lang w:bidi="ar-SA"/>
        </w:rPr>
        <w:t xml:space="preserve">eveloping </w:t>
      </w:r>
      <w:r w:rsidR="00140789" w:rsidRPr="005104D9">
        <w:rPr>
          <w:lang w:bidi="ar-SA"/>
        </w:rPr>
        <w:t>Y</w:t>
      </w:r>
      <w:r w:rsidRPr="005104D9">
        <w:rPr>
          <w:lang w:bidi="ar-SA"/>
        </w:rPr>
        <w:t xml:space="preserve">our </w:t>
      </w:r>
      <w:r w:rsidR="00140789" w:rsidRPr="005104D9">
        <w:rPr>
          <w:lang w:bidi="ar-SA"/>
        </w:rPr>
        <w:t>M</w:t>
      </w:r>
      <w:r w:rsidRPr="005104D9">
        <w:rPr>
          <w:lang w:bidi="ar-SA"/>
        </w:rPr>
        <w:t>essage</w:t>
      </w:r>
    </w:p>
    <w:bookmarkEnd w:id="81"/>
    <w:p w14:paraId="56276DFB" w14:textId="77777777" w:rsidR="00A60E1B" w:rsidRPr="005104D9" w:rsidRDefault="00A60E1B" w:rsidP="000E5497">
      <w:pPr>
        <w:widowControl w:val="0"/>
        <w:adjustRightInd w:val="0"/>
        <w:rPr>
          <w:rFonts w:ascii="Aptos" w:eastAsia="ArialMT" w:hAnsi="Aptos" w:cs="Arial"/>
          <w:color w:val="000000" w:themeColor="text1"/>
        </w:rPr>
      </w:pPr>
    </w:p>
    <w:p w14:paraId="41B31964" w14:textId="0B767CEB" w:rsidR="00A60E1B"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The core of </w:t>
      </w:r>
      <w:r w:rsidR="00574CBB" w:rsidRPr="005104D9">
        <w:rPr>
          <w:rFonts w:ascii="Aptos" w:eastAsia="ArialMT" w:hAnsi="Aptos" w:cs="Arial"/>
          <w:color w:val="000000" w:themeColor="text1"/>
        </w:rPr>
        <w:t>the</w:t>
      </w:r>
      <w:r w:rsidRPr="005104D9">
        <w:rPr>
          <w:rFonts w:ascii="Aptos" w:eastAsia="ArialMT" w:hAnsi="Aptos" w:cs="Arial"/>
          <w:color w:val="000000" w:themeColor="text1"/>
        </w:rPr>
        <w:t xml:space="preserve"> advocacy campaign is </w:t>
      </w:r>
      <w:r w:rsidRPr="005104D9">
        <w:rPr>
          <w:rFonts w:ascii="Aptos" w:eastAsia="ArialMT" w:hAnsi="Aptos" w:cs="Arial"/>
          <w:i/>
          <w:iCs/>
          <w:color w:val="000000" w:themeColor="text1"/>
        </w:rPr>
        <w:t xml:space="preserve">communication </w:t>
      </w:r>
      <w:r w:rsidRPr="005104D9">
        <w:rPr>
          <w:rFonts w:ascii="Aptos" w:eastAsia="ArialMT" w:hAnsi="Aptos" w:cs="Arial"/>
          <w:color w:val="000000" w:themeColor="text1"/>
        </w:rPr>
        <w:t xml:space="preserve">with </w:t>
      </w:r>
      <w:r w:rsidR="00574CBB"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PTA members, potential supporters, and </w:t>
      </w:r>
      <w:r w:rsidR="00574CBB" w:rsidRPr="005104D9">
        <w:rPr>
          <w:rFonts w:ascii="Aptos" w:eastAsia="ArialMT" w:hAnsi="Aptos" w:cs="Arial"/>
          <w:color w:val="000000" w:themeColor="text1"/>
        </w:rPr>
        <w:t>the</w:t>
      </w:r>
      <w:r w:rsidRPr="005104D9">
        <w:rPr>
          <w:rFonts w:ascii="Aptos" w:eastAsia="ArialMT" w:hAnsi="Aptos" w:cs="Arial"/>
          <w:color w:val="000000" w:themeColor="text1"/>
        </w:rPr>
        <w:t xml:space="preserve"> targets. Each audience needs a message tailored to their situation</w:t>
      </w:r>
      <w:r w:rsidR="00836152" w:rsidRPr="005104D9">
        <w:rPr>
          <w:rFonts w:ascii="Aptos" w:eastAsia="ArialMT" w:hAnsi="Aptos" w:cs="Arial"/>
          <w:color w:val="000000" w:themeColor="text1"/>
        </w:rPr>
        <w:t xml:space="preserve"> that is</w:t>
      </w:r>
      <w:r w:rsidRPr="005104D9">
        <w:rPr>
          <w:rFonts w:ascii="Aptos" w:eastAsia="ArialMT" w:hAnsi="Aptos" w:cs="Arial"/>
          <w:color w:val="000000" w:themeColor="text1"/>
        </w:rPr>
        <w:t xml:space="preserve"> </w:t>
      </w:r>
      <w:r w:rsidR="00836152" w:rsidRPr="005104D9">
        <w:rPr>
          <w:rFonts w:ascii="Aptos" w:eastAsia="ArialMT" w:hAnsi="Aptos" w:cs="Arial"/>
          <w:color w:val="000000" w:themeColor="text1"/>
        </w:rPr>
        <w:t>carefully</w:t>
      </w:r>
      <w:r w:rsidR="0051562E" w:rsidRPr="005104D9">
        <w:rPr>
          <w:rFonts w:ascii="Aptos" w:eastAsia="ArialMT" w:hAnsi="Aptos" w:cs="Arial"/>
          <w:color w:val="000000" w:themeColor="text1"/>
        </w:rPr>
        <w:t xml:space="preserve"> </w:t>
      </w:r>
      <w:r w:rsidRPr="005104D9">
        <w:rPr>
          <w:rFonts w:ascii="Aptos" w:eastAsia="ArialMT" w:hAnsi="Aptos" w:cs="Arial"/>
          <w:color w:val="000000" w:themeColor="text1"/>
        </w:rPr>
        <w:t>craft</w:t>
      </w:r>
      <w:r w:rsidR="00836152" w:rsidRPr="005104D9">
        <w:rPr>
          <w:rFonts w:ascii="Aptos" w:eastAsia="ArialMT" w:hAnsi="Aptos" w:cs="Arial"/>
          <w:color w:val="000000" w:themeColor="text1"/>
        </w:rPr>
        <w:t>ed</w:t>
      </w:r>
      <w:r w:rsidRPr="005104D9">
        <w:rPr>
          <w:rFonts w:ascii="Aptos" w:eastAsia="ArialMT" w:hAnsi="Aptos" w:cs="Arial"/>
          <w:color w:val="000000" w:themeColor="text1"/>
        </w:rPr>
        <w:t xml:space="preserve">. </w:t>
      </w:r>
    </w:p>
    <w:p w14:paraId="0EE1D7B0" w14:textId="77777777" w:rsidR="00A60E1B" w:rsidRPr="005104D9" w:rsidRDefault="00A60E1B" w:rsidP="000E5497">
      <w:pPr>
        <w:widowControl w:val="0"/>
        <w:adjustRightInd w:val="0"/>
        <w:rPr>
          <w:rFonts w:ascii="Aptos" w:eastAsia="ArialMT" w:hAnsi="Aptos" w:cs="Arial"/>
          <w:b/>
          <w:bCs/>
          <w:color w:val="000000" w:themeColor="text1"/>
        </w:rPr>
      </w:pPr>
    </w:p>
    <w:p w14:paraId="091C43EC" w14:textId="77777777" w:rsidR="00A60E1B"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b/>
          <w:bCs/>
          <w:color w:val="000000" w:themeColor="text1"/>
        </w:rPr>
        <w:t>Creating a Message Box</w:t>
      </w:r>
      <w:r w:rsidRPr="005104D9">
        <w:rPr>
          <w:rFonts w:ascii="Aptos" w:eastAsia="ArialMT" w:hAnsi="Aptos" w:cs="Arial"/>
          <w:color w:val="000000" w:themeColor="text1"/>
        </w:rPr>
        <w:t xml:space="preserve"> </w:t>
      </w:r>
    </w:p>
    <w:p w14:paraId="1C666511" w14:textId="0CA228F3" w:rsidR="00A60E1B"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Once </w:t>
      </w:r>
      <w:r w:rsidR="0051562E" w:rsidRPr="005104D9">
        <w:rPr>
          <w:rFonts w:ascii="Aptos" w:eastAsia="ArialMT" w:hAnsi="Aptos" w:cs="Arial"/>
          <w:color w:val="000000" w:themeColor="text1"/>
        </w:rPr>
        <w:t xml:space="preserve">the issue is </w:t>
      </w:r>
      <w:r w:rsidRPr="005104D9">
        <w:rPr>
          <w:rFonts w:ascii="Aptos" w:eastAsia="ArialMT" w:hAnsi="Aptos" w:cs="Arial"/>
          <w:color w:val="000000" w:themeColor="text1"/>
        </w:rPr>
        <w:t xml:space="preserve">researched and </w:t>
      </w:r>
      <w:r w:rsidR="0051562E" w:rsidRPr="005104D9">
        <w:rPr>
          <w:rFonts w:ascii="Aptos" w:eastAsia="ArialMT" w:hAnsi="Aptos" w:cs="Arial"/>
          <w:color w:val="000000" w:themeColor="text1"/>
        </w:rPr>
        <w:t xml:space="preserve">the </w:t>
      </w:r>
      <w:r w:rsidRPr="005104D9">
        <w:rPr>
          <w:rFonts w:ascii="Aptos" w:eastAsia="ArialMT" w:hAnsi="Aptos" w:cs="Arial"/>
          <w:color w:val="000000" w:themeColor="text1"/>
        </w:rPr>
        <w:t>campaign strategy</w:t>
      </w:r>
      <w:r w:rsidR="00623C9B" w:rsidRPr="005104D9">
        <w:rPr>
          <w:rFonts w:ascii="Aptos" w:eastAsia="ArialMT" w:hAnsi="Aptos" w:cs="Arial"/>
          <w:color w:val="000000" w:themeColor="text1"/>
        </w:rPr>
        <w:t xml:space="preserve"> completed</w:t>
      </w:r>
      <w:r w:rsidRPr="005104D9">
        <w:rPr>
          <w:rFonts w:ascii="Aptos" w:eastAsia="ArialMT" w:hAnsi="Aptos" w:cs="Arial"/>
          <w:color w:val="000000" w:themeColor="text1"/>
        </w:rPr>
        <w:t xml:space="preserve">, </w:t>
      </w:r>
      <w:r w:rsidR="00836152" w:rsidRPr="005104D9">
        <w:rPr>
          <w:rFonts w:ascii="Aptos" w:eastAsia="ArialMT" w:hAnsi="Aptos" w:cs="Arial"/>
          <w:color w:val="000000" w:themeColor="text1"/>
        </w:rPr>
        <w:t xml:space="preserve">thoughtfully </w:t>
      </w:r>
      <w:r w:rsidRPr="005104D9">
        <w:rPr>
          <w:rFonts w:ascii="Aptos" w:eastAsia="ArialMT" w:hAnsi="Aptos" w:cs="Arial"/>
          <w:color w:val="000000" w:themeColor="text1"/>
        </w:rPr>
        <w:t xml:space="preserve">craft </w:t>
      </w:r>
      <w:r w:rsidR="00623C9B"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message. </w:t>
      </w:r>
      <w:r w:rsidR="00623C9B" w:rsidRPr="005104D9">
        <w:rPr>
          <w:rFonts w:ascii="Aptos" w:eastAsia="ArialMT" w:hAnsi="Aptos" w:cs="Arial"/>
          <w:color w:val="000000" w:themeColor="text1"/>
        </w:rPr>
        <w:t>C</w:t>
      </w:r>
      <w:r w:rsidRPr="005104D9">
        <w:rPr>
          <w:rFonts w:ascii="Aptos" w:eastAsia="ArialMT" w:hAnsi="Aptos" w:cs="Arial"/>
          <w:color w:val="000000" w:themeColor="text1"/>
        </w:rPr>
        <w:t xml:space="preserve">reate a “message box” that will help prepare what </w:t>
      </w:r>
      <w:r w:rsidR="00564421" w:rsidRPr="005104D9">
        <w:rPr>
          <w:rFonts w:ascii="Aptos" w:eastAsia="ArialMT" w:hAnsi="Aptos" w:cs="Arial"/>
          <w:color w:val="000000" w:themeColor="text1"/>
        </w:rPr>
        <w:t xml:space="preserve">the </w:t>
      </w:r>
      <w:r w:rsidRPr="005104D9">
        <w:rPr>
          <w:rFonts w:ascii="Aptos" w:eastAsia="ArialMT" w:hAnsi="Aptos" w:cs="Arial"/>
          <w:color w:val="000000" w:themeColor="text1"/>
        </w:rPr>
        <w:t>PTA needs to say</w:t>
      </w:r>
      <w:r w:rsidR="00564421" w:rsidRPr="005104D9">
        <w:rPr>
          <w:rFonts w:ascii="Aptos" w:eastAsia="ArialMT" w:hAnsi="Aptos" w:cs="Arial"/>
          <w:color w:val="000000" w:themeColor="text1"/>
        </w:rPr>
        <w:t xml:space="preserve"> and </w:t>
      </w:r>
      <w:r w:rsidRPr="005104D9">
        <w:rPr>
          <w:rFonts w:ascii="Aptos" w:eastAsia="ArialMT" w:hAnsi="Aptos" w:cs="Arial"/>
          <w:color w:val="000000" w:themeColor="text1"/>
        </w:rPr>
        <w:t xml:space="preserve">how to respond to </w:t>
      </w:r>
      <w:r w:rsidR="00564421" w:rsidRPr="005104D9">
        <w:rPr>
          <w:rFonts w:ascii="Aptos" w:eastAsia="ArialMT" w:hAnsi="Aptos" w:cs="Arial"/>
          <w:color w:val="000000" w:themeColor="text1"/>
        </w:rPr>
        <w:t xml:space="preserve">any </w:t>
      </w:r>
      <w:r w:rsidRPr="005104D9">
        <w:rPr>
          <w:rFonts w:ascii="Aptos" w:eastAsia="ArialMT" w:hAnsi="Aptos" w:cs="Arial"/>
          <w:color w:val="000000" w:themeColor="text1"/>
        </w:rPr>
        <w:t xml:space="preserve">opposition. In creating the message box, fill in these four quadrants: </w:t>
      </w:r>
    </w:p>
    <w:p w14:paraId="7EBB8631" w14:textId="77777777" w:rsidR="000910E5" w:rsidRPr="005104D9" w:rsidRDefault="000910E5" w:rsidP="000E5497">
      <w:pPr>
        <w:widowControl w:val="0"/>
        <w:adjustRightInd w:val="0"/>
        <w:rPr>
          <w:rFonts w:ascii="Aptos" w:eastAsia="ArialMT" w:hAnsi="Aptos" w:cs="Arial"/>
          <w:color w:val="000000" w:themeColor="text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7"/>
        <w:gridCol w:w="2838"/>
      </w:tblGrid>
      <w:tr w:rsidR="005104D9" w:rsidRPr="005104D9" w14:paraId="47944C23" w14:textId="77777777" w:rsidTr="0052034D">
        <w:trPr>
          <w:trHeight w:val="1002"/>
          <w:jc w:val="center"/>
        </w:trPr>
        <w:tc>
          <w:tcPr>
            <w:tcW w:w="2837" w:type="dxa"/>
            <w:shd w:val="clear" w:color="auto" w:fill="auto"/>
            <w:vAlign w:val="center"/>
          </w:tcPr>
          <w:p w14:paraId="628C2D99" w14:textId="77777777" w:rsidR="0052034D" w:rsidRPr="005104D9" w:rsidRDefault="00A60E1B" w:rsidP="000E5497">
            <w:pPr>
              <w:widowControl w:val="0"/>
              <w:adjustRightInd w:val="0"/>
              <w:jc w:val="center"/>
              <w:rPr>
                <w:rFonts w:ascii="Aptos" w:eastAsia="ArialMT" w:hAnsi="Aptos" w:cs="Arial"/>
                <w:color w:val="000000" w:themeColor="text1"/>
              </w:rPr>
            </w:pPr>
            <w:r w:rsidRPr="005104D9">
              <w:rPr>
                <w:rFonts w:ascii="Aptos" w:eastAsia="ArialMT" w:hAnsi="Aptos" w:cs="Arial"/>
                <w:color w:val="000000" w:themeColor="text1"/>
              </w:rPr>
              <w:t xml:space="preserve">What PTA Says </w:t>
            </w:r>
          </w:p>
          <w:p w14:paraId="1F3FF6B9" w14:textId="746F07D3" w:rsidR="00A60E1B" w:rsidRPr="005104D9" w:rsidRDefault="00A60E1B" w:rsidP="000E5497">
            <w:pPr>
              <w:widowControl w:val="0"/>
              <w:adjustRightInd w:val="0"/>
              <w:jc w:val="center"/>
              <w:rPr>
                <w:rFonts w:ascii="Aptos" w:eastAsia="ArialMT" w:hAnsi="Aptos" w:cs="Arial"/>
                <w:color w:val="000000" w:themeColor="text1"/>
              </w:rPr>
            </w:pPr>
            <w:r w:rsidRPr="005104D9">
              <w:rPr>
                <w:rFonts w:ascii="Aptos" w:eastAsia="ArialMT" w:hAnsi="Aptos" w:cs="Arial"/>
                <w:color w:val="000000" w:themeColor="text1"/>
              </w:rPr>
              <w:t>About the Issue</w:t>
            </w:r>
          </w:p>
        </w:tc>
        <w:tc>
          <w:tcPr>
            <w:tcW w:w="2838" w:type="dxa"/>
            <w:shd w:val="clear" w:color="auto" w:fill="auto"/>
            <w:vAlign w:val="center"/>
          </w:tcPr>
          <w:p w14:paraId="73E8DDDD" w14:textId="77777777" w:rsidR="00A60E1B" w:rsidRPr="005104D9" w:rsidRDefault="00A60E1B" w:rsidP="000E5497">
            <w:pPr>
              <w:widowControl w:val="0"/>
              <w:adjustRightInd w:val="0"/>
              <w:jc w:val="center"/>
              <w:rPr>
                <w:rFonts w:ascii="Aptos" w:eastAsia="ArialMT" w:hAnsi="Aptos" w:cs="Arial"/>
                <w:color w:val="000000" w:themeColor="text1"/>
              </w:rPr>
            </w:pPr>
            <w:r w:rsidRPr="005104D9">
              <w:rPr>
                <w:rFonts w:ascii="Aptos" w:eastAsia="ArialMT" w:hAnsi="Aptos" w:cs="Arial"/>
                <w:color w:val="000000" w:themeColor="text1"/>
              </w:rPr>
              <w:t>What Opposition Says About the Issue</w:t>
            </w:r>
          </w:p>
        </w:tc>
      </w:tr>
      <w:tr w:rsidR="00A60E1B" w:rsidRPr="005104D9" w14:paraId="7DB262CF" w14:textId="77777777" w:rsidTr="0052034D">
        <w:trPr>
          <w:trHeight w:val="1002"/>
          <w:jc w:val="center"/>
        </w:trPr>
        <w:tc>
          <w:tcPr>
            <w:tcW w:w="2837" w:type="dxa"/>
            <w:shd w:val="clear" w:color="auto" w:fill="auto"/>
            <w:vAlign w:val="center"/>
          </w:tcPr>
          <w:p w14:paraId="3BF0A73A" w14:textId="77777777" w:rsidR="0052034D" w:rsidRPr="005104D9" w:rsidRDefault="00A60E1B" w:rsidP="000E5497">
            <w:pPr>
              <w:widowControl w:val="0"/>
              <w:adjustRightInd w:val="0"/>
              <w:jc w:val="center"/>
              <w:rPr>
                <w:rFonts w:ascii="Aptos" w:eastAsia="ArialMT" w:hAnsi="Aptos" w:cs="Arial"/>
                <w:color w:val="000000" w:themeColor="text1"/>
              </w:rPr>
            </w:pPr>
            <w:r w:rsidRPr="005104D9">
              <w:rPr>
                <w:rFonts w:ascii="Aptos" w:eastAsia="ArialMT" w:hAnsi="Aptos" w:cs="Arial"/>
                <w:color w:val="000000" w:themeColor="text1"/>
              </w:rPr>
              <w:t xml:space="preserve">What PTA Says </w:t>
            </w:r>
          </w:p>
          <w:p w14:paraId="1F39C770" w14:textId="36BE41D7" w:rsidR="00A60E1B" w:rsidRPr="005104D9" w:rsidRDefault="00A60E1B" w:rsidP="000E5497">
            <w:pPr>
              <w:widowControl w:val="0"/>
              <w:adjustRightInd w:val="0"/>
              <w:jc w:val="center"/>
              <w:rPr>
                <w:rFonts w:ascii="Aptos" w:eastAsia="ArialMT" w:hAnsi="Aptos" w:cs="Arial"/>
                <w:color w:val="000000" w:themeColor="text1"/>
              </w:rPr>
            </w:pPr>
            <w:r w:rsidRPr="005104D9">
              <w:rPr>
                <w:rFonts w:ascii="Aptos" w:eastAsia="ArialMT" w:hAnsi="Aptos" w:cs="Arial"/>
                <w:color w:val="000000" w:themeColor="text1"/>
              </w:rPr>
              <w:t>About Opponent’s Position</w:t>
            </w:r>
          </w:p>
        </w:tc>
        <w:tc>
          <w:tcPr>
            <w:tcW w:w="2838" w:type="dxa"/>
            <w:shd w:val="clear" w:color="auto" w:fill="auto"/>
            <w:vAlign w:val="center"/>
          </w:tcPr>
          <w:p w14:paraId="06A4DCAC" w14:textId="77777777" w:rsidR="00A60E1B" w:rsidRPr="005104D9" w:rsidRDefault="00A60E1B" w:rsidP="000E5497">
            <w:pPr>
              <w:widowControl w:val="0"/>
              <w:adjustRightInd w:val="0"/>
              <w:jc w:val="center"/>
              <w:rPr>
                <w:rFonts w:ascii="Aptos" w:eastAsia="ArialMT" w:hAnsi="Aptos" w:cs="Arial"/>
                <w:color w:val="000000" w:themeColor="text1"/>
              </w:rPr>
            </w:pPr>
            <w:r w:rsidRPr="005104D9">
              <w:rPr>
                <w:rFonts w:ascii="Aptos" w:eastAsia="ArialMT" w:hAnsi="Aptos" w:cs="Arial"/>
                <w:color w:val="000000" w:themeColor="text1"/>
              </w:rPr>
              <w:t>What Opposition Says About PTA’s Position</w:t>
            </w:r>
          </w:p>
        </w:tc>
      </w:tr>
    </w:tbl>
    <w:p w14:paraId="3F85A579" w14:textId="77777777" w:rsidR="00A60E1B" w:rsidRPr="005104D9" w:rsidRDefault="00A60E1B" w:rsidP="000E5497">
      <w:pPr>
        <w:widowControl w:val="0"/>
        <w:adjustRightInd w:val="0"/>
        <w:jc w:val="both"/>
        <w:rPr>
          <w:rFonts w:ascii="Aptos" w:eastAsia="ArialMT" w:hAnsi="Aptos" w:cs="Arial"/>
          <w:color w:val="000000" w:themeColor="text1"/>
        </w:rPr>
      </w:pPr>
    </w:p>
    <w:p w14:paraId="0529D99E" w14:textId="64B25D45" w:rsidR="00A60E1B" w:rsidRPr="005104D9" w:rsidRDefault="00F863F3"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The</w:t>
      </w:r>
      <w:r w:rsidR="00A60E1B" w:rsidRPr="005104D9">
        <w:rPr>
          <w:rFonts w:ascii="Aptos" w:eastAsia="ArialMT" w:hAnsi="Aptos" w:cs="Arial"/>
          <w:color w:val="000000" w:themeColor="text1"/>
        </w:rPr>
        <w:t xml:space="preserve"> completed message box helps to frame all messaging </w:t>
      </w:r>
      <w:r w:rsidR="002E6DC3" w:rsidRPr="005104D9">
        <w:rPr>
          <w:rFonts w:ascii="Aptos" w:eastAsia="ArialMT" w:hAnsi="Aptos" w:cs="Arial"/>
          <w:color w:val="000000" w:themeColor="text1"/>
        </w:rPr>
        <w:t>and create a</w:t>
      </w:r>
      <w:r w:rsidR="00A60E1B" w:rsidRPr="005104D9">
        <w:rPr>
          <w:rFonts w:ascii="Aptos" w:eastAsia="ArialMT" w:hAnsi="Aptos" w:cs="Arial"/>
          <w:color w:val="000000" w:themeColor="text1"/>
        </w:rPr>
        <w:t xml:space="preserve"> consistent message </w:t>
      </w:r>
      <w:r w:rsidR="002E6DC3" w:rsidRPr="005104D9">
        <w:rPr>
          <w:rFonts w:ascii="Aptos" w:eastAsia="ArialMT" w:hAnsi="Aptos" w:cs="Arial"/>
          <w:color w:val="000000" w:themeColor="text1"/>
        </w:rPr>
        <w:t>during the campaign</w:t>
      </w:r>
      <w:r w:rsidR="00A60E1B" w:rsidRPr="005104D9">
        <w:rPr>
          <w:rFonts w:ascii="Aptos" w:eastAsia="ArialMT" w:hAnsi="Aptos" w:cs="Arial"/>
          <w:color w:val="000000" w:themeColor="text1"/>
        </w:rPr>
        <w:t xml:space="preserve">. PTA members are likely to be tired of the message long before it begins to sink in with the decision makers and </w:t>
      </w:r>
      <w:r w:rsidR="00812CBF" w:rsidRPr="005104D9">
        <w:rPr>
          <w:rFonts w:ascii="Aptos" w:eastAsia="ArialMT" w:hAnsi="Aptos" w:cs="Arial"/>
          <w:color w:val="000000" w:themeColor="text1"/>
        </w:rPr>
        <w:t>the</w:t>
      </w:r>
      <w:r w:rsidR="00A60E1B" w:rsidRPr="005104D9">
        <w:rPr>
          <w:rFonts w:ascii="Aptos" w:eastAsia="ArialMT" w:hAnsi="Aptos" w:cs="Arial"/>
          <w:color w:val="000000" w:themeColor="text1"/>
        </w:rPr>
        <w:t xml:space="preserve"> community. Also keep in mind that the message box may need to be updated as </w:t>
      </w:r>
      <w:r w:rsidR="00812CBF" w:rsidRPr="005104D9">
        <w:rPr>
          <w:rFonts w:ascii="Aptos" w:eastAsia="ArialMT" w:hAnsi="Aptos" w:cs="Arial"/>
          <w:color w:val="000000" w:themeColor="text1"/>
        </w:rPr>
        <w:t xml:space="preserve">the </w:t>
      </w:r>
      <w:r w:rsidR="00A60E1B" w:rsidRPr="005104D9">
        <w:rPr>
          <w:rFonts w:ascii="Aptos" w:eastAsia="ArialMT" w:hAnsi="Aptos" w:cs="Arial"/>
          <w:color w:val="000000" w:themeColor="text1"/>
        </w:rPr>
        <w:t xml:space="preserve">opposition crafts different arguments to </w:t>
      </w:r>
      <w:r w:rsidR="00812CBF" w:rsidRPr="005104D9">
        <w:rPr>
          <w:rFonts w:ascii="Aptos" w:eastAsia="ArialMT" w:hAnsi="Aptos" w:cs="Arial"/>
          <w:color w:val="000000" w:themeColor="text1"/>
        </w:rPr>
        <w:t xml:space="preserve">the </w:t>
      </w:r>
      <w:r w:rsidR="00A60E1B" w:rsidRPr="005104D9">
        <w:rPr>
          <w:rFonts w:ascii="Aptos" w:eastAsia="ArialMT" w:hAnsi="Aptos" w:cs="Arial"/>
          <w:color w:val="000000" w:themeColor="text1"/>
        </w:rPr>
        <w:t xml:space="preserve">message. </w:t>
      </w:r>
      <w:r w:rsidR="00A05A55" w:rsidRPr="005104D9">
        <w:rPr>
          <w:rFonts w:ascii="Aptos" w:eastAsia="ArialMT" w:hAnsi="Aptos" w:cs="Arial"/>
          <w:color w:val="000000" w:themeColor="text1"/>
        </w:rPr>
        <w:t xml:space="preserve">The </w:t>
      </w:r>
      <w:r w:rsidR="00A60E1B" w:rsidRPr="005104D9">
        <w:rPr>
          <w:rFonts w:ascii="Aptos" w:eastAsia="ArialMT" w:hAnsi="Aptos" w:cs="Arial"/>
          <w:color w:val="000000" w:themeColor="text1"/>
        </w:rPr>
        <w:t xml:space="preserve">message may need to respond to those updated arguments but keep </w:t>
      </w:r>
      <w:r w:rsidR="00A05A55" w:rsidRPr="005104D9">
        <w:rPr>
          <w:rFonts w:ascii="Aptos" w:eastAsia="ArialMT" w:hAnsi="Aptos" w:cs="Arial"/>
          <w:color w:val="000000" w:themeColor="text1"/>
        </w:rPr>
        <w:t xml:space="preserve">a </w:t>
      </w:r>
      <w:r w:rsidR="00A60E1B" w:rsidRPr="005104D9">
        <w:rPr>
          <w:rFonts w:ascii="Aptos" w:eastAsia="ArialMT" w:hAnsi="Aptos" w:cs="Arial"/>
          <w:color w:val="000000" w:themeColor="text1"/>
        </w:rPr>
        <w:t xml:space="preserve">consistent focus on </w:t>
      </w:r>
      <w:r w:rsidR="00A05A55" w:rsidRPr="005104D9">
        <w:rPr>
          <w:rFonts w:ascii="Aptos" w:eastAsia="ArialMT" w:hAnsi="Aptos" w:cs="Arial"/>
          <w:color w:val="000000" w:themeColor="text1"/>
        </w:rPr>
        <w:t>the</w:t>
      </w:r>
      <w:r w:rsidR="00A60E1B" w:rsidRPr="005104D9">
        <w:rPr>
          <w:rFonts w:ascii="Aptos" w:eastAsia="ArialMT" w:hAnsi="Aptos" w:cs="Arial"/>
          <w:color w:val="000000" w:themeColor="text1"/>
        </w:rPr>
        <w:t xml:space="preserve"> goal. </w:t>
      </w:r>
    </w:p>
    <w:p w14:paraId="318E40E4" w14:textId="77777777" w:rsidR="00A60E1B" w:rsidRPr="005104D9" w:rsidRDefault="00A60E1B" w:rsidP="000E5497">
      <w:pPr>
        <w:widowControl w:val="0"/>
        <w:adjustRightInd w:val="0"/>
        <w:rPr>
          <w:rFonts w:ascii="Aptos" w:eastAsia="ArialMT" w:hAnsi="Aptos" w:cs="Arial"/>
          <w:color w:val="000000" w:themeColor="text1"/>
        </w:rPr>
      </w:pPr>
    </w:p>
    <w:p w14:paraId="395C3109" w14:textId="77777777" w:rsidR="00A60E1B" w:rsidRPr="005104D9" w:rsidRDefault="00A60E1B" w:rsidP="000E5497">
      <w:pPr>
        <w:widowControl w:val="0"/>
        <w:adjustRightInd w:val="0"/>
        <w:rPr>
          <w:rFonts w:ascii="Aptos" w:eastAsia="ArialMT" w:hAnsi="Aptos" w:cs="Arial"/>
          <w:b/>
          <w:bCs/>
          <w:color w:val="000000" w:themeColor="text1"/>
        </w:rPr>
      </w:pPr>
      <w:r w:rsidRPr="005104D9">
        <w:rPr>
          <w:rFonts w:ascii="Aptos" w:eastAsia="ArialMT" w:hAnsi="Aptos" w:cs="Arial"/>
          <w:b/>
          <w:bCs/>
          <w:color w:val="000000" w:themeColor="text1"/>
        </w:rPr>
        <w:t xml:space="preserve">Creating a Message </w:t>
      </w:r>
    </w:p>
    <w:p w14:paraId="20D207AE" w14:textId="501D6378" w:rsidR="00A60E1B"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In crafting </w:t>
      </w:r>
      <w:r w:rsidR="003D29D5" w:rsidRPr="005104D9">
        <w:rPr>
          <w:rFonts w:ascii="Aptos" w:eastAsia="ArialMT" w:hAnsi="Aptos" w:cs="Arial"/>
          <w:color w:val="000000" w:themeColor="text1"/>
        </w:rPr>
        <w:t>a</w:t>
      </w:r>
      <w:r w:rsidRPr="005104D9">
        <w:rPr>
          <w:rFonts w:ascii="Aptos" w:eastAsia="ArialMT" w:hAnsi="Aptos" w:cs="Arial"/>
          <w:color w:val="000000" w:themeColor="text1"/>
        </w:rPr>
        <w:t xml:space="preserve"> message, start with a long argument supporting </w:t>
      </w:r>
      <w:r w:rsidR="003D29D5" w:rsidRPr="005104D9">
        <w:rPr>
          <w:rFonts w:ascii="Aptos" w:eastAsia="ArialMT" w:hAnsi="Aptos" w:cs="Arial"/>
          <w:color w:val="000000" w:themeColor="text1"/>
        </w:rPr>
        <w:t xml:space="preserve">the </w:t>
      </w:r>
      <w:r w:rsidRPr="005104D9">
        <w:rPr>
          <w:rFonts w:ascii="Aptos" w:eastAsia="ArialMT" w:hAnsi="Aptos" w:cs="Arial"/>
          <w:color w:val="000000" w:themeColor="text1"/>
        </w:rPr>
        <w:t>position or a list of talking points</w:t>
      </w:r>
      <w:r w:rsidR="00D512A8" w:rsidRPr="005104D9">
        <w:rPr>
          <w:rFonts w:ascii="Aptos" w:eastAsia="ArialMT" w:hAnsi="Aptos" w:cs="Arial"/>
          <w:color w:val="000000" w:themeColor="text1"/>
        </w:rPr>
        <w:t>.</w:t>
      </w:r>
      <w:r w:rsidRPr="005104D9">
        <w:rPr>
          <w:rFonts w:ascii="Aptos" w:eastAsia="ArialMT" w:hAnsi="Aptos" w:cs="Arial"/>
          <w:color w:val="000000" w:themeColor="text1"/>
        </w:rPr>
        <w:t xml:space="preserve"> </w:t>
      </w:r>
      <w:r w:rsidR="00D512A8" w:rsidRPr="005104D9">
        <w:rPr>
          <w:rFonts w:ascii="Aptos" w:eastAsia="ArialMT" w:hAnsi="Aptos" w:cs="Arial"/>
          <w:color w:val="000000" w:themeColor="text1"/>
        </w:rPr>
        <w:t>T</w:t>
      </w:r>
      <w:r w:rsidRPr="005104D9">
        <w:rPr>
          <w:rFonts w:ascii="Aptos" w:eastAsia="ArialMT" w:hAnsi="Aptos" w:cs="Arial"/>
          <w:color w:val="000000" w:themeColor="text1"/>
        </w:rPr>
        <w:t xml:space="preserve">hen cut </w:t>
      </w:r>
      <w:r w:rsidR="00D512A8" w:rsidRPr="005104D9">
        <w:rPr>
          <w:rFonts w:ascii="Aptos" w:eastAsia="ArialMT" w:hAnsi="Aptos" w:cs="Arial"/>
          <w:color w:val="000000" w:themeColor="text1"/>
        </w:rPr>
        <w:t xml:space="preserve">it </w:t>
      </w:r>
      <w:r w:rsidRPr="005104D9">
        <w:rPr>
          <w:rFonts w:ascii="Aptos" w:eastAsia="ArialMT" w:hAnsi="Aptos" w:cs="Arial"/>
          <w:color w:val="000000" w:themeColor="text1"/>
        </w:rPr>
        <w:t xml:space="preserve">down to a focused message, </w:t>
      </w:r>
      <w:r w:rsidR="00D512A8" w:rsidRPr="005104D9">
        <w:rPr>
          <w:rFonts w:ascii="Aptos" w:eastAsia="ArialMT" w:hAnsi="Aptos" w:cs="Arial"/>
          <w:color w:val="000000" w:themeColor="text1"/>
        </w:rPr>
        <w:t xml:space="preserve">to </w:t>
      </w:r>
      <w:r w:rsidRPr="005104D9">
        <w:rPr>
          <w:rFonts w:ascii="Aptos" w:eastAsia="ArialMT" w:hAnsi="Aptos" w:cs="Arial"/>
          <w:color w:val="000000" w:themeColor="text1"/>
        </w:rPr>
        <w:t xml:space="preserve">an elevator pitch, and </w:t>
      </w:r>
      <w:r w:rsidR="00D512A8" w:rsidRPr="005104D9">
        <w:rPr>
          <w:rFonts w:ascii="Aptos" w:eastAsia="ArialMT" w:hAnsi="Aptos" w:cs="Arial"/>
          <w:color w:val="000000" w:themeColor="text1"/>
        </w:rPr>
        <w:t xml:space="preserve">to </w:t>
      </w:r>
      <w:r w:rsidRPr="005104D9">
        <w:rPr>
          <w:rFonts w:ascii="Aptos" w:eastAsia="ArialMT" w:hAnsi="Aptos" w:cs="Arial"/>
          <w:color w:val="000000" w:themeColor="text1"/>
        </w:rPr>
        <w:t xml:space="preserve">a hashtag. </w:t>
      </w:r>
      <w:r w:rsidR="00B9732D" w:rsidRPr="005104D9">
        <w:rPr>
          <w:rFonts w:ascii="Aptos" w:eastAsia="ArialMT" w:hAnsi="Aptos" w:cs="Arial"/>
          <w:color w:val="000000" w:themeColor="text1"/>
        </w:rPr>
        <w:t xml:space="preserve">Refer to </w:t>
      </w:r>
      <w:r w:rsidRPr="005104D9">
        <w:rPr>
          <w:rFonts w:ascii="Aptos" w:eastAsia="ArialMT" w:hAnsi="Aptos" w:cs="Arial"/>
          <w:color w:val="000000" w:themeColor="text1"/>
        </w:rPr>
        <w:t xml:space="preserve">the </w:t>
      </w:r>
      <w:r w:rsidR="00E23926" w:rsidRPr="005104D9">
        <w:rPr>
          <w:rFonts w:ascii="Aptos" w:eastAsia="ArialMT" w:hAnsi="Aptos" w:cs="Arial"/>
          <w:color w:val="000000" w:themeColor="text1"/>
        </w:rPr>
        <w:t>“</w:t>
      </w:r>
      <w:r w:rsidRPr="005104D9">
        <w:rPr>
          <w:rFonts w:ascii="Aptos" w:eastAsia="ArialMT" w:hAnsi="Aptos" w:cs="Arial"/>
          <w:color w:val="000000" w:themeColor="text1"/>
        </w:rPr>
        <w:t>Five Cs of Messaging</w:t>
      </w:r>
      <w:r w:rsidR="00E23926" w:rsidRPr="005104D9">
        <w:rPr>
          <w:rFonts w:ascii="Aptos" w:eastAsia="ArialMT" w:hAnsi="Aptos" w:cs="Arial"/>
          <w:color w:val="000000" w:themeColor="text1"/>
        </w:rPr>
        <w:t>”</w:t>
      </w:r>
      <w:r w:rsidRPr="005104D9">
        <w:rPr>
          <w:rFonts w:ascii="Aptos" w:eastAsia="ArialMT" w:hAnsi="Aptos" w:cs="Arial"/>
          <w:color w:val="000000" w:themeColor="text1"/>
        </w:rPr>
        <w:t xml:space="preserve">: </w:t>
      </w:r>
    </w:p>
    <w:p w14:paraId="347D56C8" w14:textId="1499077F" w:rsidR="00A60E1B" w:rsidRPr="005104D9" w:rsidRDefault="00A60E1B" w:rsidP="004868D8">
      <w:pPr>
        <w:pStyle w:val="ListParagraph"/>
        <w:widowControl w:val="0"/>
        <w:numPr>
          <w:ilvl w:val="0"/>
          <w:numId w:val="69"/>
        </w:numPr>
        <w:adjustRightInd w:val="0"/>
        <w:ind w:left="360"/>
        <w:rPr>
          <w:rFonts w:ascii="Aptos" w:eastAsia="ArialMT" w:hAnsi="Aptos" w:cs="Arial"/>
          <w:color w:val="000000" w:themeColor="text1"/>
        </w:rPr>
      </w:pPr>
      <w:r w:rsidRPr="005104D9">
        <w:rPr>
          <w:rFonts w:ascii="Aptos" w:eastAsia="ArialMT" w:hAnsi="Aptos" w:cs="Arial"/>
          <w:b/>
          <w:bCs/>
          <w:color w:val="000000" w:themeColor="text1"/>
        </w:rPr>
        <w:t>Clear</w:t>
      </w:r>
      <w:r w:rsidRPr="005104D9">
        <w:rPr>
          <w:rFonts w:ascii="Aptos" w:eastAsia="ArialMT" w:hAnsi="Aptos" w:cs="Arial"/>
          <w:color w:val="000000" w:themeColor="text1"/>
        </w:rPr>
        <w:t xml:space="preserve">: Focus </w:t>
      </w:r>
      <w:r w:rsidR="00E23926" w:rsidRPr="005104D9">
        <w:rPr>
          <w:rFonts w:ascii="Aptos" w:eastAsia="ArialMT" w:hAnsi="Aptos" w:cs="Arial"/>
          <w:color w:val="000000" w:themeColor="text1"/>
        </w:rPr>
        <w:t>the</w:t>
      </w:r>
      <w:r w:rsidRPr="005104D9">
        <w:rPr>
          <w:rFonts w:ascii="Aptos" w:eastAsia="ArialMT" w:hAnsi="Aptos" w:cs="Arial"/>
          <w:color w:val="000000" w:themeColor="text1"/>
        </w:rPr>
        <w:t xml:space="preserve"> message on two or three simple, easy-to-understand points that address the problem and </w:t>
      </w:r>
      <w:r w:rsidR="00E23926" w:rsidRPr="005104D9">
        <w:rPr>
          <w:rFonts w:ascii="Aptos" w:eastAsia="ArialMT" w:hAnsi="Aptos" w:cs="Arial"/>
          <w:color w:val="000000" w:themeColor="text1"/>
        </w:rPr>
        <w:t>the</w:t>
      </w:r>
      <w:r w:rsidRPr="005104D9">
        <w:rPr>
          <w:rFonts w:ascii="Aptos" w:eastAsia="ArialMT" w:hAnsi="Aptos" w:cs="Arial"/>
          <w:color w:val="000000" w:themeColor="text1"/>
        </w:rPr>
        <w:t xml:space="preserve"> solution. </w:t>
      </w:r>
    </w:p>
    <w:p w14:paraId="477715D1" w14:textId="1EB698C0" w:rsidR="00A60E1B" w:rsidRPr="005104D9" w:rsidRDefault="00A60E1B" w:rsidP="004868D8">
      <w:pPr>
        <w:pStyle w:val="ListParagraph"/>
        <w:widowControl w:val="0"/>
        <w:numPr>
          <w:ilvl w:val="0"/>
          <w:numId w:val="69"/>
        </w:numPr>
        <w:adjustRightInd w:val="0"/>
        <w:ind w:left="360"/>
        <w:rPr>
          <w:rFonts w:ascii="Aptos" w:eastAsia="ArialMT" w:hAnsi="Aptos" w:cs="Arial"/>
          <w:color w:val="000000" w:themeColor="text1"/>
        </w:rPr>
      </w:pPr>
      <w:r w:rsidRPr="005104D9">
        <w:rPr>
          <w:rFonts w:ascii="Aptos" w:eastAsia="ArialMT" w:hAnsi="Aptos" w:cs="Arial"/>
          <w:b/>
          <w:bCs/>
          <w:color w:val="000000" w:themeColor="text1"/>
        </w:rPr>
        <w:t>Connect</w:t>
      </w:r>
      <w:r w:rsidRPr="005104D9">
        <w:rPr>
          <w:rFonts w:ascii="Aptos" w:eastAsia="ArialMT" w:hAnsi="Aptos" w:cs="Arial"/>
          <w:color w:val="000000" w:themeColor="text1"/>
        </w:rPr>
        <w:t xml:space="preserve">: Make sure </w:t>
      </w:r>
      <w:r w:rsidR="00963868" w:rsidRPr="005104D9">
        <w:rPr>
          <w:rFonts w:ascii="Aptos" w:eastAsia="ArialMT" w:hAnsi="Aptos" w:cs="Arial"/>
          <w:color w:val="000000" w:themeColor="text1"/>
        </w:rPr>
        <w:t>the</w:t>
      </w:r>
      <w:r w:rsidRPr="005104D9">
        <w:rPr>
          <w:rFonts w:ascii="Aptos" w:eastAsia="ArialMT" w:hAnsi="Aptos" w:cs="Arial"/>
          <w:color w:val="000000" w:themeColor="text1"/>
        </w:rPr>
        <w:t xml:space="preserve"> message connects with </w:t>
      </w:r>
      <w:r w:rsidR="00963868" w:rsidRPr="005104D9">
        <w:rPr>
          <w:rFonts w:ascii="Aptos" w:eastAsia="ArialMT" w:hAnsi="Aptos" w:cs="Arial"/>
          <w:color w:val="000000" w:themeColor="text1"/>
        </w:rPr>
        <w:t>the</w:t>
      </w:r>
      <w:r w:rsidRPr="005104D9">
        <w:rPr>
          <w:rFonts w:ascii="Aptos" w:eastAsia="ArialMT" w:hAnsi="Aptos" w:cs="Arial"/>
          <w:color w:val="000000" w:themeColor="text1"/>
        </w:rPr>
        <w:t xml:space="preserve"> audience and </w:t>
      </w:r>
      <w:r w:rsidR="00963868" w:rsidRPr="005104D9">
        <w:rPr>
          <w:rFonts w:ascii="Aptos" w:eastAsia="ArialMT" w:hAnsi="Aptos" w:cs="Arial"/>
          <w:color w:val="000000" w:themeColor="text1"/>
        </w:rPr>
        <w:t>the</w:t>
      </w:r>
      <w:r w:rsidRPr="005104D9">
        <w:rPr>
          <w:rFonts w:ascii="Aptos" w:eastAsia="ArialMT" w:hAnsi="Aptos" w:cs="Arial"/>
          <w:color w:val="000000" w:themeColor="text1"/>
        </w:rPr>
        <w:t xml:space="preserve"> PTA’s values. </w:t>
      </w:r>
    </w:p>
    <w:p w14:paraId="3E8CC0A0" w14:textId="18A9D69E" w:rsidR="00A60E1B" w:rsidRPr="005104D9" w:rsidRDefault="00A60E1B" w:rsidP="004868D8">
      <w:pPr>
        <w:pStyle w:val="ListParagraph"/>
        <w:widowControl w:val="0"/>
        <w:numPr>
          <w:ilvl w:val="0"/>
          <w:numId w:val="69"/>
        </w:numPr>
        <w:adjustRightInd w:val="0"/>
        <w:ind w:left="360"/>
        <w:rPr>
          <w:rFonts w:ascii="Aptos" w:eastAsia="ArialMT" w:hAnsi="Aptos" w:cs="Arial"/>
          <w:color w:val="000000" w:themeColor="text1"/>
        </w:rPr>
      </w:pPr>
      <w:r w:rsidRPr="005104D9">
        <w:rPr>
          <w:rFonts w:ascii="Aptos" w:eastAsia="ArialMT" w:hAnsi="Aptos" w:cs="Arial"/>
          <w:b/>
          <w:bCs/>
          <w:color w:val="000000" w:themeColor="text1"/>
        </w:rPr>
        <w:t>Compelling</w:t>
      </w:r>
      <w:r w:rsidRPr="005104D9">
        <w:rPr>
          <w:rFonts w:ascii="Aptos" w:eastAsia="ArialMT" w:hAnsi="Aptos" w:cs="Arial"/>
          <w:color w:val="000000" w:themeColor="text1"/>
        </w:rPr>
        <w:t xml:space="preserve">: </w:t>
      </w:r>
      <w:r w:rsidR="00963868" w:rsidRPr="005104D9">
        <w:rPr>
          <w:rFonts w:ascii="Aptos" w:eastAsia="ArialMT" w:hAnsi="Aptos" w:cs="Arial"/>
          <w:color w:val="000000" w:themeColor="text1"/>
        </w:rPr>
        <w:t>The</w:t>
      </w:r>
      <w:r w:rsidRPr="005104D9">
        <w:rPr>
          <w:rFonts w:ascii="Aptos" w:eastAsia="ArialMT" w:hAnsi="Aptos" w:cs="Arial"/>
          <w:color w:val="000000" w:themeColor="text1"/>
        </w:rPr>
        <w:t xml:space="preserve"> message should make </w:t>
      </w:r>
      <w:r w:rsidR="00963868" w:rsidRPr="005104D9">
        <w:rPr>
          <w:rFonts w:ascii="Aptos" w:eastAsia="ArialMT" w:hAnsi="Aptos" w:cs="Arial"/>
          <w:color w:val="000000" w:themeColor="text1"/>
        </w:rPr>
        <w:t>the</w:t>
      </w:r>
      <w:r w:rsidRPr="005104D9">
        <w:rPr>
          <w:rFonts w:ascii="Aptos" w:eastAsia="ArialMT" w:hAnsi="Aptos" w:cs="Arial"/>
          <w:color w:val="000000" w:themeColor="text1"/>
        </w:rPr>
        <w:t xml:space="preserve"> audience care about the issue. Personal stories that illustrate the problem or how </w:t>
      </w:r>
      <w:r w:rsidR="00963868" w:rsidRPr="005104D9">
        <w:rPr>
          <w:rFonts w:ascii="Aptos" w:eastAsia="ArialMT" w:hAnsi="Aptos" w:cs="Arial"/>
          <w:color w:val="000000" w:themeColor="text1"/>
        </w:rPr>
        <w:t>the</w:t>
      </w:r>
      <w:r w:rsidRPr="005104D9">
        <w:rPr>
          <w:rFonts w:ascii="Aptos" w:eastAsia="ArialMT" w:hAnsi="Aptos" w:cs="Arial"/>
          <w:color w:val="000000" w:themeColor="text1"/>
        </w:rPr>
        <w:t xml:space="preserve"> solution has worked elsewhere can help make a compelling message. </w:t>
      </w:r>
    </w:p>
    <w:p w14:paraId="38C6A1D4" w14:textId="561F995D" w:rsidR="00A60E1B" w:rsidRPr="005104D9" w:rsidRDefault="00A60E1B" w:rsidP="004868D8">
      <w:pPr>
        <w:pStyle w:val="ListParagraph"/>
        <w:widowControl w:val="0"/>
        <w:numPr>
          <w:ilvl w:val="0"/>
          <w:numId w:val="69"/>
        </w:numPr>
        <w:adjustRightInd w:val="0"/>
        <w:ind w:left="360"/>
        <w:rPr>
          <w:rFonts w:ascii="Aptos" w:eastAsia="ArialMT" w:hAnsi="Aptos" w:cs="Arial"/>
          <w:color w:val="000000" w:themeColor="text1"/>
        </w:rPr>
      </w:pPr>
      <w:r w:rsidRPr="005104D9">
        <w:rPr>
          <w:rFonts w:ascii="Aptos" w:eastAsia="ArialMT" w:hAnsi="Aptos" w:cs="Arial"/>
          <w:b/>
          <w:bCs/>
          <w:color w:val="000000" w:themeColor="text1"/>
        </w:rPr>
        <w:t>Concise</w:t>
      </w:r>
      <w:r w:rsidRPr="005104D9">
        <w:rPr>
          <w:rFonts w:ascii="Aptos" w:eastAsia="ArialMT" w:hAnsi="Aptos" w:cs="Arial"/>
          <w:color w:val="000000" w:themeColor="text1"/>
        </w:rPr>
        <w:t xml:space="preserve">: </w:t>
      </w:r>
      <w:r w:rsidR="00963868" w:rsidRPr="005104D9">
        <w:rPr>
          <w:rFonts w:ascii="Aptos" w:eastAsia="ArialMT" w:hAnsi="Aptos" w:cs="Arial"/>
          <w:color w:val="000000" w:themeColor="text1"/>
        </w:rPr>
        <w:t>The</w:t>
      </w:r>
      <w:r w:rsidRPr="005104D9">
        <w:rPr>
          <w:rFonts w:ascii="Aptos" w:eastAsia="ArialMT" w:hAnsi="Aptos" w:cs="Arial"/>
          <w:color w:val="000000" w:themeColor="text1"/>
        </w:rPr>
        <w:t xml:space="preserve"> targets are likely busy people, so put what </w:t>
      </w:r>
      <w:r w:rsidR="00963868" w:rsidRPr="005104D9">
        <w:rPr>
          <w:rFonts w:ascii="Aptos" w:eastAsia="ArialMT" w:hAnsi="Aptos" w:cs="Arial"/>
          <w:color w:val="000000" w:themeColor="text1"/>
        </w:rPr>
        <w:t xml:space="preserve">is being asked of </w:t>
      </w:r>
      <w:r w:rsidRPr="005104D9">
        <w:rPr>
          <w:rFonts w:ascii="Aptos" w:eastAsia="ArialMT" w:hAnsi="Aptos" w:cs="Arial"/>
          <w:color w:val="000000" w:themeColor="text1"/>
        </w:rPr>
        <w:t xml:space="preserve">them to do at the beginning of </w:t>
      </w:r>
      <w:r w:rsidR="00071BDA"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message before adding supporting information. </w:t>
      </w:r>
    </w:p>
    <w:p w14:paraId="373B047A" w14:textId="33106F4F" w:rsidR="00A60E1B" w:rsidRPr="005104D9" w:rsidRDefault="00A60E1B" w:rsidP="004868D8">
      <w:pPr>
        <w:pStyle w:val="ListParagraph"/>
        <w:widowControl w:val="0"/>
        <w:numPr>
          <w:ilvl w:val="0"/>
          <w:numId w:val="69"/>
        </w:numPr>
        <w:adjustRightInd w:val="0"/>
        <w:ind w:left="360"/>
        <w:rPr>
          <w:rFonts w:ascii="Aptos" w:eastAsia="ArialMT" w:hAnsi="Aptos" w:cs="Arial"/>
          <w:color w:val="000000" w:themeColor="text1"/>
          <w:lang w:bidi="ar-SA"/>
        </w:rPr>
      </w:pPr>
      <w:r w:rsidRPr="005104D9">
        <w:rPr>
          <w:rFonts w:ascii="Aptos" w:eastAsia="ArialMT" w:hAnsi="Aptos" w:cs="Arial"/>
          <w:b/>
          <w:bCs/>
          <w:color w:val="000000" w:themeColor="text1"/>
        </w:rPr>
        <w:t>Continual</w:t>
      </w:r>
      <w:r w:rsidRPr="005104D9">
        <w:rPr>
          <w:rFonts w:ascii="Aptos" w:eastAsia="ArialMT" w:hAnsi="Aptos" w:cs="Arial"/>
          <w:color w:val="000000" w:themeColor="text1"/>
        </w:rPr>
        <w:t xml:space="preserve">: Keep </w:t>
      </w:r>
      <w:r w:rsidR="00071BDA" w:rsidRPr="005104D9">
        <w:rPr>
          <w:rFonts w:ascii="Aptos" w:eastAsia="ArialMT" w:hAnsi="Aptos" w:cs="Arial"/>
          <w:color w:val="000000" w:themeColor="text1"/>
        </w:rPr>
        <w:t>the</w:t>
      </w:r>
      <w:r w:rsidRPr="005104D9">
        <w:rPr>
          <w:rFonts w:ascii="Aptos" w:eastAsia="ArialMT" w:hAnsi="Aptos" w:cs="Arial"/>
          <w:color w:val="000000" w:themeColor="text1"/>
        </w:rPr>
        <w:t xml:space="preserve"> message consistent and keep it in front of </w:t>
      </w:r>
      <w:r w:rsidR="00071BDA" w:rsidRPr="005104D9">
        <w:rPr>
          <w:rFonts w:ascii="Aptos" w:eastAsia="ArialMT" w:hAnsi="Aptos" w:cs="Arial"/>
          <w:color w:val="000000" w:themeColor="text1"/>
        </w:rPr>
        <w:t>the</w:t>
      </w:r>
      <w:r w:rsidRPr="005104D9">
        <w:rPr>
          <w:rFonts w:ascii="Aptos" w:eastAsia="ArialMT" w:hAnsi="Aptos" w:cs="Arial"/>
          <w:color w:val="000000" w:themeColor="text1"/>
        </w:rPr>
        <w:t xml:space="preserve"> audience. </w:t>
      </w:r>
    </w:p>
    <w:p w14:paraId="6E279A94" w14:textId="77777777" w:rsidR="00A60E1B" w:rsidRPr="005104D9" w:rsidRDefault="00A60E1B" w:rsidP="000E5497">
      <w:pPr>
        <w:widowControl w:val="0"/>
        <w:adjustRightInd w:val="0"/>
        <w:rPr>
          <w:rFonts w:ascii="Aptos" w:eastAsia="ArialMT" w:hAnsi="Aptos" w:cs="Arial"/>
          <w:color w:val="000000" w:themeColor="text1"/>
        </w:rPr>
      </w:pPr>
    </w:p>
    <w:p w14:paraId="00620CF1" w14:textId="5DBF80DF" w:rsidR="00A60E1B" w:rsidRPr="005104D9" w:rsidRDefault="00A60E1B" w:rsidP="000E5497">
      <w:pPr>
        <w:widowControl w:val="0"/>
        <w:adjustRightInd w:val="0"/>
        <w:rPr>
          <w:rFonts w:ascii="Aptos" w:eastAsia="ArialMT" w:hAnsi="Aptos" w:cs="Arial"/>
          <w:b/>
          <w:bCs/>
          <w:color w:val="000000" w:themeColor="text1"/>
        </w:rPr>
      </w:pPr>
      <w:r w:rsidRPr="005104D9">
        <w:rPr>
          <w:rFonts w:ascii="Aptos" w:eastAsia="ArialMT" w:hAnsi="Aptos" w:cs="Arial"/>
          <w:b/>
          <w:bCs/>
          <w:color w:val="000000" w:themeColor="text1"/>
        </w:rPr>
        <w:t xml:space="preserve">Framing </w:t>
      </w:r>
      <w:r w:rsidR="00630FBD" w:rsidRPr="005104D9">
        <w:rPr>
          <w:rFonts w:ascii="Aptos" w:eastAsia="ArialMT" w:hAnsi="Aptos" w:cs="Arial"/>
          <w:b/>
          <w:bCs/>
          <w:color w:val="000000" w:themeColor="text1"/>
        </w:rPr>
        <w:t>the</w:t>
      </w:r>
      <w:r w:rsidRPr="005104D9">
        <w:rPr>
          <w:rFonts w:ascii="Aptos" w:eastAsia="ArialMT" w:hAnsi="Aptos" w:cs="Arial"/>
          <w:b/>
          <w:bCs/>
          <w:color w:val="000000" w:themeColor="text1"/>
        </w:rPr>
        <w:t xml:space="preserve"> Message </w:t>
      </w:r>
    </w:p>
    <w:p w14:paraId="4C971FB0" w14:textId="151CA851" w:rsidR="00A60E1B"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Framing </w:t>
      </w:r>
      <w:r w:rsidR="00630FBD" w:rsidRPr="005104D9">
        <w:rPr>
          <w:rFonts w:ascii="Aptos" w:eastAsia="ArialMT" w:hAnsi="Aptos" w:cs="Arial"/>
          <w:color w:val="000000" w:themeColor="text1"/>
        </w:rPr>
        <w:t>the</w:t>
      </w:r>
      <w:r w:rsidRPr="005104D9">
        <w:rPr>
          <w:rFonts w:ascii="Aptos" w:eastAsia="ArialMT" w:hAnsi="Aptos" w:cs="Arial"/>
          <w:color w:val="000000" w:themeColor="text1"/>
        </w:rPr>
        <w:t xml:space="preserve"> message simply means focusing on the problem in a specific way to highlight the need for change. </w:t>
      </w:r>
      <w:r w:rsidR="00630FBD" w:rsidRPr="005104D9">
        <w:rPr>
          <w:rFonts w:ascii="Aptos" w:eastAsia="ArialMT" w:hAnsi="Aptos" w:cs="Arial"/>
          <w:color w:val="000000" w:themeColor="text1"/>
        </w:rPr>
        <w:t>C</w:t>
      </w:r>
      <w:r w:rsidRPr="005104D9">
        <w:rPr>
          <w:rFonts w:ascii="Aptos" w:eastAsia="ArialMT" w:hAnsi="Aptos" w:cs="Arial"/>
          <w:color w:val="000000" w:themeColor="text1"/>
        </w:rPr>
        <w:t xml:space="preserve">onsider what stories can </w:t>
      </w:r>
      <w:r w:rsidR="00C15E4A" w:rsidRPr="005104D9">
        <w:rPr>
          <w:rFonts w:ascii="Aptos" w:eastAsia="ArialMT" w:hAnsi="Aptos" w:cs="Arial"/>
          <w:color w:val="000000" w:themeColor="text1"/>
        </w:rPr>
        <w:t xml:space="preserve">be told </w:t>
      </w:r>
      <w:r w:rsidRPr="005104D9">
        <w:rPr>
          <w:rFonts w:ascii="Aptos" w:eastAsia="ArialMT" w:hAnsi="Aptos" w:cs="Arial"/>
          <w:color w:val="000000" w:themeColor="text1"/>
        </w:rPr>
        <w:t>about the issue</w:t>
      </w:r>
      <w:r w:rsidR="00C15E4A" w:rsidRPr="005104D9">
        <w:rPr>
          <w:rFonts w:ascii="Aptos" w:eastAsia="ArialMT" w:hAnsi="Aptos" w:cs="Arial"/>
          <w:color w:val="000000" w:themeColor="text1"/>
        </w:rPr>
        <w:t xml:space="preserve"> and its importance</w:t>
      </w:r>
      <w:r w:rsidRPr="005104D9">
        <w:rPr>
          <w:rFonts w:ascii="Aptos" w:eastAsia="ArialMT" w:hAnsi="Aptos" w:cs="Arial"/>
          <w:color w:val="000000" w:themeColor="text1"/>
        </w:rPr>
        <w:t xml:space="preserve">. What stories highlight the problem? What stories illustrate a way to </w:t>
      </w:r>
      <w:r w:rsidR="00C72CA0"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solution? What stories will make </w:t>
      </w:r>
      <w:r w:rsidR="00C72CA0"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targets care about the issue? </w:t>
      </w:r>
      <w:r w:rsidR="00354642" w:rsidRPr="005104D9">
        <w:rPr>
          <w:rFonts w:ascii="Aptos" w:eastAsia="ArialMT" w:hAnsi="Aptos" w:cs="Arial"/>
          <w:color w:val="000000" w:themeColor="text1"/>
        </w:rPr>
        <w:t>M</w:t>
      </w:r>
      <w:r w:rsidRPr="005104D9">
        <w:rPr>
          <w:rFonts w:ascii="Aptos" w:eastAsia="ArialMT" w:hAnsi="Aptos" w:cs="Arial"/>
          <w:color w:val="000000" w:themeColor="text1"/>
        </w:rPr>
        <w:t xml:space="preserve">ost people inherently want to help children. </w:t>
      </w:r>
      <w:r w:rsidR="00660894" w:rsidRPr="005104D9">
        <w:rPr>
          <w:rFonts w:ascii="Aptos" w:eastAsia="ArialMT" w:hAnsi="Aptos" w:cs="Arial"/>
          <w:color w:val="000000" w:themeColor="text1"/>
        </w:rPr>
        <w:t>F</w:t>
      </w:r>
      <w:r w:rsidRPr="005104D9">
        <w:rPr>
          <w:rFonts w:ascii="Aptos" w:eastAsia="ArialMT" w:hAnsi="Aptos" w:cs="Arial"/>
          <w:color w:val="000000" w:themeColor="text1"/>
        </w:rPr>
        <w:t xml:space="preserve">ocus </w:t>
      </w:r>
      <w:r w:rsidR="00F26522"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advocacy message on how </w:t>
      </w:r>
      <w:r w:rsidR="00F26522" w:rsidRPr="005104D9">
        <w:rPr>
          <w:rFonts w:ascii="Aptos" w:eastAsia="ArialMT" w:hAnsi="Aptos" w:cs="Arial"/>
          <w:color w:val="000000" w:themeColor="text1"/>
        </w:rPr>
        <w:t xml:space="preserve">it </w:t>
      </w:r>
      <w:r w:rsidRPr="005104D9">
        <w:rPr>
          <w:rFonts w:ascii="Aptos" w:eastAsia="ArialMT" w:hAnsi="Aptos" w:cs="Arial"/>
          <w:color w:val="000000" w:themeColor="text1"/>
        </w:rPr>
        <w:t xml:space="preserve">affects a single child and how </w:t>
      </w:r>
      <w:r w:rsidR="00F26522" w:rsidRPr="005104D9">
        <w:rPr>
          <w:rFonts w:ascii="Aptos" w:eastAsia="ArialMT" w:hAnsi="Aptos" w:cs="Arial"/>
          <w:color w:val="000000" w:themeColor="text1"/>
        </w:rPr>
        <w:t xml:space="preserve">to </w:t>
      </w:r>
      <w:r w:rsidRPr="005104D9">
        <w:rPr>
          <w:rFonts w:ascii="Aptos" w:eastAsia="ArialMT" w:hAnsi="Aptos" w:cs="Arial"/>
          <w:color w:val="000000" w:themeColor="text1"/>
        </w:rPr>
        <w:t xml:space="preserve">tell that child’s story. </w:t>
      </w:r>
    </w:p>
    <w:p w14:paraId="5CA78E3C" w14:textId="77777777" w:rsidR="00A60E1B" w:rsidRPr="005104D9" w:rsidRDefault="00A60E1B" w:rsidP="000E5497">
      <w:pPr>
        <w:widowControl w:val="0"/>
        <w:adjustRightInd w:val="0"/>
        <w:rPr>
          <w:rFonts w:ascii="Aptos" w:eastAsia="ArialMT" w:hAnsi="Aptos" w:cs="Arial"/>
          <w:color w:val="000000" w:themeColor="text1"/>
        </w:rPr>
      </w:pPr>
    </w:p>
    <w:p w14:paraId="23088038" w14:textId="6655F317" w:rsidR="00A60E1B" w:rsidRPr="005104D9" w:rsidRDefault="00A60E1B" w:rsidP="000E5497">
      <w:pPr>
        <w:widowControl w:val="0"/>
        <w:adjustRightInd w:val="0"/>
        <w:rPr>
          <w:rFonts w:ascii="Aptos" w:eastAsia="ArialMT" w:hAnsi="Aptos" w:cs="Arial"/>
          <w:b/>
          <w:bCs/>
          <w:color w:val="000000" w:themeColor="text1"/>
        </w:rPr>
      </w:pPr>
      <w:r w:rsidRPr="005104D9">
        <w:rPr>
          <w:rFonts w:ascii="Aptos" w:eastAsia="ArialMT" w:hAnsi="Aptos" w:cs="Arial"/>
          <w:b/>
          <w:bCs/>
          <w:color w:val="000000" w:themeColor="text1"/>
        </w:rPr>
        <w:t xml:space="preserve">Different Types of Messages </w:t>
      </w:r>
    </w:p>
    <w:p w14:paraId="050B40E6" w14:textId="0905AAF6" w:rsidR="009C0369" w:rsidRPr="005104D9" w:rsidRDefault="00A60E1B" w:rsidP="00592AA9">
      <w:pPr>
        <w:widowControl w:val="0"/>
        <w:adjustRightInd w:val="0"/>
        <w:ind w:right="90"/>
        <w:rPr>
          <w:rFonts w:ascii="Aptos" w:eastAsia="ArialMT" w:hAnsi="Aptos" w:cs="Arial"/>
          <w:b/>
          <w:bCs/>
          <w:color w:val="000000" w:themeColor="text1"/>
          <w:sz w:val="40"/>
          <w:szCs w:val="40"/>
          <w:u w:val="single"/>
        </w:rPr>
      </w:pPr>
      <w:r w:rsidRPr="005104D9">
        <w:rPr>
          <w:rFonts w:ascii="Aptos" w:eastAsia="ArialMT" w:hAnsi="Aptos" w:cs="Arial"/>
          <w:color w:val="000000" w:themeColor="text1"/>
        </w:rPr>
        <w:t xml:space="preserve">Throughout </w:t>
      </w:r>
      <w:r w:rsidR="00660894" w:rsidRPr="005104D9">
        <w:rPr>
          <w:rFonts w:ascii="Aptos" w:eastAsia="ArialMT" w:hAnsi="Aptos" w:cs="Arial"/>
          <w:color w:val="000000" w:themeColor="text1"/>
        </w:rPr>
        <w:t>the</w:t>
      </w:r>
      <w:r w:rsidRPr="005104D9">
        <w:rPr>
          <w:rFonts w:ascii="Aptos" w:eastAsia="ArialMT" w:hAnsi="Aptos" w:cs="Arial"/>
          <w:color w:val="000000" w:themeColor="text1"/>
        </w:rPr>
        <w:t xml:space="preserve"> advocacy campaign, a variety of messages</w:t>
      </w:r>
      <w:r w:rsidR="00660894" w:rsidRPr="005104D9">
        <w:rPr>
          <w:rFonts w:ascii="Aptos" w:eastAsia="ArialMT" w:hAnsi="Aptos" w:cs="Arial"/>
          <w:color w:val="000000" w:themeColor="text1"/>
        </w:rPr>
        <w:t xml:space="preserve"> will be needed</w:t>
      </w:r>
      <w:r w:rsidRPr="005104D9">
        <w:rPr>
          <w:rFonts w:ascii="Aptos" w:eastAsia="ArialMT" w:hAnsi="Aptos" w:cs="Arial"/>
          <w:color w:val="000000" w:themeColor="text1"/>
        </w:rPr>
        <w:t xml:space="preserve">. While the message may be tailored to a specific audience, keep </w:t>
      </w:r>
      <w:r w:rsidR="00660894"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advocacy goals front and center in every message. </w:t>
      </w:r>
      <w:r w:rsidR="006D3257" w:rsidRPr="005104D9">
        <w:rPr>
          <w:rFonts w:ascii="Aptos" w:eastAsia="ArialMT" w:hAnsi="Aptos" w:cs="Arial"/>
          <w:color w:val="000000" w:themeColor="text1"/>
        </w:rPr>
        <w:t>D</w:t>
      </w:r>
      <w:r w:rsidR="00331C77" w:rsidRPr="005104D9">
        <w:rPr>
          <w:rFonts w:ascii="Aptos" w:eastAsia="ArialMT" w:hAnsi="Aptos" w:cs="Arial"/>
          <w:color w:val="000000" w:themeColor="text1"/>
        </w:rPr>
        <w:t xml:space="preserve">ifferent </w:t>
      </w:r>
      <w:r w:rsidRPr="005104D9">
        <w:rPr>
          <w:rFonts w:ascii="Aptos" w:eastAsia="ArialMT" w:hAnsi="Aptos" w:cs="Arial"/>
          <w:color w:val="000000" w:themeColor="text1"/>
        </w:rPr>
        <w:t xml:space="preserve">messages might </w:t>
      </w:r>
      <w:r w:rsidR="001819D1" w:rsidRPr="005104D9">
        <w:rPr>
          <w:rFonts w:ascii="Aptos" w:eastAsia="ArialMT" w:hAnsi="Aptos" w:cs="Arial"/>
          <w:color w:val="000000" w:themeColor="text1"/>
        </w:rPr>
        <w:t>e</w:t>
      </w:r>
      <w:r w:rsidRPr="005104D9">
        <w:rPr>
          <w:rFonts w:ascii="Aptos" w:eastAsia="ArialMT" w:hAnsi="Aptos" w:cs="Arial"/>
          <w:color w:val="000000" w:themeColor="text1"/>
        </w:rPr>
        <w:t xml:space="preserve">ncourage </w:t>
      </w:r>
      <w:r w:rsidR="001819D1" w:rsidRPr="005104D9">
        <w:rPr>
          <w:rFonts w:ascii="Aptos" w:eastAsia="ArialMT" w:hAnsi="Aptos" w:cs="Arial"/>
          <w:color w:val="000000" w:themeColor="text1"/>
        </w:rPr>
        <w:t>the</w:t>
      </w:r>
      <w:r w:rsidRPr="005104D9">
        <w:rPr>
          <w:rFonts w:ascii="Aptos" w:eastAsia="ArialMT" w:hAnsi="Aptos" w:cs="Arial"/>
          <w:color w:val="000000" w:themeColor="text1"/>
        </w:rPr>
        <w:t xml:space="preserve"> PTA members to act</w:t>
      </w:r>
      <w:r w:rsidR="001819D1" w:rsidRPr="005104D9">
        <w:rPr>
          <w:rFonts w:ascii="Aptos" w:eastAsia="ArialMT" w:hAnsi="Aptos" w:cs="Arial"/>
          <w:color w:val="000000" w:themeColor="text1"/>
        </w:rPr>
        <w:t xml:space="preserve">, </w:t>
      </w:r>
      <w:r w:rsidRPr="005104D9">
        <w:rPr>
          <w:rFonts w:ascii="Aptos" w:eastAsia="ArialMT" w:hAnsi="Aptos" w:cs="Arial"/>
          <w:color w:val="000000" w:themeColor="text1"/>
        </w:rPr>
        <w:t>raise awareness of and educate people about the issue</w:t>
      </w:r>
      <w:r w:rsidR="001819D1" w:rsidRPr="005104D9">
        <w:rPr>
          <w:rFonts w:ascii="Aptos" w:eastAsia="ArialMT" w:hAnsi="Aptos" w:cs="Arial"/>
          <w:color w:val="000000" w:themeColor="text1"/>
        </w:rPr>
        <w:t xml:space="preserve">, </w:t>
      </w:r>
      <w:r w:rsidR="00642BCD" w:rsidRPr="005104D9">
        <w:rPr>
          <w:rFonts w:ascii="Aptos" w:eastAsia="ArialMT" w:hAnsi="Aptos" w:cs="Arial"/>
          <w:color w:val="000000" w:themeColor="text1"/>
        </w:rPr>
        <w:t xml:space="preserve">tell </w:t>
      </w:r>
      <w:r w:rsidRPr="005104D9">
        <w:rPr>
          <w:rFonts w:ascii="Aptos" w:eastAsia="ArialMT" w:hAnsi="Aptos" w:cs="Arial"/>
          <w:color w:val="000000" w:themeColor="text1"/>
        </w:rPr>
        <w:t xml:space="preserve">decision makers </w:t>
      </w:r>
      <w:r w:rsidR="00E04BAC" w:rsidRPr="005104D9">
        <w:rPr>
          <w:rFonts w:ascii="Aptos" w:eastAsia="ArialMT" w:hAnsi="Aptos" w:cs="Arial"/>
          <w:color w:val="000000" w:themeColor="text1"/>
        </w:rPr>
        <w:t xml:space="preserve">which </w:t>
      </w:r>
      <w:r w:rsidRPr="005104D9">
        <w:rPr>
          <w:rFonts w:ascii="Aptos" w:eastAsia="ArialMT" w:hAnsi="Aptos" w:cs="Arial"/>
          <w:color w:val="000000" w:themeColor="text1"/>
        </w:rPr>
        <w:t>action</w:t>
      </w:r>
      <w:r w:rsidR="00E04BAC" w:rsidRPr="005104D9">
        <w:rPr>
          <w:rFonts w:ascii="Aptos" w:eastAsia="ArialMT" w:hAnsi="Aptos" w:cs="Arial"/>
          <w:color w:val="000000" w:themeColor="text1"/>
        </w:rPr>
        <w:t xml:space="preserve"> to take</w:t>
      </w:r>
      <w:r w:rsidR="00E73C1A" w:rsidRPr="005104D9">
        <w:rPr>
          <w:rFonts w:ascii="Aptos" w:eastAsia="ArialMT" w:hAnsi="Aptos" w:cs="Arial"/>
          <w:color w:val="000000" w:themeColor="text1"/>
        </w:rPr>
        <w:t xml:space="preserve">, </w:t>
      </w:r>
      <w:r w:rsidRPr="005104D9">
        <w:rPr>
          <w:rFonts w:ascii="Aptos" w:eastAsia="ArialMT" w:hAnsi="Aptos" w:cs="Arial"/>
          <w:color w:val="000000" w:themeColor="text1"/>
        </w:rPr>
        <w:t xml:space="preserve">encourage counter opposition to </w:t>
      </w:r>
      <w:r w:rsidR="00E73C1A" w:rsidRPr="005104D9">
        <w:rPr>
          <w:rFonts w:ascii="Aptos" w:eastAsia="ArialMT" w:hAnsi="Aptos" w:cs="Arial"/>
          <w:color w:val="000000" w:themeColor="text1"/>
        </w:rPr>
        <w:t>the</w:t>
      </w:r>
      <w:r w:rsidRPr="005104D9">
        <w:rPr>
          <w:rFonts w:ascii="Aptos" w:eastAsia="ArialMT" w:hAnsi="Aptos" w:cs="Arial"/>
          <w:color w:val="000000" w:themeColor="text1"/>
        </w:rPr>
        <w:t xml:space="preserve"> advocacy</w:t>
      </w:r>
      <w:r w:rsidR="00E73C1A" w:rsidRPr="005104D9">
        <w:rPr>
          <w:rFonts w:ascii="Aptos" w:eastAsia="ArialMT" w:hAnsi="Aptos" w:cs="Arial"/>
          <w:color w:val="000000" w:themeColor="text1"/>
        </w:rPr>
        <w:t xml:space="preserve">, and </w:t>
      </w:r>
      <w:r w:rsidRPr="005104D9">
        <w:rPr>
          <w:rFonts w:ascii="Aptos" w:eastAsia="ArialMT" w:hAnsi="Aptos" w:cs="Arial"/>
          <w:color w:val="000000" w:themeColor="text1"/>
        </w:rPr>
        <w:t xml:space="preserve">share </w:t>
      </w:r>
      <w:r w:rsidR="00E73C1A"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successes along the way to encourage more people to join </w:t>
      </w:r>
      <w:r w:rsidR="006D3257" w:rsidRPr="005104D9">
        <w:rPr>
          <w:rFonts w:ascii="Aptos" w:eastAsia="ArialMT" w:hAnsi="Aptos" w:cs="Arial"/>
          <w:color w:val="000000" w:themeColor="text1"/>
        </w:rPr>
        <w:t>in the PTA’s efforts.</w:t>
      </w:r>
      <w:bookmarkStart w:id="82" w:name="voiceofmembership"/>
    </w:p>
    <w:p w14:paraId="3797BB9F" w14:textId="77777777" w:rsidR="00254685" w:rsidRPr="005104D9" w:rsidRDefault="00254685" w:rsidP="000E5497">
      <w:pPr>
        <w:widowControl w:val="0"/>
        <w:rPr>
          <w:rFonts w:ascii="Aptos" w:eastAsia="ArialMT" w:hAnsi="Aptos" w:cs="Arial"/>
          <w:b/>
          <w:bCs/>
          <w:color w:val="000000" w:themeColor="text1"/>
          <w:sz w:val="40"/>
          <w:szCs w:val="40"/>
          <w:u w:val="single"/>
        </w:rPr>
      </w:pPr>
    </w:p>
    <w:p w14:paraId="7725FDB4" w14:textId="5564D877" w:rsidR="00A60E1B" w:rsidRPr="005104D9" w:rsidRDefault="00592AA9" w:rsidP="00592AA9">
      <w:pPr>
        <w:pStyle w:val="Heading"/>
      </w:pPr>
      <w:r w:rsidRPr="005104D9">
        <w:lastRenderedPageBreak/>
        <w:t xml:space="preserve">Resolutions and </w:t>
      </w:r>
      <w:r w:rsidR="00140789" w:rsidRPr="005104D9">
        <w:t>L</w:t>
      </w:r>
      <w:r w:rsidRPr="005104D9">
        <w:t xml:space="preserve">egislative </w:t>
      </w:r>
      <w:r w:rsidR="00140789" w:rsidRPr="005104D9">
        <w:t>P</w:t>
      </w:r>
      <w:r w:rsidRPr="005104D9">
        <w:t>ositions</w:t>
      </w:r>
    </w:p>
    <w:bookmarkEnd w:id="82"/>
    <w:p w14:paraId="0782DDCD" w14:textId="77777777" w:rsidR="00A60E1B" w:rsidRPr="005104D9" w:rsidRDefault="00A60E1B" w:rsidP="000E5497">
      <w:pPr>
        <w:widowControl w:val="0"/>
        <w:adjustRightInd w:val="0"/>
        <w:jc w:val="both"/>
        <w:rPr>
          <w:rFonts w:ascii="Aptos" w:eastAsia="ArialMT" w:hAnsi="Aptos" w:cs="Arial"/>
          <w:b/>
          <w:bCs/>
          <w:color w:val="000000" w:themeColor="text1"/>
        </w:rPr>
      </w:pPr>
    </w:p>
    <w:p w14:paraId="4283BB3E" w14:textId="1A95612C" w:rsidR="00A60E1B"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b/>
          <w:bCs/>
          <w:color w:val="000000" w:themeColor="text1"/>
        </w:rPr>
        <w:t xml:space="preserve">A Resolution </w:t>
      </w:r>
      <w:r w:rsidRPr="005104D9">
        <w:rPr>
          <w:rFonts w:ascii="Aptos" w:eastAsia="ArialMT" w:hAnsi="Aptos" w:cs="Arial"/>
          <w:color w:val="000000" w:themeColor="text1"/>
        </w:rPr>
        <w:t>is an original main motion which</w:t>
      </w:r>
      <w:r w:rsidR="00D41E70" w:rsidRPr="005104D9">
        <w:rPr>
          <w:rFonts w:ascii="Aptos" w:eastAsia="ArialMT" w:hAnsi="Aptos" w:cs="Arial"/>
          <w:color w:val="000000" w:themeColor="text1"/>
        </w:rPr>
        <w:t xml:space="preserve"> is submitted in writing</w:t>
      </w:r>
      <w:r w:rsidRPr="005104D9">
        <w:rPr>
          <w:rFonts w:ascii="Aptos" w:eastAsia="ArialMT" w:hAnsi="Aptos" w:cs="Arial"/>
          <w:color w:val="000000" w:themeColor="text1"/>
        </w:rPr>
        <w:t xml:space="preserve"> because of its importance, length, or complexity. Resolutions call for action by its constituent bodies. </w:t>
      </w:r>
      <w:r w:rsidR="00D41E70" w:rsidRPr="005104D9">
        <w:rPr>
          <w:rFonts w:ascii="Aptos" w:eastAsia="ArialMT" w:hAnsi="Aptos" w:cs="Arial"/>
          <w:color w:val="000000" w:themeColor="text1"/>
        </w:rPr>
        <w:t xml:space="preserve">They </w:t>
      </w:r>
      <w:r w:rsidRPr="005104D9">
        <w:rPr>
          <w:rFonts w:ascii="Aptos" w:eastAsia="ArialMT" w:hAnsi="Aptos" w:cs="Arial"/>
          <w:color w:val="000000" w:themeColor="text1"/>
        </w:rPr>
        <w:t>seek to address problems, situations</w:t>
      </w:r>
      <w:r w:rsidR="00C14E58" w:rsidRPr="005104D9">
        <w:rPr>
          <w:rFonts w:ascii="Aptos" w:eastAsia="ArialMT" w:hAnsi="Aptos" w:cs="Arial"/>
          <w:color w:val="000000" w:themeColor="text1"/>
        </w:rPr>
        <w:t>,</w:t>
      </w:r>
      <w:r w:rsidRPr="005104D9">
        <w:rPr>
          <w:rFonts w:ascii="Aptos" w:eastAsia="ArialMT" w:hAnsi="Aptos" w:cs="Arial"/>
          <w:color w:val="000000" w:themeColor="text1"/>
        </w:rPr>
        <w:t xml:space="preserve"> or concerns </w:t>
      </w:r>
      <w:r w:rsidR="00C14E58" w:rsidRPr="005104D9">
        <w:rPr>
          <w:rFonts w:ascii="Aptos" w:eastAsia="ArialMT" w:hAnsi="Aptos" w:cs="Arial"/>
          <w:color w:val="000000" w:themeColor="text1"/>
        </w:rPr>
        <w:t xml:space="preserve">that </w:t>
      </w:r>
      <w:r w:rsidRPr="005104D9">
        <w:rPr>
          <w:rFonts w:ascii="Aptos" w:eastAsia="ArialMT" w:hAnsi="Aptos" w:cs="Arial"/>
          <w:color w:val="000000" w:themeColor="text1"/>
        </w:rPr>
        <w:t xml:space="preserve">affect children and require action for </w:t>
      </w:r>
      <w:r w:rsidR="00C14E58" w:rsidRPr="005104D9">
        <w:rPr>
          <w:rFonts w:ascii="Aptos" w:eastAsia="ArialMT" w:hAnsi="Aptos" w:cs="Arial"/>
          <w:color w:val="000000" w:themeColor="text1"/>
        </w:rPr>
        <w:t xml:space="preserve">a </w:t>
      </w:r>
      <w:r w:rsidRPr="005104D9">
        <w:rPr>
          <w:rFonts w:ascii="Aptos" w:eastAsia="ArialMT" w:hAnsi="Aptos" w:cs="Arial"/>
          <w:color w:val="000000" w:themeColor="text1"/>
        </w:rPr>
        <w:t>solution.</w:t>
      </w:r>
    </w:p>
    <w:p w14:paraId="52B31516" w14:textId="77777777" w:rsidR="00A60E1B" w:rsidRPr="005104D9" w:rsidRDefault="00A60E1B" w:rsidP="000E5497">
      <w:pPr>
        <w:widowControl w:val="0"/>
        <w:adjustRightInd w:val="0"/>
        <w:rPr>
          <w:rFonts w:ascii="Aptos" w:eastAsia="ArialMT" w:hAnsi="Aptos" w:cs="Arial"/>
          <w:color w:val="000000" w:themeColor="text1"/>
        </w:rPr>
      </w:pPr>
    </w:p>
    <w:p w14:paraId="3B3CC57C" w14:textId="1C16952C" w:rsidR="00A60E1B"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b/>
          <w:bCs/>
          <w:color w:val="000000" w:themeColor="text1"/>
        </w:rPr>
        <w:t>A Legislative Position</w:t>
      </w:r>
      <w:r w:rsidRPr="005104D9">
        <w:rPr>
          <w:rFonts w:ascii="Aptos" w:eastAsia="ArialMT" w:hAnsi="Aptos" w:cs="Arial"/>
          <w:color w:val="000000" w:themeColor="text1"/>
        </w:rPr>
        <w:t> is a statement outlining the opinion, will, or intent of the PTA to address statewide problems, situations, or concerns that affect children. A position statement usually requires initial action to seek resolution on the issue</w:t>
      </w:r>
      <w:r w:rsidR="00F5276A" w:rsidRPr="005104D9">
        <w:rPr>
          <w:rFonts w:ascii="Aptos" w:eastAsia="ArialMT" w:hAnsi="Aptos" w:cs="Arial"/>
          <w:color w:val="000000" w:themeColor="text1"/>
        </w:rPr>
        <w:t>.</w:t>
      </w:r>
      <w:r w:rsidRPr="005104D9">
        <w:rPr>
          <w:rFonts w:ascii="Aptos" w:eastAsia="ArialMT" w:hAnsi="Aptos" w:cs="Arial"/>
          <w:color w:val="000000" w:themeColor="text1"/>
        </w:rPr>
        <w:t xml:space="preserve"> </w:t>
      </w:r>
      <w:r w:rsidR="00F5276A" w:rsidRPr="005104D9">
        <w:rPr>
          <w:rFonts w:ascii="Aptos" w:eastAsia="ArialMT" w:hAnsi="Aptos" w:cs="Arial"/>
          <w:color w:val="000000" w:themeColor="text1"/>
        </w:rPr>
        <w:t xml:space="preserve">Sometimes </w:t>
      </w:r>
      <w:r w:rsidRPr="005104D9">
        <w:rPr>
          <w:rFonts w:ascii="Aptos" w:eastAsia="ArialMT" w:hAnsi="Aptos" w:cs="Arial"/>
          <w:color w:val="000000" w:themeColor="text1"/>
        </w:rPr>
        <w:t>the position is maintained</w:t>
      </w:r>
      <w:r w:rsidR="0030593D" w:rsidRPr="005104D9">
        <w:rPr>
          <w:rFonts w:ascii="Aptos" w:eastAsia="ArialMT" w:hAnsi="Aptos" w:cs="Arial"/>
          <w:color w:val="000000" w:themeColor="text1"/>
        </w:rPr>
        <w:t xml:space="preserve"> to substantiate the continuing will of the PTA</w:t>
      </w:r>
      <w:r w:rsidRPr="005104D9">
        <w:rPr>
          <w:rFonts w:ascii="Aptos" w:eastAsia="ArialMT" w:hAnsi="Aptos" w:cs="Arial"/>
          <w:color w:val="000000" w:themeColor="text1"/>
        </w:rPr>
        <w:t>.</w:t>
      </w:r>
    </w:p>
    <w:p w14:paraId="2570ED61" w14:textId="77777777" w:rsidR="00A60E1B" w:rsidRPr="005104D9" w:rsidRDefault="00A60E1B" w:rsidP="000E5497">
      <w:pPr>
        <w:widowControl w:val="0"/>
        <w:adjustRightInd w:val="0"/>
        <w:rPr>
          <w:rFonts w:ascii="Aptos" w:eastAsia="ArialMT" w:hAnsi="Aptos" w:cs="Arial"/>
          <w:color w:val="000000" w:themeColor="text1"/>
        </w:rPr>
      </w:pPr>
    </w:p>
    <w:p w14:paraId="78DE08A3" w14:textId="5454321C" w:rsidR="00A60E1B" w:rsidRPr="005104D9" w:rsidRDefault="001C1F24"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Local PTAs can p</w:t>
      </w:r>
      <w:r w:rsidR="00A60E1B" w:rsidRPr="005104D9">
        <w:rPr>
          <w:rFonts w:ascii="Aptos" w:eastAsia="ArialMT" w:hAnsi="Aptos" w:cs="Arial"/>
          <w:color w:val="000000" w:themeColor="text1"/>
        </w:rPr>
        <w:t>ropos</w:t>
      </w:r>
      <w:r w:rsidRPr="005104D9">
        <w:rPr>
          <w:rFonts w:ascii="Aptos" w:eastAsia="ArialMT" w:hAnsi="Aptos" w:cs="Arial"/>
          <w:color w:val="000000" w:themeColor="text1"/>
        </w:rPr>
        <w:t>e</w:t>
      </w:r>
      <w:r w:rsidR="00A60E1B" w:rsidRPr="005104D9">
        <w:rPr>
          <w:rFonts w:ascii="Aptos" w:eastAsia="ArialMT" w:hAnsi="Aptos" w:cs="Arial"/>
          <w:color w:val="000000" w:themeColor="text1"/>
        </w:rPr>
        <w:t xml:space="preserve"> </w:t>
      </w:r>
      <w:r w:rsidRPr="005104D9">
        <w:rPr>
          <w:rFonts w:ascii="Aptos" w:eastAsia="ArialMT" w:hAnsi="Aptos" w:cs="Arial"/>
          <w:color w:val="000000" w:themeColor="text1"/>
        </w:rPr>
        <w:t>n</w:t>
      </w:r>
      <w:r w:rsidR="00A60E1B" w:rsidRPr="005104D9">
        <w:rPr>
          <w:rFonts w:ascii="Aptos" w:eastAsia="ArialMT" w:hAnsi="Aptos" w:cs="Arial"/>
          <w:color w:val="000000" w:themeColor="text1"/>
        </w:rPr>
        <w:t xml:space="preserve">ew </w:t>
      </w:r>
      <w:r w:rsidRPr="005104D9">
        <w:rPr>
          <w:rFonts w:ascii="Aptos" w:eastAsia="ArialMT" w:hAnsi="Aptos" w:cs="Arial"/>
          <w:color w:val="000000" w:themeColor="text1"/>
        </w:rPr>
        <w:t>r</w:t>
      </w:r>
      <w:r w:rsidR="00A60E1B" w:rsidRPr="005104D9">
        <w:rPr>
          <w:rFonts w:ascii="Aptos" w:eastAsia="ArialMT" w:hAnsi="Aptos" w:cs="Arial"/>
          <w:color w:val="000000" w:themeColor="text1"/>
        </w:rPr>
        <w:t xml:space="preserve">esolutions or </w:t>
      </w:r>
      <w:r w:rsidRPr="005104D9">
        <w:rPr>
          <w:rFonts w:ascii="Aptos" w:eastAsia="ArialMT" w:hAnsi="Aptos" w:cs="Arial"/>
          <w:color w:val="000000" w:themeColor="text1"/>
        </w:rPr>
        <w:t>l</w:t>
      </w:r>
      <w:r w:rsidR="00A60E1B" w:rsidRPr="005104D9">
        <w:rPr>
          <w:rFonts w:ascii="Aptos" w:eastAsia="ArialMT" w:hAnsi="Aptos" w:cs="Arial"/>
          <w:color w:val="000000" w:themeColor="text1"/>
        </w:rPr>
        <w:t xml:space="preserve">egislative </w:t>
      </w:r>
      <w:r w:rsidRPr="005104D9">
        <w:rPr>
          <w:rFonts w:ascii="Aptos" w:eastAsia="ArialMT" w:hAnsi="Aptos" w:cs="Arial"/>
          <w:color w:val="000000" w:themeColor="text1"/>
        </w:rPr>
        <w:t>p</w:t>
      </w:r>
      <w:r w:rsidR="00A60E1B" w:rsidRPr="005104D9">
        <w:rPr>
          <w:rFonts w:ascii="Aptos" w:eastAsia="ArialMT" w:hAnsi="Aptos" w:cs="Arial"/>
          <w:color w:val="000000" w:themeColor="text1"/>
        </w:rPr>
        <w:t>ositions</w:t>
      </w:r>
      <w:r w:rsidR="00537515" w:rsidRPr="005104D9">
        <w:rPr>
          <w:rFonts w:ascii="Aptos" w:eastAsia="ArialMT" w:hAnsi="Aptos" w:cs="Arial"/>
          <w:color w:val="000000" w:themeColor="text1"/>
        </w:rPr>
        <w:t xml:space="preserve"> to LAPTA</w:t>
      </w:r>
      <w:r w:rsidR="00A60E1B" w:rsidRPr="005104D9">
        <w:rPr>
          <w:rFonts w:ascii="Aptos" w:eastAsia="ArialMT" w:hAnsi="Aptos" w:cs="Arial"/>
          <w:color w:val="000000" w:themeColor="text1"/>
        </w:rPr>
        <w:t xml:space="preserve">. LAPTA considers all submissions upon the recommendation of the </w:t>
      </w:r>
      <w:r w:rsidR="008F28AC" w:rsidRPr="005104D9">
        <w:rPr>
          <w:rFonts w:ascii="Aptos" w:eastAsia="ArialMT" w:hAnsi="Aptos" w:cs="Arial"/>
          <w:color w:val="000000" w:themeColor="text1"/>
        </w:rPr>
        <w:t xml:space="preserve">LAPTA </w:t>
      </w:r>
      <w:r w:rsidR="00E67CBB" w:rsidRPr="005104D9">
        <w:rPr>
          <w:rFonts w:ascii="Aptos" w:eastAsia="ArialMT" w:hAnsi="Aptos" w:cs="Arial"/>
          <w:color w:val="000000" w:themeColor="text1"/>
        </w:rPr>
        <w:t>Resolutions and Directives</w:t>
      </w:r>
      <w:r w:rsidR="00A60E1B" w:rsidRPr="005104D9">
        <w:rPr>
          <w:rFonts w:ascii="Aptos" w:eastAsia="ArialMT" w:hAnsi="Aptos" w:cs="Arial"/>
          <w:color w:val="000000" w:themeColor="text1"/>
        </w:rPr>
        <w:t xml:space="preserve"> Committee. Submissions must be received </w:t>
      </w:r>
      <w:r w:rsidR="00FE45D5" w:rsidRPr="005104D9">
        <w:rPr>
          <w:rFonts w:ascii="Aptos" w:eastAsia="ArialMT" w:hAnsi="Aptos" w:cs="Arial"/>
          <w:color w:val="000000" w:themeColor="text1"/>
        </w:rPr>
        <w:t xml:space="preserve">at least </w:t>
      </w:r>
      <w:r w:rsidR="00E25F3D" w:rsidRPr="005104D9">
        <w:rPr>
          <w:rFonts w:ascii="Aptos" w:eastAsia="ArialMT" w:hAnsi="Aptos" w:cs="Arial"/>
          <w:color w:val="000000" w:themeColor="text1"/>
        </w:rPr>
        <w:t>60 days before the annual LAPTA General Membership Meeting</w:t>
      </w:r>
      <w:r w:rsidR="008F28AC" w:rsidRPr="005104D9">
        <w:rPr>
          <w:rFonts w:ascii="Aptos" w:eastAsia="ArialMT" w:hAnsi="Aptos" w:cs="Arial"/>
          <w:color w:val="000000" w:themeColor="text1"/>
        </w:rPr>
        <w:t xml:space="preserve"> and need approval by </w:t>
      </w:r>
      <w:r w:rsidR="00EF4BB1" w:rsidRPr="005104D9">
        <w:rPr>
          <w:rFonts w:ascii="Aptos" w:eastAsia="ArialMT" w:hAnsi="Aptos" w:cs="Arial"/>
          <w:color w:val="000000" w:themeColor="text1"/>
        </w:rPr>
        <w:t xml:space="preserve">LAPTA BOD </w:t>
      </w:r>
      <w:r w:rsidR="003377C7" w:rsidRPr="005104D9">
        <w:rPr>
          <w:rFonts w:ascii="Aptos" w:eastAsia="ArialMT" w:hAnsi="Aptos" w:cs="Arial"/>
          <w:color w:val="000000" w:themeColor="text1"/>
        </w:rPr>
        <w:t>to continue</w:t>
      </w:r>
      <w:r w:rsidR="00A60E1B" w:rsidRPr="005104D9">
        <w:rPr>
          <w:rFonts w:ascii="Aptos" w:eastAsia="ArialMT" w:hAnsi="Aptos" w:cs="Arial"/>
          <w:color w:val="000000" w:themeColor="text1"/>
        </w:rPr>
        <w:t>.</w:t>
      </w:r>
      <w:r w:rsidR="001A5159" w:rsidRPr="005104D9">
        <w:rPr>
          <w:rFonts w:ascii="Aptos" w:eastAsia="ArialMT" w:hAnsi="Aptos" w:cs="Arial"/>
          <w:color w:val="000000" w:themeColor="text1"/>
        </w:rPr>
        <w:t xml:space="preserve"> </w:t>
      </w:r>
      <w:r w:rsidR="00F36460" w:rsidRPr="005104D9">
        <w:rPr>
          <w:rFonts w:ascii="Aptos" w:eastAsia="ArialMT" w:hAnsi="Aptos" w:cs="Arial"/>
          <w:color w:val="000000" w:themeColor="text1"/>
        </w:rPr>
        <w:t xml:space="preserve">Emergency </w:t>
      </w:r>
      <w:r w:rsidR="00F6660C" w:rsidRPr="005104D9">
        <w:rPr>
          <w:rFonts w:ascii="Aptos" w:eastAsia="ArialMT" w:hAnsi="Aptos" w:cs="Arial"/>
          <w:color w:val="000000" w:themeColor="text1"/>
        </w:rPr>
        <w:t>R</w:t>
      </w:r>
      <w:r w:rsidR="00F36460" w:rsidRPr="005104D9">
        <w:rPr>
          <w:rFonts w:ascii="Aptos" w:eastAsia="ArialMT" w:hAnsi="Aptos" w:cs="Arial"/>
          <w:color w:val="000000" w:themeColor="text1"/>
        </w:rPr>
        <w:t xml:space="preserve">esolutions may be submitted only if the urgency of the subject matter arose after the deadline. LAPTA reserves the right to edit the resolution, except for intent. The submitting group provides copies to the General Membership. An affirmative two-thirds vote is required for adoption. </w:t>
      </w:r>
      <w:r w:rsidR="001A5159" w:rsidRPr="005104D9">
        <w:rPr>
          <w:rFonts w:ascii="Aptos" w:eastAsia="ArialMT" w:hAnsi="Aptos" w:cs="Arial"/>
          <w:color w:val="000000" w:themeColor="text1"/>
        </w:rPr>
        <w:t xml:space="preserve">The </w:t>
      </w:r>
      <w:r w:rsidR="00F36460" w:rsidRPr="005104D9">
        <w:rPr>
          <w:rFonts w:ascii="Aptos" w:eastAsia="ArialMT" w:hAnsi="Aptos" w:cs="Arial"/>
          <w:color w:val="000000" w:themeColor="text1"/>
        </w:rPr>
        <w:t xml:space="preserve">resolution must </w:t>
      </w:r>
      <w:r w:rsidR="001E38B8" w:rsidRPr="005104D9">
        <w:rPr>
          <w:rFonts w:ascii="Aptos" w:eastAsia="ArialMT" w:hAnsi="Aptos" w:cs="Arial"/>
          <w:color w:val="000000" w:themeColor="text1"/>
        </w:rPr>
        <w:t>f</w:t>
      </w:r>
      <w:r w:rsidR="00A60E1B" w:rsidRPr="005104D9">
        <w:rPr>
          <w:rFonts w:ascii="Aptos" w:eastAsia="ArialMT" w:hAnsi="Aptos" w:cs="Arial"/>
          <w:color w:val="000000" w:themeColor="text1"/>
        </w:rPr>
        <w:t xml:space="preserve">urther the </w:t>
      </w:r>
      <w:r w:rsidR="00F36460" w:rsidRPr="005104D9">
        <w:rPr>
          <w:rFonts w:ascii="Aptos" w:eastAsia="ArialMT" w:hAnsi="Aptos" w:cs="Arial"/>
          <w:color w:val="000000" w:themeColor="text1"/>
        </w:rPr>
        <w:t xml:space="preserve">PTA </w:t>
      </w:r>
      <w:r w:rsidR="00A60E1B" w:rsidRPr="005104D9">
        <w:rPr>
          <w:rFonts w:ascii="Aptos" w:eastAsia="ArialMT" w:hAnsi="Aptos" w:cs="Arial"/>
          <w:color w:val="000000" w:themeColor="text1"/>
        </w:rPr>
        <w:t>mission</w:t>
      </w:r>
      <w:r w:rsidR="003A08A6" w:rsidRPr="005104D9">
        <w:rPr>
          <w:rFonts w:ascii="Aptos" w:eastAsia="ArialMT" w:hAnsi="Aptos" w:cs="Arial"/>
          <w:color w:val="000000" w:themeColor="text1"/>
        </w:rPr>
        <w:t>,</w:t>
      </w:r>
      <w:r w:rsidR="001E38B8" w:rsidRPr="005104D9">
        <w:rPr>
          <w:rFonts w:ascii="Aptos" w:eastAsia="ArialMT" w:hAnsi="Aptos" w:cs="Arial"/>
          <w:color w:val="000000" w:themeColor="text1"/>
        </w:rPr>
        <w:t xml:space="preserve"> a</w:t>
      </w:r>
      <w:r w:rsidR="00A60E1B" w:rsidRPr="005104D9">
        <w:rPr>
          <w:rFonts w:ascii="Aptos" w:eastAsia="ArialMT" w:hAnsi="Aptos" w:cs="Arial"/>
          <w:color w:val="000000" w:themeColor="text1"/>
        </w:rPr>
        <w:t>lign with National PTA and LAPTA policies</w:t>
      </w:r>
      <w:r w:rsidR="003A08A6" w:rsidRPr="005104D9">
        <w:rPr>
          <w:rFonts w:ascii="Aptos" w:eastAsia="ArialMT" w:hAnsi="Aptos" w:cs="Arial"/>
          <w:color w:val="000000" w:themeColor="text1"/>
        </w:rPr>
        <w:t>,</w:t>
      </w:r>
      <w:r w:rsidR="00EB4DC9" w:rsidRPr="005104D9">
        <w:rPr>
          <w:rFonts w:ascii="Aptos" w:eastAsia="ArialMT" w:hAnsi="Aptos" w:cs="Arial"/>
          <w:color w:val="000000" w:themeColor="text1"/>
        </w:rPr>
        <w:t xml:space="preserve"> </w:t>
      </w:r>
      <w:r w:rsidR="00D22F3D" w:rsidRPr="005104D9">
        <w:rPr>
          <w:rFonts w:ascii="Aptos" w:eastAsia="ArialMT" w:hAnsi="Aptos" w:cs="Arial"/>
          <w:color w:val="000000" w:themeColor="text1"/>
        </w:rPr>
        <w:t xml:space="preserve">be </w:t>
      </w:r>
      <w:r w:rsidR="00A60E1B" w:rsidRPr="005104D9">
        <w:rPr>
          <w:rFonts w:ascii="Aptos" w:eastAsia="ArialMT" w:hAnsi="Aptos" w:cs="Arial"/>
          <w:color w:val="000000" w:themeColor="text1"/>
        </w:rPr>
        <w:t>a matter of national or state scope</w:t>
      </w:r>
      <w:r w:rsidR="00D22F3D" w:rsidRPr="005104D9">
        <w:rPr>
          <w:rFonts w:ascii="Aptos" w:eastAsia="ArialMT" w:hAnsi="Aptos" w:cs="Arial"/>
          <w:color w:val="000000" w:themeColor="text1"/>
        </w:rPr>
        <w:t>,</w:t>
      </w:r>
      <w:r w:rsidR="00EB4DC9" w:rsidRPr="005104D9">
        <w:rPr>
          <w:rFonts w:ascii="Aptos" w:eastAsia="ArialMT" w:hAnsi="Aptos" w:cs="Arial"/>
          <w:color w:val="000000" w:themeColor="text1"/>
        </w:rPr>
        <w:t xml:space="preserve"> </w:t>
      </w:r>
      <w:r w:rsidR="00D22F3D" w:rsidRPr="005104D9">
        <w:rPr>
          <w:rFonts w:ascii="Aptos" w:eastAsia="ArialMT" w:hAnsi="Aptos" w:cs="Arial"/>
          <w:color w:val="000000" w:themeColor="text1"/>
        </w:rPr>
        <w:t xml:space="preserve">be </w:t>
      </w:r>
      <w:r w:rsidR="00246193" w:rsidRPr="005104D9">
        <w:rPr>
          <w:rFonts w:ascii="Aptos" w:eastAsia="ArialMT" w:hAnsi="Aptos" w:cs="Arial"/>
          <w:color w:val="000000" w:themeColor="text1"/>
        </w:rPr>
        <w:t xml:space="preserve">a </w:t>
      </w:r>
      <w:r w:rsidR="00A60E1B" w:rsidRPr="005104D9">
        <w:rPr>
          <w:rFonts w:ascii="Aptos" w:eastAsia="ArialMT" w:hAnsi="Aptos" w:cs="Arial"/>
          <w:color w:val="000000" w:themeColor="text1"/>
        </w:rPr>
        <w:t xml:space="preserve">feasible </w:t>
      </w:r>
      <w:r w:rsidR="00246193" w:rsidRPr="005104D9">
        <w:rPr>
          <w:rFonts w:ascii="Aptos" w:eastAsia="ArialMT" w:hAnsi="Aptos" w:cs="Arial"/>
          <w:color w:val="000000" w:themeColor="text1"/>
        </w:rPr>
        <w:t xml:space="preserve">action </w:t>
      </w:r>
      <w:r w:rsidR="00A60E1B" w:rsidRPr="005104D9">
        <w:rPr>
          <w:rFonts w:ascii="Aptos" w:eastAsia="ArialMT" w:hAnsi="Aptos" w:cs="Arial"/>
          <w:color w:val="000000" w:themeColor="text1"/>
        </w:rPr>
        <w:t>for LAPTA to undertake</w:t>
      </w:r>
      <w:r w:rsidR="00246193" w:rsidRPr="005104D9">
        <w:rPr>
          <w:rFonts w:ascii="Aptos" w:eastAsia="ArialMT" w:hAnsi="Aptos" w:cs="Arial"/>
          <w:color w:val="000000" w:themeColor="text1"/>
        </w:rPr>
        <w:t>,</w:t>
      </w:r>
      <w:r w:rsidR="00EB4DC9" w:rsidRPr="005104D9">
        <w:rPr>
          <w:rFonts w:ascii="Aptos" w:eastAsia="ArialMT" w:hAnsi="Aptos" w:cs="Arial"/>
          <w:color w:val="000000" w:themeColor="text1"/>
        </w:rPr>
        <w:t xml:space="preserve"> </w:t>
      </w:r>
      <w:r w:rsidR="00246193" w:rsidRPr="005104D9">
        <w:rPr>
          <w:rFonts w:ascii="Aptos" w:eastAsia="ArialMT" w:hAnsi="Aptos" w:cs="Arial"/>
          <w:color w:val="000000" w:themeColor="text1"/>
        </w:rPr>
        <w:t xml:space="preserve">and </w:t>
      </w:r>
      <w:r w:rsidR="004360F0" w:rsidRPr="005104D9">
        <w:rPr>
          <w:rFonts w:ascii="Aptos" w:eastAsia="ArialMT" w:hAnsi="Aptos" w:cs="Arial"/>
          <w:color w:val="000000" w:themeColor="text1"/>
        </w:rPr>
        <w:t xml:space="preserve">have the support of the </w:t>
      </w:r>
      <w:r w:rsidR="00A60E1B" w:rsidRPr="005104D9">
        <w:rPr>
          <w:rFonts w:ascii="Aptos" w:eastAsia="ArialMT" w:hAnsi="Aptos" w:cs="Arial"/>
          <w:color w:val="000000" w:themeColor="text1"/>
        </w:rPr>
        <w:t>submitting PTA</w:t>
      </w:r>
      <w:r w:rsidR="00246193" w:rsidRPr="005104D9">
        <w:rPr>
          <w:rFonts w:ascii="Aptos" w:eastAsia="ArialMT" w:hAnsi="Aptos" w:cs="Arial"/>
          <w:color w:val="000000" w:themeColor="text1"/>
        </w:rPr>
        <w:t>.</w:t>
      </w:r>
    </w:p>
    <w:p w14:paraId="78FE514B" w14:textId="77777777" w:rsidR="00A60E1B" w:rsidRPr="005104D9" w:rsidRDefault="00A60E1B" w:rsidP="000E5497">
      <w:pPr>
        <w:widowControl w:val="0"/>
        <w:adjustRightInd w:val="0"/>
        <w:rPr>
          <w:rFonts w:ascii="Aptos" w:eastAsia="ArialMT" w:hAnsi="Aptos" w:cs="Arial"/>
          <w:color w:val="000000" w:themeColor="text1"/>
        </w:rPr>
      </w:pPr>
    </w:p>
    <w:p w14:paraId="71798B9C" w14:textId="58061866" w:rsidR="006C295E" w:rsidRPr="005104D9" w:rsidRDefault="00FC1779"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To s</w:t>
      </w:r>
      <w:r w:rsidR="00A60E1B" w:rsidRPr="005104D9">
        <w:rPr>
          <w:rFonts w:ascii="Aptos" w:eastAsia="ArialMT" w:hAnsi="Aptos" w:cs="Arial"/>
          <w:color w:val="000000" w:themeColor="text1"/>
        </w:rPr>
        <w:t>ubmi</w:t>
      </w:r>
      <w:r w:rsidRPr="005104D9">
        <w:rPr>
          <w:rFonts w:ascii="Aptos" w:eastAsia="ArialMT" w:hAnsi="Aptos" w:cs="Arial"/>
          <w:color w:val="000000" w:themeColor="text1"/>
        </w:rPr>
        <w:t>t a resolution</w:t>
      </w:r>
      <w:r w:rsidR="0009556A" w:rsidRPr="005104D9">
        <w:rPr>
          <w:rFonts w:ascii="Aptos" w:eastAsia="ArialMT" w:hAnsi="Aptos" w:cs="Arial"/>
          <w:color w:val="000000" w:themeColor="text1"/>
        </w:rPr>
        <w:t xml:space="preserve"> to LAPTA</w:t>
      </w:r>
      <w:r w:rsidRPr="005104D9">
        <w:rPr>
          <w:rFonts w:ascii="Aptos" w:eastAsia="ArialMT" w:hAnsi="Aptos" w:cs="Arial"/>
          <w:color w:val="000000" w:themeColor="text1"/>
        </w:rPr>
        <w:t xml:space="preserve">, use </w:t>
      </w:r>
      <w:r w:rsidR="0057406F" w:rsidRPr="005104D9">
        <w:rPr>
          <w:rFonts w:ascii="Aptos" w:eastAsia="ArialMT" w:hAnsi="Aptos" w:cs="Arial"/>
          <w:color w:val="000000" w:themeColor="text1"/>
        </w:rPr>
        <w:t xml:space="preserve">a cover sheet </w:t>
      </w:r>
      <w:r w:rsidR="00A60E1B" w:rsidRPr="005104D9">
        <w:rPr>
          <w:rFonts w:ascii="Aptos" w:eastAsia="ArialMT" w:hAnsi="Aptos" w:cs="Arial"/>
          <w:color w:val="000000" w:themeColor="text1"/>
        </w:rPr>
        <w:t xml:space="preserve">signed </w:t>
      </w:r>
      <w:r w:rsidR="0057406F" w:rsidRPr="005104D9">
        <w:rPr>
          <w:rFonts w:ascii="Aptos" w:eastAsia="ArialMT" w:hAnsi="Aptos" w:cs="Arial"/>
          <w:color w:val="000000" w:themeColor="text1"/>
        </w:rPr>
        <w:t>by the submitting PTA</w:t>
      </w:r>
      <w:r w:rsidR="00B069B0" w:rsidRPr="005104D9">
        <w:rPr>
          <w:rFonts w:ascii="Aptos" w:eastAsia="ArialMT" w:hAnsi="Aptos" w:cs="Arial"/>
          <w:color w:val="000000" w:themeColor="text1"/>
        </w:rPr>
        <w:t xml:space="preserve">’s </w:t>
      </w:r>
      <w:r w:rsidR="00A60E1B" w:rsidRPr="005104D9">
        <w:rPr>
          <w:rFonts w:ascii="Aptos" w:eastAsia="ArialMT" w:hAnsi="Aptos" w:cs="Arial"/>
          <w:color w:val="000000" w:themeColor="text1"/>
        </w:rPr>
        <w:t>President and Secretary</w:t>
      </w:r>
      <w:r w:rsidR="00B069B0" w:rsidRPr="005104D9">
        <w:rPr>
          <w:rFonts w:ascii="Aptos" w:eastAsia="ArialMT" w:hAnsi="Aptos" w:cs="Arial"/>
          <w:color w:val="000000" w:themeColor="text1"/>
        </w:rPr>
        <w:t>.</w:t>
      </w:r>
      <w:r w:rsidR="00A60E1B" w:rsidRPr="005104D9">
        <w:rPr>
          <w:rFonts w:ascii="Aptos" w:eastAsia="ArialMT" w:hAnsi="Aptos" w:cs="Arial"/>
          <w:color w:val="000000" w:themeColor="text1"/>
        </w:rPr>
        <w:t xml:space="preserve"> </w:t>
      </w:r>
      <w:r w:rsidR="00B069B0" w:rsidRPr="005104D9">
        <w:rPr>
          <w:rFonts w:ascii="Aptos" w:eastAsia="ArialMT" w:hAnsi="Aptos" w:cs="Arial"/>
          <w:color w:val="000000" w:themeColor="text1"/>
        </w:rPr>
        <w:t>I</w:t>
      </w:r>
      <w:r w:rsidR="00A60E1B" w:rsidRPr="005104D9">
        <w:rPr>
          <w:rFonts w:ascii="Aptos" w:eastAsia="ArialMT" w:hAnsi="Aptos" w:cs="Arial"/>
          <w:color w:val="000000" w:themeColor="text1"/>
        </w:rPr>
        <w:t>ndicate the date on which the proposal was adopted by the membership of the submitting PTA</w:t>
      </w:r>
      <w:r w:rsidR="00B069B0" w:rsidRPr="005104D9">
        <w:rPr>
          <w:rFonts w:ascii="Aptos" w:eastAsia="ArialMT" w:hAnsi="Aptos" w:cs="Arial"/>
          <w:color w:val="000000" w:themeColor="text1"/>
        </w:rPr>
        <w:t xml:space="preserve">, </w:t>
      </w:r>
      <w:r w:rsidR="00E30603" w:rsidRPr="005104D9">
        <w:rPr>
          <w:rFonts w:ascii="Aptos" w:eastAsia="ArialMT" w:hAnsi="Aptos" w:cs="Arial"/>
          <w:color w:val="000000" w:themeColor="text1"/>
        </w:rPr>
        <w:t xml:space="preserve">state </w:t>
      </w:r>
      <w:r w:rsidR="00B069B0" w:rsidRPr="005104D9">
        <w:rPr>
          <w:rFonts w:ascii="Aptos" w:eastAsia="ArialMT" w:hAnsi="Aptos" w:cs="Arial"/>
          <w:color w:val="000000" w:themeColor="text1"/>
        </w:rPr>
        <w:t>t</w:t>
      </w:r>
      <w:r w:rsidR="00A60E1B" w:rsidRPr="005104D9">
        <w:rPr>
          <w:rFonts w:ascii="Aptos" w:eastAsia="ArialMT" w:hAnsi="Aptos" w:cs="Arial"/>
          <w:color w:val="000000" w:themeColor="text1"/>
        </w:rPr>
        <w:t>he resolution or legislative position language</w:t>
      </w:r>
      <w:r w:rsidR="00E30603" w:rsidRPr="005104D9">
        <w:rPr>
          <w:rFonts w:ascii="Aptos" w:eastAsia="ArialMT" w:hAnsi="Aptos" w:cs="Arial"/>
          <w:color w:val="000000" w:themeColor="text1"/>
        </w:rPr>
        <w:t>, include a t</w:t>
      </w:r>
      <w:r w:rsidR="00A60E1B" w:rsidRPr="005104D9">
        <w:rPr>
          <w:rFonts w:ascii="Aptos" w:eastAsia="ArialMT" w:hAnsi="Aptos" w:cs="Arial"/>
          <w:color w:val="000000" w:themeColor="text1"/>
        </w:rPr>
        <w:t>able of contents for supporting materials</w:t>
      </w:r>
      <w:r w:rsidR="00E30603" w:rsidRPr="005104D9">
        <w:rPr>
          <w:rFonts w:ascii="Aptos" w:eastAsia="ArialMT" w:hAnsi="Aptos" w:cs="Arial"/>
          <w:color w:val="000000" w:themeColor="text1"/>
        </w:rPr>
        <w:t>, and have a</w:t>
      </w:r>
      <w:r w:rsidR="00A60E1B" w:rsidRPr="005104D9">
        <w:rPr>
          <w:rFonts w:ascii="Aptos" w:eastAsia="ArialMT" w:hAnsi="Aptos" w:cs="Arial"/>
          <w:color w:val="000000" w:themeColor="text1"/>
        </w:rPr>
        <w:t xml:space="preserve"> rationale statement (one page or less) summarizing the issue and the need for the requested action.</w:t>
      </w:r>
      <w:r w:rsidR="00590D1F" w:rsidRPr="005104D9">
        <w:rPr>
          <w:rFonts w:ascii="Aptos" w:eastAsia="ArialMT" w:hAnsi="Aptos" w:cs="Arial"/>
          <w:color w:val="000000" w:themeColor="text1"/>
        </w:rPr>
        <w:t xml:space="preserve"> Use b</w:t>
      </w:r>
      <w:r w:rsidR="00A60E1B" w:rsidRPr="005104D9">
        <w:rPr>
          <w:rFonts w:ascii="Aptos" w:eastAsia="ArialMT" w:hAnsi="Aptos" w:cs="Arial"/>
          <w:color w:val="000000" w:themeColor="text1"/>
        </w:rPr>
        <w:t>ackground materials</w:t>
      </w:r>
      <w:r w:rsidR="00590D1F" w:rsidRPr="005104D9">
        <w:rPr>
          <w:rFonts w:ascii="Aptos" w:eastAsia="ArialMT" w:hAnsi="Aptos" w:cs="Arial"/>
          <w:color w:val="000000" w:themeColor="text1"/>
        </w:rPr>
        <w:t xml:space="preserve"> to</w:t>
      </w:r>
      <w:r w:rsidR="00A60E1B" w:rsidRPr="005104D9">
        <w:rPr>
          <w:rFonts w:ascii="Aptos" w:eastAsia="ArialMT" w:hAnsi="Aptos" w:cs="Arial"/>
          <w:color w:val="000000" w:themeColor="text1"/>
        </w:rPr>
        <w:t xml:space="preserve"> document each “whereas” clause in a resolution or each statement in a legislative position. This material should indicate that the subject was well-researched by the submitting PTA and should be sufficient to give a person with no previous knowledge of the subject enough information to make an intelligent decision. The material must be unbiased, well-balanced, and may include PTA</w:t>
      </w:r>
      <w:r w:rsidR="001750C9" w:rsidRPr="005104D9">
        <w:rPr>
          <w:rFonts w:ascii="Aptos" w:eastAsia="ArialMT" w:hAnsi="Aptos" w:cs="Arial"/>
          <w:color w:val="000000" w:themeColor="text1"/>
        </w:rPr>
        <w:t xml:space="preserve"> </w:t>
      </w:r>
      <w:r w:rsidR="00A60E1B" w:rsidRPr="005104D9">
        <w:rPr>
          <w:rFonts w:ascii="Aptos" w:eastAsia="ArialMT" w:hAnsi="Aptos" w:cs="Arial"/>
          <w:color w:val="000000" w:themeColor="text1"/>
        </w:rPr>
        <w:t>related information</w:t>
      </w:r>
      <w:r w:rsidR="001750C9" w:rsidRPr="005104D9">
        <w:rPr>
          <w:rFonts w:ascii="Aptos" w:eastAsia="ArialMT" w:hAnsi="Aptos" w:cs="Arial"/>
          <w:color w:val="000000" w:themeColor="text1"/>
        </w:rPr>
        <w:t>,</w:t>
      </w:r>
      <w:r w:rsidR="00A60E1B" w:rsidRPr="005104D9">
        <w:rPr>
          <w:rFonts w:ascii="Aptos" w:eastAsia="ArialMT" w:hAnsi="Aptos" w:cs="Arial"/>
          <w:color w:val="000000" w:themeColor="text1"/>
        </w:rPr>
        <w:t xml:space="preserve"> such as statements or policies, copies of document research, pertinent laws, surveys, statistics, </w:t>
      </w:r>
      <w:r w:rsidR="0009556A" w:rsidRPr="005104D9">
        <w:rPr>
          <w:rFonts w:ascii="Aptos" w:eastAsia="ArialMT" w:hAnsi="Aptos" w:cs="Arial"/>
          <w:color w:val="000000" w:themeColor="text1"/>
        </w:rPr>
        <w:t xml:space="preserve">or </w:t>
      </w:r>
      <w:r w:rsidR="00A60E1B" w:rsidRPr="005104D9">
        <w:rPr>
          <w:rFonts w:ascii="Aptos" w:eastAsia="ArialMT" w:hAnsi="Aptos" w:cs="Arial"/>
          <w:color w:val="000000" w:themeColor="text1"/>
        </w:rPr>
        <w:t>relevant articles from publications. Newspaper articles and editorials alone are not sufficient background material.</w:t>
      </w:r>
    </w:p>
    <w:p w14:paraId="489E1980" w14:textId="77777777" w:rsidR="006C295E" w:rsidRPr="005104D9" w:rsidRDefault="006C295E" w:rsidP="000E5497">
      <w:pPr>
        <w:widowControl w:val="0"/>
        <w:adjustRightInd w:val="0"/>
        <w:rPr>
          <w:rFonts w:ascii="Aptos" w:eastAsia="ArialMT" w:hAnsi="Aptos" w:cs="Arial"/>
          <w:color w:val="000000" w:themeColor="text1"/>
        </w:rPr>
      </w:pPr>
    </w:p>
    <w:p w14:paraId="515A46DB" w14:textId="24AFE6E7" w:rsidR="00A60E1B" w:rsidRPr="005104D9" w:rsidRDefault="00592AA9" w:rsidP="00592AA9">
      <w:pPr>
        <w:pStyle w:val="Heading"/>
      </w:pPr>
      <w:r w:rsidRPr="005104D9">
        <w:t>Using</w:t>
      </w:r>
      <w:r w:rsidR="00A60E1B" w:rsidRPr="005104D9">
        <w:rPr>
          <w:noProof/>
        </w:rPr>
        <w:t xml:space="preserve"> </w:t>
      </w:r>
      <w:bookmarkStart w:id="83" w:name="usingthemedia"/>
      <w:r w:rsidRPr="005104D9">
        <w:t xml:space="preserve">the </w:t>
      </w:r>
      <w:r w:rsidR="00F6660C" w:rsidRPr="005104D9">
        <w:t>M</w:t>
      </w:r>
      <w:r w:rsidRPr="005104D9">
        <w:t>edia</w:t>
      </w:r>
    </w:p>
    <w:bookmarkEnd w:id="83"/>
    <w:p w14:paraId="0F5D289D" w14:textId="77777777" w:rsidR="00A60E1B" w:rsidRPr="005104D9" w:rsidRDefault="00A60E1B" w:rsidP="000E5497">
      <w:pPr>
        <w:widowControl w:val="0"/>
        <w:adjustRightInd w:val="0"/>
        <w:jc w:val="both"/>
        <w:rPr>
          <w:rFonts w:ascii="Aptos" w:eastAsia="ArialMT" w:hAnsi="Aptos" w:cs="Arial"/>
          <w:color w:val="000000" w:themeColor="text1"/>
        </w:rPr>
      </w:pPr>
    </w:p>
    <w:p w14:paraId="51D8DCE0" w14:textId="792B3E39" w:rsidR="00A60E1B" w:rsidRPr="005104D9" w:rsidRDefault="00563B8E"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The media provides the best opportunity to get the message in front of the most people when </w:t>
      </w:r>
      <w:r w:rsidR="00A60E1B" w:rsidRPr="005104D9">
        <w:rPr>
          <w:rFonts w:ascii="Aptos" w:eastAsia="ArialMT" w:hAnsi="Aptos" w:cs="Arial"/>
          <w:color w:val="000000" w:themeColor="text1"/>
        </w:rPr>
        <w:t>campaigning to raise awareness of an issue, educate about an issue, or advocate for change.</w:t>
      </w:r>
      <w:r w:rsidR="00ED4723" w:rsidRPr="005104D9">
        <w:rPr>
          <w:rFonts w:ascii="Aptos" w:eastAsia="ArialMT" w:hAnsi="Aptos" w:cs="Arial"/>
          <w:color w:val="000000" w:themeColor="text1"/>
        </w:rPr>
        <w:t xml:space="preserve"> </w:t>
      </w:r>
      <w:r w:rsidR="00A60E1B" w:rsidRPr="005104D9">
        <w:rPr>
          <w:rFonts w:ascii="Aptos" w:eastAsia="ArialMT" w:hAnsi="Aptos" w:cs="Arial"/>
          <w:color w:val="000000" w:themeColor="text1"/>
        </w:rPr>
        <w:t xml:space="preserve">Consequently, include a media plan in </w:t>
      </w:r>
      <w:r w:rsidR="00E12277" w:rsidRPr="005104D9">
        <w:rPr>
          <w:rFonts w:ascii="Aptos" w:eastAsia="ArialMT" w:hAnsi="Aptos" w:cs="Arial"/>
          <w:color w:val="000000" w:themeColor="text1"/>
        </w:rPr>
        <w:t xml:space="preserve">the </w:t>
      </w:r>
      <w:r w:rsidR="00A60E1B" w:rsidRPr="005104D9">
        <w:rPr>
          <w:rFonts w:ascii="Aptos" w:eastAsia="ArialMT" w:hAnsi="Aptos" w:cs="Arial"/>
          <w:color w:val="000000" w:themeColor="text1"/>
        </w:rPr>
        <w:t xml:space="preserve">advocacy campaign. Each media platform has its advantages and disadvantages. </w:t>
      </w:r>
      <w:r w:rsidR="00B16224" w:rsidRPr="005104D9">
        <w:rPr>
          <w:rFonts w:ascii="Aptos" w:eastAsia="ArialMT" w:hAnsi="Aptos" w:cs="Arial"/>
          <w:color w:val="000000" w:themeColor="text1"/>
        </w:rPr>
        <w:t>S</w:t>
      </w:r>
      <w:r w:rsidR="00A60E1B" w:rsidRPr="005104D9">
        <w:rPr>
          <w:rFonts w:ascii="Aptos" w:eastAsia="ArialMT" w:hAnsi="Aptos" w:cs="Arial"/>
          <w:color w:val="000000" w:themeColor="text1"/>
        </w:rPr>
        <w:t xml:space="preserve">pread media efforts across as many platforms as </w:t>
      </w:r>
      <w:r w:rsidR="003835AF" w:rsidRPr="005104D9">
        <w:rPr>
          <w:rFonts w:ascii="Aptos" w:eastAsia="ArialMT" w:hAnsi="Aptos" w:cs="Arial"/>
          <w:color w:val="000000" w:themeColor="text1"/>
        </w:rPr>
        <w:t>possible since</w:t>
      </w:r>
      <w:r w:rsidR="00A60E1B" w:rsidRPr="005104D9">
        <w:rPr>
          <w:rFonts w:ascii="Aptos" w:eastAsia="ArialMT" w:hAnsi="Aptos" w:cs="Arial"/>
          <w:color w:val="000000" w:themeColor="text1"/>
        </w:rPr>
        <w:t xml:space="preserve"> they often reach different audiences. </w:t>
      </w:r>
    </w:p>
    <w:p w14:paraId="079E6E72" w14:textId="0B2D25BF" w:rsidR="00A60E1B" w:rsidRPr="005104D9" w:rsidRDefault="00A60E1B" w:rsidP="004868D8">
      <w:pPr>
        <w:pStyle w:val="ListParagraph"/>
        <w:widowControl w:val="0"/>
        <w:numPr>
          <w:ilvl w:val="0"/>
          <w:numId w:val="1"/>
        </w:numPr>
        <w:adjustRightInd w:val="0"/>
        <w:ind w:left="360"/>
        <w:rPr>
          <w:rFonts w:ascii="Aptos" w:eastAsia="ArialMT" w:hAnsi="Aptos" w:cs="Arial"/>
          <w:color w:val="000000" w:themeColor="text1"/>
        </w:rPr>
      </w:pPr>
      <w:r w:rsidRPr="005104D9">
        <w:rPr>
          <w:rFonts w:ascii="Aptos" w:eastAsia="ArialMT" w:hAnsi="Aptos" w:cs="Arial"/>
          <w:b/>
          <w:bCs/>
          <w:color w:val="000000" w:themeColor="text1"/>
        </w:rPr>
        <w:t>Newspapers</w:t>
      </w:r>
      <w:r w:rsidRPr="005104D9">
        <w:rPr>
          <w:rFonts w:ascii="Aptos" w:eastAsia="ArialMT" w:hAnsi="Aptos" w:cs="Arial"/>
          <w:color w:val="000000" w:themeColor="text1"/>
        </w:rPr>
        <w:t xml:space="preserve">: Local newspapers are a great way to get </w:t>
      </w:r>
      <w:r w:rsidR="00BA0CD0"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message in front of </w:t>
      </w:r>
      <w:r w:rsidR="00B16224" w:rsidRPr="005104D9">
        <w:rPr>
          <w:rFonts w:ascii="Aptos" w:eastAsia="ArialMT" w:hAnsi="Aptos" w:cs="Arial"/>
          <w:color w:val="000000" w:themeColor="text1"/>
        </w:rPr>
        <w:t>the</w:t>
      </w:r>
      <w:r w:rsidRPr="005104D9">
        <w:rPr>
          <w:rFonts w:ascii="Aptos" w:eastAsia="ArialMT" w:hAnsi="Aptos" w:cs="Arial"/>
          <w:color w:val="000000" w:themeColor="text1"/>
        </w:rPr>
        <w:t xml:space="preserve"> community. Daily papers can be useful through letters to the editor, op-ed pieces, articles by reporters, and meetings with the editorial </w:t>
      </w:r>
      <w:r w:rsidR="003835AF" w:rsidRPr="005104D9">
        <w:rPr>
          <w:rFonts w:ascii="Aptos" w:eastAsia="ArialMT" w:hAnsi="Aptos" w:cs="Arial"/>
          <w:color w:val="000000" w:themeColor="text1"/>
        </w:rPr>
        <w:t>b</w:t>
      </w:r>
      <w:r w:rsidR="00F51227" w:rsidRPr="005104D9">
        <w:rPr>
          <w:rFonts w:ascii="Aptos" w:eastAsia="ArialMT" w:hAnsi="Aptos" w:cs="Arial"/>
          <w:color w:val="000000" w:themeColor="text1"/>
        </w:rPr>
        <w:t>oard</w:t>
      </w:r>
      <w:r w:rsidRPr="005104D9">
        <w:rPr>
          <w:rFonts w:ascii="Aptos" w:eastAsia="ArialMT" w:hAnsi="Aptos" w:cs="Arial"/>
          <w:color w:val="000000" w:themeColor="text1"/>
        </w:rPr>
        <w:t xml:space="preserve">. Weekly papers are often locally focused and </w:t>
      </w:r>
      <w:r w:rsidR="002D4AEC" w:rsidRPr="005104D9">
        <w:rPr>
          <w:rFonts w:ascii="Aptos" w:eastAsia="ArialMT" w:hAnsi="Aptos" w:cs="Arial"/>
          <w:color w:val="000000" w:themeColor="text1"/>
        </w:rPr>
        <w:t xml:space="preserve">might </w:t>
      </w:r>
      <w:r w:rsidRPr="005104D9">
        <w:rPr>
          <w:rFonts w:ascii="Aptos" w:eastAsia="ArialMT" w:hAnsi="Aptos" w:cs="Arial"/>
          <w:color w:val="000000" w:themeColor="text1"/>
        </w:rPr>
        <w:t xml:space="preserve">run a press release word for word. </w:t>
      </w:r>
    </w:p>
    <w:p w14:paraId="63FFC28F" w14:textId="60A9D6EB" w:rsidR="00A60E1B" w:rsidRPr="005104D9" w:rsidRDefault="00A60E1B" w:rsidP="004868D8">
      <w:pPr>
        <w:pStyle w:val="ListParagraph"/>
        <w:widowControl w:val="0"/>
        <w:numPr>
          <w:ilvl w:val="0"/>
          <w:numId w:val="1"/>
        </w:numPr>
        <w:adjustRightInd w:val="0"/>
        <w:ind w:left="360"/>
        <w:rPr>
          <w:rFonts w:ascii="Aptos" w:eastAsia="ArialMT" w:hAnsi="Aptos" w:cs="Arial"/>
          <w:color w:val="000000" w:themeColor="text1"/>
        </w:rPr>
      </w:pPr>
      <w:r w:rsidRPr="005104D9">
        <w:rPr>
          <w:rFonts w:ascii="Aptos" w:eastAsia="ArialMT" w:hAnsi="Aptos" w:cs="Arial"/>
          <w:b/>
          <w:bCs/>
          <w:color w:val="000000" w:themeColor="text1"/>
        </w:rPr>
        <w:t>Radio</w:t>
      </w:r>
      <w:r w:rsidRPr="005104D9">
        <w:rPr>
          <w:rFonts w:ascii="Aptos" w:eastAsia="ArialMT" w:hAnsi="Aptos" w:cs="Arial"/>
          <w:color w:val="000000" w:themeColor="text1"/>
        </w:rPr>
        <w:t xml:space="preserve">: </w:t>
      </w:r>
      <w:r w:rsidR="00F6660C" w:rsidRPr="005104D9">
        <w:rPr>
          <w:rFonts w:ascii="Aptos" w:eastAsia="ArialMT" w:hAnsi="Aptos" w:cs="Arial"/>
          <w:color w:val="000000" w:themeColor="text1"/>
        </w:rPr>
        <w:t>S</w:t>
      </w:r>
      <w:r w:rsidRPr="005104D9">
        <w:rPr>
          <w:rFonts w:ascii="Aptos" w:eastAsia="ArialMT" w:hAnsi="Aptos" w:cs="Arial"/>
          <w:color w:val="000000" w:themeColor="text1"/>
        </w:rPr>
        <w:t xml:space="preserve">ome local </w:t>
      </w:r>
      <w:r w:rsidR="00F6660C" w:rsidRPr="005104D9">
        <w:rPr>
          <w:rFonts w:ascii="Aptos" w:eastAsia="ArialMT" w:hAnsi="Aptos" w:cs="Arial"/>
          <w:color w:val="000000" w:themeColor="text1"/>
        </w:rPr>
        <w:t xml:space="preserve">radio </w:t>
      </w:r>
      <w:r w:rsidRPr="005104D9">
        <w:rPr>
          <w:rFonts w:ascii="Aptos" w:eastAsia="ArialMT" w:hAnsi="Aptos" w:cs="Arial"/>
          <w:color w:val="000000" w:themeColor="text1"/>
        </w:rPr>
        <w:t xml:space="preserve">stations have call-in talk shows </w:t>
      </w:r>
      <w:r w:rsidR="00F6660C" w:rsidRPr="005104D9">
        <w:rPr>
          <w:rFonts w:ascii="Aptos" w:eastAsia="ArialMT" w:hAnsi="Aptos" w:cs="Arial"/>
          <w:color w:val="000000" w:themeColor="text1"/>
        </w:rPr>
        <w:t xml:space="preserve">which </w:t>
      </w:r>
      <w:r w:rsidRPr="005104D9">
        <w:rPr>
          <w:rFonts w:ascii="Aptos" w:eastAsia="ArialMT" w:hAnsi="Aptos" w:cs="Arial"/>
          <w:color w:val="000000" w:themeColor="text1"/>
        </w:rPr>
        <w:t xml:space="preserve">can be a good way to get </w:t>
      </w:r>
      <w:r w:rsidR="002D4AEC" w:rsidRPr="005104D9">
        <w:rPr>
          <w:rFonts w:ascii="Aptos" w:eastAsia="ArialMT" w:hAnsi="Aptos" w:cs="Arial"/>
          <w:color w:val="000000" w:themeColor="text1"/>
        </w:rPr>
        <w:t>an</w:t>
      </w:r>
      <w:r w:rsidRPr="005104D9">
        <w:rPr>
          <w:rFonts w:ascii="Aptos" w:eastAsia="ArialMT" w:hAnsi="Aptos" w:cs="Arial"/>
          <w:color w:val="000000" w:themeColor="text1"/>
        </w:rPr>
        <w:t xml:space="preserve"> issue out to the public. </w:t>
      </w:r>
    </w:p>
    <w:p w14:paraId="65D7DC29" w14:textId="159DE049" w:rsidR="00A60E1B" w:rsidRPr="005104D9" w:rsidRDefault="00A60E1B" w:rsidP="004868D8">
      <w:pPr>
        <w:pStyle w:val="ListParagraph"/>
        <w:widowControl w:val="0"/>
        <w:numPr>
          <w:ilvl w:val="0"/>
          <w:numId w:val="1"/>
        </w:numPr>
        <w:adjustRightInd w:val="0"/>
        <w:ind w:left="360"/>
        <w:rPr>
          <w:rFonts w:ascii="Aptos" w:eastAsia="ArialMT" w:hAnsi="Aptos" w:cs="Arial"/>
          <w:color w:val="000000" w:themeColor="text1"/>
        </w:rPr>
      </w:pPr>
      <w:r w:rsidRPr="005104D9">
        <w:rPr>
          <w:rFonts w:ascii="Aptos" w:eastAsia="ArialMT" w:hAnsi="Aptos" w:cs="Arial"/>
          <w:b/>
          <w:bCs/>
          <w:color w:val="000000" w:themeColor="text1"/>
        </w:rPr>
        <w:t>Television</w:t>
      </w:r>
      <w:r w:rsidRPr="005104D9">
        <w:rPr>
          <w:rFonts w:ascii="Aptos" w:eastAsia="ArialMT" w:hAnsi="Aptos" w:cs="Arial"/>
          <w:color w:val="000000" w:themeColor="text1"/>
        </w:rPr>
        <w:t xml:space="preserve">: TV news </w:t>
      </w:r>
      <w:r w:rsidR="002D4AEC" w:rsidRPr="005104D9">
        <w:rPr>
          <w:rFonts w:ascii="Aptos" w:eastAsia="ArialMT" w:hAnsi="Aptos" w:cs="Arial"/>
          <w:color w:val="000000" w:themeColor="text1"/>
        </w:rPr>
        <w:t>tends</w:t>
      </w:r>
      <w:r w:rsidRPr="005104D9">
        <w:rPr>
          <w:rFonts w:ascii="Aptos" w:eastAsia="ArialMT" w:hAnsi="Aptos" w:cs="Arial"/>
          <w:color w:val="000000" w:themeColor="text1"/>
        </w:rPr>
        <w:t xml:space="preserve"> to focus more on visual-oriented stories, so think of ways to present </w:t>
      </w:r>
      <w:r w:rsidR="00923470" w:rsidRPr="005104D9">
        <w:rPr>
          <w:rFonts w:ascii="Aptos" w:eastAsia="ArialMT" w:hAnsi="Aptos" w:cs="Arial"/>
          <w:color w:val="000000" w:themeColor="text1"/>
        </w:rPr>
        <w:t>the</w:t>
      </w:r>
      <w:r w:rsidRPr="005104D9">
        <w:rPr>
          <w:rFonts w:ascii="Aptos" w:eastAsia="ArialMT" w:hAnsi="Aptos" w:cs="Arial"/>
          <w:color w:val="000000" w:themeColor="text1"/>
        </w:rPr>
        <w:t xml:space="preserve"> issue visually for TV coverage. Some options might be a walkthrough of a school to illustrate needs. Keep in mind that while a TV reporter may </w:t>
      </w:r>
      <w:r w:rsidR="00923470" w:rsidRPr="005104D9">
        <w:rPr>
          <w:rFonts w:ascii="Aptos" w:eastAsia="ArialMT" w:hAnsi="Aptos" w:cs="Arial"/>
          <w:color w:val="000000" w:themeColor="text1"/>
        </w:rPr>
        <w:t xml:space="preserve">do a </w:t>
      </w:r>
      <w:r w:rsidR="00F12032" w:rsidRPr="005104D9">
        <w:rPr>
          <w:rFonts w:ascii="Aptos" w:eastAsia="ArialMT" w:hAnsi="Aptos" w:cs="Arial"/>
          <w:color w:val="000000" w:themeColor="text1"/>
        </w:rPr>
        <w:t>10</w:t>
      </w:r>
      <w:r w:rsidR="00F6660C" w:rsidRPr="005104D9">
        <w:rPr>
          <w:rFonts w:ascii="Aptos" w:eastAsia="ArialMT" w:hAnsi="Aptos" w:cs="Arial"/>
          <w:color w:val="000000" w:themeColor="text1"/>
        </w:rPr>
        <w:t>-</w:t>
      </w:r>
      <w:r w:rsidR="009F4EBA" w:rsidRPr="005104D9">
        <w:rPr>
          <w:rFonts w:ascii="Aptos" w:eastAsia="ArialMT" w:hAnsi="Aptos" w:cs="Arial"/>
          <w:color w:val="000000" w:themeColor="text1"/>
        </w:rPr>
        <w:t>minute</w:t>
      </w:r>
      <w:r w:rsidR="006E2346" w:rsidRPr="005104D9">
        <w:rPr>
          <w:rFonts w:ascii="Aptos" w:eastAsia="ArialMT" w:hAnsi="Aptos" w:cs="Arial"/>
          <w:color w:val="000000" w:themeColor="text1"/>
        </w:rPr>
        <w:t xml:space="preserve"> </w:t>
      </w:r>
      <w:r w:rsidRPr="005104D9">
        <w:rPr>
          <w:rFonts w:ascii="Aptos" w:eastAsia="ArialMT" w:hAnsi="Aptos" w:cs="Arial"/>
          <w:color w:val="000000" w:themeColor="text1"/>
        </w:rPr>
        <w:t>interview for a story, they are likely to only use 30 seconds of it in the story</w:t>
      </w:r>
      <w:r w:rsidR="006E2346" w:rsidRPr="005104D9">
        <w:rPr>
          <w:rFonts w:ascii="Aptos" w:eastAsia="ArialMT" w:hAnsi="Aptos" w:cs="Arial"/>
          <w:color w:val="000000" w:themeColor="text1"/>
        </w:rPr>
        <w:t>.</w:t>
      </w:r>
      <w:r w:rsidRPr="005104D9">
        <w:rPr>
          <w:rFonts w:ascii="Aptos" w:eastAsia="ArialMT" w:hAnsi="Aptos" w:cs="Arial"/>
          <w:color w:val="000000" w:themeColor="text1"/>
        </w:rPr>
        <w:t xml:space="preserve"> </w:t>
      </w:r>
      <w:r w:rsidR="006E2346" w:rsidRPr="005104D9">
        <w:rPr>
          <w:rFonts w:ascii="Aptos" w:eastAsia="ArialMT" w:hAnsi="Aptos" w:cs="Arial"/>
          <w:color w:val="000000" w:themeColor="text1"/>
        </w:rPr>
        <w:t>M</w:t>
      </w:r>
      <w:r w:rsidRPr="005104D9">
        <w:rPr>
          <w:rFonts w:ascii="Aptos" w:eastAsia="ArialMT" w:hAnsi="Aptos" w:cs="Arial"/>
          <w:color w:val="000000" w:themeColor="text1"/>
        </w:rPr>
        <w:t xml:space="preserve">ake sure </w:t>
      </w:r>
      <w:r w:rsidR="006D51BB" w:rsidRPr="005104D9">
        <w:rPr>
          <w:rFonts w:ascii="Aptos" w:eastAsia="ArialMT" w:hAnsi="Aptos" w:cs="Arial"/>
          <w:color w:val="000000" w:themeColor="text1"/>
        </w:rPr>
        <w:t>to</w:t>
      </w:r>
      <w:r w:rsidRPr="005104D9">
        <w:rPr>
          <w:rFonts w:ascii="Aptos" w:eastAsia="ArialMT" w:hAnsi="Aptos" w:cs="Arial"/>
          <w:color w:val="000000" w:themeColor="text1"/>
        </w:rPr>
        <w:t xml:space="preserve"> bring every question around to </w:t>
      </w:r>
      <w:r w:rsidR="006D51BB" w:rsidRPr="005104D9">
        <w:rPr>
          <w:rFonts w:ascii="Aptos" w:eastAsia="ArialMT" w:hAnsi="Aptos" w:cs="Arial"/>
          <w:color w:val="000000" w:themeColor="text1"/>
        </w:rPr>
        <w:t>the</w:t>
      </w:r>
      <w:r w:rsidRPr="005104D9">
        <w:rPr>
          <w:rFonts w:ascii="Aptos" w:eastAsia="ArialMT" w:hAnsi="Aptos" w:cs="Arial"/>
          <w:color w:val="000000" w:themeColor="text1"/>
        </w:rPr>
        <w:t xml:space="preserve"> key points. </w:t>
      </w:r>
    </w:p>
    <w:p w14:paraId="25260689" w14:textId="49A25FA0" w:rsidR="00A60E1B" w:rsidRPr="005104D9" w:rsidRDefault="00A60E1B" w:rsidP="004868D8">
      <w:pPr>
        <w:pStyle w:val="ListParagraph"/>
        <w:widowControl w:val="0"/>
        <w:numPr>
          <w:ilvl w:val="0"/>
          <w:numId w:val="1"/>
        </w:numPr>
        <w:adjustRightInd w:val="0"/>
        <w:ind w:left="360"/>
        <w:rPr>
          <w:rFonts w:ascii="Aptos" w:eastAsia="ArialMT" w:hAnsi="Aptos" w:cs="Arial"/>
          <w:color w:val="000000" w:themeColor="text1"/>
        </w:rPr>
      </w:pPr>
      <w:r w:rsidRPr="005104D9">
        <w:rPr>
          <w:rFonts w:ascii="Aptos" w:eastAsia="ArialMT" w:hAnsi="Aptos" w:cs="Arial"/>
          <w:b/>
          <w:bCs/>
          <w:color w:val="000000" w:themeColor="text1"/>
        </w:rPr>
        <w:t>Social Media</w:t>
      </w:r>
      <w:r w:rsidRPr="005104D9">
        <w:rPr>
          <w:rFonts w:ascii="Aptos" w:eastAsia="ArialMT" w:hAnsi="Aptos" w:cs="Arial"/>
          <w:color w:val="000000" w:themeColor="text1"/>
        </w:rPr>
        <w:t xml:space="preserve">: Social media can be a blessing and a curse. It provides an opportunity to reach a broad audience, engage people in advocacy, and energize younger groups that might not see any other media. However, it is also possible to have a strong backlash on social media often from people not in </w:t>
      </w:r>
      <w:r w:rsidR="00BA0CD0" w:rsidRPr="005104D9">
        <w:rPr>
          <w:rFonts w:ascii="Aptos" w:eastAsia="ArialMT" w:hAnsi="Aptos" w:cs="Arial"/>
          <w:color w:val="000000" w:themeColor="text1"/>
        </w:rPr>
        <w:t xml:space="preserve">the </w:t>
      </w:r>
      <w:r w:rsidRPr="005104D9">
        <w:rPr>
          <w:rFonts w:ascii="Aptos" w:eastAsia="ArialMT" w:hAnsi="Aptos" w:cs="Arial"/>
          <w:color w:val="000000" w:themeColor="text1"/>
        </w:rPr>
        <w:t>community</w:t>
      </w:r>
      <w:r w:rsidR="00866270" w:rsidRPr="005104D9">
        <w:rPr>
          <w:rFonts w:ascii="Aptos" w:eastAsia="ArialMT" w:hAnsi="Aptos" w:cs="Arial"/>
          <w:color w:val="000000" w:themeColor="text1"/>
        </w:rPr>
        <w:t xml:space="preserve"> and especially</w:t>
      </w:r>
      <w:r w:rsidRPr="005104D9">
        <w:rPr>
          <w:rFonts w:ascii="Aptos" w:eastAsia="ArialMT" w:hAnsi="Aptos" w:cs="Arial"/>
          <w:color w:val="000000" w:themeColor="text1"/>
        </w:rPr>
        <w:t xml:space="preserve"> if someone with a </w:t>
      </w:r>
      <w:proofErr w:type="gramStart"/>
      <w:r w:rsidRPr="005104D9">
        <w:rPr>
          <w:rFonts w:ascii="Aptos" w:eastAsia="ArialMT" w:hAnsi="Aptos" w:cs="Arial"/>
          <w:color w:val="000000" w:themeColor="text1"/>
        </w:rPr>
        <w:t>large following shares</w:t>
      </w:r>
      <w:proofErr w:type="gramEnd"/>
      <w:r w:rsidRPr="005104D9">
        <w:rPr>
          <w:rFonts w:ascii="Aptos" w:eastAsia="ArialMT" w:hAnsi="Aptos" w:cs="Arial"/>
          <w:color w:val="000000" w:themeColor="text1"/>
        </w:rPr>
        <w:t xml:space="preserve"> </w:t>
      </w:r>
      <w:r w:rsidR="00866270" w:rsidRPr="005104D9">
        <w:rPr>
          <w:rFonts w:ascii="Aptos" w:eastAsia="ArialMT" w:hAnsi="Aptos" w:cs="Arial"/>
          <w:color w:val="000000" w:themeColor="text1"/>
        </w:rPr>
        <w:t xml:space="preserve">a </w:t>
      </w:r>
      <w:r w:rsidRPr="005104D9">
        <w:rPr>
          <w:rFonts w:ascii="Aptos" w:eastAsia="ArialMT" w:hAnsi="Aptos" w:cs="Arial"/>
          <w:color w:val="000000" w:themeColor="text1"/>
        </w:rPr>
        <w:t xml:space="preserve">post. Going viral can cut both ways. Make sure </w:t>
      </w:r>
      <w:r w:rsidR="00866270" w:rsidRPr="005104D9">
        <w:rPr>
          <w:rFonts w:ascii="Aptos" w:eastAsia="ArialMT" w:hAnsi="Aptos" w:cs="Arial"/>
          <w:color w:val="000000" w:themeColor="text1"/>
        </w:rPr>
        <w:t>the</w:t>
      </w:r>
      <w:r w:rsidRPr="005104D9">
        <w:rPr>
          <w:rFonts w:ascii="Aptos" w:eastAsia="ArialMT" w:hAnsi="Aptos" w:cs="Arial"/>
          <w:color w:val="000000" w:themeColor="text1"/>
        </w:rPr>
        <w:t xml:space="preserve"> social media messages have a consistent and easy-to-use hashtag and a graphic identity. Be prepared to engage with some replies to posts but </w:t>
      </w:r>
      <w:r w:rsidR="00836152" w:rsidRPr="005104D9">
        <w:rPr>
          <w:rFonts w:ascii="Aptos" w:eastAsia="ArialMT" w:hAnsi="Aptos" w:cs="Arial"/>
          <w:color w:val="000000" w:themeColor="text1"/>
        </w:rPr>
        <w:t>do</w:t>
      </w:r>
      <w:r w:rsidRPr="005104D9">
        <w:rPr>
          <w:rFonts w:ascii="Aptos" w:eastAsia="ArialMT" w:hAnsi="Aptos" w:cs="Arial"/>
          <w:color w:val="000000" w:themeColor="text1"/>
        </w:rPr>
        <w:t xml:space="preserve"> not feed the trolls. </w:t>
      </w:r>
      <w:r w:rsidR="00836152" w:rsidRPr="005104D9">
        <w:rPr>
          <w:rFonts w:ascii="Aptos" w:eastAsia="ArialMT" w:hAnsi="Aptos" w:cs="Arial"/>
          <w:color w:val="000000" w:themeColor="text1"/>
        </w:rPr>
        <w:t xml:space="preserve">Use </w:t>
      </w:r>
      <w:proofErr w:type="gramStart"/>
      <w:r w:rsidR="00836152" w:rsidRPr="005104D9">
        <w:rPr>
          <w:rFonts w:ascii="Aptos" w:eastAsia="ArialMT" w:hAnsi="Aptos" w:cs="Arial"/>
          <w:color w:val="000000" w:themeColor="text1"/>
        </w:rPr>
        <w:t>t</w:t>
      </w:r>
      <w:r w:rsidRPr="005104D9">
        <w:rPr>
          <w:rFonts w:ascii="Aptos" w:eastAsia="ArialMT" w:hAnsi="Aptos" w:cs="Arial"/>
          <w:color w:val="000000" w:themeColor="text1"/>
        </w:rPr>
        <w:t>he mute</w:t>
      </w:r>
      <w:proofErr w:type="gramEnd"/>
      <w:r w:rsidRPr="005104D9">
        <w:rPr>
          <w:rFonts w:ascii="Aptos" w:eastAsia="ArialMT" w:hAnsi="Aptos" w:cs="Arial"/>
          <w:color w:val="000000" w:themeColor="text1"/>
        </w:rPr>
        <w:t xml:space="preserve"> and block tools.</w:t>
      </w:r>
    </w:p>
    <w:p w14:paraId="48AE9B2C" w14:textId="77777777" w:rsidR="00F6660C" w:rsidRPr="005104D9" w:rsidRDefault="00F6660C" w:rsidP="000E5497">
      <w:pPr>
        <w:widowControl w:val="0"/>
        <w:adjustRightInd w:val="0"/>
        <w:rPr>
          <w:rFonts w:ascii="Aptos" w:eastAsia="ArialMT" w:hAnsi="Aptos" w:cs="Arial"/>
          <w:b/>
          <w:bCs/>
          <w:color w:val="000000" w:themeColor="text1"/>
        </w:rPr>
      </w:pPr>
    </w:p>
    <w:p w14:paraId="5B340D4C" w14:textId="5EDBF7E3" w:rsidR="00A60E1B" w:rsidRPr="005104D9" w:rsidRDefault="00A60E1B" w:rsidP="00702092">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lastRenderedPageBreak/>
        <w:t>Generat</w:t>
      </w:r>
      <w:r w:rsidR="00702092" w:rsidRPr="005104D9">
        <w:rPr>
          <w:rFonts w:ascii="Aptos" w:eastAsia="ArialMT" w:hAnsi="Aptos" w:cs="Arial"/>
          <w:color w:val="000000" w:themeColor="text1"/>
        </w:rPr>
        <w:t>ing</w:t>
      </w:r>
      <w:r w:rsidRPr="005104D9">
        <w:rPr>
          <w:rFonts w:ascii="Aptos" w:eastAsia="ArialMT" w:hAnsi="Aptos" w:cs="Arial"/>
          <w:color w:val="000000" w:themeColor="text1"/>
        </w:rPr>
        <w:t xml:space="preserve"> </w:t>
      </w:r>
      <w:r w:rsidR="00702092" w:rsidRPr="005104D9">
        <w:rPr>
          <w:rFonts w:ascii="Aptos" w:eastAsia="ArialMT" w:hAnsi="Aptos" w:cs="Arial"/>
          <w:color w:val="000000" w:themeColor="text1"/>
        </w:rPr>
        <w:t>m</w:t>
      </w:r>
      <w:r w:rsidRPr="005104D9">
        <w:rPr>
          <w:rFonts w:ascii="Aptos" w:eastAsia="ArialMT" w:hAnsi="Aptos" w:cs="Arial"/>
          <w:color w:val="000000" w:themeColor="text1"/>
        </w:rPr>
        <w:t xml:space="preserve">edia </w:t>
      </w:r>
      <w:r w:rsidR="00702092" w:rsidRPr="005104D9">
        <w:rPr>
          <w:rFonts w:ascii="Aptos" w:eastAsia="ArialMT" w:hAnsi="Aptos" w:cs="Arial"/>
          <w:color w:val="000000" w:themeColor="text1"/>
        </w:rPr>
        <w:t>i</w:t>
      </w:r>
      <w:r w:rsidRPr="005104D9">
        <w:rPr>
          <w:rFonts w:ascii="Aptos" w:eastAsia="ArialMT" w:hAnsi="Aptos" w:cs="Arial"/>
          <w:color w:val="000000" w:themeColor="text1"/>
        </w:rPr>
        <w:t xml:space="preserve">nterest </w:t>
      </w:r>
      <w:r w:rsidR="00702092" w:rsidRPr="005104D9">
        <w:rPr>
          <w:rFonts w:ascii="Aptos" w:eastAsia="ArialMT" w:hAnsi="Aptos" w:cs="Arial"/>
          <w:color w:val="000000" w:themeColor="text1"/>
        </w:rPr>
        <w:t>can</w:t>
      </w:r>
      <w:r w:rsidR="00702092" w:rsidRPr="005104D9">
        <w:rPr>
          <w:rFonts w:ascii="Aptos" w:eastAsia="ArialMT" w:hAnsi="Aptos" w:cs="Arial"/>
          <w:b/>
          <w:bCs/>
          <w:color w:val="000000" w:themeColor="text1"/>
        </w:rPr>
        <w:t xml:space="preserve"> </w:t>
      </w:r>
      <w:r w:rsidRPr="005104D9">
        <w:rPr>
          <w:rFonts w:ascii="Aptos" w:eastAsia="ArialMT" w:hAnsi="Aptos" w:cs="Arial"/>
          <w:color w:val="000000" w:themeColor="text1"/>
        </w:rPr>
        <w:t xml:space="preserve">be a long-term effort. Learn who covers education issues at the local paper, radio station, or TV station. Follow them on social media </w:t>
      </w:r>
      <w:r w:rsidR="005657CA" w:rsidRPr="005104D9">
        <w:rPr>
          <w:rFonts w:ascii="Aptos" w:eastAsia="ArialMT" w:hAnsi="Aptos" w:cs="Arial"/>
          <w:color w:val="000000" w:themeColor="text1"/>
        </w:rPr>
        <w:t>to</w:t>
      </w:r>
      <w:r w:rsidRPr="005104D9">
        <w:rPr>
          <w:rFonts w:ascii="Aptos" w:eastAsia="ArialMT" w:hAnsi="Aptos" w:cs="Arial"/>
          <w:color w:val="000000" w:themeColor="text1"/>
        </w:rPr>
        <w:t xml:space="preserve"> see what type</w:t>
      </w:r>
      <w:r w:rsidR="00C41267" w:rsidRPr="005104D9">
        <w:rPr>
          <w:rFonts w:ascii="Aptos" w:eastAsia="ArialMT" w:hAnsi="Aptos" w:cs="Arial"/>
          <w:color w:val="000000" w:themeColor="text1"/>
        </w:rPr>
        <w:t>s</w:t>
      </w:r>
      <w:r w:rsidRPr="005104D9">
        <w:rPr>
          <w:rFonts w:ascii="Aptos" w:eastAsia="ArialMT" w:hAnsi="Aptos" w:cs="Arial"/>
          <w:color w:val="000000" w:themeColor="text1"/>
        </w:rPr>
        <w:t xml:space="preserve"> of stories they cove</w:t>
      </w:r>
      <w:r w:rsidR="002535E2" w:rsidRPr="005104D9">
        <w:rPr>
          <w:rFonts w:ascii="Aptos" w:eastAsia="ArialMT" w:hAnsi="Aptos" w:cs="Arial"/>
          <w:color w:val="000000" w:themeColor="text1"/>
        </w:rPr>
        <w:t>r</w:t>
      </w:r>
      <w:r w:rsidR="00F215B3" w:rsidRPr="005104D9">
        <w:rPr>
          <w:rFonts w:ascii="Aptos" w:eastAsia="ArialMT" w:hAnsi="Aptos" w:cs="Arial"/>
          <w:color w:val="000000" w:themeColor="text1"/>
        </w:rPr>
        <w:t xml:space="preserve"> and </w:t>
      </w:r>
      <w:r w:rsidR="00505720" w:rsidRPr="005104D9">
        <w:rPr>
          <w:rFonts w:ascii="Aptos" w:eastAsia="ArialMT" w:hAnsi="Aptos" w:cs="Arial"/>
          <w:color w:val="000000" w:themeColor="text1"/>
        </w:rPr>
        <w:t xml:space="preserve">what their </w:t>
      </w:r>
      <w:r w:rsidRPr="005104D9">
        <w:rPr>
          <w:rFonts w:ascii="Aptos" w:eastAsia="ArialMT" w:hAnsi="Aptos" w:cs="Arial"/>
          <w:color w:val="000000" w:themeColor="text1"/>
        </w:rPr>
        <w:t xml:space="preserve">editors are printing or airing. When pitching stories, be sure to emphasize the local angle and the importance of the issue to </w:t>
      </w:r>
      <w:r w:rsidR="00505720" w:rsidRPr="005104D9">
        <w:rPr>
          <w:rFonts w:ascii="Aptos" w:eastAsia="ArialMT" w:hAnsi="Aptos" w:cs="Arial"/>
          <w:color w:val="000000" w:themeColor="text1"/>
        </w:rPr>
        <w:t>the</w:t>
      </w:r>
      <w:r w:rsidRPr="005104D9">
        <w:rPr>
          <w:rFonts w:ascii="Aptos" w:eastAsia="ArialMT" w:hAnsi="Aptos" w:cs="Arial"/>
          <w:color w:val="000000" w:themeColor="text1"/>
        </w:rPr>
        <w:t xml:space="preserve"> community. Think about the potential visual aspects of the story</w:t>
      </w:r>
      <w:r w:rsidR="00165472" w:rsidRPr="005104D9">
        <w:rPr>
          <w:rFonts w:ascii="Aptos" w:eastAsia="ArialMT" w:hAnsi="Aptos" w:cs="Arial"/>
          <w:color w:val="000000" w:themeColor="text1"/>
        </w:rPr>
        <w:t>.</w:t>
      </w:r>
      <w:r w:rsidRPr="005104D9">
        <w:rPr>
          <w:rFonts w:ascii="Aptos" w:eastAsia="ArialMT" w:hAnsi="Aptos" w:cs="Arial"/>
          <w:color w:val="000000" w:themeColor="text1"/>
        </w:rPr>
        <w:t xml:space="preserve"> </w:t>
      </w:r>
      <w:r w:rsidR="00165472" w:rsidRPr="005104D9">
        <w:rPr>
          <w:rFonts w:ascii="Aptos" w:eastAsia="ArialMT" w:hAnsi="Aptos" w:cs="Arial"/>
          <w:color w:val="000000" w:themeColor="text1"/>
        </w:rPr>
        <w:t>G</w:t>
      </w:r>
      <w:r w:rsidRPr="005104D9">
        <w:rPr>
          <w:rFonts w:ascii="Aptos" w:eastAsia="ArialMT" w:hAnsi="Aptos" w:cs="Arial"/>
          <w:color w:val="000000" w:themeColor="text1"/>
        </w:rPr>
        <w:t xml:space="preserve">etting just a picture </w:t>
      </w:r>
      <w:r w:rsidR="00E51675" w:rsidRPr="005104D9">
        <w:rPr>
          <w:rFonts w:ascii="Aptos" w:eastAsia="ArialMT" w:hAnsi="Aptos" w:cs="Arial"/>
          <w:color w:val="000000" w:themeColor="text1"/>
        </w:rPr>
        <w:t>and</w:t>
      </w:r>
      <w:r w:rsidRPr="005104D9">
        <w:rPr>
          <w:rFonts w:ascii="Aptos" w:eastAsia="ArialMT" w:hAnsi="Aptos" w:cs="Arial"/>
          <w:color w:val="000000" w:themeColor="text1"/>
        </w:rPr>
        <w:t xml:space="preserve"> caption in the newspaper can help with </w:t>
      </w:r>
      <w:r w:rsidR="00E51675"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advocacy campaign. Inform the media of </w:t>
      </w:r>
      <w:r w:rsidR="00E51675" w:rsidRPr="005104D9">
        <w:rPr>
          <w:rFonts w:ascii="Aptos" w:eastAsia="ArialMT" w:hAnsi="Aptos" w:cs="Arial"/>
          <w:color w:val="000000" w:themeColor="text1"/>
        </w:rPr>
        <w:t xml:space="preserve">any </w:t>
      </w:r>
      <w:r w:rsidRPr="005104D9">
        <w:rPr>
          <w:rFonts w:ascii="Aptos" w:eastAsia="ArialMT" w:hAnsi="Aptos" w:cs="Arial"/>
          <w:color w:val="000000" w:themeColor="text1"/>
        </w:rPr>
        <w:t>event</w:t>
      </w:r>
      <w:r w:rsidR="00E51675" w:rsidRPr="005104D9">
        <w:rPr>
          <w:rFonts w:ascii="Aptos" w:eastAsia="ArialMT" w:hAnsi="Aptos" w:cs="Arial"/>
          <w:color w:val="000000" w:themeColor="text1"/>
        </w:rPr>
        <w:t>s</w:t>
      </w:r>
      <w:r w:rsidRPr="005104D9">
        <w:rPr>
          <w:rFonts w:ascii="Aptos" w:eastAsia="ArialMT" w:hAnsi="Aptos" w:cs="Arial"/>
          <w:color w:val="000000" w:themeColor="text1"/>
        </w:rPr>
        <w:t xml:space="preserve"> several days in advance through a press release. </w:t>
      </w:r>
      <w:r w:rsidR="00F6660C" w:rsidRPr="005104D9">
        <w:rPr>
          <w:rFonts w:ascii="Aptos" w:eastAsia="ArialMT" w:hAnsi="Aptos" w:cs="Arial"/>
          <w:color w:val="000000" w:themeColor="text1"/>
        </w:rPr>
        <w:t>A</w:t>
      </w:r>
      <w:r w:rsidRPr="005104D9">
        <w:rPr>
          <w:rFonts w:ascii="Aptos" w:eastAsia="ArialMT" w:hAnsi="Aptos" w:cs="Arial"/>
          <w:color w:val="000000" w:themeColor="text1"/>
        </w:rPr>
        <w:t>ctivities that generate media interest</w:t>
      </w:r>
      <w:r w:rsidR="00E51675" w:rsidRPr="005104D9">
        <w:rPr>
          <w:rFonts w:ascii="Aptos" w:eastAsia="ArialMT" w:hAnsi="Aptos" w:cs="Arial"/>
          <w:color w:val="000000" w:themeColor="text1"/>
        </w:rPr>
        <w:t xml:space="preserve"> </w:t>
      </w:r>
      <w:r w:rsidR="00F6660C" w:rsidRPr="005104D9">
        <w:rPr>
          <w:rFonts w:ascii="Aptos" w:eastAsia="ArialMT" w:hAnsi="Aptos" w:cs="Arial"/>
          <w:color w:val="000000" w:themeColor="text1"/>
        </w:rPr>
        <w:t xml:space="preserve">include </w:t>
      </w:r>
      <w:r w:rsidR="008914B2" w:rsidRPr="005104D9">
        <w:rPr>
          <w:rFonts w:ascii="Aptos" w:eastAsia="ArialMT" w:hAnsi="Aptos" w:cs="Arial"/>
          <w:color w:val="000000" w:themeColor="text1"/>
        </w:rPr>
        <w:t>school board</w:t>
      </w:r>
      <w:r w:rsidRPr="005104D9">
        <w:rPr>
          <w:rFonts w:ascii="Aptos" w:eastAsia="ArialMT" w:hAnsi="Aptos" w:cs="Arial"/>
          <w:color w:val="000000" w:themeColor="text1"/>
        </w:rPr>
        <w:t xml:space="preserve"> or other candidate forums</w:t>
      </w:r>
      <w:r w:rsidR="00E51675" w:rsidRPr="005104D9">
        <w:rPr>
          <w:rFonts w:ascii="Aptos" w:eastAsia="ArialMT" w:hAnsi="Aptos" w:cs="Arial"/>
          <w:color w:val="000000" w:themeColor="text1"/>
        </w:rPr>
        <w:t>,</w:t>
      </w:r>
      <w:r w:rsidRPr="005104D9">
        <w:rPr>
          <w:rFonts w:ascii="Aptos" w:eastAsia="ArialMT" w:hAnsi="Aptos" w:cs="Arial"/>
          <w:color w:val="000000" w:themeColor="text1"/>
        </w:rPr>
        <w:t xml:space="preserve"> PTA events that involve kids doing something related to </w:t>
      </w:r>
      <w:r w:rsidR="00E51675" w:rsidRPr="005104D9">
        <w:rPr>
          <w:rFonts w:ascii="Aptos" w:eastAsia="ArialMT" w:hAnsi="Aptos" w:cs="Arial"/>
          <w:color w:val="000000" w:themeColor="text1"/>
        </w:rPr>
        <w:t xml:space="preserve">the </w:t>
      </w:r>
      <w:r w:rsidRPr="005104D9">
        <w:rPr>
          <w:rFonts w:ascii="Aptos" w:eastAsia="ArialMT" w:hAnsi="Aptos" w:cs="Arial"/>
          <w:color w:val="000000" w:themeColor="text1"/>
        </w:rPr>
        <w:t>campaign</w:t>
      </w:r>
      <w:r w:rsidR="00E51675" w:rsidRPr="005104D9">
        <w:rPr>
          <w:rFonts w:ascii="Aptos" w:eastAsia="ArialMT" w:hAnsi="Aptos" w:cs="Arial"/>
          <w:color w:val="000000" w:themeColor="text1"/>
        </w:rPr>
        <w:t xml:space="preserve">, </w:t>
      </w:r>
      <w:r w:rsidR="006A4B76" w:rsidRPr="005104D9">
        <w:rPr>
          <w:rFonts w:ascii="Aptos" w:eastAsia="ArialMT" w:hAnsi="Aptos" w:cs="Arial"/>
          <w:color w:val="000000" w:themeColor="text1"/>
        </w:rPr>
        <w:t xml:space="preserve">picketing with educational handouts, </w:t>
      </w:r>
      <w:r w:rsidR="00DE7AF2" w:rsidRPr="005104D9">
        <w:rPr>
          <w:rFonts w:ascii="Aptos" w:eastAsia="ArialMT" w:hAnsi="Aptos" w:cs="Arial"/>
          <w:color w:val="000000" w:themeColor="text1"/>
        </w:rPr>
        <w:t xml:space="preserve">and </w:t>
      </w:r>
      <w:r w:rsidR="00E51675" w:rsidRPr="005104D9">
        <w:rPr>
          <w:rFonts w:ascii="Aptos" w:eastAsia="ArialMT" w:hAnsi="Aptos" w:cs="Arial"/>
          <w:color w:val="000000" w:themeColor="text1"/>
        </w:rPr>
        <w:t>p</w:t>
      </w:r>
      <w:r w:rsidRPr="005104D9">
        <w:rPr>
          <w:rFonts w:ascii="Aptos" w:eastAsia="ArialMT" w:hAnsi="Aptos" w:cs="Arial"/>
          <w:color w:val="000000" w:themeColor="text1"/>
        </w:rPr>
        <w:t>ress conference</w:t>
      </w:r>
      <w:r w:rsidR="007C00D9" w:rsidRPr="005104D9">
        <w:rPr>
          <w:rFonts w:ascii="Aptos" w:eastAsia="ArialMT" w:hAnsi="Aptos" w:cs="Arial"/>
          <w:color w:val="000000" w:themeColor="text1"/>
        </w:rPr>
        <w:t>s</w:t>
      </w:r>
      <w:r w:rsidRPr="005104D9">
        <w:rPr>
          <w:rFonts w:ascii="Aptos" w:eastAsia="ArialMT" w:hAnsi="Aptos" w:cs="Arial"/>
          <w:color w:val="000000" w:themeColor="text1"/>
        </w:rPr>
        <w:t xml:space="preserve"> ideally </w:t>
      </w:r>
      <w:r w:rsidR="00B378A4" w:rsidRPr="005104D9">
        <w:rPr>
          <w:rFonts w:ascii="Aptos" w:eastAsia="ArialMT" w:hAnsi="Aptos" w:cs="Arial"/>
          <w:color w:val="000000" w:themeColor="text1"/>
        </w:rPr>
        <w:t xml:space="preserve">about the </w:t>
      </w:r>
      <w:r w:rsidRPr="005104D9">
        <w:rPr>
          <w:rFonts w:ascii="Aptos" w:eastAsia="ArialMT" w:hAnsi="Aptos" w:cs="Arial"/>
          <w:color w:val="000000" w:themeColor="text1"/>
        </w:rPr>
        <w:t xml:space="preserve">advocating </w:t>
      </w:r>
      <w:r w:rsidR="00B378A4" w:rsidRPr="005104D9">
        <w:rPr>
          <w:rFonts w:ascii="Aptos" w:eastAsia="ArialMT" w:hAnsi="Aptos" w:cs="Arial"/>
          <w:color w:val="000000" w:themeColor="text1"/>
        </w:rPr>
        <w:t>issue</w:t>
      </w:r>
      <w:r w:rsidRPr="005104D9">
        <w:rPr>
          <w:rFonts w:ascii="Aptos" w:eastAsia="ArialMT" w:hAnsi="Aptos" w:cs="Arial"/>
          <w:color w:val="000000" w:themeColor="text1"/>
        </w:rPr>
        <w:t xml:space="preserve">. The best time for press conferences is Tuesday through Thursday between 10 am and 2 pm which allows reporters to get their story ready for evening news programs. </w:t>
      </w:r>
    </w:p>
    <w:p w14:paraId="0FE9BD7E" w14:textId="77777777" w:rsidR="005133B6" w:rsidRPr="005104D9" w:rsidRDefault="005133B6" w:rsidP="000E5497">
      <w:pPr>
        <w:widowControl w:val="0"/>
        <w:adjustRightInd w:val="0"/>
        <w:rPr>
          <w:rFonts w:ascii="Aptos" w:eastAsia="ArialMT" w:hAnsi="Aptos" w:cs="Arial"/>
          <w:color w:val="000000" w:themeColor="text1"/>
        </w:rPr>
      </w:pPr>
    </w:p>
    <w:p w14:paraId="4B9EE6D9" w14:textId="4200E95D" w:rsidR="00A60E1B" w:rsidRPr="005104D9" w:rsidRDefault="00592AA9" w:rsidP="00592AA9">
      <w:pPr>
        <w:pStyle w:val="Heading"/>
      </w:pPr>
      <w:bookmarkStart w:id="84" w:name="howtowritepressrelease"/>
      <w:r w:rsidRPr="005104D9">
        <w:t xml:space="preserve">How to </w:t>
      </w:r>
      <w:r w:rsidR="00F6660C" w:rsidRPr="005104D9">
        <w:t>W</w:t>
      </w:r>
      <w:r w:rsidRPr="005104D9">
        <w:t xml:space="preserve">rite a </w:t>
      </w:r>
      <w:r w:rsidR="00F6660C" w:rsidRPr="005104D9">
        <w:t>P</w:t>
      </w:r>
      <w:r w:rsidRPr="005104D9">
        <w:t xml:space="preserve">ress </w:t>
      </w:r>
      <w:r w:rsidR="00F6660C" w:rsidRPr="005104D9">
        <w:t>R</w:t>
      </w:r>
      <w:r w:rsidRPr="005104D9">
        <w:t>elease</w:t>
      </w:r>
    </w:p>
    <w:bookmarkEnd w:id="84"/>
    <w:p w14:paraId="2A0B034D" w14:textId="77777777" w:rsidR="00A60E1B" w:rsidRPr="005104D9" w:rsidRDefault="00A60E1B" w:rsidP="000E5497">
      <w:pPr>
        <w:widowControl w:val="0"/>
        <w:adjustRightInd w:val="0"/>
        <w:jc w:val="both"/>
        <w:rPr>
          <w:rFonts w:ascii="Aptos" w:eastAsia="ArialMT" w:hAnsi="Aptos" w:cs="Arial"/>
          <w:color w:val="000000" w:themeColor="text1"/>
        </w:rPr>
      </w:pPr>
    </w:p>
    <w:p w14:paraId="4BF946C2" w14:textId="1AA72DBD" w:rsidR="00965D4C"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Use a press release </w:t>
      </w:r>
      <w:r w:rsidR="003E7D52" w:rsidRPr="005104D9">
        <w:rPr>
          <w:rFonts w:ascii="Aptos" w:eastAsia="ArialMT" w:hAnsi="Aptos" w:cs="Arial"/>
          <w:color w:val="000000" w:themeColor="text1"/>
        </w:rPr>
        <w:t xml:space="preserve">to </w:t>
      </w:r>
      <w:r w:rsidRPr="005104D9">
        <w:rPr>
          <w:rFonts w:ascii="Aptos" w:eastAsia="ArialMT" w:hAnsi="Aptos" w:cs="Arial"/>
          <w:color w:val="000000" w:themeColor="text1"/>
        </w:rPr>
        <w:t>contact multiple media outlets. There is a specific format for a press release</w:t>
      </w:r>
      <w:r w:rsidR="003E7D52" w:rsidRPr="005104D9">
        <w:rPr>
          <w:rFonts w:ascii="Aptos" w:eastAsia="ArialMT" w:hAnsi="Aptos" w:cs="Arial"/>
          <w:color w:val="000000" w:themeColor="text1"/>
        </w:rPr>
        <w:t xml:space="preserve"> with </w:t>
      </w:r>
      <w:r w:rsidRPr="005104D9">
        <w:rPr>
          <w:rFonts w:ascii="Aptos" w:eastAsia="ArialMT" w:hAnsi="Aptos" w:cs="Arial"/>
          <w:color w:val="000000" w:themeColor="text1"/>
        </w:rPr>
        <w:t xml:space="preserve">numerous examples </w:t>
      </w:r>
      <w:r w:rsidR="008161F8" w:rsidRPr="005104D9">
        <w:rPr>
          <w:rFonts w:ascii="Aptos" w:eastAsia="ArialMT" w:hAnsi="Aptos" w:cs="Arial"/>
          <w:color w:val="000000" w:themeColor="text1"/>
        </w:rPr>
        <w:t xml:space="preserve">online </w:t>
      </w:r>
      <w:r w:rsidRPr="005104D9">
        <w:rPr>
          <w:rFonts w:ascii="Aptos" w:eastAsia="ArialMT" w:hAnsi="Aptos" w:cs="Arial"/>
          <w:color w:val="000000" w:themeColor="text1"/>
        </w:rPr>
        <w:t xml:space="preserve">for formatting guidance. </w:t>
      </w:r>
      <w:r w:rsidR="008161F8" w:rsidRPr="005104D9">
        <w:rPr>
          <w:rFonts w:ascii="Aptos" w:eastAsia="ArialMT" w:hAnsi="Aptos" w:cs="Arial"/>
          <w:color w:val="000000" w:themeColor="text1"/>
        </w:rPr>
        <w:t xml:space="preserve">Refer to </w:t>
      </w:r>
      <w:r w:rsidRPr="005104D9">
        <w:rPr>
          <w:rFonts w:ascii="Aptos" w:eastAsia="ArialMT" w:hAnsi="Aptos" w:cs="Arial"/>
          <w:color w:val="000000" w:themeColor="text1"/>
        </w:rPr>
        <w:t>National PTA’s online press releases which are good examples of content. At the top left of the page, put the name and contact information for the person reporters should reach out to for further information. At the top right of the page, put “</w:t>
      </w:r>
      <w:r w:rsidRPr="005104D9">
        <w:rPr>
          <w:rFonts w:ascii="Aptos" w:eastAsia="ArialMT" w:hAnsi="Aptos" w:cs="Arial"/>
          <w:b/>
          <w:bCs/>
          <w:color w:val="000000" w:themeColor="text1"/>
        </w:rPr>
        <w:t>FOR IMMEDIATE RELEASE</w:t>
      </w:r>
      <w:r w:rsidRPr="005104D9">
        <w:rPr>
          <w:rFonts w:ascii="Aptos" w:eastAsia="ArialMT" w:hAnsi="Aptos" w:cs="Arial"/>
          <w:color w:val="000000" w:themeColor="text1"/>
        </w:rPr>
        <w:t xml:space="preserve">” typically in all caps and bold. Below the contact information, </w:t>
      </w:r>
      <w:r w:rsidR="00C67056" w:rsidRPr="005104D9">
        <w:rPr>
          <w:rFonts w:ascii="Aptos" w:eastAsia="ArialMT" w:hAnsi="Aptos" w:cs="Arial"/>
          <w:color w:val="000000" w:themeColor="text1"/>
        </w:rPr>
        <w:t>put</w:t>
      </w:r>
      <w:r w:rsidRPr="005104D9">
        <w:rPr>
          <w:rFonts w:ascii="Aptos" w:eastAsia="ArialMT" w:hAnsi="Aptos" w:cs="Arial"/>
          <w:color w:val="000000" w:themeColor="text1"/>
        </w:rPr>
        <w:t xml:space="preserve"> a headline that quickly summarizes what the press release is about, centered on the page</w:t>
      </w:r>
      <w:r w:rsidR="001256DE" w:rsidRPr="005104D9">
        <w:rPr>
          <w:rFonts w:ascii="Aptos" w:eastAsia="ArialMT" w:hAnsi="Aptos" w:cs="Arial"/>
          <w:color w:val="000000" w:themeColor="text1"/>
        </w:rPr>
        <w:t>, and</w:t>
      </w:r>
      <w:r w:rsidRPr="005104D9">
        <w:rPr>
          <w:rFonts w:ascii="Aptos" w:eastAsia="ArialMT" w:hAnsi="Aptos" w:cs="Arial"/>
          <w:color w:val="000000" w:themeColor="text1"/>
        </w:rPr>
        <w:t xml:space="preserve"> in bold. Make sure </w:t>
      </w:r>
      <w:r w:rsidR="007C7CB4"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headline stands out by using action verbs, </w:t>
      </w:r>
      <w:r w:rsidR="007C7CB4" w:rsidRPr="005104D9">
        <w:rPr>
          <w:rFonts w:ascii="Aptos" w:eastAsia="ArialMT" w:hAnsi="Aptos" w:cs="Arial"/>
          <w:color w:val="000000" w:themeColor="text1"/>
        </w:rPr>
        <w:t xml:space="preserve">be </w:t>
      </w:r>
      <w:r w:rsidRPr="005104D9">
        <w:rPr>
          <w:rFonts w:ascii="Aptos" w:eastAsia="ArialMT" w:hAnsi="Aptos" w:cs="Arial"/>
          <w:color w:val="000000" w:themeColor="text1"/>
        </w:rPr>
        <w:t xml:space="preserve">specific, and keep it short. If </w:t>
      </w:r>
      <w:r w:rsidR="007C7CB4" w:rsidRPr="005104D9">
        <w:rPr>
          <w:rFonts w:ascii="Aptos" w:eastAsia="ArialMT" w:hAnsi="Aptos" w:cs="Arial"/>
          <w:color w:val="000000" w:themeColor="text1"/>
        </w:rPr>
        <w:t xml:space="preserve">needed, </w:t>
      </w:r>
      <w:r w:rsidR="00965D4C" w:rsidRPr="005104D9">
        <w:rPr>
          <w:rFonts w:ascii="Aptos" w:eastAsia="ArialMT" w:hAnsi="Aptos" w:cs="Arial"/>
          <w:color w:val="000000" w:themeColor="text1"/>
        </w:rPr>
        <w:t xml:space="preserve">use </w:t>
      </w:r>
      <w:r w:rsidRPr="005104D9">
        <w:rPr>
          <w:rFonts w:ascii="Aptos" w:eastAsia="ArialMT" w:hAnsi="Aptos" w:cs="Arial"/>
          <w:color w:val="000000" w:themeColor="text1"/>
        </w:rPr>
        <w:t xml:space="preserve">a subheading in italics below the headline. </w:t>
      </w:r>
    </w:p>
    <w:p w14:paraId="1EF7C21D" w14:textId="77777777" w:rsidR="00965D4C" w:rsidRPr="005104D9" w:rsidRDefault="00965D4C" w:rsidP="000E5497">
      <w:pPr>
        <w:widowControl w:val="0"/>
        <w:adjustRightInd w:val="0"/>
        <w:rPr>
          <w:rFonts w:ascii="Aptos" w:eastAsia="ArialMT" w:hAnsi="Aptos" w:cs="Arial"/>
          <w:color w:val="000000" w:themeColor="text1"/>
        </w:rPr>
      </w:pPr>
    </w:p>
    <w:p w14:paraId="3714D832" w14:textId="6BCEFAF2" w:rsidR="00A60E1B"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Keep in mind that newsrooms get dozens or hundreds of </w:t>
      </w:r>
      <w:proofErr w:type="gramStart"/>
      <w:r w:rsidRPr="005104D9">
        <w:rPr>
          <w:rFonts w:ascii="Aptos" w:eastAsia="ArialMT" w:hAnsi="Aptos" w:cs="Arial"/>
          <w:color w:val="000000" w:themeColor="text1"/>
        </w:rPr>
        <w:t>press</w:t>
      </w:r>
      <w:proofErr w:type="gramEnd"/>
      <w:r w:rsidRPr="005104D9">
        <w:rPr>
          <w:rFonts w:ascii="Aptos" w:eastAsia="ArialMT" w:hAnsi="Aptos" w:cs="Arial"/>
          <w:color w:val="000000" w:themeColor="text1"/>
        </w:rPr>
        <w:t xml:space="preserve"> releases every day, so make sure </w:t>
      </w:r>
      <w:r w:rsidR="00965D4C" w:rsidRPr="005104D9">
        <w:rPr>
          <w:rFonts w:ascii="Aptos" w:eastAsia="ArialMT" w:hAnsi="Aptos" w:cs="Arial"/>
          <w:color w:val="000000" w:themeColor="text1"/>
        </w:rPr>
        <w:t>the</w:t>
      </w:r>
      <w:r w:rsidRPr="005104D9">
        <w:rPr>
          <w:rFonts w:ascii="Aptos" w:eastAsia="ArialMT" w:hAnsi="Aptos" w:cs="Arial"/>
          <w:color w:val="000000" w:themeColor="text1"/>
        </w:rPr>
        <w:t xml:space="preserve"> headline is compelling. </w:t>
      </w:r>
      <w:r w:rsidR="00965D4C" w:rsidRPr="005104D9">
        <w:rPr>
          <w:rFonts w:ascii="Aptos" w:eastAsia="ArialMT" w:hAnsi="Aptos" w:cs="Arial"/>
          <w:color w:val="000000" w:themeColor="text1"/>
        </w:rPr>
        <w:t>M</w:t>
      </w:r>
      <w:r w:rsidRPr="005104D9">
        <w:rPr>
          <w:rFonts w:ascii="Aptos" w:eastAsia="ArialMT" w:hAnsi="Aptos" w:cs="Arial"/>
          <w:color w:val="000000" w:themeColor="text1"/>
        </w:rPr>
        <w:t xml:space="preserve">ake sure the most important information is right at the top. The first paragraph should cover who, what, and where. The second paragraph should cover the why. These two paragraphs should cover all crucial information. Beyond the first two paragraphs, add a quote from </w:t>
      </w:r>
      <w:r w:rsidR="00965D4C" w:rsidRPr="005104D9">
        <w:rPr>
          <w:rFonts w:ascii="Aptos" w:eastAsia="ArialMT" w:hAnsi="Aptos" w:cs="Arial"/>
          <w:color w:val="000000" w:themeColor="text1"/>
        </w:rPr>
        <w:t>the</w:t>
      </w:r>
      <w:r w:rsidRPr="005104D9">
        <w:rPr>
          <w:rFonts w:ascii="Aptos" w:eastAsia="ArialMT" w:hAnsi="Aptos" w:cs="Arial"/>
          <w:color w:val="000000" w:themeColor="text1"/>
        </w:rPr>
        <w:t xml:space="preserve"> PTA president or a PTA family and provide a summary of PTA </w:t>
      </w:r>
      <w:r w:rsidR="003E2CF1" w:rsidRPr="005104D9">
        <w:rPr>
          <w:rFonts w:ascii="Aptos" w:eastAsia="ArialMT" w:hAnsi="Aptos" w:cs="Arial"/>
          <w:color w:val="000000" w:themeColor="text1"/>
        </w:rPr>
        <w:t>and non-critical information</w:t>
      </w:r>
      <w:r w:rsidRPr="005104D9">
        <w:rPr>
          <w:rFonts w:ascii="Aptos" w:eastAsia="ArialMT" w:hAnsi="Aptos" w:cs="Arial"/>
          <w:color w:val="000000" w:themeColor="text1"/>
        </w:rPr>
        <w:t xml:space="preserve">. Try to keep </w:t>
      </w:r>
      <w:r w:rsidR="00567463"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press release to a single page. At the end of </w:t>
      </w:r>
      <w:r w:rsidR="00246745" w:rsidRPr="005104D9">
        <w:rPr>
          <w:rFonts w:ascii="Aptos" w:eastAsia="ArialMT" w:hAnsi="Aptos" w:cs="Arial"/>
          <w:color w:val="000000" w:themeColor="text1"/>
        </w:rPr>
        <w:t xml:space="preserve">the </w:t>
      </w:r>
      <w:r w:rsidRPr="005104D9">
        <w:rPr>
          <w:rFonts w:ascii="Aptos" w:eastAsia="ArialMT" w:hAnsi="Aptos" w:cs="Arial"/>
          <w:color w:val="000000" w:themeColor="text1"/>
        </w:rPr>
        <w:t>press release centered on the page, put “###” or “-30-“ to signify the end of the release.</w:t>
      </w:r>
    </w:p>
    <w:p w14:paraId="40D80DBA" w14:textId="77777777" w:rsidR="00A60E1B" w:rsidRPr="005104D9" w:rsidRDefault="00A60E1B" w:rsidP="000E5497">
      <w:pPr>
        <w:widowControl w:val="0"/>
        <w:adjustRightInd w:val="0"/>
        <w:jc w:val="center"/>
        <w:rPr>
          <w:rFonts w:ascii="Aptos" w:eastAsia="ArialMT" w:hAnsi="Aptos" w:cs="Arial"/>
          <w:color w:val="000000" w:themeColor="text1"/>
          <w:lang w:bidi="ar-SA"/>
        </w:rPr>
      </w:pPr>
    </w:p>
    <w:p w14:paraId="3B936778" w14:textId="5234BFE1" w:rsidR="00A60E1B" w:rsidRPr="005104D9" w:rsidRDefault="00592AA9" w:rsidP="00592AA9">
      <w:pPr>
        <w:pStyle w:val="Heading"/>
      </w:pPr>
      <w:bookmarkStart w:id="85" w:name="samplethankyoutoleg"/>
      <w:r w:rsidRPr="005104D9">
        <w:t xml:space="preserve">Sample </w:t>
      </w:r>
      <w:r w:rsidR="00FE2875" w:rsidRPr="005104D9">
        <w:t>T</w:t>
      </w:r>
      <w:r w:rsidRPr="005104D9">
        <w:t xml:space="preserve">hank </w:t>
      </w:r>
      <w:r w:rsidR="00FE2875" w:rsidRPr="005104D9">
        <w:t>Y</w:t>
      </w:r>
      <w:r w:rsidRPr="005104D9">
        <w:t xml:space="preserve">ou </w:t>
      </w:r>
      <w:r w:rsidR="00FE2875" w:rsidRPr="005104D9">
        <w:t>L</w:t>
      </w:r>
      <w:r w:rsidRPr="005104D9">
        <w:t xml:space="preserve">etter to a </w:t>
      </w:r>
      <w:r w:rsidR="00FE2875" w:rsidRPr="005104D9">
        <w:t>L</w:t>
      </w:r>
      <w:r w:rsidRPr="005104D9">
        <w:t>egislator</w:t>
      </w:r>
    </w:p>
    <w:bookmarkEnd w:id="85"/>
    <w:p w14:paraId="20F54AB3" w14:textId="77777777" w:rsidR="00A60E1B" w:rsidRPr="005104D9" w:rsidRDefault="00A60E1B" w:rsidP="000E5497">
      <w:pPr>
        <w:widowControl w:val="0"/>
        <w:adjustRightInd w:val="0"/>
        <w:rPr>
          <w:rFonts w:ascii="Aptos" w:eastAsia="ArialMT" w:hAnsi="Aptos" w:cs="Arial"/>
          <w:color w:val="000000" w:themeColor="text1"/>
        </w:rPr>
      </w:pPr>
    </w:p>
    <w:p w14:paraId="0055E890" w14:textId="6A5F6549" w:rsidR="00F12619"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Be sure to thank </w:t>
      </w:r>
      <w:r w:rsidR="00246745" w:rsidRPr="005104D9">
        <w:rPr>
          <w:rFonts w:ascii="Aptos" w:eastAsia="ArialMT" w:hAnsi="Aptos" w:cs="Arial"/>
          <w:color w:val="000000" w:themeColor="text1"/>
        </w:rPr>
        <w:t xml:space="preserve">every </w:t>
      </w:r>
      <w:r w:rsidRPr="005104D9">
        <w:rPr>
          <w:rFonts w:ascii="Aptos" w:eastAsia="ArialMT" w:hAnsi="Aptos" w:cs="Arial"/>
          <w:color w:val="000000" w:themeColor="text1"/>
        </w:rPr>
        <w:t xml:space="preserve">legislator or any other decision maker after meeting with them. This is an opportunity to reinforce </w:t>
      </w:r>
      <w:r w:rsidR="00DE4AAF" w:rsidRPr="005104D9">
        <w:rPr>
          <w:rFonts w:ascii="Aptos" w:eastAsia="ArialMT" w:hAnsi="Aptos" w:cs="Arial"/>
          <w:color w:val="000000" w:themeColor="text1"/>
        </w:rPr>
        <w:t xml:space="preserve">the </w:t>
      </w:r>
      <w:r w:rsidRPr="005104D9">
        <w:rPr>
          <w:rFonts w:ascii="Aptos" w:eastAsia="ArialMT" w:hAnsi="Aptos" w:cs="Arial"/>
          <w:color w:val="000000" w:themeColor="text1"/>
        </w:rPr>
        <w:t>advocacy message, provide additional information, and answer any questions not answer</w:t>
      </w:r>
      <w:r w:rsidR="00DE4AAF" w:rsidRPr="005104D9">
        <w:rPr>
          <w:rFonts w:ascii="Aptos" w:eastAsia="ArialMT" w:hAnsi="Aptos" w:cs="Arial"/>
          <w:color w:val="000000" w:themeColor="text1"/>
        </w:rPr>
        <w:t>ed</w:t>
      </w:r>
      <w:r w:rsidRPr="005104D9">
        <w:rPr>
          <w:rFonts w:ascii="Aptos" w:eastAsia="ArialMT" w:hAnsi="Aptos" w:cs="Arial"/>
          <w:color w:val="000000" w:themeColor="text1"/>
        </w:rPr>
        <w:t xml:space="preserve"> during </w:t>
      </w:r>
      <w:r w:rsidR="00BA0CD0"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meeting. </w:t>
      </w:r>
      <w:r w:rsidR="00DE4AAF" w:rsidRPr="005104D9">
        <w:rPr>
          <w:rFonts w:ascii="Aptos" w:eastAsia="ArialMT" w:hAnsi="Aptos" w:cs="Arial"/>
          <w:color w:val="000000" w:themeColor="text1"/>
        </w:rPr>
        <w:t xml:space="preserve">It </w:t>
      </w:r>
      <w:r w:rsidRPr="005104D9">
        <w:rPr>
          <w:rFonts w:ascii="Aptos" w:eastAsia="ArialMT" w:hAnsi="Aptos" w:cs="Arial"/>
          <w:color w:val="000000" w:themeColor="text1"/>
        </w:rPr>
        <w:t xml:space="preserve">can be </w:t>
      </w:r>
      <w:r w:rsidR="00BE7C22" w:rsidRPr="005104D9">
        <w:rPr>
          <w:rFonts w:ascii="Aptos" w:eastAsia="ArialMT" w:hAnsi="Aptos" w:cs="Arial"/>
          <w:color w:val="000000" w:themeColor="text1"/>
        </w:rPr>
        <w:t xml:space="preserve">an </w:t>
      </w:r>
      <w:r w:rsidRPr="005104D9">
        <w:rPr>
          <w:rFonts w:ascii="Aptos" w:eastAsia="ArialMT" w:hAnsi="Aptos" w:cs="Arial"/>
          <w:color w:val="000000" w:themeColor="text1"/>
        </w:rPr>
        <w:t xml:space="preserve">email but never underestimate the power of a handwritten note. If </w:t>
      </w:r>
      <w:r w:rsidR="008F68F4" w:rsidRPr="005104D9">
        <w:rPr>
          <w:rFonts w:ascii="Aptos" w:eastAsia="ArialMT" w:hAnsi="Aptos" w:cs="Arial"/>
          <w:color w:val="000000" w:themeColor="text1"/>
        </w:rPr>
        <w:t xml:space="preserve">the meeting was </w:t>
      </w:r>
      <w:r w:rsidRPr="005104D9">
        <w:rPr>
          <w:rFonts w:ascii="Aptos" w:eastAsia="ArialMT" w:hAnsi="Aptos" w:cs="Arial"/>
          <w:color w:val="000000" w:themeColor="text1"/>
        </w:rPr>
        <w:t xml:space="preserve">with a staff person rather than </w:t>
      </w:r>
      <w:r w:rsidR="008F68F4" w:rsidRPr="005104D9">
        <w:rPr>
          <w:rFonts w:ascii="Aptos" w:eastAsia="ArialMT" w:hAnsi="Aptos" w:cs="Arial"/>
          <w:color w:val="000000" w:themeColor="text1"/>
        </w:rPr>
        <w:t xml:space="preserve">the </w:t>
      </w:r>
      <w:r w:rsidRPr="005104D9">
        <w:rPr>
          <w:rFonts w:ascii="Aptos" w:eastAsia="ArialMT" w:hAnsi="Aptos" w:cs="Arial"/>
          <w:color w:val="000000" w:themeColor="text1"/>
        </w:rPr>
        <w:t>legislator, be sure to mention them by name in the thank you. If the staff person was helpful, courteous, informative, etc</w:t>
      </w:r>
      <w:r w:rsidR="00886BC7" w:rsidRPr="005104D9">
        <w:rPr>
          <w:rFonts w:ascii="Aptos" w:eastAsia="ArialMT" w:hAnsi="Aptos" w:cs="Arial"/>
          <w:color w:val="000000" w:themeColor="text1"/>
        </w:rPr>
        <w:t>.</w:t>
      </w:r>
      <w:r w:rsidRPr="005104D9">
        <w:rPr>
          <w:rFonts w:ascii="Aptos" w:eastAsia="ArialMT" w:hAnsi="Aptos" w:cs="Arial"/>
          <w:color w:val="000000" w:themeColor="text1"/>
        </w:rPr>
        <w:t xml:space="preserve">, mention that as well </w:t>
      </w:r>
      <w:r w:rsidR="00886BC7" w:rsidRPr="005104D9">
        <w:rPr>
          <w:rFonts w:ascii="Aptos" w:eastAsia="ArialMT" w:hAnsi="Aptos" w:cs="Arial"/>
          <w:color w:val="000000" w:themeColor="text1"/>
        </w:rPr>
        <w:t>because</w:t>
      </w:r>
      <w:r w:rsidRPr="005104D9">
        <w:rPr>
          <w:rFonts w:ascii="Aptos" w:eastAsia="ArialMT" w:hAnsi="Aptos" w:cs="Arial"/>
          <w:color w:val="000000" w:themeColor="text1"/>
        </w:rPr>
        <w:t xml:space="preserve"> </w:t>
      </w:r>
      <w:r w:rsidR="008F68F4"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legislator is likely to mention it to the staffer. A good relationship with a legislator’s staff is as important as a good relationship with </w:t>
      </w:r>
      <w:r w:rsidR="005370D1" w:rsidRPr="005104D9">
        <w:rPr>
          <w:rFonts w:ascii="Aptos" w:eastAsia="ArialMT" w:hAnsi="Aptos" w:cs="Arial"/>
          <w:color w:val="000000" w:themeColor="text1"/>
        </w:rPr>
        <w:t>the</w:t>
      </w:r>
      <w:r w:rsidRPr="005104D9">
        <w:rPr>
          <w:rFonts w:ascii="Aptos" w:eastAsia="ArialMT" w:hAnsi="Aptos" w:cs="Arial"/>
          <w:color w:val="000000" w:themeColor="text1"/>
        </w:rPr>
        <w:t xml:space="preserve"> legislator, </w:t>
      </w:r>
      <w:r w:rsidR="005370D1" w:rsidRPr="005104D9">
        <w:rPr>
          <w:rFonts w:ascii="Aptos" w:eastAsia="ArialMT" w:hAnsi="Aptos" w:cs="Arial"/>
          <w:color w:val="000000" w:themeColor="text1"/>
        </w:rPr>
        <w:t>especially since the</w:t>
      </w:r>
      <w:r w:rsidRPr="005104D9">
        <w:rPr>
          <w:rFonts w:ascii="Aptos" w:eastAsia="ArialMT" w:hAnsi="Aptos" w:cs="Arial"/>
          <w:color w:val="000000" w:themeColor="text1"/>
        </w:rPr>
        <w:t xml:space="preserve"> staff are likely to be the ones setting up meetings, reading emails, and putting call</w:t>
      </w:r>
      <w:r w:rsidR="005370D1" w:rsidRPr="005104D9">
        <w:rPr>
          <w:rFonts w:ascii="Aptos" w:eastAsia="ArialMT" w:hAnsi="Aptos" w:cs="Arial"/>
          <w:color w:val="000000" w:themeColor="text1"/>
        </w:rPr>
        <w:t>s</w:t>
      </w:r>
      <w:r w:rsidRPr="005104D9">
        <w:rPr>
          <w:rFonts w:ascii="Aptos" w:eastAsia="ArialMT" w:hAnsi="Aptos" w:cs="Arial"/>
          <w:color w:val="000000" w:themeColor="text1"/>
        </w:rPr>
        <w:t xml:space="preserve"> through. Replace the bracketed text below </w:t>
      </w:r>
      <w:r w:rsidR="004C09B7" w:rsidRPr="005104D9">
        <w:rPr>
          <w:rFonts w:ascii="Aptos" w:eastAsia="ArialMT" w:hAnsi="Aptos" w:cs="Arial"/>
          <w:color w:val="000000" w:themeColor="text1"/>
        </w:rPr>
        <w:t>to customize the note</w:t>
      </w:r>
      <w:r w:rsidRPr="005104D9">
        <w:rPr>
          <w:rFonts w:ascii="Aptos" w:eastAsia="ArialMT" w:hAnsi="Aptos" w:cs="Arial"/>
          <w:color w:val="000000" w:themeColor="text1"/>
        </w:rPr>
        <w:t xml:space="preserve">. </w:t>
      </w:r>
    </w:p>
    <w:p w14:paraId="553D260C" w14:textId="77777777" w:rsidR="00F12619" w:rsidRPr="005104D9" w:rsidRDefault="00F12619" w:rsidP="000E5497">
      <w:pPr>
        <w:widowControl w:val="0"/>
        <w:adjustRightInd w:val="0"/>
        <w:rPr>
          <w:rFonts w:ascii="Aptos" w:eastAsia="ArialMT" w:hAnsi="Aptos" w:cs="Arial"/>
          <w:color w:val="000000" w:themeColor="text1"/>
        </w:rPr>
      </w:pPr>
    </w:p>
    <w:p w14:paraId="28A221B3" w14:textId="77777777" w:rsidR="00A60E1B"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Dear [Senator/Representative] [Last Name], </w:t>
      </w:r>
    </w:p>
    <w:p w14:paraId="6EF3939C" w14:textId="77777777" w:rsidR="00A60E1B" w:rsidRPr="005104D9" w:rsidRDefault="00A60E1B" w:rsidP="000E5497">
      <w:pPr>
        <w:widowControl w:val="0"/>
        <w:adjustRightInd w:val="0"/>
        <w:rPr>
          <w:rFonts w:ascii="Aptos" w:eastAsia="ArialMT" w:hAnsi="Aptos" w:cs="Arial"/>
          <w:color w:val="000000" w:themeColor="text1"/>
        </w:rPr>
      </w:pPr>
    </w:p>
    <w:p w14:paraId="1172C1BC" w14:textId="2B53B577" w:rsidR="00A60E1B"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Thank you for taking the time to meet with [me/us] </w:t>
      </w:r>
      <w:r w:rsidR="008B0E47" w:rsidRPr="005104D9">
        <w:rPr>
          <w:rFonts w:ascii="Aptos" w:eastAsia="ArialMT" w:hAnsi="Aptos" w:cs="Arial"/>
          <w:color w:val="000000" w:themeColor="text1"/>
        </w:rPr>
        <w:t xml:space="preserve">from </w:t>
      </w:r>
      <w:r w:rsidR="009A1940" w:rsidRPr="005104D9">
        <w:rPr>
          <w:rFonts w:ascii="Aptos" w:eastAsia="ArialMT" w:hAnsi="Aptos" w:cs="Arial"/>
          <w:color w:val="000000" w:themeColor="text1"/>
        </w:rPr>
        <w:t xml:space="preserve">[PTA name] </w:t>
      </w:r>
      <w:r w:rsidRPr="005104D9">
        <w:rPr>
          <w:rFonts w:ascii="Aptos" w:eastAsia="ArialMT" w:hAnsi="Aptos" w:cs="Arial"/>
          <w:color w:val="000000" w:themeColor="text1"/>
        </w:rPr>
        <w:t xml:space="preserve">on [date] regarding [issue]. As requested, here is the additional information I mentioned in our meeting. </w:t>
      </w:r>
      <w:r w:rsidR="00521276" w:rsidRPr="005104D9">
        <w:rPr>
          <w:rFonts w:ascii="Aptos" w:eastAsia="ArialMT" w:hAnsi="Aptos" w:cs="Arial"/>
          <w:color w:val="000000" w:themeColor="text1"/>
        </w:rPr>
        <w:t xml:space="preserve">[Answers to questions or further information.] </w:t>
      </w:r>
      <w:r w:rsidRPr="005104D9">
        <w:rPr>
          <w:rFonts w:ascii="Aptos" w:eastAsia="ArialMT" w:hAnsi="Aptos" w:cs="Arial"/>
          <w:color w:val="000000" w:themeColor="text1"/>
        </w:rPr>
        <w:t xml:space="preserve">I hope we can count on your support for [issue], and I look forward to speaking with you again in the future. </w:t>
      </w:r>
    </w:p>
    <w:p w14:paraId="7A7EF8B9" w14:textId="77777777" w:rsidR="00A60E1B" w:rsidRPr="005104D9" w:rsidRDefault="00A60E1B" w:rsidP="000E5497">
      <w:pPr>
        <w:widowControl w:val="0"/>
        <w:adjustRightInd w:val="0"/>
        <w:rPr>
          <w:rFonts w:ascii="Aptos" w:eastAsia="ArialMT" w:hAnsi="Aptos" w:cs="Arial"/>
          <w:color w:val="000000" w:themeColor="text1"/>
        </w:rPr>
      </w:pPr>
    </w:p>
    <w:p w14:paraId="7418D095" w14:textId="77777777" w:rsidR="00A60E1B" w:rsidRPr="005104D9" w:rsidRDefault="00A60E1B" w:rsidP="000E5497">
      <w:pPr>
        <w:widowControl w:val="0"/>
        <w:adjustRightInd w:val="0"/>
        <w:rPr>
          <w:rFonts w:ascii="Aptos" w:eastAsia="ArialMT" w:hAnsi="Aptos" w:cs="Arial"/>
          <w:color w:val="000000" w:themeColor="text1"/>
          <w:lang w:bidi="ar-SA"/>
        </w:rPr>
      </w:pPr>
      <w:r w:rsidRPr="005104D9">
        <w:rPr>
          <w:rFonts w:ascii="Aptos" w:eastAsia="ArialMT" w:hAnsi="Aptos" w:cs="Arial"/>
          <w:color w:val="000000" w:themeColor="text1"/>
        </w:rPr>
        <w:t>Sincerely,</w:t>
      </w:r>
    </w:p>
    <w:p w14:paraId="7706DC3C" w14:textId="77777777" w:rsidR="00A60E1B" w:rsidRPr="005104D9" w:rsidRDefault="00A60E1B" w:rsidP="000E5497">
      <w:pPr>
        <w:widowControl w:val="0"/>
        <w:adjustRightInd w:val="0"/>
        <w:rPr>
          <w:rFonts w:ascii="Aptos" w:eastAsia="ArialMT" w:hAnsi="Aptos" w:cs="Arial"/>
          <w:color w:val="000000" w:themeColor="text1"/>
          <w:lang w:bidi="ar-SA"/>
        </w:rPr>
      </w:pPr>
      <w:r w:rsidRPr="005104D9">
        <w:rPr>
          <w:rFonts w:ascii="Aptos" w:eastAsia="ArialMT" w:hAnsi="Aptos" w:cs="Arial"/>
          <w:color w:val="000000" w:themeColor="text1"/>
          <w:lang w:bidi="ar-SA"/>
        </w:rPr>
        <w:t>Signature</w:t>
      </w:r>
    </w:p>
    <w:p w14:paraId="0C82E1D4" w14:textId="77777777" w:rsidR="007864D9" w:rsidRPr="005104D9" w:rsidRDefault="00A60E1B" w:rsidP="000E5497">
      <w:pPr>
        <w:widowControl w:val="0"/>
        <w:adjustRightInd w:val="0"/>
        <w:rPr>
          <w:rFonts w:ascii="Aptos" w:eastAsia="ArialMT" w:hAnsi="Aptos" w:cs="Arial"/>
          <w:color w:val="000000" w:themeColor="text1"/>
          <w:lang w:bidi="ar-SA"/>
        </w:rPr>
      </w:pPr>
      <w:r w:rsidRPr="005104D9">
        <w:rPr>
          <w:rFonts w:ascii="Aptos" w:eastAsia="ArialMT" w:hAnsi="Aptos" w:cs="Arial"/>
          <w:color w:val="000000" w:themeColor="text1"/>
          <w:lang w:bidi="ar-SA"/>
        </w:rPr>
        <w:t>[PTA Name, Position]</w:t>
      </w:r>
    </w:p>
    <w:p w14:paraId="68529949" w14:textId="77777777" w:rsidR="007864D9" w:rsidRPr="005104D9" w:rsidRDefault="007864D9" w:rsidP="000E5497">
      <w:pPr>
        <w:widowControl w:val="0"/>
        <w:adjustRightInd w:val="0"/>
        <w:rPr>
          <w:rFonts w:ascii="Aptos" w:eastAsia="ArialMT" w:hAnsi="Aptos" w:cs="Arial"/>
          <w:color w:val="000000" w:themeColor="text1"/>
          <w:lang w:bidi="ar-SA"/>
        </w:rPr>
      </w:pPr>
    </w:p>
    <w:p w14:paraId="657394FC" w14:textId="77777777" w:rsidR="00F15C6B" w:rsidRPr="005104D9" w:rsidRDefault="00F15C6B" w:rsidP="000E5497">
      <w:pPr>
        <w:rPr>
          <w:rFonts w:ascii="Aptos" w:eastAsia="ArialMT" w:hAnsi="Aptos" w:cs="Arial"/>
          <w:b/>
          <w:bCs/>
          <w:color w:val="000000" w:themeColor="text1"/>
          <w:sz w:val="40"/>
          <w:szCs w:val="40"/>
          <w:u w:val="single"/>
        </w:rPr>
      </w:pPr>
      <w:bookmarkStart w:id="86" w:name="advocatingwithschoolboard"/>
      <w:r w:rsidRPr="005104D9">
        <w:rPr>
          <w:rFonts w:ascii="Aptos" w:eastAsia="ArialMT" w:hAnsi="Aptos" w:cs="Arial"/>
          <w:b/>
          <w:bCs/>
          <w:color w:val="000000" w:themeColor="text1"/>
          <w:sz w:val="40"/>
          <w:szCs w:val="40"/>
          <w:u w:val="single"/>
        </w:rPr>
        <w:br w:type="page"/>
      </w:r>
    </w:p>
    <w:p w14:paraId="5F89C85D" w14:textId="22487616" w:rsidR="00A60E1B" w:rsidRPr="005104D9" w:rsidRDefault="00592AA9" w:rsidP="00592AA9">
      <w:pPr>
        <w:pStyle w:val="Heading"/>
      </w:pPr>
      <w:r w:rsidRPr="005104D9">
        <w:lastRenderedPageBreak/>
        <w:t xml:space="preserve">Advocating with </w:t>
      </w:r>
      <w:r w:rsidR="006F03B8" w:rsidRPr="005104D9">
        <w:t xml:space="preserve">the </w:t>
      </w:r>
      <w:r w:rsidR="00B64BFD" w:rsidRPr="005104D9">
        <w:t>S</w:t>
      </w:r>
      <w:r w:rsidRPr="005104D9">
        <w:t xml:space="preserve">chool </w:t>
      </w:r>
      <w:r w:rsidR="00B64BFD" w:rsidRPr="005104D9">
        <w:t>B</w:t>
      </w:r>
      <w:r w:rsidRPr="005104D9">
        <w:t>oard</w:t>
      </w:r>
    </w:p>
    <w:bookmarkEnd w:id="86"/>
    <w:p w14:paraId="43D88D1F" w14:textId="77777777" w:rsidR="00A60E1B" w:rsidRPr="005104D9" w:rsidRDefault="00A60E1B" w:rsidP="000E5497">
      <w:pPr>
        <w:widowControl w:val="0"/>
        <w:adjustRightInd w:val="0"/>
        <w:jc w:val="both"/>
        <w:rPr>
          <w:rFonts w:ascii="Aptos" w:eastAsia="ArialMT" w:hAnsi="Aptos" w:cs="Arial"/>
          <w:color w:val="000000" w:themeColor="text1"/>
        </w:rPr>
      </w:pPr>
    </w:p>
    <w:p w14:paraId="458890CB" w14:textId="188BA27D" w:rsidR="00A60E1B" w:rsidRPr="005104D9" w:rsidRDefault="00B64BFD"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It can be intimidating to </w:t>
      </w:r>
      <w:r w:rsidR="00A60E1B" w:rsidRPr="005104D9">
        <w:rPr>
          <w:rFonts w:ascii="Aptos" w:eastAsia="ArialMT" w:hAnsi="Aptos" w:cs="Arial"/>
          <w:color w:val="000000" w:themeColor="text1"/>
        </w:rPr>
        <w:t xml:space="preserve">start </w:t>
      </w:r>
      <w:r w:rsidR="00D400A1" w:rsidRPr="005104D9">
        <w:rPr>
          <w:rFonts w:ascii="Aptos" w:eastAsia="ArialMT" w:hAnsi="Aptos" w:cs="Arial"/>
          <w:color w:val="000000" w:themeColor="text1"/>
        </w:rPr>
        <w:t xml:space="preserve">an </w:t>
      </w:r>
      <w:r w:rsidR="00A60E1B" w:rsidRPr="005104D9">
        <w:rPr>
          <w:rFonts w:ascii="Aptos" w:eastAsia="ArialMT" w:hAnsi="Aptos" w:cs="Arial"/>
          <w:color w:val="000000" w:themeColor="text1"/>
        </w:rPr>
        <w:t>advocacy journey</w:t>
      </w:r>
      <w:r w:rsidR="00D400A1" w:rsidRPr="005104D9">
        <w:rPr>
          <w:rFonts w:ascii="Aptos" w:eastAsia="ArialMT" w:hAnsi="Aptos" w:cs="Arial"/>
          <w:color w:val="000000" w:themeColor="text1"/>
        </w:rPr>
        <w:t xml:space="preserve">. </w:t>
      </w:r>
      <w:r w:rsidR="00412D7A" w:rsidRPr="005104D9">
        <w:rPr>
          <w:rFonts w:ascii="Aptos" w:eastAsia="ArialMT" w:hAnsi="Aptos" w:cs="Arial"/>
          <w:color w:val="000000" w:themeColor="text1"/>
        </w:rPr>
        <w:t xml:space="preserve">The </w:t>
      </w:r>
      <w:r w:rsidR="00A60E1B" w:rsidRPr="005104D9">
        <w:rPr>
          <w:rFonts w:ascii="Aptos" w:eastAsia="ArialMT" w:hAnsi="Aptos" w:cs="Arial"/>
          <w:color w:val="000000" w:themeColor="text1"/>
        </w:rPr>
        <w:t xml:space="preserve">local </w:t>
      </w:r>
      <w:r w:rsidR="008914B2" w:rsidRPr="005104D9">
        <w:rPr>
          <w:rFonts w:ascii="Aptos" w:eastAsia="ArialMT" w:hAnsi="Aptos" w:cs="Arial"/>
          <w:color w:val="000000" w:themeColor="text1"/>
        </w:rPr>
        <w:t>school board</w:t>
      </w:r>
      <w:r w:rsidR="00A60E1B" w:rsidRPr="005104D9">
        <w:rPr>
          <w:rFonts w:ascii="Aptos" w:eastAsia="ArialMT" w:hAnsi="Aptos" w:cs="Arial"/>
          <w:color w:val="000000" w:themeColor="text1"/>
        </w:rPr>
        <w:t xml:space="preserve"> is a common place to </w:t>
      </w:r>
      <w:r w:rsidRPr="005104D9">
        <w:rPr>
          <w:rFonts w:ascii="Aptos" w:eastAsia="ArialMT" w:hAnsi="Aptos" w:cs="Arial"/>
          <w:color w:val="000000" w:themeColor="text1"/>
        </w:rPr>
        <w:t>begin</w:t>
      </w:r>
      <w:r w:rsidR="00A60E1B" w:rsidRPr="005104D9">
        <w:rPr>
          <w:rFonts w:ascii="Aptos" w:eastAsia="ArialMT" w:hAnsi="Aptos" w:cs="Arial"/>
          <w:color w:val="000000" w:themeColor="text1"/>
        </w:rPr>
        <w:t xml:space="preserve">. Local PTAs want </w:t>
      </w:r>
      <w:r w:rsidR="008914B2" w:rsidRPr="005104D9">
        <w:rPr>
          <w:rFonts w:ascii="Aptos" w:eastAsia="ArialMT" w:hAnsi="Aptos" w:cs="Arial"/>
          <w:color w:val="000000" w:themeColor="text1"/>
        </w:rPr>
        <w:t>school board</w:t>
      </w:r>
      <w:r w:rsidR="00A60E1B" w:rsidRPr="005104D9">
        <w:rPr>
          <w:rFonts w:ascii="Aptos" w:eastAsia="ArialMT" w:hAnsi="Aptos" w:cs="Arial"/>
          <w:color w:val="000000" w:themeColor="text1"/>
        </w:rPr>
        <w:t xml:space="preserve"> members to know their PTA leaders and members as a useful and knowledgeable resource when it comes to matters that concern students and their schools. Developing this relationship is done in a variety of ways, </w:t>
      </w:r>
      <w:r w:rsidR="005149D1" w:rsidRPr="005104D9">
        <w:rPr>
          <w:rFonts w:ascii="Aptos" w:eastAsia="ArialMT" w:hAnsi="Aptos" w:cs="Arial"/>
          <w:color w:val="000000" w:themeColor="text1"/>
        </w:rPr>
        <w:t xml:space="preserve">such as </w:t>
      </w:r>
      <w:r w:rsidR="00412D7A" w:rsidRPr="005104D9">
        <w:rPr>
          <w:rFonts w:ascii="Aptos" w:eastAsia="ArialMT" w:hAnsi="Aptos" w:cs="Arial"/>
          <w:color w:val="000000" w:themeColor="text1"/>
        </w:rPr>
        <w:t>regular</w:t>
      </w:r>
      <w:r w:rsidR="00A60E1B" w:rsidRPr="005104D9">
        <w:rPr>
          <w:rFonts w:ascii="Aptos" w:eastAsia="ArialMT" w:hAnsi="Aptos" w:cs="Arial"/>
          <w:color w:val="000000" w:themeColor="text1"/>
        </w:rPr>
        <w:t xml:space="preserve"> attendance at </w:t>
      </w:r>
      <w:r w:rsidR="008914B2" w:rsidRPr="005104D9">
        <w:rPr>
          <w:rFonts w:ascii="Aptos" w:eastAsia="ArialMT" w:hAnsi="Aptos" w:cs="Arial"/>
          <w:color w:val="000000" w:themeColor="text1"/>
        </w:rPr>
        <w:t>school board</w:t>
      </w:r>
      <w:r w:rsidR="00A60E1B" w:rsidRPr="005104D9">
        <w:rPr>
          <w:rFonts w:ascii="Aptos" w:eastAsia="ArialMT" w:hAnsi="Aptos" w:cs="Arial"/>
          <w:color w:val="000000" w:themeColor="text1"/>
        </w:rPr>
        <w:t xml:space="preserve"> meetings </w:t>
      </w:r>
      <w:r w:rsidR="00606409" w:rsidRPr="005104D9">
        <w:rPr>
          <w:rFonts w:ascii="Aptos" w:eastAsia="ArialMT" w:hAnsi="Aptos" w:cs="Arial"/>
          <w:color w:val="000000" w:themeColor="text1"/>
        </w:rPr>
        <w:t>and understanding</w:t>
      </w:r>
      <w:r w:rsidR="00A60E1B" w:rsidRPr="005104D9">
        <w:rPr>
          <w:rFonts w:ascii="Aptos" w:eastAsia="ArialMT" w:hAnsi="Aptos" w:cs="Arial"/>
          <w:color w:val="000000" w:themeColor="text1"/>
        </w:rPr>
        <w:t xml:space="preserve"> the role of an elected </w:t>
      </w:r>
      <w:r w:rsidR="008914B2" w:rsidRPr="005104D9">
        <w:rPr>
          <w:rFonts w:ascii="Aptos" w:eastAsia="ArialMT" w:hAnsi="Aptos" w:cs="Arial"/>
          <w:color w:val="000000" w:themeColor="text1"/>
        </w:rPr>
        <w:t>school board</w:t>
      </w:r>
      <w:r w:rsidR="00A60E1B" w:rsidRPr="005104D9">
        <w:rPr>
          <w:rFonts w:ascii="Aptos" w:eastAsia="ArialMT" w:hAnsi="Aptos" w:cs="Arial"/>
          <w:color w:val="000000" w:themeColor="text1"/>
        </w:rPr>
        <w:t xml:space="preserve"> member. Virtual </w:t>
      </w:r>
      <w:r w:rsidR="008914B2" w:rsidRPr="005104D9">
        <w:rPr>
          <w:rFonts w:ascii="Aptos" w:eastAsia="ArialMT" w:hAnsi="Aptos" w:cs="Arial"/>
          <w:color w:val="000000" w:themeColor="text1"/>
        </w:rPr>
        <w:t>school board</w:t>
      </w:r>
      <w:r w:rsidR="00A60E1B" w:rsidRPr="005104D9">
        <w:rPr>
          <w:rFonts w:ascii="Aptos" w:eastAsia="ArialMT" w:hAnsi="Aptos" w:cs="Arial"/>
          <w:color w:val="000000" w:themeColor="text1"/>
        </w:rPr>
        <w:t xml:space="preserve"> meetings make it easier to become familiar with how </w:t>
      </w:r>
      <w:r w:rsidR="005C44F9" w:rsidRPr="005104D9">
        <w:rPr>
          <w:rFonts w:ascii="Aptos" w:eastAsia="ArialMT" w:hAnsi="Aptos" w:cs="Arial"/>
          <w:color w:val="000000" w:themeColor="text1"/>
        </w:rPr>
        <w:t>the</w:t>
      </w:r>
      <w:r w:rsidR="00A60E1B" w:rsidRPr="005104D9">
        <w:rPr>
          <w:rFonts w:ascii="Aptos" w:eastAsia="ArialMT" w:hAnsi="Aptos" w:cs="Arial"/>
          <w:color w:val="000000" w:themeColor="text1"/>
        </w:rPr>
        <w:t xml:space="preserve"> </w:t>
      </w:r>
      <w:r w:rsidR="008914B2" w:rsidRPr="005104D9">
        <w:rPr>
          <w:rFonts w:ascii="Aptos" w:eastAsia="ArialMT" w:hAnsi="Aptos" w:cs="Arial"/>
          <w:color w:val="000000" w:themeColor="text1"/>
        </w:rPr>
        <w:t>school board</w:t>
      </w:r>
      <w:r w:rsidR="00A60E1B" w:rsidRPr="005104D9">
        <w:rPr>
          <w:rFonts w:ascii="Aptos" w:eastAsia="ArialMT" w:hAnsi="Aptos" w:cs="Arial"/>
          <w:color w:val="000000" w:themeColor="text1"/>
        </w:rPr>
        <w:t xml:space="preserve"> works and to stay aware of the </w:t>
      </w:r>
      <w:r w:rsidR="00606409" w:rsidRPr="005104D9">
        <w:rPr>
          <w:rFonts w:ascii="Aptos" w:eastAsia="ArialMT" w:hAnsi="Aptos" w:cs="Arial"/>
          <w:color w:val="000000" w:themeColor="text1"/>
        </w:rPr>
        <w:t xml:space="preserve">current </w:t>
      </w:r>
      <w:r w:rsidR="00A60E1B" w:rsidRPr="005104D9">
        <w:rPr>
          <w:rFonts w:ascii="Aptos" w:eastAsia="ArialMT" w:hAnsi="Aptos" w:cs="Arial"/>
          <w:color w:val="000000" w:themeColor="text1"/>
        </w:rPr>
        <w:t>issues. When advocat</w:t>
      </w:r>
      <w:r w:rsidR="00606409" w:rsidRPr="005104D9">
        <w:rPr>
          <w:rFonts w:ascii="Aptos" w:eastAsia="ArialMT" w:hAnsi="Aptos" w:cs="Arial"/>
          <w:color w:val="000000" w:themeColor="text1"/>
        </w:rPr>
        <w:t>ing</w:t>
      </w:r>
      <w:r w:rsidR="00A60E1B" w:rsidRPr="005104D9">
        <w:rPr>
          <w:rFonts w:ascii="Aptos" w:eastAsia="ArialMT" w:hAnsi="Aptos" w:cs="Arial"/>
          <w:color w:val="000000" w:themeColor="text1"/>
        </w:rPr>
        <w:t xml:space="preserve"> with </w:t>
      </w:r>
      <w:r w:rsidR="00606409" w:rsidRPr="005104D9">
        <w:rPr>
          <w:rFonts w:ascii="Aptos" w:eastAsia="ArialMT" w:hAnsi="Aptos" w:cs="Arial"/>
          <w:color w:val="000000" w:themeColor="text1"/>
        </w:rPr>
        <w:t xml:space="preserve">the </w:t>
      </w:r>
      <w:r w:rsidR="008914B2" w:rsidRPr="005104D9">
        <w:rPr>
          <w:rFonts w:ascii="Aptos" w:eastAsia="ArialMT" w:hAnsi="Aptos" w:cs="Arial"/>
          <w:color w:val="000000" w:themeColor="text1"/>
        </w:rPr>
        <w:t>school board</w:t>
      </w:r>
      <w:r w:rsidR="00A60E1B" w:rsidRPr="005104D9">
        <w:rPr>
          <w:rFonts w:ascii="Aptos" w:eastAsia="ArialMT" w:hAnsi="Aptos" w:cs="Arial"/>
          <w:color w:val="000000" w:themeColor="text1"/>
        </w:rPr>
        <w:t xml:space="preserve">, </w:t>
      </w:r>
      <w:r w:rsidR="00606409" w:rsidRPr="005104D9">
        <w:rPr>
          <w:rFonts w:ascii="Aptos" w:eastAsia="ArialMT" w:hAnsi="Aptos" w:cs="Arial"/>
          <w:color w:val="000000" w:themeColor="text1"/>
        </w:rPr>
        <w:t>remember that p</w:t>
      </w:r>
      <w:r w:rsidR="00A60E1B" w:rsidRPr="005104D9">
        <w:rPr>
          <w:rFonts w:ascii="Aptos" w:eastAsia="ArialMT" w:hAnsi="Aptos" w:cs="Arial"/>
          <w:color w:val="000000" w:themeColor="text1"/>
        </w:rPr>
        <w:t xml:space="preserve">ublic comments might only be allowed during a public comment period. Be aware of how </w:t>
      </w:r>
      <w:r w:rsidR="00BA0CD0" w:rsidRPr="005104D9">
        <w:rPr>
          <w:rFonts w:ascii="Aptos" w:eastAsia="ArialMT" w:hAnsi="Aptos" w:cs="Arial"/>
          <w:color w:val="000000" w:themeColor="text1"/>
        </w:rPr>
        <w:t xml:space="preserve">the </w:t>
      </w:r>
      <w:r w:rsidR="008914B2" w:rsidRPr="005104D9">
        <w:rPr>
          <w:rFonts w:ascii="Aptos" w:eastAsia="ArialMT" w:hAnsi="Aptos" w:cs="Arial"/>
          <w:color w:val="000000" w:themeColor="text1"/>
        </w:rPr>
        <w:t>school board</w:t>
      </w:r>
      <w:r w:rsidR="00A60E1B" w:rsidRPr="005104D9">
        <w:rPr>
          <w:rFonts w:ascii="Aptos" w:eastAsia="ArialMT" w:hAnsi="Aptos" w:cs="Arial"/>
          <w:color w:val="000000" w:themeColor="text1"/>
        </w:rPr>
        <w:t xml:space="preserve"> handles public comments</w:t>
      </w:r>
      <w:r w:rsidR="00B33DD2" w:rsidRPr="005104D9">
        <w:rPr>
          <w:rFonts w:ascii="Aptos" w:eastAsia="ArialMT" w:hAnsi="Aptos" w:cs="Arial"/>
          <w:color w:val="000000" w:themeColor="text1"/>
        </w:rPr>
        <w:t xml:space="preserve"> and how much time is allotted</w:t>
      </w:r>
      <w:r w:rsidR="00A60E1B" w:rsidRPr="005104D9">
        <w:rPr>
          <w:rFonts w:ascii="Aptos" w:eastAsia="ArialMT" w:hAnsi="Aptos" w:cs="Arial"/>
          <w:color w:val="000000" w:themeColor="text1"/>
        </w:rPr>
        <w:t xml:space="preserve">. </w:t>
      </w:r>
      <w:r w:rsidR="00807489" w:rsidRPr="005104D9">
        <w:rPr>
          <w:rFonts w:ascii="Aptos" w:eastAsia="ArialMT" w:hAnsi="Aptos" w:cs="Arial"/>
          <w:color w:val="000000" w:themeColor="text1"/>
        </w:rPr>
        <w:t>Board Member</w:t>
      </w:r>
      <w:r w:rsidR="00A60E1B" w:rsidRPr="005104D9">
        <w:rPr>
          <w:rFonts w:ascii="Aptos" w:eastAsia="ArialMT" w:hAnsi="Aptos" w:cs="Arial"/>
          <w:color w:val="000000" w:themeColor="text1"/>
        </w:rPr>
        <w:t>s listen, but generally do not respond to public comments when they are made</w:t>
      </w:r>
      <w:r w:rsidR="00BF2B99" w:rsidRPr="005104D9">
        <w:rPr>
          <w:rFonts w:ascii="Aptos" w:eastAsia="ArialMT" w:hAnsi="Aptos" w:cs="Arial"/>
          <w:color w:val="000000" w:themeColor="text1"/>
        </w:rPr>
        <w:t xml:space="preserve"> although t</w:t>
      </w:r>
      <w:r w:rsidR="00A60E1B" w:rsidRPr="005104D9">
        <w:rPr>
          <w:rFonts w:ascii="Aptos" w:eastAsia="ArialMT" w:hAnsi="Aptos" w:cs="Arial"/>
          <w:color w:val="000000" w:themeColor="text1"/>
        </w:rPr>
        <w:t xml:space="preserve">hey </w:t>
      </w:r>
      <w:r w:rsidR="00BF2B99" w:rsidRPr="005104D9">
        <w:rPr>
          <w:rFonts w:ascii="Aptos" w:eastAsia="ArialMT" w:hAnsi="Aptos" w:cs="Arial"/>
          <w:color w:val="000000" w:themeColor="text1"/>
        </w:rPr>
        <w:t xml:space="preserve">might </w:t>
      </w:r>
      <w:r w:rsidR="00A60E1B" w:rsidRPr="005104D9">
        <w:rPr>
          <w:rFonts w:ascii="Aptos" w:eastAsia="ArialMT" w:hAnsi="Aptos" w:cs="Arial"/>
          <w:color w:val="000000" w:themeColor="text1"/>
        </w:rPr>
        <w:t xml:space="preserve">ask a question to clarify </w:t>
      </w:r>
      <w:r w:rsidR="00BF2B99" w:rsidRPr="005104D9">
        <w:rPr>
          <w:rFonts w:ascii="Aptos" w:eastAsia="ArialMT" w:hAnsi="Aptos" w:cs="Arial"/>
          <w:color w:val="000000" w:themeColor="text1"/>
        </w:rPr>
        <w:t>a</w:t>
      </w:r>
      <w:r w:rsidR="00A60E1B" w:rsidRPr="005104D9">
        <w:rPr>
          <w:rFonts w:ascii="Aptos" w:eastAsia="ArialMT" w:hAnsi="Aptos" w:cs="Arial"/>
          <w:color w:val="000000" w:themeColor="text1"/>
        </w:rPr>
        <w:t xml:space="preserve"> comment. </w:t>
      </w:r>
      <w:r w:rsidR="00836152" w:rsidRPr="005104D9">
        <w:rPr>
          <w:rFonts w:ascii="Aptos" w:eastAsia="ArialMT" w:hAnsi="Aptos" w:cs="Arial"/>
          <w:color w:val="000000" w:themeColor="text1"/>
        </w:rPr>
        <w:t>D</w:t>
      </w:r>
      <w:r w:rsidR="00A60E1B" w:rsidRPr="005104D9">
        <w:rPr>
          <w:rFonts w:ascii="Aptos" w:eastAsia="ArialMT" w:hAnsi="Aptos" w:cs="Arial"/>
          <w:color w:val="000000" w:themeColor="text1"/>
        </w:rPr>
        <w:t>iscuss issue</w:t>
      </w:r>
      <w:r w:rsidR="00836152" w:rsidRPr="005104D9">
        <w:rPr>
          <w:rFonts w:ascii="Aptos" w:eastAsia="ArialMT" w:hAnsi="Aptos" w:cs="Arial"/>
          <w:color w:val="000000" w:themeColor="text1"/>
        </w:rPr>
        <w:t>s</w:t>
      </w:r>
      <w:r w:rsidR="00327F05" w:rsidRPr="005104D9">
        <w:rPr>
          <w:rFonts w:ascii="Aptos" w:eastAsia="ArialMT" w:hAnsi="Aptos" w:cs="Arial"/>
          <w:color w:val="000000" w:themeColor="text1"/>
        </w:rPr>
        <w:t xml:space="preserve"> with </w:t>
      </w:r>
      <w:r w:rsidR="008914B2" w:rsidRPr="005104D9">
        <w:rPr>
          <w:rFonts w:ascii="Aptos" w:eastAsia="ArialMT" w:hAnsi="Aptos" w:cs="Arial"/>
          <w:color w:val="000000" w:themeColor="text1"/>
        </w:rPr>
        <w:t>school board</w:t>
      </w:r>
      <w:r w:rsidR="00327F05" w:rsidRPr="005104D9">
        <w:rPr>
          <w:rFonts w:ascii="Aptos" w:eastAsia="ArialMT" w:hAnsi="Aptos" w:cs="Arial"/>
          <w:color w:val="000000" w:themeColor="text1"/>
        </w:rPr>
        <w:t xml:space="preserve"> members</w:t>
      </w:r>
      <w:r w:rsidR="00836152" w:rsidRPr="005104D9">
        <w:rPr>
          <w:rFonts w:ascii="Aptos" w:eastAsia="ArialMT" w:hAnsi="Aptos" w:cs="Arial"/>
          <w:color w:val="000000" w:themeColor="text1"/>
        </w:rPr>
        <w:t xml:space="preserve"> </w:t>
      </w:r>
      <w:r w:rsidR="00A60E1B" w:rsidRPr="005104D9">
        <w:rPr>
          <w:rFonts w:ascii="Aptos" w:eastAsia="ArialMT" w:hAnsi="Aptos" w:cs="Arial"/>
          <w:color w:val="000000" w:themeColor="text1"/>
        </w:rPr>
        <w:t xml:space="preserve">one on one. </w:t>
      </w:r>
    </w:p>
    <w:p w14:paraId="413AC64F" w14:textId="77777777" w:rsidR="00A60E1B" w:rsidRPr="005104D9" w:rsidRDefault="00A60E1B" w:rsidP="000E5497">
      <w:pPr>
        <w:widowControl w:val="0"/>
        <w:adjustRightInd w:val="0"/>
        <w:rPr>
          <w:rFonts w:ascii="Aptos" w:eastAsia="ArialMT" w:hAnsi="Aptos" w:cs="Arial"/>
          <w:color w:val="000000" w:themeColor="text1"/>
        </w:rPr>
      </w:pPr>
    </w:p>
    <w:p w14:paraId="06D6A9DB" w14:textId="706A09DC" w:rsidR="00A60E1B" w:rsidRPr="005104D9" w:rsidRDefault="00A60E1B" w:rsidP="000E5497">
      <w:pPr>
        <w:widowControl w:val="0"/>
        <w:adjustRightInd w:val="0"/>
        <w:rPr>
          <w:rFonts w:ascii="Aptos" w:eastAsia="ArialMT" w:hAnsi="Aptos" w:cs="Arial"/>
          <w:b/>
          <w:bCs/>
          <w:color w:val="000000" w:themeColor="text1"/>
        </w:rPr>
      </w:pPr>
      <w:r w:rsidRPr="005104D9">
        <w:rPr>
          <w:rFonts w:ascii="Aptos" w:eastAsia="ArialMT" w:hAnsi="Aptos" w:cs="Arial"/>
          <w:b/>
          <w:bCs/>
          <w:color w:val="000000" w:themeColor="text1"/>
        </w:rPr>
        <w:t xml:space="preserve">Using the </w:t>
      </w:r>
      <w:r w:rsidR="008914B2" w:rsidRPr="005104D9">
        <w:rPr>
          <w:rFonts w:ascii="Aptos" w:eastAsia="ArialMT" w:hAnsi="Aptos" w:cs="Arial"/>
          <w:b/>
          <w:bCs/>
          <w:color w:val="000000" w:themeColor="text1"/>
        </w:rPr>
        <w:t xml:space="preserve">School </w:t>
      </w:r>
      <w:r w:rsidR="00986DDC" w:rsidRPr="005104D9">
        <w:rPr>
          <w:rFonts w:ascii="Aptos" w:eastAsia="ArialMT" w:hAnsi="Aptos" w:cs="Arial"/>
          <w:b/>
          <w:bCs/>
          <w:color w:val="000000" w:themeColor="text1"/>
        </w:rPr>
        <w:t>B</w:t>
      </w:r>
      <w:r w:rsidR="008914B2" w:rsidRPr="005104D9">
        <w:rPr>
          <w:rFonts w:ascii="Aptos" w:eastAsia="ArialMT" w:hAnsi="Aptos" w:cs="Arial"/>
          <w:b/>
          <w:bCs/>
          <w:color w:val="000000" w:themeColor="text1"/>
        </w:rPr>
        <w:t>oard</w:t>
      </w:r>
      <w:r w:rsidRPr="005104D9">
        <w:rPr>
          <w:rFonts w:ascii="Aptos" w:eastAsia="ArialMT" w:hAnsi="Aptos" w:cs="Arial"/>
          <w:b/>
          <w:bCs/>
          <w:color w:val="000000" w:themeColor="text1"/>
        </w:rPr>
        <w:t xml:space="preserve"> Public Comment Period Effectively </w:t>
      </w:r>
    </w:p>
    <w:p w14:paraId="743EF246" w14:textId="2F29529D" w:rsidR="00A60E1B" w:rsidRPr="005104D9" w:rsidRDefault="00A60E1B" w:rsidP="000E5497">
      <w:pPr>
        <w:widowControl w:val="0"/>
        <w:adjustRightInd w:val="0"/>
        <w:rPr>
          <w:rFonts w:ascii="Aptos" w:eastAsia="ArialMT" w:hAnsi="Aptos" w:cs="Arial"/>
          <w:color w:val="000000" w:themeColor="text1"/>
        </w:rPr>
      </w:pPr>
      <w:r w:rsidRPr="005104D9">
        <w:rPr>
          <w:rFonts w:ascii="Aptos" w:eastAsia="ArialMT" w:hAnsi="Aptos" w:cs="Arial"/>
          <w:color w:val="000000" w:themeColor="text1"/>
        </w:rPr>
        <w:t xml:space="preserve">Because public comment time is limited to a couple of minutes, use this time wisely. If several points </w:t>
      </w:r>
      <w:r w:rsidR="003525AE" w:rsidRPr="005104D9">
        <w:rPr>
          <w:rFonts w:ascii="Aptos" w:eastAsia="ArialMT" w:hAnsi="Aptos" w:cs="Arial"/>
          <w:color w:val="000000" w:themeColor="text1"/>
        </w:rPr>
        <w:t>need to be made</w:t>
      </w:r>
      <w:r w:rsidRPr="005104D9">
        <w:rPr>
          <w:rFonts w:ascii="Aptos" w:eastAsia="ArialMT" w:hAnsi="Aptos" w:cs="Arial"/>
          <w:color w:val="000000" w:themeColor="text1"/>
        </w:rPr>
        <w:t xml:space="preserve">, it may be helpful to divide those points between different speakers. In those cases, limit the number of speakers in the interest of time and make sure none of </w:t>
      </w:r>
      <w:r w:rsidR="003525AE" w:rsidRPr="005104D9">
        <w:rPr>
          <w:rFonts w:ascii="Aptos" w:eastAsia="ArialMT" w:hAnsi="Aptos" w:cs="Arial"/>
          <w:color w:val="000000" w:themeColor="text1"/>
        </w:rPr>
        <w:t>the</w:t>
      </w:r>
      <w:r w:rsidRPr="005104D9">
        <w:rPr>
          <w:rFonts w:ascii="Aptos" w:eastAsia="ArialMT" w:hAnsi="Aptos" w:cs="Arial"/>
          <w:color w:val="000000" w:themeColor="text1"/>
        </w:rPr>
        <w:t xml:space="preserve"> comments overlap</w:t>
      </w:r>
      <w:r w:rsidR="00751E2A" w:rsidRPr="005104D9">
        <w:rPr>
          <w:rFonts w:ascii="Aptos" w:eastAsia="ArialMT" w:hAnsi="Aptos" w:cs="Arial"/>
          <w:color w:val="000000" w:themeColor="text1"/>
        </w:rPr>
        <w:t>s</w:t>
      </w:r>
      <w:r w:rsidRPr="005104D9">
        <w:rPr>
          <w:rFonts w:ascii="Aptos" w:eastAsia="ArialMT" w:hAnsi="Aptos" w:cs="Arial"/>
          <w:color w:val="000000" w:themeColor="text1"/>
        </w:rPr>
        <w:t xml:space="preserve"> with what others are saying. Here are some other tips on commenting at </w:t>
      </w:r>
      <w:r w:rsidR="008914B2" w:rsidRPr="005104D9">
        <w:rPr>
          <w:rFonts w:ascii="Aptos" w:eastAsia="ArialMT" w:hAnsi="Aptos" w:cs="Arial"/>
          <w:color w:val="000000" w:themeColor="text1"/>
        </w:rPr>
        <w:t>school board</w:t>
      </w:r>
      <w:r w:rsidRPr="005104D9">
        <w:rPr>
          <w:rFonts w:ascii="Aptos" w:eastAsia="ArialMT" w:hAnsi="Aptos" w:cs="Arial"/>
          <w:color w:val="000000" w:themeColor="text1"/>
        </w:rPr>
        <w:t xml:space="preserve"> meetings: </w:t>
      </w:r>
    </w:p>
    <w:p w14:paraId="2DE15EB8" w14:textId="0128551C" w:rsidR="00A60E1B" w:rsidRPr="005104D9" w:rsidRDefault="00A60E1B" w:rsidP="004868D8">
      <w:pPr>
        <w:pStyle w:val="ListParagraph"/>
        <w:widowControl w:val="0"/>
        <w:numPr>
          <w:ilvl w:val="0"/>
          <w:numId w:val="70"/>
        </w:numPr>
        <w:adjustRightInd w:val="0"/>
        <w:ind w:left="360"/>
        <w:rPr>
          <w:rFonts w:ascii="Aptos" w:eastAsia="ArialMT" w:hAnsi="Aptos" w:cs="Arial"/>
          <w:color w:val="000000" w:themeColor="text1"/>
        </w:rPr>
      </w:pPr>
      <w:r w:rsidRPr="005104D9">
        <w:rPr>
          <w:rFonts w:ascii="Aptos" w:eastAsia="ArialMT" w:hAnsi="Aptos" w:cs="Arial"/>
          <w:b/>
          <w:bCs/>
          <w:color w:val="000000" w:themeColor="text1"/>
        </w:rPr>
        <w:t>Prepare</w:t>
      </w:r>
      <w:r w:rsidR="00751E2A" w:rsidRPr="005104D9">
        <w:rPr>
          <w:rFonts w:ascii="Aptos" w:eastAsia="ArialMT" w:hAnsi="Aptos" w:cs="Arial"/>
          <w:b/>
          <w:bCs/>
          <w:color w:val="000000" w:themeColor="text1"/>
        </w:rPr>
        <w:t xml:space="preserve"> and </w:t>
      </w:r>
      <w:r w:rsidRPr="005104D9">
        <w:rPr>
          <w:rFonts w:ascii="Aptos" w:eastAsia="ArialMT" w:hAnsi="Aptos" w:cs="Arial"/>
          <w:b/>
          <w:bCs/>
          <w:color w:val="000000" w:themeColor="text1"/>
        </w:rPr>
        <w:t>Research</w:t>
      </w:r>
      <w:r w:rsidRPr="005104D9">
        <w:rPr>
          <w:rFonts w:ascii="Aptos" w:eastAsia="ArialMT" w:hAnsi="Aptos" w:cs="Arial"/>
          <w:color w:val="000000" w:themeColor="text1"/>
        </w:rPr>
        <w:t xml:space="preserve">: Review </w:t>
      </w:r>
      <w:r w:rsidR="000406B2" w:rsidRPr="005104D9">
        <w:rPr>
          <w:rFonts w:ascii="Aptos" w:eastAsia="ArialMT" w:hAnsi="Aptos" w:cs="Arial"/>
          <w:color w:val="000000" w:themeColor="text1"/>
        </w:rPr>
        <w:t xml:space="preserve">the </w:t>
      </w:r>
      <w:r w:rsidRPr="005104D9">
        <w:rPr>
          <w:rFonts w:ascii="Aptos" w:eastAsia="ArialMT" w:hAnsi="Aptos" w:cs="Arial"/>
          <w:color w:val="000000" w:themeColor="text1"/>
        </w:rPr>
        <w:t>PTA meeting minute</w:t>
      </w:r>
      <w:r w:rsidR="008D46B0" w:rsidRPr="005104D9">
        <w:rPr>
          <w:rFonts w:ascii="Aptos" w:eastAsia="ArialMT" w:hAnsi="Aptos" w:cs="Arial"/>
          <w:color w:val="000000" w:themeColor="text1"/>
        </w:rPr>
        <w:t>s</w:t>
      </w:r>
      <w:r w:rsidR="00C150EE" w:rsidRPr="005104D9">
        <w:rPr>
          <w:rFonts w:ascii="Aptos" w:eastAsia="ArialMT" w:hAnsi="Aptos" w:cs="Arial"/>
          <w:color w:val="000000" w:themeColor="text1"/>
        </w:rPr>
        <w:t xml:space="preserve">, </w:t>
      </w:r>
      <w:r w:rsidR="000406B2" w:rsidRPr="005104D9">
        <w:rPr>
          <w:rFonts w:ascii="Aptos" w:eastAsia="ArialMT" w:hAnsi="Aptos" w:cs="Arial"/>
          <w:color w:val="000000" w:themeColor="text1"/>
        </w:rPr>
        <w:t>the</w:t>
      </w:r>
      <w:r w:rsidRPr="005104D9">
        <w:rPr>
          <w:rFonts w:ascii="Aptos" w:eastAsia="ArialMT" w:hAnsi="Aptos" w:cs="Arial"/>
          <w:color w:val="000000" w:themeColor="text1"/>
        </w:rPr>
        <w:t xml:space="preserve"> </w:t>
      </w:r>
      <w:r w:rsidR="008914B2" w:rsidRPr="005104D9">
        <w:rPr>
          <w:rFonts w:ascii="Aptos" w:eastAsia="ArialMT" w:hAnsi="Aptos" w:cs="Arial"/>
          <w:color w:val="000000" w:themeColor="text1"/>
        </w:rPr>
        <w:t>school board</w:t>
      </w:r>
      <w:r w:rsidRPr="005104D9">
        <w:rPr>
          <w:rFonts w:ascii="Aptos" w:eastAsia="ArialMT" w:hAnsi="Aptos" w:cs="Arial"/>
          <w:color w:val="000000" w:themeColor="text1"/>
        </w:rPr>
        <w:t xml:space="preserve"> meeting minutes</w:t>
      </w:r>
      <w:r w:rsidR="00C150EE" w:rsidRPr="005104D9">
        <w:rPr>
          <w:rFonts w:ascii="Aptos" w:eastAsia="ArialMT" w:hAnsi="Aptos" w:cs="Arial"/>
          <w:color w:val="000000" w:themeColor="text1"/>
        </w:rPr>
        <w:t>,</w:t>
      </w:r>
      <w:r w:rsidRPr="005104D9">
        <w:rPr>
          <w:rFonts w:ascii="Aptos" w:eastAsia="ArialMT" w:hAnsi="Aptos" w:cs="Arial"/>
          <w:color w:val="000000" w:themeColor="text1"/>
        </w:rPr>
        <w:t xml:space="preserve"> and </w:t>
      </w:r>
      <w:r w:rsidR="00C150EE" w:rsidRPr="005104D9">
        <w:rPr>
          <w:rFonts w:ascii="Aptos" w:eastAsia="ArialMT" w:hAnsi="Aptos" w:cs="Arial"/>
          <w:color w:val="000000" w:themeColor="text1"/>
        </w:rPr>
        <w:t xml:space="preserve">its </w:t>
      </w:r>
      <w:r w:rsidRPr="005104D9">
        <w:rPr>
          <w:rFonts w:ascii="Aptos" w:eastAsia="ArialMT" w:hAnsi="Aptos" w:cs="Arial"/>
          <w:color w:val="000000" w:themeColor="text1"/>
        </w:rPr>
        <w:t xml:space="preserve">website for information pertinent to </w:t>
      </w:r>
      <w:r w:rsidR="008D46B0"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planned comments. Check the </w:t>
      </w:r>
      <w:r w:rsidR="008D46B0" w:rsidRPr="005104D9">
        <w:rPr>
          <w:rFonts w:ascii="Aptos" w:eastAsia="ArialMT" w:hAnsi="Aptos" w:cs="Arial"/>
          <w:color w:val="000000" w:themeColor="text1"/>
        </w:rPr>
        <w:t xml:space="preserve">PTA’s </w:t>
      </w:r>
      <w:r w:rsidRPr="005104D9">
        <w:rPr>
          <w:rFonts w:ascii="Aptos" w:eastAsia="ArialMT" w:hAnsi="Aptos" w:cs="Arial"/>
          <w:color w:val="000000" w:themeColor="text1"/>
        </w:rPr>
        <w:t xml:space="preserve">source of information with </w:t>
      </w:r>
      <w:r w:rsidR="008A1943" w:rsidRPr="005104D9">
        <w:rPr>
          <w:rFonts w:ascii="Aptos" w:eastAsia="ArialMT" w:hAnsi="Aptos" w:cs="Arial"/>
          <w:color w:val="000000" w:themeColor="text1"/>
        </w:rPr>
        <w:t xml:space="preserve">the school district’s source of </w:t>
      </w:r>
      <w:r w:rsidRPr="005104D9">
        <w:rPr>
          <w:rFonts w:ascii="Aptos" w:eastAsia="ArialMT" w:hAnsi="Aptos" w:cs="Arial"/>
          <w:color w:val="000000" w:themeColor="text1"/>
        </w:rPr>
        <w:t xml:space="preserve">information. </w:t>
      </w:r>
      <w:r w:rsidR="008914B2" w:rsidRPr="005104D9">
        <w:rPr>
          <w:rFonts w:ascii="Aptos" w:eastAsia="ArialMT" w:hAnsi="Aptos" w:cs="Arial"/>
          <w:color w:val="000000" w:themeColor="text1"/>
        </w:rPr>
        <w:t>School board</w:t>
      </w:r>
      <w:r w:rsidRPr="005104D9">
        <w:rPr>
          <w:rFonts w:ascii="Aptos" w:eastAsia="ArialMT" w:hAnsi="Aptos" w:cs="Arial"/>
          <w:color w:val="000000" w:themeColor="text1"/>
        </w:rPr>
        <w:t xml:space="preserve"> policy requires transparency of information and is an excellent resource for financial, academic, human resources, communications, and </w:t>
      </w:r>
      <w:r w:rsidR="008914B2" w:rsidRPr="005104D9">
        <w:rPr>
          <w:rFonts w:ascii="Aptos" w:eastAsia="ArialMT" w:hAnsi="Aptos" w:cs="Arial"/>
          <w:color w:val="000000" w:themeColor="text1"/>
        </w:rPr>
        <w:t>school board</w:t>
      </w:r>
      <w:r w:rsidRPr="005104D9">
        <w:rPr>
          <w:rFonts w:ascii="Aptos" w:eastAsia="ArialMT" w:hAnsi="Aptos" w:cs="Arial"/>
          <w:color w:val="000000" w:themeColor="text1"/>
        </w:rPr>
        <w:t xml:space="preserve"> information. Check </w:t>
      </w:r>
      <w:r w:rsidR="008A1943" w:rsidRPr="005104D9">
        <w:rPr>
          <w:rFonts w:ascii="Aptos" w:eastAsia="ArialMT" w:hAnsi="Aptos" w:cs="Arial"/>
          <w:color w:val="000000" w:themeColor="text1"/>
        </w:rPr>
        <w:t>the</w:t>
      </w:r>
      <w:r w:rsidRPr="005104D9">
        <w:rPr>
          <w:rFonts w:ascii="Aptos" w:eastAsia="ArialMT" w:hAnsi="Aptos" w:cs="Arial"/>
          <w:color w:val="000000" w:themeColor="text1"/>
        </w:rPr>
        <w:t xml:space="preserve"> district’s public participation policy to know </w:t>
      </w:r>
      <w:r w:rsidR="008A1943" w:rsidRPr="005104D9">
        <w:rPr>
          <w:rFonts w:ascii="Aptos" w:eastAsia="ArialMT" w:hAnsi="Aptos" w:cs="Arial"/>
          <w:color w:val="000000" w:themeColor="text1"/>
        </w:rPr>
        <w:t xml:space="preserve">when the public may speak during </w:t>
      </w:r>
      <w:r w:rsidR="008F327A" w:rsidRPr="005104D9">
        <w:rPr>
          <w:rFonts w:ascii="Aptos" w:eastAsia="ArialMT" w:hAnsi="Aptos" w:cs="Arial"/>
          <w:color w:val="000000" w:themeColor="text1"/>
        </w:rPr>
        <w:t>a</w:t>
      </w:r>
      <w:r w:rsidRPr="005104D9">
        <w:rPr>
          <w:rFonts w:ascii="Aptos" w:eastAsia="ArialMT" w:hAnsi="Aptos" w:cs="Arial"/>
          <w:color w:val="000000" w:themeColor="text1"/>
        </w:rPr>
        <w:t xml:space="preserve"> meeting. It </w:t>
      </w:r>
      <w:r w:rsidR="008F327A" w:rsidRPr="005104D9">
        <w:rPr>
          <w:rFonts w:ascii="Aptos" w:eastAsia="ArialMT" w:hAnsi="Aptos" w:cs="Arial"/>
          <w:color w:val="000000" w:themeColor="text1"/>
        </w:rPr>
        <w:t>might</w:t>
      </w:r>
      <w:r w:rsidRPr="005104D9">
        <w:rPr>
          <w:rFonts w:ascii="Aptos" w:eastAsia="ArialMT" w:hAnsi="Aptos" w:cs="Arial"/>
          <w:color w:val="000000" w:themeColor="text1"/>
        </w:rPr>
        <w:t xml:space="preserve"> be once or twice during the meeting and </w:t>
      </w:r>
      <w:r w:rsidR="008F327A" w:rsidRPr="005104D9">
        <w:rPr>
          <w:rFonts w:ascii="Aptos" w:eastAsia="ArialMT" w:hAnsi="Aptos" w:cs="Arial"/>
          <w:color w:val="000000" w:themeColor="text1"/>
        </w:rPr>
        <w:t xml:space="preserve">might </w:t>
      </w:r>
      <w:r w:rsidRPr="005104D9">
        <w:rPr>
          <w:rFonts w:ascii="Aptos" w:eastAsia="ArialMT" w:hAnsi="Aptos" w:cs="Arial"/>
          <w:color w:val="000000" w:themeColor="text1"/>
        </w:rPr>
        <w:t xml:space="preserve">have an “agenda item-only requirement” for one of the two public comment options. </w:t>
      </w:r>
    </w:p>
    <w:p w14:paraId="39FB72EA" w14:textId="1385E158" w:rsidR="00A60E1B" w:rsidRPr="005104D9" w:rsidRDefault="00A60E1B" w:rsidP="004868D8">
      <w:pPr>
        <w:pStyle w:val="ListParagraph"/>
        <w:widowControl w:val="0"/>
        <w:numPr>
          <w:ilvl w:val="0"/>
          <w:numId w:val="70"/>
        </w:numPr>
        <w:adjustRightInd w:val="0"/>
        <w:ind w:left="360"/>
        <w:rPr>
          <w:rFonts w:ascii="Aptos" w:eastAsia="ArialMT" w:hAnsi="Aptos" w:cs="Arial"/>
          <w:color w:val="000000" w:themeColor="text1"/>
        </w:rPr>
      </w:pPr>
      <w:r w:rsidRPr="005104D9">
        <w:rPr>
          <w:rFonts w:ascii="Aptos" w:eastAsia="ArialMT" w:hAnsi="Aptos" w:cs="Arial"/>
          <w:b/>
          <w:bCs/>
          <w:color w:val="000000" w:themeColor="text1"/>
        </w:rPr>
        <w:t>Organize thoughts</w:t>
      </w:r>
      <w:r w:rsidRPr="005104D9">
        <w:rPr>
          <w:rFonts w:ascii="Aptos" w:eastAsia="ArialMT" w:hAnsi="Aptos" w:cs="Arial"/>
          <w:color w:val="000000" w:themeColor="text1"/>
        </w:rPr>
        <w:t xml:space="preserve">: Outline </w:t>
      </w:r>
      <w:r w:rsidR="00A82897" w:rsidRPr="005104D9">
        <w:rPr>
          <w:rFonts w:ascii="Aptos" w:eastAsia="ArialMT" w:hAnsi="Aptos" w:cs="Arial"/>
          <w:color w:val="000000" w:themeColor="text1"/>
        </w:rPr>
        <w:t>the</w:t>
      </w:r>
      <w:r w:rsidRPr="005104D9">
        <w:rPr>
          <w:rFonts w:ascii="Aptos" w:eastAsia="ArialMT" w:hAnsi="Aptos" w:cs="Arial"/>
          <w:color w:val="000000" w:themeColor="text1"/>
        </w:rPr>
        <w:t xml:space="preserve"> key points and start by explaining to the </w:t>
      </w:r>
      <w:r w:rsidR="00054787" w:rsidRPr="005104D9">
        <w:rPr>
          <w:rFonts w:ascii="Aptos" w:eastAsia="ArialMT" w:hAnsi="Aptos" w:cs="Arial"/>
          <w:color w:val="000000" w:themeColor="text1"/>
        </w:rPr>
        <w:t>b</w:t>
      </w:r>
      <w:r w:rsidR="00F51227" w:rsidRPr="005104D9">
        <w:rPr>
          <w:rFonts w:ascii="Aptos" w:eastAsia="ArialMT" w:hAnsi="Aptos" w:cs="Arial"/>
          <w:color w:val="000000" w:themeColor="text1"/>
        </w:rPr>
        <w:t>oard</w:t>
      </w:r>
      <w:r w:rsidRPr="005104D9">
        <w:rPr>
          <w:rFonts w:ascii="Aptos" w:eastAsia="ArialMT" w:hAnsi="Aptos" w:cs="Arial"/>
          <w:color w:val="000000" w:themeColor="text1"/>
        </w:rPr>
        <w:t xml:space="preserve"> members what </w:t>
      </w:r>
      <w:r w:rsidR="008D2CFA" w:rsidRPr="005104D9">
        <w:rPr>
          <w:rFonts w:ascii="Aptos" w:eastAsia="ArialMT" w:hAnsi="Aptos" w:cs="Arial"/>
          <w:color w:val="000000" w:themeColor="text1"/>
        </w:rPr>
        <w:t>the issue or concern is</w:t>
      </w:r>
      <w:r w:rsidRPr="005104D9">
        <w:rPr>
          <w:rFonts w:ascii="Aptos" w:eastAsia="ArialMT" w:hAnsi="Aptos" w:cs="Arial"/>
          <w:color w:val="000000" w:themeColor="text1"/>
        </w:rPr>
        <w:t xml:space="preserve">. </w:t>
      </w:r>
      <w:r w:rsidR="00C83F15" w:rsidRPr="005104D9">
        <w:rPr>
          <w:rFonts w:ascii="Aptos" w:eastAsia="ArialMT" w:hAnsi="Aptos" w:cs="Arial"/>
          <w:color w:val="000000" w:themeColor="text1"/>
        </w:rPr>
        <w:t xml:space="preserve">Allow listeners to </w:t>
      </w:r>
      <w:r w:rsidR="009D4102" w:rsidRPr="005104D9">
        <w:rPr>
          <w:rFonts w:ascii="Aptos" w:eastAsia="ArialMT" w:hAnsi="Aptos" w:cs="Arial"/>
          <w:color w:val="000000" w:themeColor="text1"/>
        </w:rPr>
        <w:t xml:space="preserve">focus on the message by </w:t>
      </w:r>
      <w:r w:rsidR="00C83F15" w:rsidRPr="005104D9">
        <w:rPr>
          <w:rFonts w:ascii="Aptos" w:eastAsia="ArialMT" w:hAnsi="Aptos" w:cs="Arial"/>
          <w:color w:val="000000" w:themeColor="text1"/>
        </w:rPr>
        <w:t>know</w:t>
      </w:r>
      <w:r w:rsidR="009D4102" w:rsidRPr="005104D9">
        <w:rPr>
          <w:rFonts w:ascii="Aptos" w:eastAsia="ArialMT" w:hAnsi="Aptos" w:cs="Arial"/>
          <w:color w:val="000000" w:themeColor="text1"/>
        </w:rPr>
        <w:t>ing</w:t>
      </w:r>
      <w:r w:rsidRPr="005104D9">
        <w:rPr>
          <w:rFonts w:ascii="Aptos" w:eastAsia="ArialMT" w:hAnsi="Aptos" w:cs="Arial"/>
          <w:color w:val="000000" w:themeColor="text1"/>
        </w:rPr>
        <w:t xml:space="preserve"> </w:t>
      </w:r>
      <w:r w:rsidR="00014F99" w:rsidRPr="005104D9">
        <w:rPr>
          <w:rFonts w:ascii="Aptos" w:eastAsia="ArialMT" w:hAnsi="Aptos" w:cs="Arial"/>
          <w:color w:val="000000" w:themeColor="text1"/>
        </w:rPr>
        <w:t xml:space="preserve">ahead of time </w:t>
      </w:r>
      <w:r w:rsidRPr="005104D9">
        <w:rPr>
          <w:rFonts w:ascii="Aptos" w:eastAsia="ArialMT" w:hAnsi="Aptos" w:cs="Arial"/>
          <w:color w:val="000000" w:themeColor="text1"/>
        </w:rPr>
        <w:t xml:space="preserve">exactly what </w:t>
      </w:r>
      <w:r w:rsidR="008D2CFA" w:rsidRPr="005104D9">
        <w:rPr>
          <w:rFonts w:ascii="Aptos" w:eastAsia="ArialMT" w:hAnsi="Aptos" w:cs="Arial"/>
          <w:color w:val="000000" w:themeColor="text1"/>
        </w:rPr>
        <w:t>will be thanked</w:t>
      </w:r>
      <w:r w:rsidRPr="005104D9">
        <w:rPr>
          <w:rFonts w:ascii="Aptos" w:eastAsia="ArialMT" w:hAnsi="Aptos" w:cs="Arial"/>
          <w:color w:val="000000" w:themeColor="text1"/>
        </w:rPr>
        <w:t xml:space="preserve">, </w:t>
      </w:r>
      <w:r w:rsidR="00014F99" w:rsidRPr="005104D9">
        <w:rPr>
          <w:rFonts w:ascii="Aptos" w:eastAsia="ArialMT" w:hAnsi="Aptos" w:cs="Arial"/>
          <w:color w:val="000000" w:themeColor="text1"/>
        </w:rPr>
        <w:t xml:space="preserve">what </w:t>
      </w:r>
      <w:r w:rsidR="007D5765" w:rsidRPr="005104D9">
        <w:rPr>
          <w:rFonts w:ascii="Aptos" w:eastAsia="ArialMT" w:hAnsi="Aptos" w:cs="Arial"/>
          <w:color w:val="000000" w:themeColor="text1"/>
        </w:rPr>
        <w:t xml:space="preserve">needs </w:t>
      </w:r>
      <w:r w:rsidRPr="005104D9">
        <w:rPr>
          <w:rFonts w:ascii="Aptos" w:eastAsia="ArialMT" w:hAnsi="Aptos" w:cs="Arial"/>
          <w:color w:val="000000" w:themeColor="text1"/>
        </w:rPr>
        <w:t xml:space="preserve">clarification, or </w:t>
      </w:r>
      <w:r w:rsidR="000765C7" w:rsidRPr="005104D9">
        <w:rPr>
          <w:rFonts w:ascii="Aptos" w:eastAsia="ArialMT" w:hAnsi="Aptos" w:cs="Arial"/>
          <w:color w:val="000000" w:themeColor="text1"/>
        </w:rPr>
        <w:t xml:space="preserve">how </w:t>
      </w:r>
      <w:r w:rsidR="009D4102" w:rsidRPr="005104D9">
        <w:rPr>
          <w:rFonts w:ascii="Aptos" w:eastAsia="ArialMT" w:hAnsi="Aptos" w:cs="Arial"/>
          <w:color w:val="000000" w:themeColor="text1"/>
        </w:rPr>
        <w:t xml:space="preserve">the PTA </w:t>
      </w:r>
      <w:r w:rsidRPr="005104D9">
        <w:rPr>
          <w:rFonts w:ascii="Aptos" w:eastAsia="ArialMT" w:hAnsi="Aptos" w:cs="Arial"/>
          <w:color w:val="000000" w:themeColor="text1"/>
        </w:rPr>
        <w:t>disagree</w:t>
      </w:r>
      <w:r w:rsidR="009D4102" w:rsidRPr="005104D9">
        <w:rPr>
          <w:rFonts w:ascii="Aptos" w:eastAsia="ArialMT" w:hAnsi="Aptos" w:cs="Arial"/>
          <w:color w:val="000000" w:themeColor="text1"/>
        </w:rPr>
        <w:t>s</w:t>
      </w:r>
      <w:r w:rsidRPr="005104D9">
        <w:rPr>
          <w:rFonts w:ascii="Aptos" w:eastAsia="ArialMT" w:hAnsi="Aptos" w:cs="Arial"/>
          <w:color w:val="000000" w:themeColor="text1"/>
        </w:rPr>
        <w:t xml:space="preserve">. </w:t>
      </w:r>
      <w:r w:rsidR="001E46FE" w:rsidRPr="005104D9">
        <w:rPr>
          <w:rFonts w:ascii="Aptos" w:eastAsia="ArialMT" w:hAnsi="Aptos" w:cs="Arial"/>
          <w:color w:val="000000" w:themeColor="text1"/>
        </w:rPr>
        <w:t xml:space="preserve">Use a person who is comfortable </w:t>
      </w:r>
      <w:r w:rsidRPr="005104D9">
        <w:rPr>
          <w:rFonts w:ascii="Aptos" w:eastAsia="ArialMT" w:hAnsi="Aptos" w:cs="Arial"/>
          <w:color w:val="000000" w:themeColor="text1"/>
        </w:rPr>
        <w:t xml:space="preserve">speaking publicly. </w:t>
      </w:r>
      <w:r w:rsidR="009D4F0A" w:rsidRPr="005104D9">
        <w:rPr>
          <w:rFonts w:ascii="Aptos" w:eastAsia="ArialMT" w:hAnsi="Aptos" w:cs="Arial"/>
          <w:color w:val="000000" w:themeColor="text1"/>
        </w:rPr>
        <w:t>W</w:t>
      </w:r>
      <w:r w:rsidRPr="005104D9">
        <w:rPr>
          <w:rFonts w:ascii="Aptos" w:eastAsia="ArialMT" w:hAnsi="Aptos" w:cs="Arial"/>
          <w:color w:val="000000" w:themeColor="text1"/>
        </w:rPr>
        <w:t xml:space="preserve">rite </w:t>
      </w:r>
      <w:r w:rsidR="009D4F0A"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statement </w:t>
      </w:r>
      <w:r w:rsidR="009D4F0A" w:rsidRPr="005104D9">
        <w:rPr>
          <w:rFonts w:ascii="Aptos" w:eastAsia="ArialMT" w:hAnsi="Aptos" w:cs="Arial"/>
          <w:color w:val="000000" w:themeColor="text1"/>
        </w:rPr>
        <w:t xml:space="preserve">down </w:t>
      </w:r>
      <w:r w:rsidRPr="005104D9">
        <w:rPr>
          <w:rFonts w:ascii="Aptos" w:eastAsia="ArialMT" w:hAnsi="Aptos" w:cs="Arial"/>
          <w:color w:val="000000" w:themeColor="text1"/>
        </w:rPr>
        <w:t xml:space="preserve">and </w:t>
      </w:r>
      <w:r w:rsidR="009D4F0A" w:rsidRPr="005104D9">
        <w:rPr>
          <w:rFonts w:ascii="Aptos" w:eastAsia="ArialMT" w:hAnsi="Aptos" w:cs="Arial"/>
          <w:color w:val="000000" w:themeColor="text1"/>
        </w:rPr>
        <w:t xml:space="preserve">then </w:t>
      </w:r>
      <w:r w:rsidRPr="005104D9">
        <w:rPr>
          <w:rFonts w:ascii="Aptos" w:eastAsia="ArialMT" w:hAnsi="Aptos" w:cs="Arial"/>
          <w:color w:val="000000" w:themeColor="text1"/>
        </w:rPr>
        <w:t xml:space="preserve">read it directly during the comment time. Having it printed out </w:t>
      </w:r>
      <w:r w:rsidR="0036594F" w:rsidRPr="005104D9">
        <w:rPr>
          <w:rFonts w:ascii="Aptos" w:eastAsia="ArialMT" w:hAnsi="Aptos" w:cs="Arial"/>
          <w:color w:val="000000" w:themeColor="text1"/>
        </w:rPr>
        <w:t xml:space="preserve">in a way that </w:t>
      </w:r>
      <w:r w:rsidRPr="005104D9">
        <w:rPr>
          <w:rFonts w:ascii="Aptos" w:eastAsia="ArialMT" w:hAnsi="Aptos" w:cs="Arial"/>
          <w:color w:val="000000" w:themeColor="text1"/>
        </w:rPr>
        <w:t>make</w:t>
      </w:r>
      <w:r w:rsidR="0036594F" w:rsidRPr="005104D9">
        <w:rPr>
          <w:rFonts w:ascii="Aptos" w:eastAsia="ArialMT" w:hAnsi="Aptos" w:cs="Arial"/>
          <w:color w:val="000000" w:themeColor="text1"/>
        </w:rPr>
        <w:t>s</w:t>
      </w:r>
      <w:r w:rsidRPr="005104D9">
        <w:rPr>
          <w:rFonts w:ascii="Aptos" w:eastAsia="ArialMT" w:hAnsi="Aptos" w:cs="Arial"/>
          <w:color w:val="000000" w:themeColor="text1"/>
        </w:rPr>
        <w:t xml:space="preserve"> last-minute changes eas</w:t>
      </w:r>
      <w:r w:rsidR="0036594F" w:rsidRPr="005104D9">
        <w:rPr>
          <w:rFonts w:ascii="Aptos" w:eastAsia="ArialMT" w:hAnsi="Aptos" w:cs="Arial"/>
          <w:color w:val="000000" w:themeColor="text1"/>
        </w:rPr>
        <w:t>y</w:t>
      </w:r>
      <w:r w:rsidRPr="005104D9">
        <w:rPr>
          <w:rFonts w:ascii="Aptos" w:eastAsia="ArialMT" w:hAnsi="Aptos" w:cs="Arial"/>
          <w:color w:val="000000" w:themeColor="text1"/>
        </w:rPr>
        <w:t xml:space="preserve"> to do. If </w:t>
      </w:r>
      <w:r w:rsidR="0036594F" w:rsidRPr="005104D9">
        <w:rPr>
          <w:rFonts w:ascii="Aptos" w:eastAsia="ArialMT" w:hAnsi="Aptos" w:cs="Arial"/>
          <w:color w:val="000000" w:themeColor="text1"/>
        </w:rPr>
        <w:t xml:space="preserve">using </w:t>
      </w:r>
      <w:r w:rsidRPr="005104D9">
        <w:rPr>
          <w:rFonts w:ascii="Aptos" w:eastAsia="ArialMT" w:hAnsi="Aptos" w:cs="Arial"/>
          <w:color w:val="000000" w:themeColor="text1"/>
        </w:rPr>
        <w:t>a tablet, iPad, or smartphone</w:t>
      </w:r>
      <w:r w:rsidR="0036594F" w:rsidRPr="005104D9">
        <w:rPr>
          <w:rFonts w:ascii="Aptos" w:eastAsia="ArialMT" w:hAnsi="Aptos" w:cs="Arial"/>
          <w:color w:val="000000" w:themeColor="text1"/>
        </w:rPr>
        <w:t>,</w:t>
      </w:r>
      <w:r w:rsidRPr="005104D9">
        <w:rPr>
          <w:rFonts w:ascii="Aptos" w:eastAsia="ArialMT" w:hAnsi="Aptos" w:cs="Arial"/>
          <w:color w:val="000000" w:themeColor="text1"/>
        </w:rPr>
        <w:t xml:space="preserve"> </w:t>
      </w:r>
      <w:r w:rsidR="00836152" w:rsidRPr="005104D9">
        <w:rPr>
          <w:rFonts w:ascii="Aptos" w:eastAsia="ArialMT" w:hAnsi="Aptos" w:cs="Arial"/>
          <w:color w:val="000000" w:themeColor="text1"/>
        </w:rPr>
        <w:t xml:space="preserve">have it ready </w:t>
      </w:r>
      <w:r w:rsidR="006853BB" w:rsidRPr="005104D9">
        <w:rPr>
          <w:rFonts w:ascii="Aptos" w:eastAsia="ArialMT" w:hAnsi="Aptos" w:cs="Arial"/>
          <w:color w:val="000000" w:themeColor="text1"/>
        </w:rPr>
        <w:t>and charged</w:t>
      </w:r>
      <w:r w:rsidRPr="005104D9">
        <w:rPr>
          <w:rFonts w:ascii="Aptos" w:eastAsia="ArialMT" w:hAnsi="Aptos" w:cs="Arial"/>
          <w:color w:val="000000" w:themeColor="text1"/>
        </w:rPr>
        <w:t xml:space="preserve">. It is easy to lose </w:t>
      </w:r>
      <w:r w:rsidR="00BA0CD0" w:rsidRPr="005104D9">
        <w:rPr>
          <w:rFonts w:ascii="Aptos" w:eastAsia="ArialMT" w:hAnsi="Aptos" w:cs="Arial"/>
          <w:color w:val="000000" w:themeColor="text1"/>
        </w:rPr>
        <w:t>one’s</w:t>
      </w:r>
      <w:r w:rsidRPr="005104D9">
        <w:rPr>
          <w:rFonts w:ascii="Aptos" w:eastAsia="ArialMT" w:hAnsi="Aptos" w:cs="Arial"/>
          <w:color w:val="000000" w:themeColor="text1"/>
        </w:rPr>
        <w:t xml:space="preserve"> place when scrolling through </w:t>
      </w:r>
      <w:r w:rsidR="006853BB" w:rsidRPr="005104D9">
        <w:rPr>
          <w:rFonts w:ascii="Aptos" w:eastAsia="ArialMT" w:hAnsi="Aptos" w:cs="Arial"/>
          <w:color w:val="000000" w:themeColor="text1"/>
        </w:rPr>
        <w:t>a</w:t>
      </w:r>
      <w:r w:rsidRPr="005104D9">
        <w:rPr>
          <w:rFonts w:ascii="Aptos" w:eastAsia="ArialMT" w:hAnsi="Aptos" w:cs="Arial"/>
          <w:color w:val="000000" w:themeColor="text1"/>
        </w:rPr>
        <w:t xml:space="preserve"> document</w:t>
      </w:r>
      <w:r w:rsidR="006853BB" w:rsidRPr="005104D9">
        <w:rPr>
          <w:rFonts w:ascii="Aptos" w:eastAsia="ArialMT" w:hAnsi="Aptos" w:cs="Arial"/>
          <w:color w:val="000000" w:themeColor="text1"/>
        </w:rPr>
        <w:t>,</w:t>
      </w:r>
      <w:r w:rsidRPr="005104D9">
        <w:rPr>
          <w:rFonts w:ascii="Aptos" w:eastAsia="ArialMT" w:hAnsi="Aptos" w:cs="Arial"/>
          <w:color w:val="000000" w:themeColor="text1"/>
        </w:rPr>
        <w:t xml:space="preserve"> so consider saving it as a PDF</w:t>
      </w:r>
      <w:r w:rsidR="00F232EF" w:rsidRPr="005104D9">
        <w:rPr>
          <w:rFonts w:ascii="Aptos" w:eastAsia="ArialMT" w:hAnsi="Aptos" w:cs="Arial"/>
          <w:color w:val="000000" w:themeColor="text1"/>
        </w:rPr>
        <w:t xml:space="preserve"> </w:t>
      </w:r>
      <w:r w:rsidR="00860615" w:rsidRPr="005104D9">
        <w:rPr>
          <w:rFonts w:ascii="Aptos" w:eastAsia="ArialMT" w:hAnsi="Aptos" w:cs="Arial"/>
          <w:color w:val="000000" w:themeColor="text1"/>
        </w:rPr>
        <w:t xml:space="preserve">or screenshot </w:t>
      </w:r>
      <w:r w:rsidR="00F232EF" w:rsidRPr="005104D9">
        <w:rPr>
          <w:rFonts w:ascii="Aptos" w:eastAsia="ArialMT" w:hAnsi="Aptos" w:cs="Arial"/>
          <w:color w:val="000000" w:themeColor="text1"/>
        </w:rPr>
        <w:t>and</w:t>
      </w:r>
      <w:r w:rsidRPr="005104D9">
        <w:rPr>
          <w:rFonts w:ascii="Aptos" w:eastAsia="ArialMT" w:hAnsi="Aptos" w:cs="Arial"/>
          <w:color w:val="000000" w:themeColor="text1"/>
        </w:rPr>
        <w:t xml:space="preserve"> </w:t>
      </w:r>
      <w:r w:rsidR="00F232EF" w:rsidRPr="005104D9">
        <w:rPr>
          <w:rFonts w:ascii="Aptos" w:eastAsia="ArialMT" w:hAnsi="Aptos" w:cs="Arial"/>
          <w:color w:val="000000" w:themeColor="text1"/>
        </w:rPr>
        <w:t>u</w:t>
      </w:r>
      <w:r w:rsidRPr="005104D9">
        <w:rPr>
          <w:rFonts w:ascii="Aptos" w:eastAsia="ArialMT" w:hAnsi="Aptos" w:cs="Arial"/>
          <w:color w:val="000000" w:themeColor="text1"/>
        </w:rPr>
        <w:t xml:space="preserve">se a large font. </w:t>
      </w:r>
    </w:p>
    <w:p w14:paraId="7E744C14" w14:textId="08D78BB4" w:rsidR="00A60E1B" w:rsidRPr="005104D9" w:rsidRDefault="00A60E1B" w:rsidP="004868D8">
      <w:pPr>
        <w:pStyle w:val="ListParagraph"/>
        <w:widowControl w:val="0"/>
        <w:numPr>
          <w:ilvl w:val="0"/>
          <w:numId w:val="70"/>
        </w:numPr>
        <w:adjustRightInd w:val="0"/>
        <w:ind w:left="360"/>
        <w:rPr>
          <w:rFonts w:ascii="Aptos" w:eastAsia="ArialMT" w:hAnsi="Aptos" w:cs="Arial"/>
          <w:color w:val="000000" w:themeColor="text1"/>
        </w:rPr>
      </w:pPr>
      <w:r w:rsidRPr="005104D9">
        <w:rPr>
          <w:rFonts w:ascii="Aptos" w:eastAsia="ArialMT" w:hAnsi="Aptos" w:cs="Arial"/>
          <w:b/>
          <w:bCs/>
          <w:color w:val="000000" w:themeColor="text1"/>
        </w:rPr>
        <w:t>Practice</w:t>
      </w:r>
      <w:r w:rsidRPr="005104D9">
        <w:rPr>
          <w:rFonts w:ascii="Aptos" w:eastAsia="ArialMT" w:hAnsi="Aptos" w:cs="Arial"/>
          <w:color w:val="000000" w:themeColor="text1"/>
        </w:rPr>
        <w:t xml:space="preserve">: </w:t>
      </w:r>
      <w:r w:rsidR="00F811F8" w:rsidRPr="005104D9">
        <w:rPr>
          <w:rFonts w:ascii="Aptos" w:eastAsia="ArialMT" w:hAnsi="Aptos" w:cs="Arial"/>
          <w:color w:val="000000" w:themeColor="text1"/>
        </w:rPr>
        <w:t xml:space="preserve">The speaker should </w:t>
      </w:r>
      <w:r w:rsidRPr="005104D9">
        <w:rPr>
          <w:rFonts w:ascii="Aptos" w:eastAsia="ArialMT" w:hAnsi="Aptos" w:cs="Arial"/>
          <w:color w:val="000000" w:themeColor="text1"/>
        </w:rPr>
        <w:t>s</w:t>
      </w:r>
      <w:r w:rsidR="00F232EF" w:rsidRPr="005104D9">
        <w:rPr>
          <w:rFonts w:ascii="Aptos" w:eastAsia="ArialMT" w:hAnsi="Aptos" w:cs="Arial"/>
          <w:color w:val="000000" w:themeColor="text1"/>
        </w:rPr>
        <w:t>tate</w:t>
      </w:r>
      <w:r w:rsidRPr="005104D9">
        <w:rPr>
          <w:rFonts w:ascii="Aptos" w:eastAsia="ArialMT" w:hAnsi="Aptos" w:cs="Arial"/>
          <w:color w:val="000000" w:themeColor="text1"/>
        </w:rPr>
        <w:t xml:space="preserve"> </w:t>
      </w:r>
      <w:r w:rsidR="00F811F8" w:rsidRPr="005104D9">
        <w:rPr>
          <w:rFonts w:ascii="Aptos" w:eastAsia="ArialMT" w:hAnsi="Aptos" w:cs="Arial"/>
          <w:color w:val="000000" w:themeColor="text1"/>
        </w:rPr>
        <w:t xml:space="preserve">their </w:t>
      </w:r>
      <w:r w:rsidRPr="005104D9">
        <w:rPr>
          <w:rFonts w:ascii="Aptos" w:eastAsia="ArialMT" w:hAnsi="Aptos" w:cs="Arial"/>
          <w:color w:val="000000" w:themeColor="text1"/>
        </w:rPr>
        <w:t xml:space="preserve">name and the </w:t>
      </w:r>
      <w:r w:rsidR="00F811F8" w:rsidRPr="005104D9">
        <w:rPr>
          <w:rFonts w:ascii="Aptos" w:eastAsia="ArialMT" w:hAnsi="Aptos" w:cs="Arial"/>
          <w:color w:val="000000" w:themeColor="text1"/>
        </w:rPr>
        <w:t xml:space="preserve">associated </w:t>
      </w:r>
      <w:r w:rsidRPr="005104D9">
        <w:rPr>
          <w:rFonts w:ascii="Aptos" w:eastAsia="ArialMT" w:hAnsi="Aptos" w:cs="Arial"/>
          <w:color w:val="000000" w:themeColor="text1"/>
        </w:rPr>
        <w:t xml:space="preserve">school. </w:t>
      </w:r>
      <w:r w:rsidR="000446C6" w:rsidRPr="005104D9">
        <w:rPr>
          <w:rFonts w:ascii="Aptos" w:eastAsia="ArialMT" w:hAnsi="Aptos" w:cs="Arial"/>
          <w:color w:val="000000" w:themeColor="text1"/>
        </w:rPr>
        <w:t>T</w:t>
      </w:r>
      <w:r w:rsidR="00AE2EF1" w:rsidRPr="005104D9">
        <w:rPr>
          <w:rFonts w:ascii="Aptos" w:eastAsia="ArialMT" w:hAnsi="Aptos" w:cs="Arial"/>
          <w:color w:val="000000" w:themeColor="text1"/>
        </w:rPr>
        <w:t>hey should r</w:t>
      </w:r>
      <w:r w:rsidRPr="005104D9">
        <w:rPr>
          <w:rFonts w:ascii="Aptos" w:eastAsia="ArialMT" w:hAnsi="Aptos" w:cs="Arial"/>
          <w:color w:val="000000" w:themeColor="text1"/>
        </w:rPr>
        <w:t xml:space="preserve">ead </w:t>
      </w:r>
      <w:r w:rsidR="00F811F8" w:rsidRPr="005104D9">
        <w:rPr>
          <w:rFonts w:ascii="Aptos" w:eastAsia="ArialMT" w:hAnsi="Aptos" w:cs="Arial"/>
          <w:color w:val="000000" w:themeColor="text1"/>
        </w:rPr>
        <w:t xml:space="preserve">the </w:t>
      </w:r>
      <w:r w:rsidRPr="005104D9">
        <w:rPr>
          <w:rFonts w:ascii="Aptos" w:eastAsia="ArialMT" w:hAnsi="Aptos" w:cs="Arial"/>
          <w:color w:val="000000" w:themeColor="text1"/>
        </w:rPr>
        <w:t>public comment</w:t>
      </w:r>
      <w:r w:rsidR="000446C6" w:rsidRPr="005104D9">
        <w:rPr>
          <w:rFonts w:ascii="Aptos" w:eastAsia="ArialMT" w:hAnsi="Aptos" w:cs="Arial"/>
          <w:color w:val="000000" w:themeColor="text1"/>
        </w:rPr>
        <w:t xml:space="preserve"> out loud</w:t>
      </w:r>
      <w:r w:rsidRPr="005104D9">
        <w:rPr>
          <w:rFonts w:ascii="Aptos" w:eastAsia="ArialMT" w:hAnsi="Aptos" w:cs="Arial"/>
          <w:color w:val="000000" w:themeColor="text1"/>
        </w:rPr>
        <w:t xml:space="preserve"> and practice speaking slowly </w:t>
      </w:r>
      <w:r w:rsidR="00A96C9B" w:rsidRPr="005104D9">
        <w:rPr>
          <w:rFonts w:ascii="Aptos" w:eastAsia="ArialMT" w:hAnsi="Aptos" w:cs="Arial"/>
          <w:color w:val="000000" w:themeColor="text1"/>
        </w:rPr>
        <w:t xml:space="preserve">with </w:t>
      </w:r>
      <w:r w:rsidRPr="005104D9">
        <w:rPr>
          <w:rFonts w:ascii="Aptos" w:eastAsia="ArialMT" w:hAnsi="Aptos" w:cs="Arial"/>
          <w:color w:val="000000" w:themeColor="text1"/>
        </w:rPr>
        <w:t>emphasi</w:t>
      </w:r>
      <w:r w:rsidR="00A96C9B" w:rsidRPr="005104D9">
        <w:rPr>
          <w:rFonts w:ascii="Aptos" w:eastAsia="ArialMT" w:hAnsi="Aptos" w:cs="Arial"/>
          <w:color w:val="000000" w:themeColor="text1"/>
        </w:rPr>
        <w:t>s</w:t>
      </w:r>
      <w:r w:rsidRPr="005104D9">
        <w:rPr>
          <w:rFonts w:ascii="Aptos" w:eastAsia="ArialMT" w:hAnsi="Aptos" w:cs="Arial"/>
          <w:color w:val="000000" w:themeColor="text1"/>
        </w:rPr>
        <w:t xml:space="preserve"> </w:t>
      </w:r>
      <w:r w:rsidR="00A96C9B" w:rsidRPr="005104D9">
        <w:rPr>
          <w:rFonts w:ascii="Aptos" w:eastAsia="ArialMT" w:hAnsi="Aptos" w:cs="Arial"/>
          <w:color w:val="000000" w:themeColor="text1"/>
        </w:rPr>
        <w:t xml:space="preserve">on important </w:t>
      </w:r>
      <w:r w:rsidRPr="005104D9">
        <w:rPr>
          <w:rFonts w:ascii="Aptos" w:eastAsia="ArialMT" w:hAnsi="Aptos" w:cs="Arial"/>
          <w:color w:val="000000" w:themeColor="text1"/>
        </w:rPr>
        <w:t xml:space="preserve">aspects of </w:t>
      </w:r>
      <w:r w:rsidR="00A96C9B" w:rsidRPr="005104D9">
        <w:rPr>
          <w:rFonts w:ascii="Aptos" w:eastAsia="ArialMT" w:hAnsi="Aptos" w:cs="Arial"/>
          <w:color w:val="000000" w:themeColor="text1"/>
        </w:rPr>
        <w:t xml:space="preserve">the </w:t>
      </w:r>
      <w:r w:rsidRPr="005104D9">
        <w:rPr>
          <w:rFonts w:ascii="Aptos" w:eastAsia="ArialMT" w:hAnsi="Aptos" w:cs="Arial"/>
          <w:color w:val="000000" w:themeColor="text1"/>
        </w:rPr>
        <w:t xml:space="preserve">message. </w:t>
      </w:r>
      <w:r w:rsidR="00A96C9B" w:rsidRPr="005104D9">
        <w:rPr>
          <w:rFonts w:ascii="Aptos" w:eastAsia="ArialMT" w:hAnsi="Aptos" w:cs="Arial"/>
          <w:color w:val="000000" w:themeColor="text1"/>
        </w:rPr>
        <w:t xml:space="preserve">They should not </w:t>
      </w:r>
      <w:r w:rsidRPr="005104D9">
        <w:rPr>
          <w:rFonts w:ascii="Aptos" w:eastAsia="ArialMT" w:hAnsi="Aptos" w:cs="Arial"/>
          <w:color w:val="000000" w:themeColor="text1"/>
        </w:rPr>
        <w:t xml:space="preserve">raise </w:t>
      </w:r>
      <w:r w:rsidR="00A96C9B" w:rsidRPr="005104D9">
        <w:rPr>
          <w:rFonts w:ascii="Aptos" w:eastAsia="ArialMT" w:hAnsi="Aptos" w:cs="Arial"/>
          <w:color w:val="000000" w:themeColor="text1"/>
        </w:rPr>
        <w:t xml:space="preserve">their </w:t>
      </w:r>
      <w:r w:rsidRPr="005104D9">
        <w:rPr>
          <w:rFonts w:ascii="Aptos" w:eastAsia="ArialMT" w:hAnsi="Aptos" w:cs="Arial"/>
          <w:color w:val="000000" w:themeColor="text1"/>
        </w:rPr>
        <w:t xml:space="preserve">voice, use sarcasm, be dismissive </w:t>
      </w:r>
      <w:r w:rsidR="00930437" w:rsidRPr="005104D9">
        <w:rPr>
          <w:rFonts w:ascii="Aptos" w:eastAsia="ArialMT" w:hAnsi="Aptos" w:cs="Arial"/>
          <w:color w:val="000000" w:themeColor="text1"/>
        </w:rPr>
        <w:t xml:space="preserve">toward </w:t>
      </w:r>
      <w:r w:rsidR="00935E53" w:rsidRPr="005104D9">
        <w:rPr>
          <w:rFonts w:ascii="Aptos" w:eastAsia="ArialMT" w:hAnsi="Aptos" w:cs="Arial"/>
          <w:color w:val="000000" w:themeColor="text1"/>
        </w:rPr>
        <w:t>others</w:t>
      </w:r>
      <w:r w:rsidRPr="005104D9">
        <w:rPr>
          <w:rFonts w:ascii="Aptos" w:eastAsia="ArialMT" w:hAnsi="Aptos" w:cs="Arial"/>
          <w:color w:val="000000" w:themeColor="text1"/>
        </w:rPr>
        <w:t xml:space="preserve">, denigrate </w:t>
      </w:r>
      <w:r w:rsidR="00442BD9" w:rsidRPr="005104D9">
        <w:rPr>
          <w:rFonts w:ascii="Aptos" w:eastAsia="ArialMT" w:hAnsi="Aptos" w:cs="Arial"/>
          <w:color w:val="000000" w:themeColor="text1"/>
        </w:rPr>
        <w:t xml:space="preserve">board </w:t>
      </w:r>
      <w:r w:rsidRPr="005104D9">
        <w:rPr>
          <w:rFonts w:ascii="Aptos" w:eastAsia="ArialMT" w:hAnsi="Aptos" w:cs="Arial"/>
          <w:color w:val="000000" w:themeColor="text1"/>
        </w:rPr>
        <w:t xml:space="preserve">members, or speak negatively about </w:t>
      </w:r>
      <w:r w:rsidR="00935E53" w:rsidRPr="005104D9">
        <w:rPr>
          <w:rFonts w:ascii="Aptos" w:eastAsia="ArialMT" w:hAnsi="Aptos" w:cs="Arial"/>
          <w:color w:val="000000" w:themeColor="text1"/>
        </w:rPr>
        <w:t>the</w:t>
      </w:r>
      <w:r w:rsidRPr="005104D9">
        <w:rPr>
          <w:rFonts w:ascii="Aptos" w:eastAsia="ArialMT" w:hAnsi="Aptos" w:cs="Arial"/>
          <w:color w:val="000000" w:themeColor="text1"/>
        </w:rPr>
        <w:t xml:space="preserve"> school’s principal, administrators, faculty, or staff. Watch </w:t>
      </w:r>
      <w:r w:rsidR="00935E53" w:rsidRPr="005104D9">
        <w:rPr>
          <w:rFonts w:ascii="Aptos" w:eastAsia="ArialMT" w:hAnsi="Aptos" w:cs="Arial"/>
          <w:color w:val="000000" w:themeColor="text1"/>
        </w:rPr>
        <w:t>the</w:t>
      </w:r>
      <w:r w:rsidRPr="005104D9">
        <w:rPr>
          <w:rFonts w:ascii="Aptos" w:eastAsia="ArialMT" w:hAnsi="Aptos" w:cs="Arial"/>
          <w:color w:val="000000" w:themeColor="text1"/>
        </w:rPr>
        <w:t xml:space="preserve"> time</w:t>
      </w:r>
      <w:r w:rsidR="003040DF" w:rsidRPr="005104D9">
        <w:rPr>
          <w:rFonts w:ascii="Aptos" w:eastAsia="ArialMT" w:hAnsi="Aptos" w:cs="Arial"/>
          <w:color w:val="000000" w:themeColor="text1"/>
        </w:rPr>
        <w:t>.</w:t>
      </w:r>
      <w:r w:rsidRPr="005104D9">
        <w:rPr>
          <w:rFonts w:ascii="Aptos" w:eastAsia="ArialMT" w:hAnsi="Aptos" w:cs="Arial"/>
          <w:color w:val="000000" w:themeColor="text1"/>
        </w:rPr>
        <w:t xml:space="preserve"> </w:t>
      </w:r>
      <w:r w:rsidR="003040DF" w:rsidRPr="005104D9">
        <w:rPr>
          <w:rFonts w:ascii="Aptos" w:eastAsia="ArialMT" w:hAnsi="Aptos" w:cs="Arial"/>
          <w:color w:val="000000" w:themeColor="text1"/>
        </w:rPr>
        <w:t>I</w:t>
      </w:r>
      <w:r w:rsidRPr="005104D9">
        <w:rPr>
          <w:rFonts w:ascii="Aptos" w:eastAsia="ArialMT" w:hAnsi="Aptos" w:cs="Arial"/>
          <w:color w:val="000000" w:themeColor="text1"/>
        </w:rPr>
        <w:t>f one or two sentences remain</w:t>
      </w:r>
      <w:r w:rsidR="003040DF" w:rsidRPr="005104D9">
        <w:rPr>
          <w:rFonts w:ascii="Aptos" w:eastAsia="ArialMT" w:hAnsi="Aptos" w:cs="Arial"/>
          <w:color w:val="000000" w:themeColor="text1"/>
        </w:rPr>
        <w:t xml:space="preserve"> when time is up</w:t>
      </w:r>
      <w:r w:rsidRPr="005104D9">
        <w:rPr>
          <w:rFonts w:ascii="Aptos" w:eastAsia="ArialMT" w:hAnsi="Aptos" w:cs="Arial"/>
          <w:color w:val="000000" w:themeColor="text1"/>
        </w:rPr>
        <w:t xml:space="preserve">, </w:t>
      </w:r>
      <w:r w:rsidR="003040DF" w:rsidRPr="005104D9">
        <w:rPr>
          <w:rFonts w:ascii="Aptos" w:eastAsia="ArialMT" w:hAnsi="Aptos" w:cs="Arial"/>
          <w:color w:val="000000" w:themeColor="text1"/>
        </w:rPr>
        <w:t xml:space="preserve">ask the </w:t>
      </w:r>
      <w:r w:rsidR="009608D4" w:rsidRPr="005104D9">
        <w:rPr>
          <w:rFonts w:ascii="Aptos" w:eastAsia="ArialMT" w:hAnsi="Aptos" w:cs="Arial"/>
          <w:color w:val="000000" w:themeColor="text1"/>
        </w:rPr>
        <w:t>b</w:t>
      </w:r>
      <w:r w:rsidR="00F51227" w:rsidRPr="005104D9">
        <w:rPr>
          <w:rFonts w:ascii="Aptos" w:eastAsia="ArialMT" w:hAnsi="Aptos" w:cs="Arial"/>
          <w:color w:val="000000" w:themeColor="text1"/>
        </w:rPr>
        <w:t>oard</w:t>
      </w:r>
      <w:r w:rsidRPr="005104D9">
        <w:rPr>
          <w:rFonts w:ascii="Aptos" w:eastAsia="ArialMT" w:hAnsi="Aptos" w:cs="Arial"/>
          <w:color w:val="000000" w:themeColor="text1"/>
        </w:rPr>
        <w:t xml:space="preserve"> president </w:t>
      </w:r>
      <w:r w:rsidR="003040DF" w:rsidRPr="005104D9">
        <w:rPr>
          <w:rFonts w:ascii="Aptos" w:eastAsia="ArialMT" w:hAnsi="Aptos" w:cs="Arial"/>
          <w:color w:val="000000" w:themeColor="text1"/>
        </w:rPr>
        <w:t xml:space="preserve">for another minute </w:t>
      </w:r>
      <w:r w:rsidRPr="005104D9">
        <w:rPr>
          <w:rFonts w:ascii="Aptos" w:eastAsia="ArialMT" w:hAnsi="Aptos" w:cs="Arial"/>
          <w:color w:val="000000" w:themeColor="text1"/>
        </w:rPr>
        <w:t>to finish.</w:t>
      </w:r>
    </w:p>
    <w:p w14:paraId="65B31AA4" w14:textId="77777777" w:rsidR="00B64BFD" w:rsidRPr="005104D9" w:rsidRDefault="00B64BFD" w:rsidP="00B64BFD">
      <w:pPr>
        <w:widowControl w:val="0"/>
        <w:adjustRightInd w:val="0"/>
        <w:rPr>
          <w:rFonts w:ascii="Aptos" w:eastAsia="ArialMT" w:hAnsi="Aptos" w:cs="Arial"/>
          <w:color w:val="000000" w:themeColor="text1"/>
        </w:rPr>
      </w:pPr>
    </w:p>
    <w:p w14:paraId="16D08EF9" w14:textId="72EC0C6A" w:rsidR="005052CB" w:rsidRPr="005104D9" w:rsidRDefault="006F03B8" w:rsidP="00592AA9">
      <w:pPr>
        <w:pStyle w:val="Heading"/>
        <w:rPr>
          <w:lang w:bidi="ar-SA"/>
        </w:rPr>
      </w:pPr>
      <w:r w:rsidRPr="005104D9">
        <w:t>LAPTA</w:t>
      </w:r>
      <w:r w:rsidR="00592AA9" w:rsidRPr="005104D9">
        <w:t xml:space="preserve"> </w:t>
      </w:r>
      <w:r w:rsidR="00B64BFD" w:rsidRPr="005104D9">
        <w:t>A</w:t>
      </w:r>
      <w:r w:rsidR="00592AA9" w:rsidRPr="005104D9">
        <w:rPr>
          <w:lang w:bidi="ar-SA"/>
        </w:rPr>
        <w:t xml:space="preserve">dvocacy </w:t>
      </w:r>
      <w:r w:rsidR="00B64BFD" w:rsidRPr="005104D9">
        <w:rPr>
          <w:lang w:bidi="ar-SA"/>
        </w:rPr>
        <w:t>A</w:t>
      </w:r>
      <w:r w:rsidR="00592AA9" w:rsidRPr="005104D9">
        <w:rPr>
          <w:lang w:bidi="ar-SA"/>
        </w:rPr>
        <w:t>ward</w:t>
      </w:r>
      <w:r w:rsidR="00B64BFD" w:rsidRPr="005104D9">
        <w:rPr>
          <w:lang w:bidi="ar-SA"/>
        </w:rPr>
        <w:t>s</w:t>
      </w:r>
      <w:r w:rsidR="00592AA9" w:rsidRPr="005104D9">
        <w:rPr>
          <w:lang w:bidi="ar-SA"/>
        </w:rPr>
        <w:t xml:space="preserve"> for a </w:t>
      </w:r>
      <w:r w:rsidR="00B64BFD" w:rsidRPr="005104D9">
        <w:rPr>
          <w:lang w:bidi="ar-SA"/>
        </w:rPr>
        <w:t>PTA or Student</w:t>
      </w:r>
    </w:p>
    <w:p w14:paraId="5A09B235" w14:textId="30C230A7" w:rsidR="005052CB" w:rsidRPr="005104D9" w:rsidRDefault="005052CB" w:rsidP="000E5497">
      <w:pPr>
        <w:widowControl w:val="0"/>
        <w:tabs>
          <w:tab w:val="right" w:pos="10800"/>
        </w:tabs>
        <w:rPr>
          <w:rFonts w:ascii="Aptos" w:hAnsi="Aptos" w:cs="Arial"/>
          <w:bCs/>
          <w:color w:val="000000" w:themeColor="text1"/>
          <w:szCs w:val="12"/>
        </w:rPr>
      </w:pPr>
    </w:p>
    <w:p w14:paraId="774372A1" w14:textId="6FE3C95B" w:rsidR="005052CB" w:rsidRPr="005104D9" w:rsidRDefault="005052CB" w:rsidP="000E5497">
      <w:pPr>
        <w:widowControl w:val="0"/>
        <w:adjustRightInd w:val="0"/>
        <w:rPr>
          <w:rFonts w:ascii="Aptos" w:eastAsia="ArialMT" w:hAnsi="Aptos" w:cs="Arial"/>
          <w:color w:val="000000" w:themeColor="text1"/>
          <w:lang w:bidi="ar-SA"/>
        </w:rPr>
      </w:pPr>
      <w:r w:rsidRPr="005104D9">
        <w:rPr>
          <w:rFonts w:ascii="Aptos" w:eastAsia="ArialMT" w:hAnsi="Aptos" w:cs="Arial"/>
          <w:color w:val="000000" w:themeColor="text1"/>
          <w:lang w:bidi="ar-SA"/>
        </w:rPr>
        <w:t>The LAPTA Advocacy Award is available for up to two Local PTA Units</w:t>
      </w:r>
      <w:r w:rsidR="00B64BFD" w:rsidRPr="005104D9">
        <w:rPr>
          <w:rFonts w:ascii="Aptos" w:eastAsia="ArialMT" w:hAnsi="Aptos" w:cs="Arial"/>
          <w:color w:val="000000" w:themeColor="text1"/>
          <w:lang w:bidi="ar-SA"/>
        </w:rPr>
        <w:t xml:space="preserve"> and two students</w:t>
      </w:r>
      <w:r w:rsidRPr="005104D9">
        <w:rPr>
          <w:rFonts w:ascii="Aptos" w:eastAsia="ArialMT" w:hAnsi="Aptos" w:cs="Arial"/>
          <w:color w:val="000000" w:themeColor="text1"/>
          <w:lang w:bidi="ar-SA"/>
        </w:rPr>
        <w:t xml:space="preserve">. The </w:t>
      </w:r>
      <w:r w:rsidR="00B64BFD" w:rsidRPr="005104D9">
        <w:rPr>
          <w:rFonts w:ascii="Aptos" w:eastAsia="ArialMT" w:hAnsi="Aptos" w:cs="Arial"/>
          <w:color w:val="000000" w:themeColor="text1"/>
          <w:lang w:bidi="ar-SA"/>
        </w:rPr>
        <w:t xml:space="preserve">award </w:t>
      </w:r>
      <w:r w:rsidRPr="005104D9">
        <w:rPr>
          <w:rFonts w:ascii="Aptos" w:eastAsia="ArialMT" w:hAnsi="Aptos" w:cs="Arial"/>
          <w:color w:val="000000" w:themeColor="text1"/>
          <w:lang w:bidi="ar-SA"/>
        </w:rPr>
        <w:t>recognize</w:t>
      </w:r>
      <w:r w:rsidR="00B64BFD" w:rsidRPr="005104D9">
        <w:rPr>
          <w:rFonts w:ascii="Aptos" w:eastAsia="ArialMT" w:hAnsi="Aptos" w:cs="Arial"/>
          <w:color w:val="000000" w:themeColor="text1"/>
          <w:lang w:bidi="ar-SA"/>
        </w:rPr>
        <w:t>s</w:t>
      </w:r>
      <w:r w:rsidRPr="005104D9">
        <w:rPr>
          <w:rFonts w:ascii="Aptos" w:eastAsia="ArialMT" w:hAnsi="Aptos" w:cs="Arial"/>
          <w:color w:val="000000" w:themeColor="text1"/>
          <w:lang w:bidi="ar-SA"/>
        </w:rPr>
        <w:t xml:space="preserve"> </w:t>
      </w:r>
      <w:r w:rsidR="00B64BFD" w:rsidRPr="005104D9">
        <w:rPr>
          <w:rFonts w:ascii="Aptos" w:eastAsia="ArialMT" w:hAnsi="Aptos" w:cs="Arial"/>
          <w:color w:val="000000" w:themeColor="text1"/>
          <w:lang w:bidi="ar-SA"/>
        </w:rPr>
        <w:t xml:space="preserve">those </w:t>
      </w:r>
      <w:r w:rsidRPr="005104D9">
        <w:rPr>
          <w:rFonts w:ascii="Aptos" w:eastAsia="ArialMT" w:hAnsi="Aptos" w:cs="Arial"/>
          <w:color w:val="000000" w:themeColor="text1"/>
          <w:lang w:bidi="ar-SA"/>
        </w:rPr>
        <w:t>who worked to make a change for the betterment of children. Advocacy is the heart of PTA and should be the priority of all. Every PTA should have a year’s worth of advocacy that they could submit!</w:t>
      </w:r>
      <w:r w:rsidR="00B64BFD" w:rsidRPr="005104D9">
        <w:rPr>
          <w:rFonts w:ascii="Aptos" w:eastAsia="ArialMT" w:hAnsi="Aptos" w:cs="Arial"/>
          <w:color w:val="000000" w:themeColor="text1"/>
          <w:lang w:bidi="ar-SA"/>
        </w:rPr>
        <w:t xml:space="preserve"> </w:t>
      </w:r>
      <w:r w:rsidRPr="005104D9">
        <w:rPr>
          <w:rFonts w:ascii="Aptos" w:eastAsia="ArialMT" w:hAnsi="Aptos" w:cs="Arial"/>
          <w:color w:val="000000" w:themeColor="text1"/>
          <w:lang w:bidi="ar-SA"/>
        </w:rPr>
        <w:t xml:space="preserve">There are a multitude of ways PTAs or students can advocate to make all children’s potential a reality. </w:t>
      </w:r>
    </w:p>
    <w:p w14:paraId="719177BB" w14:textId="77777777" w:rsidR="005052CB" w:rsidRPr="005104D9" w:rsidRDefault="005052CB" w:rsidP="000E5497">
      <w:pPr>
        <w:widowControl w:val="0"/>
        <w:adjustRightInd w:val="0"/>
        <w:rPr>
          <w:rFonts w:ascii="Aptos" w:eastAsia="ArialMT" w:hAnsi="Aptos" w:cs="Arial"/>
          <w:color w:val="000000" w:themeColor="text1"/>
          <w:lang w:bidi="ar-SA"/>
        </w:rPr>
      </w:pPr>
    </w:p>
    <w:p w14:paraId="396CB5BF" w14:textId="2EC69D58" w:rsidR="005052CB" w:rsidRPr="005104D9" w:rsidRDefault="005052CB" w:rsidP="00B64BFD">
      <w:pPr>
        <w:widowControl w:val="0"/>
        <w:adjustRightInd w:val="0"/>
        <w:rPr>
          <w:rFonts w:ascii="Aptos" w:eastAsia="ArialMT" w:hAnsi="Aptos" w:cs="Arial"/>
          <w:color w:val="000000" w:themeColor="text1"/>
          <w:u w:val="single"/>
          <w:lang w:bidi="ar-SA"/>
        </w:rPr>
      </w:pPr>
      <w:r w:rsidRPr="005104D9">
        <w:rPr>
          <w:rFonts w:ascii="Aptos" w:eastAsia="ArialMT" w:hAnsi="Aptos" w:cs="Arial"/>
          <w:color w:val="000000" w:themeColor="text1"/>
          <w:lang w:bidi="ar-SA"/>
        </w:rPr>
        <w:t>Entry information includes Local PTA Name, LUR#, parish, PTA contact, PTA position, PTA budget totals, and documentation of the advocacy work. Describe the advocacy work. Who was involved? What was the initial plan? Did the plan change over time and how? Was the work publicized and to whom? What impact did the advocacy work have on children or who was the beneficiary of the work? Be as thorough and descriptive of the advocacy work as possible, which can be more than one project, event, or item. The format can be PDF, Word file, pictures in any format, etc. All applications will be reviewed blindly by the LAPTA Board of Directors.</w:t>
      </w:r>
      <w:r w:rsidR="00B64BFD" w:rsidRPr="005104D9">
        <w:rPr>
          <w:rFonts w:ascii="Aptos" w:eastAsia="ArialMT" w:hAnsi="Aptos" w:cs="Arial"/>
          <w:color w:val="000000" w:themeColor="text1"/>
          <w:lang w:bidi="ar-SA"/>
        </w:rPr>
        <w:t xml:space="preserve"> See complete details and deadlines at</w:t>
      </w:r>
      <w:r w:rsidR="00B64BFD" w:rsidRPr="005104D9">
        <w:rPr>
          <w:rFonts w:ascii="Aptos" w:eastAsia="ArialMT" w:hAnsi="Aptos" w:cs="Arial"/>
          <w:b/>
          <w:bCs/>
          <w:color w:val="000000" w:themeColor="text1"/>
          <w:lang w:bidi="ar-SA"/>
        </w:rPr>
        <w:t xml:space="preserve"> </w:t>
      </w:r>
      <w:hyperlink r:id="rId350" w:history="1">
        <w:r w:rsidR="004857DF" w:rsidRPr="005104D9">
          <w:rPr>
            <w:rStyle w:val="Hyperlink"/>
            <w:bCs/>
            <w:color w:val="000000" w:themeColor="text1"/>
            <w:szCs w:val="12"/>
          </w:rPr>
          <w:t>LouisianaPTA.org/awards</w:t>
        </w:r>
      </w:hyperlink>
      <w:r w:rsidRPr="005104D9">
        <w:rPr>
          <w:rFonts w:ascii="Aptos" w:eastAsia="ArialMT" w:hAnsi="Aptos" w:cs="Arial"/>
          <w:b/>
          <w:bCs/>
          <w:color w:val="000000" w:themeColor="text1"/>
          <w:lang w:bidi="ar-SA"/>
        </w:rPr>
        <w:t>.</w:t>
      </w:r>
    </w:p>
    <w:p w14:paraId="47FE2697" w14:textId="77777777" w:rsidR="008A5DA3" w:rsidRPr="005104D9" w:rsidRDefault="008A5DA3" w:rsidP="000E5497">
      <w:pPr>
        <w:rPr>
          <w:rFonts w:ascii="Aptos" w:hAnsi="Aptos" w:cs="Arial"/>
          <w:color w:val="000000" w:themeColor="text1"/>
          <w:sz w:val="96"/>
          <w:szCs w:val="96"/>
        </w:rPr>
        <w:sectPr w:rsidR="008A5DA3" w:rsidRPr="005104D9" w:rsidSect="007F2938">
          <w:footerReference w:type="default" r:id="rId351"/>
          <w:pgSz w:w="12240" w:h="15840"/>
          <w:pgMar w:top="720" w:right="720" w:bottom="720" w:left="720" w:header="720" w:footer="454" w:gutter="0"/>
          <w:cols w:space="720"/>
          <w:docGrid w:linePitch="360"/>
        </w:sectPr>
      </w:pPr>
    </w:p>
    <w:p w14:paraId="3AF53E21" w14:textId="77777777" w:rsidR="00FB0E4A" w:rsidRPr="005104D9" w:rsidRDefault="00FB0E4A" w:rsidP="000E5497">
      <w:pPr>
        <w:widowControl w:val="0"/>
        <w:jc w:val="center"/>
        <w:rPr>
          <w:rFonts w:ascii="Aptos" w:hAnsi="Aptos" w:cs="Arial"/>
          <w:color w:val="1A3E6F"/>
          <w:sz w:val="72"/>
          <w:szCs w:val="144"/>
          <w14:ligatures w14:val="standardContextual"/>
        </w:rPr>
      </w:pPr>
      <w:r w:rsidRPr="005104D9">
        <w:rPr>
          <w:rFonts w:ascii="Aptos" w:hAnsi="Aptos" w:cs="Arial"/>
          <w:color w:val="1A3E6F"/>
          <w:sz w:val="72"/>
          <w:szCs w:val="144"/>
          <w14:ligatures w14:val="standardContextual"/>
        </w:rPr>
        <w:lastRenderedPageBreak/>
        <w:t xml:space="preserve">2024–25 </w:t>
      </w:r>
      <w:r w:rsidRPr="005104D9">
        <w:rPr>
          <w:rFonts w:ascii="Aptos" w:hAnsi="Aptos" w:cs="Arial"/>
          <w:color w:val="1A3E6F"/>
          <w:sz w:val="72"/>
          <w:szCs w:val="72"/>
        </w:rPr>
        <w:t>PTA Leader</w:t>
      </w:r>
    </w:p>
    <w:p w14:paraId="6D5D3EA5" w14:textId="77777777" w:rsidR="00FB0E4A" w:rsidRPr="005104D9" w:rsidRDefault="00FB0E4A" w:rsidP="000E5497">
      <w:pPr>
        <w:widowControl w:val="0"/>
        <w:tabs>
          <w:tab w:val="right" w:leader="dot" w:pos="5112"/>
        </w:tabs>
        <w:jc w:val="center"/>
        <w:rPr>
          <w:rFonts w:ascii="Steamy" w:hAnsi="Steamy" w:cs="Arial"/>
          <w:color w:val="1A3E6F"/>
          <w:sz w:val="72"/>
          <w:szCs w:val="144"/>
          <w14:ligatures w14:val="standardContextual"/>
        </w:rPr>
      </w:pPr>
      <w:r w:rsidRPr="005104D9">
        <w:rPr>
          <w:rFonts w:ascii="Steamy" w:hAnsi="Steamy" w:cs="Arial"/>
          <w:color w:val="1A3E6F"/>
          <w:sz w:val="220"/>
          <w:szCs w:val="220"/>
          <w14:ligatures w14:val="standardContextual"/>
        </w:rPr>
        <w:t>Toolkit</w:t>
      </w:r>
      <w:r w:rsidRPr="005104D9">
        <w:rPr>
          <w:rFonts w:ascii="Steamy" w:hAnsi="Steamy" w:cs="Arial"/>
          <w:color w:val="1A3E6F"/>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010"/>
      </w:tblGrid>
      <w:tr w:rsidR="005104D9" w:rsidRPr="005104D9" w14:paraId="35A5DE18" w14:textId="77777777" w:rsidTr="00806467">
        <w:trPr>
          <w:trHeight w:val="2265"/>
        </w:trPr>
        <w:tc>
          <w:tcPr>
            <w:tcW w:w="8010" w:type="dxa"/>
            <w:vAlign w:val="center"/>
          </w:tcPr>
          <w:p w14:paraId="2D3924CC" w14:textId="74E8D801" w:rsidR="00FB0E4A" w:rsidRPr="005104D9" w:rsidRDefault="00FB0E4A" w:rsidP="000E5497">
            <w:pPr>
              <w:jc w:val="center"/>
              <w:rPr>
                <w:rFonts w:ascii="Aptos" w:hAnsi="Aptos" w:cs="Arial"/>
                <w:color w:val="1A3E6F"/>
                <w:sz w:val="72"/>
                <w:szCs w:val="144"/>
              </w:rPr>
            </w:pPr>
            <w:r w:rsidRPr="005104D9">
              <w:rPr>
                <w:rFonts w:ascii="Aptos" w:hAnsi="Aptos" w:cs="Arial"/>
                <w:color w:val="1A3E6F"/>
                <w:sz w:val="72"/>
                <w:szCs w:val="144"/>
              </w:rPr>
              <w:t xml:space="preserve">Section </w:t>
            </w:r>
            <w:r w:rsidR="003C219F" w:rsidRPr="005104D9">
              <w:rPr>
                <w:rFonts w:ascii="Aptos" w:hAnsi="Aptos" w:cs="Arial"/>
                <w:color w:val="1A3E6F"/>
                <w:sz w:val="72"/>
                <w:szCs w:val="144"/>
              </w:rPr>
              <w:t>8</w:t>
            </w:r>
            <w:r w:rsidRPr="005104D9">
              <w:rPr>
                <w:rFonts w:ascii="Aptos" w:hAnsi="Aptos" w:cs="Arial"/>
                <w:color w:val="1A3E6F"/>
                <w:sz w:val="72"/>
                <w:szCs w:val="144"/>
              </w:rPr>
              <w:t>: Elections &amp; Nominating Committee</w:t>
            </w:r>
          </w:p>
          <w:p w14:paraId="04456C79" w14:textId="77777777" w:rsidR="00FB0E4A" w:rsidRPr="005104D9" w:rsidRDefault="00FB0E4A" w:rsidP="000E5497">
            <w:pPr>
              <w:jc w:val="center"/>
              <w:rPr>
                <w:rFonts w:ascii="Aptos" w:hAnsi="Aptos" w:cs="Arial"/>
                <w:color w:val="1A3E6F"/>
                <w:szCs w:val="28"/>
              </w:rPr>
            </w:pPr>
          </w:p>
          <w:p w14:paraId="765F0092" w14:textId="3B6B0578" w:rsidR="00FB0E4A" w:rsidRPr="005104D9" w:rsidRDefault="00FB0E4A" w:rsidP="000E5497">
            <w:pPr>
              <w:jc w:val="center"/>
              <w:rPr>
                <w:rFonts w:ascii="Aptos" w:hAnsi="Aptos" w:cs="Arial"/>
                <w:color w:val="1A3E6F"/>
                <w:sz w:val="52"/>
                <w:szCs w:val="72"/>
              </w:rPr>
            </w:pPr>
            <w:r w:rsidRPr="005104D9">
              <w:rPr>
                <w:rFonts w:ascii="Aptos" w:hAnsi="Aptos" w:cs="Arial"/>
                <w:color w:val="1A3E6F"/>
                <w:sz w:val="52"/>
                <w:szCs w:val="72"/>
              </w:rPr>
              <w:t>LouisianaPTA.org/</w:t>
            </w:r>
            <w:r w:rsidR="00F2160C" w:rsidRPr="005104D9">
              <w:rPr>
                <w:rFonts w:ascii="Aptos" w:hAnsi="Aptos" w:cs="Arial"/>
                <w:color w:val="1A3E6F"/>
                <w:sz w:val="52"/>
                <w:szCs w:val="72"/>
              </w:rPr>
              <w:t>elections</w:t>
            </w:r>
          </w:p>
        </w:tc>
      </w:tr>
    </w:tbl>
    <w:p w14:paraId="37461EB4" w14:textId="77777777" w:rsidR="00FB0E4A" w:rsidRPr="005104D9" w:rsidRDefault="00FB0E4A" w:rsidP="000E5497">
      <w:pPr>
        <w:widowControl w:val="0"/>
        <w:tabs>
          <w:tab w:val="right" w:leader="dot" w:pos="5112"/>
        </w:tabs>
        <w:jc w:val="center"/>
        <w:rPr>
          <w:rFonts w:ascii="Aptos" w:hAnsi="Aptos" w:cs="Arial"/>
          <w:color w:val="000000" w:themeColor="text1"/>
          <w:sz w:val="72"/>
          <w:szCs w:val="144"/>
          <w14:ligatures w14:val="standardContextual"/>
        </w:rPr>
      </w:pPr>
    </w:p>
    <w:p w14:paraId="1814AD05" w14:textId="77777777" w:rsidR="00FB0E4A" w:rsidRPr="005104D9" w:rsidRDefault="00FB0E4A" w:rsidP="000E5497">
      <w:pPr>
        <w:widowControl w:val="0"/>
        <w:tabs>
          <w:tab w:val="right" w:leader="dot" w:pos="5112"/>
        </w:tabs>
        <w:jc w:val="center"/>
        <w:rPr>
          <w:rFonts w:ascii="Aptos" w:hAnsi="Aptos" w:cs="Arial"/>
          <w:color w:val="000000" w:themeColor="text1"/>
          <w:sz w:val="72"/>
          <w:szCs w:val="144"/>
          <w14:ligatures w14:val="standardContextual"/>
        </w:rPr>
      </w:pPr>
    </w:p>
    <w:p w14:paraId="6C3E532F" w14:textId="77777777" w:rsidR="00FB0E4A" w:rsidRPr="005104D9" w:rsidRDefault="00FB0E4A" w:rsidP="000E5497">
      <w:pPr>
        <w:widowControl w:val="0"/>
        <w:tabs>
          <w:tab w:val="right" w:leader="dot" w:pos="5112"/>
        </w:tabs>
        <w:jc w:val="center"/>
        <w:rPr>
          <w:rFonts w:ascii="Aptos" w:hAnsi="Aptos" w:cs="Arial"/>
          <w:color w:val="000000" w:themeColor="text1"/>
          <w:sz w:val="72"/>
          <w:szCs w:val="144"/>
          <w14:ligatures w14:val="standardContextual"/>
        </w:rPr>
      </w:pPr>
    </w:p>
    <w:p w14:paraId="2E0A1F05" w14:textId="217165B9" w:rsidR="00FB0E4A" w:rsidRPr="005104D9" w:rsidRDefault="00FB0E4A" w:rsidP="000E5497">
      <w:pPr>
        <w:widowControl w:val="0"/>
        <w:tabs>
          <w:tab w:val="right" w:leader="dot" w:pos="5112"/>
        </w:tabs>
        <w:jc w:val="center"/>
        <w:rPr>
          <w:rFonts w:ascii="Aptos" w:hAnsi="Aptos" w:cs="Arial"/>
          <w:color w:val="000000" w:themeColor="text1"/>
          <w:sz w:val="72"/>
          <w:szCs w:val="144"/>
          <w14:ligatures w14:val="standardContextual"/>
        </w:rPr>
      </w:pPr>
    </w:p>
    <w:p w14:paraId="5554E0DA" w14:textId="1658246E" w:rsidR="00FB0E4A" w:rsidRPr="005104D9" w:rsidRDefault="00767774" w:rsidP="000E5497">
      <w:pPr>
        <w:widowControl w:val="0"/>
        <w:tabs>
          <w:tab w:val="right" w:leader="dot" w:pos="5112"/>
        </w:tabs>
        <w:jc w:val="center"/>
        <w:rPr>
          <w:rFonts w:ascii="Aptos" w:hAnsi="Aptos" w:cs="Arial"/>
          <w:color w:val="000000" w:themeColor="text1"/>
          <w:sz w:val="72"/>
          <w:szCs w:val="144"/>
          <w14:ligatures w14:val="standardContextual"/>
        </w:rPr>
      </w:pPr>
      <w:r w:rsidRPr="005104D9">
        <w:rPr>
          <w:rFonts w:ascii="Aptos" w:hAnsi="Aptos" w:cs="Arial"/>
          <w:noProof/>
          <w:color w:val="000000" w:themeColor="text1"/>
          <w:sz w:val="96"/>
          <w:szCs w:val="96"/>
        </w:rPr>
        <w:drawing>
          <wp:anchor distT="0" distB="0" distL="114300" distR="114300" simplePos="0" relativeHeight="251658364" behindDoc="0" locked="0" layoutInCell="1" allowOverlap="1" wp14:anchorId="2C7EE76E" wp14:editId="42A39CD0">
            <wp:simplePos x="0" y="0"/>
            <wp:positionH relativeFrom="margin">
              <wp:posOffset>979714</wp:posOffset>
            </wp:positionH>
            <wp:positionV relativeFrom="margin">
              <wp:posOffset>4181293</wp:posOffset>
            </wp:positionV>
            <wp:extent cx="4724128" cy="4724128"/>
            <wp:effectExtent l="0" t="0" r="0" b="0"/>
            <wp:wrapNone/>
            <wp:docPr id="1152172074" name="Picture 1152172074"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172074" name="Picture 1152172074"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42E376" w14:textId="77777777" w:rsidR="00FB0E4A" w:rsidRPr="005104D9" w:rsidRDefault="00FB0E4A" w:rsidP="000E5497">
      <w:pPr>
        <w:widowControl w:val="0"/>
        <w:tabs>
          <w:tab w:val="right" w:leader="dot" w:pos="5112"/>
        </w:tabs>
        <w:jc w:val="center"/>
        <w:rPr>
          <w:rFonts w:ascii="Aptos" w:hAnsi="Aptos" w:cs="Arial"/>
          <w:color w:val="000000" w:themeColor="text1"/>
          <w:sz w:val="72"/>
          <w:szCs w:val="144"/>
          <w14:ligatures w14:val="standardContextual"/>
        </w:rPr>
      </w:pPr>
    </w:p>
    <w:p w14:paraId="051CFEA9" w14:textId="77777777" w:rsidR="00FB0E4A" w:rsidRPr="005104D9" w:rsidRDefault="00FB0E4A" w:rsidP="000E5497">
      <w:pPr>
        <w:widowControl w:val="0"/>
        <w:tabs>
          <w:tab w:val="right" w:leader="dot" w:pos="5112"/>
        </w:tabs>
        <w:jc w:val="center"/>
        <w:rPr>
          <w:rFonts w:ascii="Aptos" w:hAnsi="Aptos" w:cs="Arial"/>
          <w:color w:val="000000" w:themeColor="text1"/>
          <w:sz w:val="72"/>
          <w:szCs w:val="144"/>
          <w14:ligatures w14:val="standardContextual"/>
        </w:rPr>
      </w:pPr>
    </w:p>
    <w:p w14:paraId="4462563D" w14:textId="77777777" w:rsidR="00FB0E4A" w:rsidRPr="005104D9" w:rsidRDefault="00FB0E4A" w:rsidP="000E5497">
      <w:pPr>
        <w:widowControl w:val="0"/>
        <w:rPr>
          <w:rFonts w:ascii="Aptos" w:hAnsi="Aptos" w:cs="Arial"/>
          <w:b/>
          <w:bCs/>
          <w:color w:val="000000" w:themeColor="text1"/>
          <w:sz w:val="40"/>
          <w:szCs w:val="48"/>
          <w:u w:val="single"/>
          <w14:ligatures w14:val="standardContextual"/>
        </w:rPr>
      </w:pPr>
    </w:p>
    <w:p w14:paraId="120A281F" w14:textId="76C692A8" w:rsidR="00E93DF1" w:rsidRPr="005104D9" w:rsidRDefault="00E93DF1" w:rsidP="000E5497">
      <w:pPr>
        <w:widowControl w:val="0"/>
        <w:jc w:val="center"/>
        <w:rPr>
          <w:rFonts w:ascii="Aptos" w:hAnsi="Aptos" w:cs="Arial"/>
          <w:color w:val="000000" w:themeColor="text1"/>
          <w:sz w:val="96"/>
          <w:szCs w:val="96"/>
        </w:rPr>
      </w:pPr>
    </w:p>
    <w:p w14:paraId="2AB1E024" w14:textId="77777777" w:rsidR="00E93DF1" w:rsidRPr="005104D9" w:rsidRDefault="00E93DF1" w:rsidP="000E5497">
      <w:pPr>
        <w:widowControl w:val="0"/>
        <w:jc w:val="center"/>
        <w:rPr>
          <w:rFonts w:ascii="Aptos" w:hAnsi="Aptos" w:cs="Arial"/>
          <w:color w:val="000000" w:themeColor="text1"/>
          <w:sz w:val="96"/>
          <w:szCs w:val="96"/>
        </w:rPr>
      </w:pPr>
    </w:p>
    <w:p w14:paraId="04F0855F" w14:textId="77777777" w:rsidR="00E93DF1" w:rsidRPr="005104D9" w:rsidRDefault="00E93DF1" w:rsidP="000E5497">
      <w:pPr>
        <w:widowControl w:val="0"/>
        <w:jc w:val="center"/>
        <w:rPr>
          <w:rFonts w:ascii="Aptos" w:hAnsi="Aptos" w:cs="Arial"/>
          <w:color w:val="000000" w:themeColor="text1"/>
          <w:sz w:val="96"/>
          <w:szCs w:val="96"/>
        </w:rPr>
      </w:pPr>
    </w:p>
    <w:p w14:paraId="2930CB0C" w14:textId="0810BE59" w:rsidR="006A5286" w:rsidRPr="005104D9" w:rsidRDefault="006A5286" w:rsidP="000E5497">
      <w:pPr>
        <w:rPr>
          <w:rFonts w:ascii="Aptos" w:eastAsiaTheme="majorEastAsia" w:hAnsi="Aptos" w:cs="Arial"/>
          <w:color w:val="000000" w:themeColor="text1"/>
          <w:sz w:val="40"/>
          <w:szCs w:val="40"/>
          <w:u w:val="single"/>
        </w:rPr>
      </w:pPr>
    </w:p>
    <w:p w14:paraId="7A795568" w14:textId="00EFF1F4" w:rsidR="0088308A" w:rsidRPr="005104D9" w:rsidRDefault="007B5D84" w:rsidP="007B5D84">
      <w:pPr>
        <w:pStyle w:val="Heading"/>
      </w:pPr>
      <w:bookmarkStart w:id="87" w:name="NomComm"/>
      <w:bookmarkEnd w:id="87"/>
      <w:r w:rsidRPr="005104D9">
        <w:lastRenderedPageBreak/>
        <w:t>Index</w:t>
      </w:r>
    </w:p>
    <w:p w14:paraId="3C63F99C" w14:textId="77777777" w:rsidR="00F76A44" w:rsidRPr="005104D9" w:rsidRDefault="00F76A44" w:rsidP="007B5D84">
      <w:pPr>
        <w:widowControl w:val="0"/>
        <w:tabs>
          <w:tab w:val="right" w:leader="dot" w:pos="9360"/>
        </w:tabs>
        <w:rPr>
          <w:rFonts w:ascii="Aptos" w:hAnsi="Aptos" w:cs="Arial"/>
          <w:color w:val="000000" w:themeColor="text1"/>
        </w:rPr>
      </w:pPr>
    </w:p>
    <w:p w14:paraId="6E77AC10" w14:textId="54407C9A" w:rsidR="00EF0614" w:rsidRPr="005104D9" w:rsidRDefault="00C406BB" w:rsidP="000E5497">
      <w:pPr>
        <w:widowControl w:val="0"/>
        <w:tabs>
          <w:tab w:val="right" w:leader="dot" w:pos="5112"/>
          <w:tab w:val="left" w:pos="5400"/>
          <w:tab w:val="right" w:leader="dot" w:pos="10710"/>
        </w:tabs>
        <w:rPr>
          <w:rFonts w:ascii="Aptos" w:hAnsi="Aptos" w:cs="Arial"/>
          <w:bCs/>
          <w:color w:val="000000" w:themeColor="text1"/>
        </w:rPr>
      </w:pPr>
      <w:r w:rsidRPr="005104D9">
        <w:rPr>
          <w:rFonts w:ascii="Aptos" w:hAnsi="Aptos" w:cs="Arial"/>
          <w:color w:val="000000" w:themeColor="text1"/>
          <w14:ligatures w14:val="standardContextual"/>
        </w:rPr>
        <w:t>Nominating Committee</w:t>
      </w:r>
      <w:r w:rsidR="00EF0614" w:rsidRPr="005104D9">
        <w:rPr>
          <w:rFonts w:ascii="Aptos" w:hAnsi="Aptos" w:cs="Arial"/>
          <w:bCs/>
          <w:color w:val="000000" w:themeColor="text1"/>
          <w14:ligatures w14:val="standardContextual"/>
        </w:rPr>
        <w:tab/>
      </w:r>
      <w:r w:rsidR="00EF0614" w:rsidRPr="005104D9">
        <w:rPr>
          <w:rFonts w:ascii="Aptos" w:hAnsi="Aptos" w:cs="Arial"/>
          <w:bCs/>
          <w:color w:val="000000" w:themeColor="text1"/>
        </w:rPr>
        <w:t>1</w:t>
      </w:r>
      <w:r w:rsidR="005C1381" w:rsidRPr="005104D9">
        <w:rPr>
          <w:rFonts w:ascii="Aptos" w:hAnsi="Aptos" w:cs="Arial"/>
          <w:bCs/>
          <w:color w:val="000000" w:themeColor="text1"/>
        </w:rPr>
        <w:t>25</w:t>
      </w:r>
      <w:r w:rsidR="00022F88" w:rsidRPr="005104D9">
        <w:rPr>
          <w:rFonts w:ascii="Aptos" w:hAnsi="Aptos" w:cs="Arial"/>
          <w:bCs/>
          <w:color w:val="000000" w:themeColor="text1"/>
        </w:rPr>
        <w:tab/>
      </w:r>
      <w:r w:rsidR="00022F88" w:rsidRPr="005104D9">
        <w:rPr>
          <w:rFonts w:ascii="Aptos" w:hAnsi="Aptos" w:cs="Arial"/>
          <w:bCs/>
          <w:color w:val="000000" w:themeColor="text1"/>
          <w14:ligatures w14:val="standardContextual"/>
        </w:rPr>
        <w:t>Script for Contested Elections</w:t>
      </w:r>
      <w:r w:rsidR="00022F88" w:rsidRPr="005104D9">
        <w:rPr>
          <w:rFonts w:ascii="Aptos" w:hAnsi="Aptos" w:cs="Arial"/>
          <w:bCs/>
          <w:color w:val="000000" w:themeColor="text1"/>
          <w14:ligatures w14:val="standardContextual"/>
        </w:rPr>
        <w:tab/>
      </w:r>
      <w:r w:rsidR="00636B41" w:rsidRPr="005104D9">
        <w:rPr>
          <w:rFonts w:ascii="Aptos" w:hAnsi="Aptos" w:cs="Arial"/>
          <w:bCs/>
          <w:color w:val="000000" w:themeColor="text1"/>
          <w14:ligatures w14:val="standardContextual"/>
        </w:rPr>
        <w:t>1</w:t>
      </w:r>
      <w:r w:rsidR="005C1381" w:rsidRPr="005104D9">
        <w:rPr>
          <w:rFonts w:ascii="Aptos" w:hAnsi="Aptos" w:cs="Arial"/>
          <w:bCs/>
          <w:color w:val="000000" w:themeColor="text1"/>
          <w14:ligatures w14:val="standardContextual"/>
        </w:rPr>
        <w:t>29</w:t>
      </w:r>
    </w:p>
    <w:p w14:paraId="01A01E65" w14:textId="46337F4B" w:rsidR="00022F88" w:rsidRPr="005104D9" w:rsidRDefault="00763274" w:rsidP="000E5497">
      <w:pPr>
        <w:widowControl w:val="0"/>
        <w:tabs>
          <w:tab w:val="right" w:leader="dot" w:pos="5112"/>
          <w:tab w:val="left" w:pos="5400"/>
          <w:tab w:val="right" w:leader="dot" w:pos="10710"/>
        </w:tabs>
        <w:rPr>
          <w:rFonts w:ascii="Aptos" w:hAnsi="Aptos" w:cs="Arial"/>
          <w:bCs/>
          <w:color w:val="000000" w:themeColor="text1"/>
        </w:rPr>
      </w:pPr>
      <w:r w:rsidRPr="005104D9">
        <w:rPr>
          <w:rFonts w:ascii="Aptos" w:hAnsi="Aptos" w:cs="Arial"/>
          <w:bCs/>
          <w:color w:val="000000" w:themeColor="text1"/>
        </w:rPr>
        <w:t>Elections</w:t>
      </w:r>
      <w:r w:rsidRPr="005104D9">
        <w:rPr>
          <w:rFonts w:ascii="Aptos" w:hAnsi="Aptos" w:cs="Arial"/>
          <w:bCs/>
          <w:color w:val="000000" w:themeColor="text1"/>
        </w:rPr>
        <w:tab/>
        <w:t>1</w:t>
      </w:r>
      <w:r w:rsidR="005C1381" w:rsidRPr="005104D9">
        <w:rPr>
          <w:rFonts w:ascii="Aptos" w:hAnsi="Aptos" w:cs="Arial"/>
          <w:bCs/>
          <w:color w:val="000000" w:themeColor="text1"/>
        </w:rPr>
        <w:t>26</w:t>
      </w:r>
      <w:r w:rsidRPr="005104D9">
        <w:rPr>
          <w:rFonts w:ascii="Aptos" w:hAnsi="Aptos" w:cs="Arial"/>
          <w:bCs/>
          <w:color w:val="000000" w:themeColor="text1"/>
        </w:rPr>
        <w:tab/>
        <w:t>Nominating Committee Report</w:t>
      </w:r>
      <w:r w:rsidRPr="005104D9">
        <w:rPr>
          <w:rFonts w:ascii="Aptos" w:hAnsi="Aptos" w:cs="Arial"/>
          <w:bCs/>
          <w:color w:val="000000" w:themeColor="text1"/>
        </w:rPr>
        <w:tab/>
      </w:r>
      <w:r w:rsidR="00636B41" w:rsidRPr="005104D9">
        <w:rPr>
          <w:rFonts w:ascii="Aptos" w:hAnsi="Aptos" w:cs="Arial"/>
          <w:bCs/>
          <w:color w:val="000000" w:themeColor="text1"/>
        </w:rPr>
        <w:t>1</w:t>
      </w:r>
      <w:r w:rsidR="005C1381" w:rsidRPr="005104D9">
        <w:rPr>
          <w:rFonts w:ascii="Aptos" w:hAnsi="Aptos" w:cs="Arial"/>
          <w:bCs/>
          <w:color w:val="000000" w:themeColor="text1"/>
        </w:rPr>
        <w:t>30</w:t>
      </w:r>
    </w:p>
    <w:p w14:paraId="53163C46" w14:textId="7506DBBE" w:rsidR="00A000C4" w:rsidRPr="005104D9" w:rsidRDefault="00763274" w:rsidP="000E5497">
      <w:pPr>
        <w:widowControl w:val="0"/>
        <w:tabs>
          <w:tab w:val="right" w:leader="dot" w:pos="5112"/>
          <w:tab w:val="left" w:pos="5400"/>
          <w:tab w:val="right" w:leader="dot" w:pos="10710"/>
        </w:tabs>
        <w:rPr>
          <w:rFonts w:ascii="Aptos" w:hAnsi="Aptos" w:cs="Arial"/>
          <w:bCs/>
          <w:color w:val="000000" w:themeColor="text1"/>
        </w:rPr>
      </w:pPr>
      <w:r w:rsidRPr="005104D9">
        <w:rPr>
          <w:rFonts w:ascii="Aptos" w:hAnsi="Aptos" w:cs="Arial"/>
          <w:bCs/>
          <w:color w:val="000000" w:themeColor="text1"/>
        </w:rPr>
        <w:t>Election Timeline Summary</w:t>
      </w:r>
      <w:r w:rsidRPr="005104D9">
        <w:rPr>
          <w:rFonts w:ascii="Aptos" w:hAnsi="Aptos" w:cs="Arial"/>
          <w:bCs/>
          <w:color w:val="000000" w:themeColor="text1"/>
        </w:rPr>
        <w:tab/>
        <w:t>1</w:t>
      </w:r>
      <w:r w:rsidR="005C1381" w:rsidRPr="005104D9">
        <w:rPr>
          <w:rFonts w:ascii="Aptos" w:hAnsi="Aptos" w:cs="Arial"/>
          <w:bCs/>
          <w:color w:val="000000" w:themeColor="text1"/>
        </w:rPr>
        <w:t>27</w:t>
      </w:r>
      <w:r w:rsidRPr="005104D9">
        <w:rPr>
          <w:rFonts w:ascii="Aptos" w:hAnsi="Aptos" w:cs="Arial"/>
          <w:bCs/>
          <w:color w:val="000000" w:themeColor="text1"/>
        </w:rPr>
        <w:tab/>
        <w:t>Teller Committee Report</w:t>
      </w:r>
      <w:r w:rsidRPr="005104D9">
        <w:rPr>
          <w:rFonts w:ascii="Aptos" w:hAnsi="Aptos" w:cs="Arial"/>
          <w:bCs/>
          <w:color w:val="000000" w:themeColor="text1"/>
        </w:rPr>
        <w:tab/>
      </w:r>
      <w:r w:rsidR="00636B41" w:rsidRPr="005104D9">
        <w:rPr>
          <w:rFonts w:ascii="Aptos" w:hAnsi="Aptos" w:cs="Arial"/>
          <w:bCs/>
          <w:color w:val="000000" w:themeColor="text1"/>
        </w:rPr>
        <w:t>1</w:t>
      </w:r>
      <w:r w:rsidR="005C1381" w:rsidRPr="005104D9">
        <w:rPr>
          <w:rFonts w:ascii="Aptos" w:hAnsi="Aptos" w:cs="Arial"/>
          <w:bCs/>
          <w:color w:val="000000" w:themeColor="text1"/>
        </w:rPr>
        <w:t>31</w:t>
      </w:r>
    </w:p>
    <w:p w14:paraId="348F4C5D" w14:textId="0AABA053" w:rsidR="00156D0B" w:rsidRPr="005104D9" w:rsidRDefault="00156D0B" w:rsidP="000E5497">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rPr>
        <w:t>Script for Non-Contested Elections</w:t>
      </w:r>
      <w:r w:rsidRPr="005104D9">
        <w:rPr>
          <w:rFonts w:ascii="Aptos" w:hAnsi="Aptos" w:cs="Arial"/>
          <w:bCs/>
          <w:color w:val="000000" w:themeColor="text1"/>
        </w:rPr>
        <w:tab/>
        <w:t>1</w:t>
      </w:r>
      <w:r w:rsidR="005C1381" w:rsidRPr="005104D9">
        <w:rPr>
          <w:rFonts w:ascii="Aptos" w:hAnsi="Aptos" w:cs="Arial"/>
          <w:bCs/>
          <w:color w:val="000000" w:themeColor="text1"/>
        </w:rPr>
        <w:t>28</w:t>
      </w:r>
      <w:r w:rsidR="00A000C4" w:rsidRPr="005104D9">
        <w:rPr>
          <w:rFonts w:ascii="Aptos" w:hAnsi="Aptos" w:cs="Arial"/>
          <w:bCs/>
          <w:color w:val="000000" w:themeColor="text1"/>
        </w:rPr>
        <w:tab/>
        <w:t>PTA Members as Candidates for Public Office</w:t>
      </w:r>
      <w:r w:rsidR="00A000C4" w:rsidRPr="005104D9">
        <w:rPr>
          <w:rFonts w:ascii="Aptos" w:hAnsi="Aptos" w:cs="Arial"/>
          <w:bCs/>
          <w:color w:val="000000" w:themeColor="text1"/>
        </w:rPr>
        <w:tab/>
        <w:t>1</w:t>
      </w:r>
      <w:r w:rsidR="005C1381" w:rsidRPr="005104D9">
        <w:rPr>
          <w:rFonts w:ascii="Aptos" w:hAnsi="Aptos" w:cs="Arial"/>
          <w:bCs/>
          <w:color w:val="000000" w:themeColor="text1"/>
        </w:rPr>
        <w:t>32</w:t>
      </w:r>
    </w:p>
    <w:p w14:paraId="2C9B52A1" w14:textId="77777777" w:rsidR="0087145D" w:rsidRPr="005104D9" w:rsidRDefault="0087145D" w:rsidP="000E5497">
      <w:pPr>
        <w:widowControl w:val="0"/>
        <w:tabs>
          <w:tab w:val="right" w:leader="dot" w:pos="9360"/>
        </w:tabs>
        <w:rPr>
          <w:rFonts w:ascii="Aptos" w:hAnsi="Aptos" w:cs="Arial"/>
          <w:bCs/>
          <w:color w:val="000000" w:themeColor="text1"/>
          <w:sz w:val="24"/>
          <w:szCs w:val="14"/>
        </w:rPr>
      </w:pPr>
    </w:p>
    <w:p w14:paraId="4B792A3A" w14:textId="4B17D4C8" w:rsidR="0088308A" w:rsidRPr="005104D9" w:rsidRDefault="007B5D84" w:rsidP="007B5D84">
      <w:pPr>
        <w:pStyle w:val="Heading"/>
      </w:pPr>
      <w:r w:rsidRPr="005104D9">
        <w:t>Nominating Committee</w:t>
      </w:r>
    </w:p>
    <w:p w14:paraId="0255E052" w14:textId="77777777" w:rsidR="0088308A" w:rsidRPr="005104D9" w:rsidRDefault="0088308A" w:rsidP="000E5497">
      <w:pPr>
        <w:widowControl w:val="0"/>
        <w:jc w:val="both"/>
        <w:rPr>
          <w:rFonts w:ascii="Aptos" w:hAnsi="Aptos" w:cs="Arial"/>
          <w:color w:val="000000" w:themeColor="text1"/>
        </w:rPr>
      </w:pPr>
    </w:p>
    <w:p w14:paraId="338B56D2" w14:textId="6C4AE4CE"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 xml:space="preserve">The </w:t>
      </w:r>
      <w:r w:rsidR="00C406BB" w:rsidRPr="005104D9">
        <w:rPr>
          <w:rFonts w:ascii="Aptos" w:hAnsi="Aptos" w:cs="Arial"/>
          <w:color w:val="000000" w:themeColor="text1"/>
        </w:rPr>
        <w:t>Nominating Committee</w:t>
      </w:r>
      <w:r w:rsidRPr="005104D9">
        <w:rPr>
          <w:rFonts w:ascii="Aptos" w:hAnsi="Aptos" w:cs="Arial"/>
          <w:color w:val="000000" w:themeColor="text1"/>
        </w:rPr>
        <w:t xml:space="preserve"> is a </w:t>
      </w:r>
      <w:r w:rsidR="00412087" w:rsidRPr="005104D9">
        <w:rPr>
          <w:rFonts w:ascii="Aptos" w:hAnsi="Aptos" w:cs="Arial"/>
          <w:color w:val="000000" w:themeColor="text1"/>
        </w:rPr>
        <w:t>S</w:t>
      </w:r>
      <w:r w:rsidRPr="005104D9">
        <w:rPr>
          <w:rFonts w:ascii="Aptos" w:hAnsi="Aptos" w:cs="Arial"/>
          <w:color w:val="000000" w:themeColor="text1"/>
        </w:rPr>
        <w:t xml:space="preserve">pecial </w:t>
      </w:r>
      <w:r w:rsidR="00412087" w:rsidRPr="005104D9">
        <w:rPr>
          <w:rFonts w:ascii="Aptos" w:hAnsi="Aptos" w:cs="Arial"/>
          <w:color w:val="000000" w:themeColor="text1"/>
        </w:rPr>
        <w:t>C</w:t>
      </w:r>
      <w:r w:rsidRPr="005104D9">
        <w:rPr>
          <w:rFonts w:ascii="Aptos" w:hAnsi="Aptos" w:cs="Arial"/>
          <w:color w:val="000000" w:themeColor="text1"/>
        </w:rPr>
        <w:t>ommittee</w:t>
      </w:r>
      <w:r w:rsidR="00DF6899" w:rsidRPr="005104D9">
        <w:rPr>
          <w:rFonts w:ascii="Aptos" w:hAnsi="Aptos" w:cs="Arial"/>
          <w:color w:val="000000" w:themeColor="text1"/>
        </w:rPr>
        <w:t xml:space="preserve"> that </w:t>
      </w:r>
      <w:r w:rsidRPr="005104D9">
        <w:rPr>
          <w:rFonts w:ascii="Aptos" w:hAnsi="Aptos" w:cs="Arial"/>
          <w:color w:val="000000" w:themeColor="text1"/>
        </w:rPr>
        <w:t xml:space="preserve">is responsible for presenting the best qualified nominees for office. A successful election </w:t>
      </w:r>
      <w:r w:rsidR="003379B0" w:rsidRPr="005104D9">
        <w:rPr>
          <w:rFonts w:ascii="Aptos" w:hAnsi="Aptos" w:cs="Arial"/>
          <w:color w:val="000000" w:themeColor="text1"/>
        </w:rPr>
        <w:t xml:space="preserve">leads to </w:t>
      </w:r>
      <w:r w:rsidRPr="005104D9">
        <w:rPr>
          <w:rFonts w:ascii="Aptos" w:hAnsi="Aptos" w:cs="Arial"/>
          <w:color w:val="000000" w:themeColor="text1"/>
        </w:rPr>
        <w:t xml:space="preserve">a smooth transition from year to year. All members are invited and encouraged to get involved in this process and not just those on the current </w:t>
      </w:r>
      <w:r w:rsidR="00F51227" w:rsidRPr="005104D9">
        <w:rPr>
          <w:rFonts w:ascii="Aptos" w:hAnsi="Aptos" w:cs="Arial"/>
          <w:color w:val="000000" w:themeColor="text1"/>
        </w:rPr>
        <w:t>Board</w:t>
      </w:r>
      <w:r w:rsidRPr="005104D9">
        <w:rPr>
          <w:rFonts w:ascii="Aptos" w:hAnsi="Aptos" w:cs="Arial"/>
          <w:color w:val="000000" w:themeColor="text1"/>
        </w:rPr>
        <w:t xml:space="preserve"> of Directors. Any member who has paid </w:t>
      </w:r>
      <w:r w:rsidR="00AD5FF3" w:rsidRPr="005104D9">
        <w:rPr>
          <w:rFonts w:ascii="Aptos" w:hAnsi="Aptos" w:cs="Arial"/>
          <w:color w:val="000000" w:themeColor="text1"/>
        </w:rPr>
        <w:t>the current</w:t>
      </w:r>
      <w:r w:rsidRPr="005104D9">
        <w:rPr>
          <w:rFonts w:ascii="Aptos" w:hAnsi="Aptos" w:cs="Arial"/>
          <w:color w:val="000000" w:themeColor="text1"/>
        </w:rPr>
        <w:t xml:space="preserve"> year’s dues is eligible to be on the </w:t>
      </w:r>
      <w:r w:rsidR="00C406BB" w:rsidRPr="005104D9">
        <w:rPr>
          <w:rFonts w:ascii="Aptos" w:hAnsi="Aptos" w:cs="Arial"/>
          <w:color w:val="000000" w:themeColor="text1"/>
        </w:rPr>
        <w:t>Nominating Committee</w:t>
      </w:r>
      <w:r w:rsidRPr="005104D9">
        <w:rPr>
          <w:rFonts w:ascii="Aptos" w:hAnsi="Aptos" w:cs="Arial"/>
          <w:color w:val="000000" w:themeColor="text1"/>
        </w:rPr>
        <w:t xml:space="preserve">. All members should have an opportunity to nominate or be nominated for the committee. If not elected to the committee, others may serve in an advisory capacity. </w:t>
      </w:r>
      <w:r w:rsidR="00BC5580" w:rsidRPr="005104D9">
        <w:rPr>
          <w:rFonts w:ascii="Aptos" w:hAnsi="Aptos" w:cs="Arial"/>
          <w:color w:val="000000" w:themeColor="text1"/>
        </w:rPr>
        <w:t>Committee m</w:t>
      </w:r>
      <w:r w:rsidRPr="005104D9">
        <w:rPr>
          <w:rFonts w:ascii="Aptos" w:hAnsi="Aptos" w:cs="Arial"/>
          <w:color w:val="000000" w:themeColor="text1"/>
        </w:rPr>
        <w:t>embers should be fair, ethical, impartial, tact</w:t>
      </w:r>
      <w:r w:rsidR="00FF7DF5" w:rsidRPr="005104D9">
        <w:rPr>
          <w:rFonts w:ascii="Aptos" w:hAnsi="Aptos" w:cs="Arial"/>
          <w:color w:val="000000" w:themeColor="text1"/>
        </w:rPr>
        <w:t>ful</w:t>
      </w:r>
      <w:r w:rsidRPr="005104D9">
        <w:rPr>
          <w:rFonts w:ascii="Aptos" w:hAnsi="Aptos" w:cs="Arial"/>
          <w:color w:val="000000" w:themeColor="text1"/>
        </w:rPr>
        <w:t>, discret</w:t>
      </w:r>
      <w:r w:rsidR="00FF7DF5" w:rsidRPr="005104D9">
        <w:rPr>
          <w:rFonts w:ascii="Aptos" w:hAnsi="Aptos" w:cs="Arial"/>
          <w:color w:val="000000" w:themeColor="text1"/>
        </w:rPr>
        <w:t>e</w:t>
      </w:r>
      <w:r w:rsidRPr="005104D9">
        <w:rPr>
          <w:rFonts w:ascii="Aptos" w:hAnsi="Aptos" w:cs="Arial"/>
          <w:color w:val="000000" w:themeColor="text1"/>
        </w:rPr>
        <w:t xml:space="preserve">, and </w:t>
      </w:r>
      <w:r w:rsidR="00B836A7" w:rsidRPr="005104D9">
        <w:rPr>
          <w:rFonts w:ascii="Aptos" w:hAnsi="Aptos" w:cs="Arial"/>
          <w:color w:val="000000" w:themeColor="text1"/>
        </w:rPr>
        <w:t xml:space="preserve">must </w:t>
      </w:r>
      <w:r w:rsidRPr="005104D9">
        <w:rPr>
          <w:rFonts w:ascii="Aptos" w:hAnsi="Aptos" w:cs="Arial"/>
          <w:color w:val="000000" w:themeColor="text1"/>
        </w:rPr>
        <w:t>keep all deliberations confidential</w:t>
      </w:r>
      <w:r w:rsidR="00C12B78" w:rsidRPr="005104D9">
        <w:rPr>
          <w:rFonts w:ascii="Aptos" w:hAnsi="Aptos" w:cs="Arial"/>
          <w:color w:val="000000" w:themeColor="text1"/>
        </w:rPr>
        <w:t xml:space="preserve"> even after elections are held</w:t>
      </w:r>
      <w:r w:rsidRPr="005104D9">
        <w:rPr>
          <w:rFonts w:ascii="Aptos" w:hAnsi="Aptos" w:cs="Arial"/>
          <w:color w:val="000000" w:themeColor="text1"/>
        </w:rPr>
        <w:t xml:space="preserve">. The current President and the principal </w:t>
      </w:r>
      <w:r w:rsidRPr="005104D9">
        <w:rPr>
          <w:rFonts w:ascii="Aptos" w:hAnsi="Aptos" w:cs="Arial"/>
          <w:b/>
          <w:color w:val="000000" w:themeColor="text1"/>
        </w:rPr>
        <w:t xml:space="preserve">may not </w:t>
      </w:r>
      <w:r w:rsidRPr="005104D9">
        <w:rPr>
          <w:rFonts w:ascii="Aptos" w:hAnsi="Aptos" w:cs="Arial"/>
          <w:color w:val="000000" w:themeColor="text1"/>
        </w:rPr>
        <w:t xml:space="preserve">serve on the committee. </w:t>
      </w:r>
    </w:p>
    <w:p w14:paraId="038E9681" w14:textId="77777777" w:rsidR="0088308A" w:rsidRPr="005104D9" w:rsidRDefault="0088308A" w:rsidP="000E5497">
      <w:pPr>
        <w:widowControl w:val="0"/>
        <w:jc w:val="both"/>
        <w:rPr>
          <w:rFonts w:ascii="Aptos" w:hAnsi="Aptos" w:cs="Arial"/>
          <w:color w:val="000000" w:themeColor="text1"/>
        </w:rPr>
      </w:pPr>
    </w:p>
    <w:p w14:paraId="1B585756" w14:textId="2D939516" w:rsidR="00716CEC" w:rsidRPr="005104D9" w:rsidRDefault="0088308A" w:rsidP="000E5497">
      <w:pPr>
        <w:widowControl w:val="0"/>
        <w:rPr>
          <w:rFonts w:ascii="Aptos" w:hAnsi="Aptos" w:cs="Arial"/>
          <w:color w:val="000000" w:themeColor="text1"/>
        </w:rPr>
      </w:pPr>
      <w:r w:rsidRPr="005104D9">
        <w:rPr>
          <w:rFonts w:ascii="Aptos" w:hAnsi="Aptos" w:cs="Arial"/>
          <w:b/>
          <w:bCs/>
          <w:color w:val="000000" w:themeColor="text1"/>
        </w:rPr>
        <w:t>The committee is elected</w:t>
      </w:r>
      <w:r w:rsidRPr="005104D9">
        <w:rPr>
          <w:rFonts w:ascii="Aptos" w:hAnsi="Aptos" w:cs="Arial"/>
          <w:color w:val="000000" w:themeColor="text1"/>
        </w:rPr>
        <w:t xml:space="preserve"> by the </w:t>
      </w:r>
      <w:r w:rsidR="006F1F85" w:rsidRPr="005104D9">
        <w:rPr>
          <w:rFonts w:ascii="Aptos" w:hAnsi="Aptos" w:cs="Arial"/>
          <w:color w:val="000000" w:themeColor="text1"/>
        </w:rPr>
        <w:t>General Membership</w:t>
      </w:r>
      <w:r w:rsidRPr="005104D9">
        <w:rPr>
          <w:rFonts w:ascii="Aptos" w:hAnsi="Aptos" w:cs="Arial"/>
          <w:color w:val="000000" w:themeColor="text1"/>
        </w:rPr>
        <w:t xml:space="preserve">, as described in Article </w:t>
      </w:r>
      <w:r w:rsidR="00476FE9" w:rsidRPr="005104D9">
        <w:rPr>
          <w:rFonts w:ascii="Aptos" w:hAnsi="Aptos" w:cs="Arial"/>
          <w:color w:val="000000" w:themeColor="text1"/>
        </w:rPr>
        <w:t>I</w:t>
      </w:r>
      <w:r w:rsidRPr="005104D9">
        <w:rPr>
          <w:rFonts w:ascii="Aptos" w:hAnsi="Aptos" w:cs="Arial"/>
          <w:color w:val="000000" w:themeColor="text1"/>
        </w:rPr>
        <w:t xml:space="preserve">X, Section </w:t>
      </w:r>
      <w:r w:rsidR="00716CEC" w:rsidRPr="005104D9">
        <w:rPr>
          <w:rFonts w:ascii="Aptos" w:hAnsi="Aptos" w:cs="Arial"/>
          <w:color w:val="000000" w:themeColor="text1"/>
        </w:rPr>
        <w:t>3</w:t>
      </w:r>
      <w:r w:rsidRPr="005104D9">
        <w:rPr>
          <w:rFonts w:ascii="Aptos" w:hAnsi="Aptos" w:cs="Arial"/>
          <w:color w:val="000000" w:themeColor="text1"/>
        </w:rPr>
        <w:t xml:space="preserve"> of the LAPTA Local Unit </w:t>
      </w:r>
      <w:r w:rsidR="00BF19DB" w:rsidRPr="005104D9">
        <w:rPr>
          <w:rFonts w:ascii="Aptos" w:hAnsi="Aptos" w:cs="Arial"/>
          <w:color w:val="000000" w:themeColor="text1"/>
        </w:rPr>
        <w:t>Bylaws</w:t>
      </w:r>
      <w:r w:rsidRPr="005104D9">
        <w:rPr>
          <w:rFonts w:ascii="Aptos" w:hAnsi="Aptos" w:cs="Arial"/>
          <w:color w:val="000000" w:themeColor="text1"/>
        </w:rPr>
        <w:t xml:space="preserve"> Template, </w:t>
      </w:r>
      <w:r w:rsidR="004B7300" w:rsidRPr="005104D9">
        <w:rPr>
          <w:rFonts w:ascii="Aptos" w:hAnsi="Aptos" w:cs="Arial"/>
          <w:color w:val="000000" w:themeColor="text1"/>
        </w:rPr>
        <w:t>May</w:t>
      </w:r>
      <w:r w:rsidRPr="005104D9">
        <w:rPr>
          <w:rFonts w:ascii="Aptos" w:hAnsi="Aptos" w:cs="Arial"/>
          <w:color w:val="000000" w:themeColor="text1"/>
        </w:rPr>
        <w:t xml:space="preserve"> 202</w:t>
      </w:r>
      <w:r w:rsidR="00C412D2" w:rsidRPr="005104D9">
        <w:rPr>
          <w:rFonts w:ascii="Aptos" w:hAnsi="Aptos" w:cs="Arial"/>
          <w:color w:val="000000" w:themeColor="text1"/>
        </w:rPr>
        <w:t>4</w:t>
      </w:r>
      <w:r w:rsidRPr="005104D9">
        <w:rPr>
          <w:rFonts w:ascii="Aptos" w:hAnsi="Aptos" w:cs="Arial"/>
          <w:color w:val="000000" w:themeColor="text1"/>
        </w:rPr>
        <w:t xml:space="preserve"> revision, which states</w:t>
      </w:r>
      <w:r w:rsidR="00716CEC" w:rsidRPr="005104D9">
        <w:rPr>
          <w:rFonts w:ascii="Aptos" w:hAnsi="Aptos" w:cs="Arial"/>
          <w:color w:val="000000" w:themeColor="text1"/>
        </w:rPr>
        <w:t xml:space="preserve">: </w:t>
      </w:r>
    </w:p>
    <w:p w14:paraId="673CBAC7" w14:textId="77777777" w:rsidR="007B5D84" w:rsidRPr="005104D9" w:rsidRDefault="007B5D84" w:rsidP="000E5497">
      <w:pPr>
        <w:widowControl w:val="0"/>
        <w:rPr>
          <w:rFonts w:ascii="Aptos" w:hAnsi="Aptos" w:cs="Arial"/>
          <w:color w:val="000000" w:themeColor="text1"/>
        </w:rPr>
      </w:pPr>
    </w:p>
    <w:p w14:paraId="3AC85CC0" w14:textId="08296A60" w:rsidR="00716CEC" w:rsidRPr="005104D9" w:rsidRDefault="009C6D7B" w:rsidP="000E5497">
      <w:pPr>
        <w:widowControl w:val="0"/>
        <w:ind w:left="450"/>
        <w:rPr>
          <w:rFonts w:ascii="Aptos" w:hAnsi="Aptos" w:cs="Arial"/>
          <w:color w:val="000000" w:themeColor="text1"/>
        </w:rPr>
      </w:pPr>
      <w:r w:rsidRPr="005104D9">
        <w:rPr>
          <w:rFonts w:ascii="Aptos" w:hAnsi="Aptos" w:cs="Arial"/>
          <w:b/>
          <w:bCs/>
          <w:color w:val="000000" w:themeColor="text1"/>
        </w:rPr>
        <w:t>The Nominating Committee</w:t>
      </w:r>
      <w:r w:rsidRPr="005104D9">
        <w:rPr>
          <w:rFonts w:ascii="Aptos" w:hAnsi="Aptos" w:cs="Arial"/>
          <w:color w:val="000000" w:themeColor="text1"/>
        </w:rPr>
        <w:t xml:space="preserve"> of three or five members shall be appointed by a majority vote at a General Membership Meeting with 20 days’ notice and at least one month before elections. The committee or the President shall appoint its chair. The committee nominates eligible individuals to serve for each available office and completes the Nominating Committee Report. Further nominations may be made “from the floor.” Such nominees must submit written notice of their intent to run to the President and Secretary at least 15 days before elections</w:t>
      </w:r>
      <w:r w:rsidR="008450BA" w:rsidRPr="005104D9">
        <w:rPr>
          <w:rFonts w:ascii="Aptos" w:hAnsi="Aptos" w:cs="Arial"/>
          <w:color w:val="000000" w:themeColor="text1"/>
        </w:rPr>
        <w:t xml:space="preserve"> and </w:t>
      </w:r>
      <w:r w:rsidR="00762B00" w:rsidRPr="005104D9">
        <w:rPr>
          <w:rFonts w:ascii="Aptos" w:hAnsi="Aptos" w:cs="Arial"/>
          <w:color w:val="000000" w:themeColor="text1"/>
        </w:rPr>
        <w:t xml:space="preserve">have their </w:t>
      </w:r>
      <w:r w:rsidR="008450BA" w:rsidRPr="005104D9">
        <w:rPr>
          <w:rFonts w:ascii="Aptos" w:hAnsi="Aptos" w:cs="Arial"/>
          <w:color w:val="000000" w:themeColor="text1"/>
        </w:rPr>
        <w:t>qualifications</w:t>
      </w:r>
      <w:r w:rsidR="00762B00" w:rsidRPr="005104D9">
        <w:rPr>
          <w:rFonts w:ascii="Aptos" w:hAnsi="Aptos" w:cs="Arial"/>
          <w:color w:val="000000" w:themeColor="text1"/>
        </w:rPr>
        <w:t xml:space="preserve"> vetted</w:t>
      </w:r>
      <w:r w:rsidRPr="005104D9">
        <w:rPr>
          <w:rFonts w:ascii="Aptos" w:hAnsi="Aptos" w:cs="Arial"/>
          <w:color w:val="000000" w:themeColor="text1"/>
        </w:rPr>
        <w:t xml:space="preserve">. The final and complete list of nominees is published four days before elections. The committee presents its slate of nominees at a General Membership Meeting scheduled in the month(s) designated in Article VI, Section 2. </w:t>
      </w:r>
    </w:p>
    <w:p w14:paraId="1C7797CB" w14:textId="77777777" w:rsidR="00610396" w:rsidRPr="005104D9" w:rsidRDefault="00610396" w:rsidP="000E5497">
      <w:pPr>
        <w:widowControl w:val="0"/>
        <w:rPr>
          <w:rFonts w:ascii="Aptos" w:hAnsi="Aptos" w:cs="Arial"/>
          <w:color w:val="000000" w:themeColor="text1"/>
        </w:rPr>
      </w:pPr>
    </w:p>
    <w:p w14:paraId="10307FAC" w14:textId="68EFE56E"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The Secretary read</w:t>
      </w:r>
      <w:r w:rsidR="005C265A" w:rsidRPr="005104D9">
        <w:rPr>
          <w:rFonts w:ascii="Aptos" w:hAnsi="Aptos" w:cs="Arial"/>
          <w:color w:val="000000" w:themeColor="text1"/>
        </w:rPr>
        <w:t>s</w:t>
      </w:r>
      <w:r w:rsidRPr="005104D9">
        <w:rPr>
          <w:rFonts w:ascii="Aptos" w:hAnsi="Aptos" w:cs="Arial"/>
          <w:color w:val="000000" w:themeColor="text1"/>
        </w:rPr>
        <w:t xml:space="preserve"> those portions of the </w:t>
      </w:r>
      <w:r w:rsidR="00BF19DB" w:rsidRPr="005104D9">
        <w:rPr>
          <w:rFonts w:ascii="Aptos" w:hAnsi="Aptos" w:cs="Arial"/>
          <w:color w:val="000000" w:themeColor="text1"/>
        </w:rPr>
        <w:t>Bylaws</w:t>
      </w:r>
      <w:r w:rsidRPr="005104D9">
        <w:rPr>
          <w:rFonts w:ascii="Aptos" w:hAnsi="Aptos" w:cs="Arial"/>
          <w:color w:val="000000" w:themeColor="text1"/>
        </w:rPr>
        <w:t xml:space="preserve"> pertaining to the nomination and election of officers to the membership before the election of the committee. </w:t>
      </w:r>
      <w:r w:rsidR="006A63C1" w:rsidRPr="005104D9">
        <w:rPr>
          <w:rFonts w:ascii="Aptos" w:hAnsi="Aptos" w:cs="Arial"/>
          <w:color w:val="000000" w:themeColor="text1"/>
          <w:u w:val="single"/>
        </w:rPr>
        <w:t>Plan</w:t>
      </w:r>
      <w:r w:rsidR="007B5D84" w:rsidRPr="005104D9">
        <w:rPr>
          <w:rFonts w:ascii="Aptos" w:hAnsi="Aptos" w:cs="Arial"/>
          <w:color w:val="000000" w:themeColor="text1"/>
          <w:u w:val="single"/>
        </w:rPr>
        <w:t xml:space="preserve"> to f</w:t>
      </w:r>
      <w:r w:rsidR="00B22770" w:rsidRPr="005104D9">
        <w:rPr>
          <w:rFonts w:ascii="Aptos" w:hAnsi="Aptos" w:cs="Arial"/>
          <w:color w:val="000000" w:themeColor="text1"/>
          <w:u w:val="single"/>
        </w:rPr>
        <w:t>orm</w:t>
      </w:r>
      <w:r w:rsidRPr="005104D9">
        <w:rPr>
          <w:rFonts w:ascii="Aptos" w:hAnsi="Aptos" w:cs="Arial"/>
          <w:color w:val="000000" w:themeColor="text1"/>
          <w:u w:val="single"/>
        </w:rPr>
        <w:t xml:space="preserve"> the committee </w:t>
      </w:r>
      <w:r w:rsidR="00093A53" w:rsidRPr="005104D9">
        <w:rPr>
          <w:rFonts w:ascii="Aptos" w:hAnsi="Aptos" w:cs="Arial"/>
          <w:color w:val="000000" w:themeColor="text1"/>
          <w:u w:val="single"/>
        </w:rPr>
        <w:t xml:space="preserve">at a </w:t>
      </w:r>
      <w:r w:rsidR="005333FD" w:rsidRPr="005104D9">
        <w:rPr>
          <w:rFonts w:ascii="Aptos" w:hAnsi="Aptos" w:cs="Arial"/>
          <w:color w:val="000000" w:themeColor="text1"/>
          <w:u w:val="single"/>
        </w:rPr>
        <w:t>General Membership Meeting</w:t>
      </w:r>
      <w:r w:rsidR="00093A53" w:rsidRPr="005104D9">
        <w:rPr>
          <w:rFonts w:ascii="Aptos" w:hAnsi="Aptos" w:cs="Arial"/>
          <w:color w:val="000000" w:themeColor="text1"/>
          <w:u w:val="single"/>
        </w:rPr>
        <w:t xml:space="preserve"> </w:t>
      </w:r>
      <w:r w:rsidR="00B73774" w:rsidRPr="005104D9">
        <w:rPr>
          <w:rFonts w:ascii="Aptos" w:hAnsi="Aptos" w:cs="Arial"/>
          <w:color w:val="000000" w:themeColor="text1"/>
          <w:u w:val="single"/>
        </w:rPr>
        <w:t xml:space="preserve">before the meeting that will have elections. This would </w:t>
      </w:r>
      <w:r w:rsidR="00C9169D" w:rsidRPr="005104D9">
        <w:rPr>
          <w:rFonts w:ascii="Aptos" w:hAnsi="Aptos" w:cs="Arial"/>
          <w:color w:val="000000" w:themeColor="text1"/>
          <w:u w:val="single"/>
        </w:rPr>
        <w:t xml:space="preserve">probably </w:t>
      </w:r>
      <w:r w:rsidR="00B73774" w:rsidRPr="005104D9">
        <w:rPr>
          <w:rFonts w:ascii="Aptos" w:hAnsi="Aptos" w:cs="Arial"/>
          <w:color w:val="000000" w:themeColor="text1"/>
          <w:u w:val="single"/>
        </w:rPr>
        <w:t xml:space="preserve">be the first or second </w:t>
      </w:r>
      <w:r w:rsidR="005333FD" w:rsidRPr="005104D9">
        <w:rPr>
          <w:rFonts w:ascii="Aptos" w:hAnsi="Aptos" w:cs="Arial"/>
          <w:color w:val="000000" w:themeColor="text1"/>
          <w:u w:val="single"/>
        </w:rPr>
        <w:t>General Membership Meeting</w:t>
      </w:r>
      <w:r w:rsidR="00B73774" w:rsidRPr="005104D9">
        <w:rPr>
          <w:rFonts w:ascii="Aptos" w:hAnsi="Aptos" w:cs="Arial"/>
          <w:color w:val="000000" w:themeColor="text1"/>
          <w:u w:val="single"/>
        </w:rPr>
        <w:t xml:space="preserve"> of the year.</w:t>
      </w:r>
    </w:p>
    <w:p w14:paraId="2F9EB4CA" w14:textId="77777777" w:rsidR="0088308A" w:rsidRPr="005104D9" w:rsidRDefault="0088308A" w:rsidP="000E5497">
      <w:pPr>
        <w:widowControl w:val="0"/>
        <w:jc w:val="both"/>
        <w:rPr>
          <w:rFonts w:ascii="Aptos" w:hAnsi="Aptos" w:cs="Arial"/>
          <w:color w:val="000000" w:themeColor="text1"/>
        </w:rPr>
      </w:pPr>
    </w:p>
    <w:p w14:paraId="2E741CF6" w14:textId="32294209" w:rsidR="0088308A" w:rsidRPr="005104D9" w:rsidRDefault="0088308A" w:rsidP="000E5497">
      <w:pPr>
        <w:widowControl w:val="0"/>
        <w:rPr>
          <w:rFonts w:ascii="Aptos" w:hAnsi="Aptos" w:cs="Arial"/>
          <w:color w:val="000000" w:themeColor="text1"/>
        </w:rPr>
      </w:pPr>
      <w:r w:rsidRPr="005104D9">
        <w:rPr>
          <w:rFonts w:ascii="Aptos" w:hAnsi="Aptos" w:cs="Arial"/>
          <w:b/>
          <w:bCs/>
          <w:color w:val="000000" w:themeColor="text1"/>
        </w:rPr>
        <w:t xml:space="preserve">The </w:t>
      </w:r>
      <w:r w:rsidR="00C406BB" w:rsidRPr="005104D9">
        <w:rPr>
          <w:rFonts w:ascii="Aptos" w:hAnsi="Aptos" w:cs="Arial"/>
          <w:b/>
          <w:bCs/>
          <w:color w:val="000000" w:themeColor="text1"/>
        </w:rPr>
        <w:t>Nominating Committee</w:t>
      </w:r>
      <w:r w:rsidRPr="005104D9">
        <w:rPr>
          <w:rFonts w:ascii="Aptos" w:hAnsi="Aptos" w:cs="Arial"/>
          <w:b/>
          <w:bCs/>
          <w:color w:val="000000" w:themeColor="text1"/>
        </w:rPr>
        <w:t xml:space="preserve"> </w:t>
      </w:r>
      <w:r w:rsidR="00AB72B3" w:rsidRPr="005104D9">
        <w:rPr>
          <w:rFonts w:ascii="Aptos" w:hAnsi="Aptos" w:cs="Arial"/>
          <w:color w:val="000000" w:themeColor="text1"/>
        </w:rPr>
        <w:t xml:space="preserve">or President </w:t>
      </w:r>
      <w:r w:rsidR="000A1B0A" w:rsidRPr="005104D9">
        <w:rPr>
          <w:rFonts w:ascii="Aptos" w:hAnsi="Aptos" w:cs="Arial"/>
          <w:color w:val="000000" w:themeColor="text1"/>
        </w:rPr>
        <w:t>s</w:t>
      </w:r>
      <w:r w:rsidRPr="005104D9">
        <w:rPr>
          <w:rFonts w:ascii="Aptos" w:hAnsi="Aptos" w:cs="Arial"/>
          <w:color w:val="000000" w:themeColor="text1"/>
        </w:rPr>
        <w:t>elect</w:t>
      </w:r>
      <w:r w:rsidR="00AB72B3" w:rsidRPr="005104D9">
        <w:rPr>
          <w:rFonts w:ascii="Aptos" w:hAnsi="Aptos" w:cs="Arial"/>
          <w:color w:val="000000" w:themeColor="text1"/>
        </w:rPr>
        <w:t>s</w:t>
      </w:r>
      <w:r w:rsidRPr="005104D9">
        <w:rPr>
          <w:rFonts w:ascii="Aptos" w:hAnsi="Aptos" w:cs="Arial"/>
          <w:color w:val="000000" w:themeColor="text1"/>
        </w:rPr>
        <w:t xml:space="preserve"> the Committee Chair. Schedule the date, time, and location for meetings. The committee should have the </w:t>
      </w:r>
      <w:r w:rsidR="00BF19DB" w:rsidRPr="005104D9">
        <w:rPr>
          <w:rFonts w:ascii="Aptos" w:hAnsi="Aptos" w:cs="Arial"/>
          <w:color w:val="000000" w:themeColor="text1"/>
        </w:rPr>
        <w:t>Bylaws</w:t>
      </w:r>
      <w:r w:rsidRPr="005104D9">
        <w:rPr>
          <w:rFonts w:ascii="Aptos" w:hAnsi="Aptos" w:cs="Arial"/>
          <w:color w:val="000000" w:themeColor="text1"/>
        </w:rPr>
        <w:t xml:space="preserve">, Standing Rules, </w:t>
      </w:r>
      <w:r w:rsidR="00F51227" w:rsidRPr="005104D9">
        <w:rPr>
          <w:rFonts w:ascii="Aptos" w:hAnsi="Aptos" w:cs="Arial"/>
          <w:color w:val="000000" w:themeColor="text1"/>
        </w:rPr>
        <w:t>Board</w:t>
      </w:r>
      <w:r w:rsidRPr="005104D9">
        <w:rPr>
          <w:rFonts w:ascii="Aptos" w:hAnsi="Aptos" w:cs="Arial"/>
          <w:color w:val="000000" w:themeColor="text1"/>
        </w:rPr>
        <w:t xml:space="preserve"> </w:t>
      </w:r>
      <w:r w:rsidR="00163A60" w:rsidRPr="005104D9">
        <w:rPr>
          <w:rFonts w:ascii="Aptos" w:hAnsi="Aptos" w:cs="Arial"/>
          <w:color w:val="000000" w:themeColor="text1"/>
        </w:rPr>
        <w:t xml:space="preserve">and </w:t>
      </w:r>
      <w:r w:rsidRPr="005104D9">
        <w:rPr>
          <w:rFonts w:ascii="Aptos" w:hAnsi="Aptos" w:cs="Arial"/>
          <w:color w:val="000000" w:themeColor="text1"/>
        </w:rPr>
        <w:t>membership roster</w:t>
      </w:r>
      <w:r w:rsidR="00163A60" w:rsidRPr="005104D9">
        <w:rPr>
          <w:rFonts w:ascii="Aptos" w:hAnsi="Aptos" w:cs="Arial"/>
          <w:color w:val="000000" w:themeColor="text1"/>
        </w:rPr>
        <w:t>s</w:t>
      </w:r>
      <w:r w:rsidRPr="005104D9">
        <w:rPr>
          <w:rFonts w:ascii="Aptos" w:hAnsi="Aptos" w:cs="Arial"/>
          <w:color w:val="000000" w:themeColor="text1"/>
        </w:rPr>
        <w:t xml:space="preserve">, and job descriptions. Committee meetings are open to committee members only. If a member of the committee is running for an office, they may not be a part of the discussion of the office for which they are running. The committee shall review all sections of the </w:t>
      </w:r>
      <w:r w:rsidR="00BF19DB" w:rsidRPr="005104D9">
        <w:rPr>
          <w:rFonts w:ascii="Aptos" w:hAnsi="Aptos" w:cs="Arial"/>
          <w:color w:val="000000" w:themeColor="text1"/>
        </w:rPr>
        <w:t>Bylaws</w:t>
      </w:r>
      <w:r w:rsidRPr="005104D9">
        <w:rPr>
          <w:rFonts w:ascii="Aptos" w:hAnsi="Aptos" w:cs="Arial"/>
          <w:color w:val="000000" w:themeColor="text1"/>
        </w:rPr>
        <w:t xml:space="preserve"> relating to the duties of the </w:t>
      </w:r>
      <w:r w:rsidR="00C406BB" w:rsidRPr="005104D9">
        <w:rPr>
          <w:rFonts w:ascii="Aptos" w:hAnsi="Aptos" w:cs="Arial"/>
          <w:color w:val="000000" w:themeColor="text1"/>
        </w:rPr>
        <w:t>Nominating Committee</w:t>
      </w:r>
      <w:r w:rsidRPr="005104D9">
        <w:rPr>
          <w:rFonts w:ascii="Aptos" w:hAnsi="Aptos" w:cs="Arial"/>
          <w:color w:val="000000" w:themeColor="text1"/>
        </w:rPr>
        <w:t xml:space="preserve"> including the month of the election meeting.</w:t>
      </w:r>
      <w:r w:rsidR="00750C0D" w:rsidRPr="005104D9">
        <w:rPr>
          <w:rFonts w:ascii="Aptos" w:hAnsi="Aptos" w:cs="Arial"/>
          <w:color w:val="000000" w:themeColor="text1"/>
        </w:rPr>
        <w:t xml:space="preserve"> This is done </w:t>
      </w:r>
      <w:r w:rsidR="008E2CC6" w:rsidRPr="005104D9">
        <w:rPr>
          <w:rFonts w:ascii="Aptos" w:hAnsi="Aptos" w:cs="Arial"/>
          <w:color w:val="000000" w:themeColor="text1"/>
        </w:rPr>
        <w:t xml:space="preserve">at least </w:t>
      </w:r>
      <w:r w:rsidR="00E73D9B" w:rsidRPr="005104D9">
        <w:rPr>
          <w:rFonts w:ascii="Aptos" w:hAnsi="Aptos" w:cs="Arial"/>
          <w:color w:val="000000" w:themeColor="text1"/>
        </w:rPr>
        <w:t>30</w:t>
      </w:r>
      <w:r w:rsidR="008E2CC6" w:rsidRPr="005104D9">
        <w:rPr>
          <w:rFonts w:ascii="Aptos" w:hAnsi="Aptos" w:cs="Arial"/>
          <w:color w:val="000000" w:themeColor="text1"/>
        </w:rPr>
        <w:t xml:space="preserve"> </w:t>
      </w:r>
      <w:r w:rsidR="00E73D9B" w:rsidRPr="005104D9">
        <w:rPr>
          <w:rFonts w:ascii="Aptos" w:hAnsi="Aptos" w:cs="Arial"/>
          <w:color w:val="000000" w:themeColor="text1"/>
        </w:rPr>
        <w:t>days before elections.</w:t>
      </w:r>
      <w:r w:rsidR="00383220" w:rsidRPr="005104D9">
        <w:rPr>
          <w:rFonts w:ascii="Aptos" w:hAnsi="Aptos" w:cs="Arial"/>
          <w:color w:val="000000" w:themeColor="text1"/>
        </w:rPr>
        <w:t xml:space="preserve"> </w:t>
      </w:r>
      <w:r w:rsidRPr="005104D9">
        <w:rPr>
          <w:rFonts w:ascii="Aptos" w:hAnsi="Aptos" w:cs="Arial"/>
          <w:color w:val="000000" w:themeColor="text1"/>
        </w:rPr>
        <w:t xml:space="preserve">They solicit suggestions for nominees from the membership, current </w:t>
      </w:r>
      <w:r w:rsidR="00807489" w:rsidRPr="005104D9">
        <w:rPr>
          <w:rFonts w:ascii="Aptos" w:hAnsi="Aptos" w:cs="Arial"/>
          <w:color w:val="000000" w:themeColor="text1"/>
        </w:rPr>
        <w:t>Board Member</w:t>
      </w:r>
      <w:r w:rsidRPr="005104D9">
        <w:rPr>
          <w:rFonts w:ascii="Aptos" w:hAnsi="Aptos" w:cs="Arial"/>
          <w:color w:val="000000" w:themeColor="text1"/>
        </w:rPr>
        <w:t xml:space="preserve">s, and staff. Consider the candidate’s qualifications and choose the best person for each position. Individuals currently serving in a position are not automatically allowed to </w:t>
      </w:r>
      <w:r w:rsidR="00016D9F" w:rsidRPr="005104D9">
        <w:rPr>
          <w:rFonts w:ascii="Aptos" w:hAnsi="Aptos" w:cs="Arial"/>
          <w:color w:val="000000" w:themeColor="text1"/>
        </w:rPr>
        <w:t xml:space="preserve">keep </w:t>
      </w:r>
      <w:r w:rsidRPr="005104D9">
        <w:rPr>
          <w:rFonts w:ascii="Aptos" w:hAnsi="Aptos" w:cs="Arial"/>
          <w:color w:val="000000" w:themeColor="text1"/>
        </w:rPr>
        <w:t xml:space="preserve">that position. </w:t>
      </w:r>
    </w:p>
    <w:p w14:paraId="3787D4BF" w14:textId="77777777" w:rsidR="0088308A" w:rsidRPr="005104D9" w:rsidRDefault="0088308A" w:rsidP="000E5497">
      <w:pPr>
        <w:widowControl w:val="0"/>
        <w:jc w:val="both"/>
        <w:rPr>
          <w:rFonts w:ascii="Aptos" w:hAnsi="Aptos" w:cs="Arial"/>
          <w:color w:val="000000" w:themeColor="text1"/>
        </w:rPr>
      </w:pPr>
    </w:p>
    <w:p w14:paraId="70F972E2" w14:textId="7E6B146D"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The committee may contact prospective candidates during the committee meeting to explain the duties. Prospective candidates for officer positions should be somewhat knowledgeable about PTA, willing to attend training, enthusiastic for the PTA vision, mission, and purposes, and willing to commit the time necessary for the position. Treat all candidates in a fair and consistent manner. If the committee cannot secure a nominee for a position, it remains open and the President calls for nominations for that position at the election meeting.</w:t>
      </w:r>
      <w:r w:rsidR="009D4E4A" w:rsidRPr="005104D9">
        <w:rPr>
          <w:rFonts w:ascii="Aptos" w:hAnsi="Aptos" w:cs="Arial"/>
          <w:color w:val="000000" w:themeColor="text1"/>
        </w:rPr>
        <w:t xml:space="preserve"> </w:t>
      </w:r>
      <w:r w:rsidR="009D4E4A" w:rsidRPr="005104D9">
        <w:rPr>
          <w:rFonts w:ascii="Aptos" w:hAnsi="Aptos" w:cs="Arial"/>
          <w:b/>
          <w:bCs/>
          <w:color w:val="000000" w:themeColor="text1"/>
        </w:rPr>
        <w:t xml:space="preserve">This is an update by LAPTA: candidates do </w:t>
      </w:r>
      <w:r w:rsidR="009D4E4A" w:rsidRPr="005104D9">
        <w:rPr>
          <w:rFonts w:ascii="Aptos" w:hAnsi="Aptos" w:cs="Arial"/>
          <w:b/>
          <w:bCs/>
          <w:color w:val="000000" w:themeColor="text1"/>
          <w:u w:val="single"/>
        </w:rPr>
        <w:t>not</w:t>
      </w:r>
      <w:r w:rsidR="009D4E4A" w:rsidRPr="005104D9">
        <w:rPr>
          <w:rFonts w:ascii="Aptos" w:hAnsi="Aptos" w:cs="Arial"/>
          <w:b/>
          <w:bCs/>
          <w:color w:val="000000" w:themeColor="text1"/>
        </w:rPr>
        <w:t xml:space="preserve"> have to be a </w:t>
      </w:r>
      <w:r w:rsidR="00D91299" w:rsidRPr="005104D9">
        <w:rPr>
          <w:rFonts w:ascii="Aptos" w:hAnsi="Aptos" w:cs="Arial"/>
          <w:b/>
          <w:bCs/>
          <w:color w:val="000000" w:themeColor="text1"/>
        </w:rPr>
        <w:t xml:space="preserve">current member of the PTA </w:t>
      </w:r>
      <w:r w:rsidR="00277E5A" w:rsidRPr="005104D9">
        <w:rPr>
          <w:rFonts w:ascii="Aptos" w:hAnsi="Aptos" w:cs="Arial"/>
          <w:b/>
          <w:bCs/>
          <w:color w:val="000000" w:themeColor="text1"/>
        </w:rPr>
        <w:t xml:space="preserve">when they are </w:t>
      </w:r>
      <w:r w:rsidR="00BF54FE" w:rsidRPr="005104D9">
        <w:rPr>
          <w:rFonts w:ascii="Aptos" w:hAnsi="Aptos" w:cs="Arial"/>
          <w:b/>
          <w:bCs/>
          <w:color w:val="000000" w:themeColor="text1"/>
        </w:rPr>
        <w:t>nominated but</w:t>
      </w:r>
      <w:r w:rsidR="00511DDD" w:rsidRPr="005104D9">
        <w:rPr>
          <w:rFonts w:ascii="Aptos" w:hAnsi="Aptos" w:cs="Arial"/>
          <w:b/>
          <w:bCs/>
          <w:color w:val="000000" w:themeColor="text1"/>
        </w:rPr>
        <w:t xml:space="preserve"> are still required to be a paid member of the PTA during their term in office</w:t>
      </w:r>
      <w:r w:rsidR="00277E5A" w:rsidRPr="005104D9">
        <w:rPr>
          <w:rFonts w:ascii="Aptos" w:hAnsi="Aptos" w:cs="Arial"/>
          <w:b/>
          <w:bCs/>
          <w:color w:val="000000" w:themeColor="text1"/>
        </w:rPr>
        <w:t>.</w:t>
      </w:r>
    </w:p>
    <w:p w14:paraId="597C9C80" w14:textId="32A52CF2" w:rsidR="0088308A" w:rsidRPr="005104D9" w:rsidRDefault="0088308A" w:rsidP="000E5497">
      <w:pPr>
        <w:widowControl w:val="0"/>
        <w:jc w:val="both"/>
        <w:rPr>
          <w:rFonts w:ascii="Aptos" w:hAnsi="Aptos" w:cs="Arial"/>
          <w:color w:val="000000" w:themeColor="text1"/>
        </w:rPr>
      </w:pPr>
      <w:r w:rsidRPr="005104D9">
        <w:rPr>
          <w:rFonts w:ascii="Aptos" w:hAnsi="Aptos" w:cs="Arial"/>
          <w:color w:val="000000" w:themeColor="text1"/>
        </w:rPr>
        <w:lastRenderedPageBreak/>
        <w:t xml:space="preserve">Select one nominee for each officer position and be prepared to state qualifications of nominees. </w:t>
      </w:r>
      <w:r w:rsidR="00907EC7" w:rsidRPr="005104D9">
        <w:rPr>
          <w:rFonts w:ascii="Aptos" w:hAnsi="Aptos" w:cs="Arial"/>
          <w:color w:val="000000" w:themeColor="text1"/>
        </w:rPr>
        <w:t xml:space="preserve">Make committee decisions by ballot with a majority vote. </w:t>
      </w:r>
      <w:r w:rsidRPr="005104D9">
        <w:rPr>
          <w:rFonts w:ascii="Aptos" w:hAnsi="Aptos" w:cs="Arial"/>
          <w:color w:val="000000" w:themeColor="text1"/>
        </w:rPr>
        <w:t xml:space="preserve">Prepare a written report signed by all committee members who agree with the report. A sample report is at the end of this section. Reconvene the committee if a slated candidate withdraws. </w:t>
      </w:r>
    </w:p>
    <w:p w14:paraId="3B757CFF" w14:textId="77777777" w:rsidR="0085444C" w:rsidRPr="005104D9" w:rsidRDefault="0085444C" w:rsidP="000E5497">
      <w:pPr>
        <w:widowControl w:val="0"/>
        <w:jc w:val="both"/>
        <w:rPr>
          <w:rFonts w:ascii="Aptos" w:hAnsi="Aptos" w:cs="Arial"/>
          <w:color w:val="000000" w:themeColor="text1"/>
        </w:rPr>
      </w:pPr>
    </w:p>
    <w:p w14:paraId="5EF1C820" w14:textId="7CB1B456" w:rsidR="0088308A" w:rsidRPr="005104D9" w:rsidRDefault="0088308A" w:rsidP="000E5497">
      <w:pPr>
        <w:widowControl w:val="0"/>
        <w:rPr>
          <w:rFonts w:ascii="Aptos" w:hAnsi="Aptos" w:cs="Arial"/>
          <w:color w:val="000000" w:themeColor="text1"/>
        </w:rPr>
      </w:pPr>
      <w:r w:rsidRPr="005104D9">
        <w:rPr>
          <w:rFonts w:ascii="Aptos" w:hAnsi="Aptos" w:cs="Arial"/>
          <w:b/>
          <w:bCs/>
          <w:color w:val="000000" w:themeColor="text1"/>
        </w:rPr>
        <w:t>The committee shall present the report</w:t>
      </w:r>
      <w:r w:rsidRPr="005104D9">
        <w:rPr>
          <w:rFonts w:ascii="Aptos" w:hAnsi="Aptos" w:cs="Arial"/>
          <w:color w:val="000000" w:themeColor="text1"/>
        </w:rPr>
        <w:t xml:space="preserve"> to the </w:t>
      </w:r>
      <w:r w:rsidR="00F51227" w:rsidRPr="005104D9">
        <w:rPr>
          <w:rFonts w:ascii="Aptos" w:hAnsi="Aptos" w:cs="Arial"/>
          <w:color w:val="000000" w:themeColor="text1"/>
        </w:rPr>
        <w:t>Board</w:t>
      </w:r>
      <w:r w:rsidRPr="005104D9">
        <w:rPr>
          <w:rFonts w:ascii="Aptos" w:hAnsi="Aptos" w:cs="Arial"/>
          <w:color w:val="000000" w:themeColor="text1"/>
        </w:rPr>
        <w:t xml:space="preserve"> </w:t>
      </w:r>
      <w:r w:rsidR="00B477B7" w:rsidRPr="005104D9">
        <w:rPr>
          <w:rFonts w:ascii="Aptos" w:hAnsi="Aptos" w:cs="Arial"/>
          <w:color w:val="000000" w:themeColor="text1"/>
        </w:rPr>
        <w:t xml:space="preserve">of Directors </w:t>
      </w:r>
      <w:r w:rsidRPr="005104D9">
        <w:rPr>
          <w:rFonts w:ascii="Aptos" w:hAnsi="Aptos" w:cs="Arial"/>
          <w:color w:val="000000" w:themeColor="text1"/>
        </w:rPr>
        <w:t xml:space="preserve">for information only. The Committee Chair may present the report to the current PTA President as a courtesy, prior to presentation to the </w:t>
      </w:r>
      <w:r w:rsidR="00F51227" w:rsidRPr="005104D9">
        <w:rPr>
          <w:rFonts w:ascii="Aptos" w:hAnsi="Aptos" w:cs="Arial"/>
          <w:color w:val="000000" w:themeColor="text1"/>
        </w:rPr>
        <w:t>Board</w:t>
      </w:r>
      <w:r w:rsidRPr="005104D9">
        <w:rPr>
          <w:rFonts w:ascii="Aptos" w:hAnsi="Aptos" w:cs="Arial"/>
          <w:color w:val="000000" w:themeColor="text1"/>
        </w:rPr>
        <w:t xml:space="preserve">. </w:t>
      </w:r>
      <w:r w:rsidR="009C1F1A" w:rsidRPr="005104D9">
        <w:rPr>
          <w:rFonts w:ascii="Aptos" w:hAnsi="Aptos" w:cs="Arial"/>
          <w:color w:val="000000" w:themeColor="text1"/>
        </w:rPr>
        <w:t xml:space="preserve">The Bylaws contain complete details for </w:t>
      </w:r>
      <w:r w:rsidRPr="005104D9">
        <w:rPr>
          <w:rFonts w:ascii="Aptos" w:hAnsi="Aptos" w:cs="Arial"/>
          <w:color w:val="000000" w:themeColor="text1"/>
        </w:rPr>
        <w:t xml:space="preserve">the </w:t>
      </w:r>
      <w:r w:rsidR="00C406BB" w:rsidRPr="005104D9">
        <w:rPr>
          <w:rFonts w:ascii="Aptos" w:hAnsi="Aptos" w:cs="Arial"/>
          <w:color w:val="000000" w:themeColor="text1"/>
        </w:rPr>
        <w:t>Nominating Committee</w:t>
      </w:r>
      <w:r w:rsidRPr="005104D9">
        <w:rPr>
          <w:rFonts w:ascii="Aptos" w:hAnsi="Aptos" w:cs="Arial"/>
          <w:color w:val="000000" w:themeColor="text1"/>
        </w:rPr>
        <w:t>.</w:t>
      </w:r>
      <w:r w:rsidR="009C1F1A" w:rsidRPr="005104D9">
        <w:rPr>
          <w:rFonts w:ascii="Aptos" w:hAnsi="Aptos" w:cs="Arial"/>
          <w:color w:val="000000" w:themeColor="text1"/>
        </w:rPr>
        <w:t xml:space="preserve"> T</w:t>
      </w:r>
      <w:r w:rsidRPr="005104D9">
        <w:rPr>
          <w:rFonts w:ascii="Aptos" w:hAnsi="Aptos" w:cs="Arial"/>
          <w:color w:val="000000" w:themeColor="text1"/>
        </w:rPr>
        <w:t xml:space="preserve">he </w:t>
      </w:r>
      <w:r w:rsidR="00C406BB" w:rsidRPr="005104D9">
        <w:rPr>
          <w:rFonts w:ascii="Aptos" w:hAnsi="Aptos" w:cs="Arial"/>
          <w:color w:val="000000" w:themeColor="text1"/>
        </w:rPr>
        <w:t>Nominating Committee</w:t>
      </w:r>
      <w:r w:rsidR="005235D8" w:rsidRPr="005104D9">
        <w:rPr>
          <w:rFonts w:ascii="Aptos" w:hAnsi="Aptos" w:cs="Arial"/>
          <w:color w:val="000000" w:themeColor="text1"/>
        </w:rPr>
        <w:t xml:space="preserve"> </w:t>
      </w:r>
      <w:r w:rsidR="009C1F1A" w:rsidRPr="005104D9">
        <w:rPr>
          <w:rFonts w:ascii="Aptos" w:hAnsi="Aptos" w:cs="Arial"/>
          <w:color w:val="000000" w:themeColor="text1"/>
        </w:rPr>
        <w:t>R</w:t>
      </w:r>
      <w:r w:rsidRPr="005104D9">
        <w:rPr>
          <w:rFonts w:ascii="Aptos" w:hAnsi="Aptos" w:cs="Arial"/>
          <w:color w:val="000000" w:themeColor="text1"/>
        </w:rPr>
        <w:t>eport is usually read by the Committee Chair</w:t>
      </w:r>
      <w:r w:rsidR="000E034A" w:rsidRPr="005104D9">
        <w:rPr>
          <w:rFonts w:ascii="Aptos" w:hAnsi="Aptos" w:cs="Arial"/>
          <w:color w:val="000000" w:themeColor="text1"/>
        </w:rPr>
        <w:t xml:space="preserve"> </w:t>
      </w:r>
      <w:r w:rsidR="009C1F1A" w:rsidRPr="005104D9">
        <w:rPr>
          <w:rFonts w:ascii="Aptos" w:hAnsi="Aptos" w:cs="Arial"/>
          <w:color w:val="000000" w:themeColor="text1"/>
        </w:rPr>
        <w:t xml:space="preserve">before elections occur and it </w:t>
      </w:r>
      <w:r w:rsidRPr="005104D9">
        <w:rPr>
          <w:rFonts w:ascii="Aptos" w:hAnsi="Aptos" w:cs="Arial"/>
          <w:color w:val="000000" w:themeColor="text1"/>
        </w:rPr>
        <w:t>dissolve</w:t>
      </w:r>
      <w:r w:rsidR="009C1F1A" w:rsidRPr="005104D9">
        <w:rPr>
          <w:rFonts w:ascii="Aptos" w:hAnsi="Aptos" w:cs="Arial"/>
          <w:color w:val="000000" w:themeColor="text1"/>
        </w:rPr>
        <w:t>s</w:t>
      </w:r>
      <w:r w:rsidRPr="005104D9">
        <w:rPr>
          <w:rFonts w:ascii="Aptos" w:hAnsi="Aptos" w:cs="Arial"/>
          <w:color w:val="000000" w:themeColor="text1"/>
        </w:rPr>
        <w:t xml:space="preserve"> once the report is read. The report is passed to the President, who conducts the elections. </w:t>
      </w:r>
    </w:p>
    <w:p w14:paraId="73D3AC7A" w14:textId="77777777" w:rsidR="00DE1320" w:rsidRPr="005104D9" w:rsidRDefault="00DE1320" w:rsidP="000E5497">
      <w:pPr>
        <w:widowControl w:val="0"/>
        <w:rPr>
          <w:rFonts w:ascii="Aptos" w:hAnsi="Aptos" w:cs="Arial"/>
          <w:color w:val="000000" w:themeColor="text1"/>
        </w:rPr>
      </w:pPr>
      <w:bookmarkStart w:id="88" w:name="elect"/>
      <w:bookmarkEnd w:id="88"/>
    </w:p>
    <w:p w14:paraId="7C976A9C" w14:textId="13A2A449" w:rsidR="0088308A" w:rsidRPr="005104D9" w:rsidRDefault="00180DAF" w:rsidP="007B5D84">
      <w:pPr>
        <w:pStyle w:val="Heading"/>
      </w:pPr>
      <w:r w:rsidRPr="005104D9">
        <w:t>Elections</w:t>
      </w:r>
    </w:p>
    <w:p w14:paraId="57E1CD98" w14:textId="77777777" w:rsidR="0088308A" w:rsidRPr="005104D9" w:rsidRDefault="0088308A" w:rsidP="000E5497">
      <w:pPr>
        <w:widowControl w:val="0"/>
        <w:rPr>
          <w:rFonts w:ascii="Aptos" w:hAnsi="Aptos" w:cs="Arial"/>
          <w:color w:val="000000" w:themeColor="text1"/>
        </w:rPr>
      </w:pPr>
    </w:p>
    <w:p w14:paraId="0C9921DB" w14:textId="5254FD80"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 xml:space="preserve">Before the election’s </w:t>
      </w:r>
      <w:r w:rsidR="005333FD" w:rsidRPr="005104D9">
        <w:rPr>
          <w:rFonts w:ascii="Aptos" w:hAnsi="Aptos" w:cs="Arial"/>
          <w:color w:val="000000" w:themeColor="text1"/>
        </w:rPr>
        <w:t>General Membership Meeting</w:t>
      </w:r>
      <w:r w:rsidRPr="005104D9">
        <w:rPr>
          <w:rFonts w:ascii="Aptos" w:hAnsi="Aptos" w:cs="Arial"/>
          <w:color w:val="000000" w:themeColor="text1"/>
        </w:rPr>
        <w:t xml:space="preserve">, review Article VI and Article </w:t>
      </w:r>
      <w:r w:rsidR="0097537D" w:rsidRPr="005104D9">
        <w:rPr>
          <w:rFonts w:ascii="Aptos" w:hAnsi="Aptos" w:cs="Arial"/>
          <w:color w:val="000000" w:themeColor="text1"/>
        </w:rPr>
        <w:t>I</w:t>
      </w:r>
      <w:r w:rsidRPr="005104D9">
        <w:rPr>
          <w:rFonts w:ascii="Aptos" w:hAnsi="Aptos" w:cs="Arial"/>
          <w:color w:val="000000" w:themeColor="text1"/>
        </w:rPr>
        <w:t xml:space="preserve">X of the </w:t>
      </w:r>
      <w:r w:rsidR="00BF19DB" w:rsidRPr="005104D9">
        <w:rPr>
          <w:rFonts w:ascii="Aptos" w:hAnsi="Aptos" w:cs="Arial"/>
          <w:color w:val="000000" w:themeColor="text1"/>
        </w:rPr>
        <w:t>Bylaws</w:t>
      </w:r>
      <w:r w:rsidRPr="005104D9">
        <w:rPr>
          <w:rFonts w:ascii="Aptos" w:hAnsi="Aptos" w:cs="Arial"/>
          <w:color w:val="000000" w:themeColor="text1"/>
        </w:rPr>
        <w:t xml:space="preserve"> which describe when and how the </w:t>
      </w:r>
      <w:r w:rsidR="00362583" w:rsidRPr="005104D9">
        <w:rPr>
          <w:rFonts w:ascii="Aptos" w:hAnsi="Aptos" w:cs="Arial"/>
          <w:color w:val="000000" w:themeColor="text1"/>
        </w:rPr>
        <w:t>PTA</w:t>
      </w:r>
      <w:r w:rsidRPr="005104D9">
        <w:rPr>
          <w:rFonts w:ascii="Aptos" w:hAnsi="Aptos" w:cs="Arial"/>
          <w:color w:val="000000" w:themeColor="text1"/>
        </w:rPr>
        <w:t xml:space="preserve"> elects. Publicize the slate of officers at least </w:t>
      </w:r>
      <w:r w:rsidR="000E034A" w:rsidRPr="005104D9">
        <w:rPr>
          <w:rFonts w:ascii="Aptos" w:hAnsi="Aptos" w:cs="Arial"/>
          <w:color w:val="000000" w:themeColor="text1"/>
        </w:rPr>
        <w:t>20</w:t>
      </w:r>
      <w:r w:rsidRPr="005104D9">
        <w:rPr>
          <w:rFonts w:ascii="Aptos" w:hAnsi="Aptos" w:cs="Arial"/>
          <w:color w:val="000000" w:themeColor="text1"/>
        </w:rPr>
        <w:t xml:space="preserve"> days before the election meeting. Always have the current membership roster on hand because only current members may vote. After the </w:t>
      </w:r>
      <w:r w:rsidR="00C406BB" w:rsidRPr="005104D9">
        <w:rPr>
          <w:rFonts w:ascii="Aptos" w:hAnsi="Aptos" w:cs="Arial"/>
          <w:color w:val="000000" w:themeColor="text1"/>
        </w:rPr>
        <w:t>Nominating Committee</w:t>
      </w:r>
      <w:r w:rsidRPr="005104D9">
        <w:rPr>
          <w:rFonts w:ascii="Aptos" w:hAnsi="Aptos" w:cs="Arial"/>
          <w:color w:val="000000" w:themeColor="text1"/>
        </w:rPr>
        <w:t xml:space="preserve"> presents its report to the </w:t>
      </w:r>
      <w:r w:rsidR="006F1F85" w:rsidRPr="005104D9">
        <w:rPr>
          <w:rFonts w:ascii="Aptos" w:hAnsi="Aptos" w:cs="Arial"/>
          <w:color w:val="000000" w:themeColor="text1"/>
        </w:rPr>
        <w:t>General Membership</w:t>
      </w:r>
      <w:r w:rsidRPr="005104D9">
        <w:rPr>
          <w:rFonts w:ascii="Aptos" w:hAnsi="Aptos" w:cs="Arial"/>
          <w:color w:val="000000" w:themeColor="text1"/>
        </w:rPr>
        <w:t xml:space="preserve">, the presiding officer conducts the election even if they are a nominee. The presiding officer presents each nominee individually and </w:t>
      </w:r>
      <w:r w:rsidR="00A07B02" w:rsidRPr="005104D9">
        <w:rPr>
          <w:rFonts w:ascii="Aptos" w:hAnsi="Aptos" w:cs="Arial"/>
          <w:color w:val="000000" w:themeColor="text1"/>
        </w:rPr>
        <w:t xml:space="preserve">includes </w:t>
      </w:r>
      <w:r w:rsidR="00CB682F" w:rsidRPr="005104D9">
        <w:rPr>
          <w:rFonts w:ascii="Aptos" w:hAnsi="Aptos" w:cs="Arial"/>
          <w:color w:val="000000" w:themeColor="text1"/>
        </w:rPr>
        <w:t xml:space="preserve">further </w:t>
      </w:r>
      <w:r w:rsidRPr="005104D9">
        <w:rPr>
          <w:rFonts w:ascii="Aptos" w:hAnsi="Aptos" w:cs="Arial"/>
          <w:color w:val="000000" w:themeColor="text1"/>
        </w:rPr>
        <w:t xml:space="preserve">nominations from the floor. </w:t>
      </w:r>
      <w:r w:rsidR="00A07B02" w:rsidRPr="005104D9">
        <w:rPr>
          <w:rFonts w:ascii="Aptos" w:hAnsi="Aptos" w:cs="Arial"/>
          <w:color w:val="000000" w:themeColor="text1"/>
        </w:rPr>
        <w:t>N</w:t>
      </w:r>
      <w:r w:rsidR="00FD0A79" w:rsidRPr="005104D9">
        <w:rPr>
          <w:rFonts w:ascii="Aptos" w:hAnsi="Aptos" w:cs="Arial"/>
          <w:color w:val="000000" w:themeColor="text1"/>
        </w:rPr>
        <w:t>omin</w:t>
      </w:r>
      <w:r w:rsidR="00A07B02" w:rsidRPr="005104D9">
        <w:rPr>
          <w:rFonts w:ascii="Aptos" w:hAnsi="Aptos" w:cs="Arial"/>
          <w:color w:val="000000" w:themeColor="text1"/>
        </w:rPr>
        <w:t>ations from the floor</w:t>
      </w:r>
      <w:r w:rsidR="00FD0A79" w:rsidRPr="005104D9">
        <w:rPr>
          <w:rFonts w:ascii="Aptos" w:hAnsi="Aptos" w:cs="Arial"/>
          <w:color w:val="000000" w:themeColor="text1"/>
        </w:rPr>
        <w:t xml:space="preserve"> need to be received </w:t>
      </w:r>
      <w:r w:rsidR="00A07B02" w:rsidRPr="005104D9">
        <w:rPr>
          <w:rFonts w:ascii="Aptos" w:hAnsi="Aptos" w:cs="Arial"/>
          <w:color w:val="000000" w:themeColor="text1"/>
        </w:rPr>
        <w:t xml:space="preserve">in writing </w:t>
      </w:r>
      <w:r w:rsidR="00FD0A79" w:rsidRPr="005104D9">
        <w:rPr>
          <w:rFonts w:ascii="Aptos" w:hAnsi="Aptos" w:cs="Arial"/>
          <w:color w:val="000000" w:themeColor="text1"/>
        </w:rPr>
        <w:t xml:space="preserve">15 days before the election. </w:t>
      </w:r>
      <w:r w:rsidR="00CB682F" w:rsidRPr="005104D9">
        <w:rPr>
          <w:rFonts w:ascii="Aptos" w:hAnsi="Aptos" w:cs="Arial"/>
          <w:color w:val="000000" w:themeColor="text1"/>
        </w:rPr>
        <w:t xml:space="preserve">If a position </w:t>
      </w:r>
      <w:r w:rsidR="009C1F1A" w:rsidRPr="005104D9">
        <w:rPr>
          <w:rFonts w:ascii="Aptos" w:hAnsi="Aptos" w:cs="Arial"/>
          <w:color w:val="000000" w:themeColor="text1"/>
        </w:rPr>
        <w:t xml:space="preserve">remains open </w:t>
      </w:r>
      <w:r w:rsidR="00CB682F" w:rsidRPr="005104D9">
        <w:rPr>
          <w:rFonts w:ascii="Aptos" w:hAnsi="Aptos" w:cs="Arial"/>
          <w:color w:val="000000" w:themeColor="text1"/>
        </w:rPr>
        <w:t xml:space="preserve">without a </w:t>
      </w:r>
      <w:r w:rsidR="00B83E53" w:rsidRPr="005104D9">
        <w:rPr>
          <w:rFonts w:ascii="Aptos" w:hAnsi="Aptos" w:cs="Arial"/>
          <w:color w:val="000000" w:themeColor="text1"/>
        </w:rPr>
        <w:t>recommendation</w:t>
      </w:r>
      <w:r w:rsidR="00CB682F" w:rsidRPr="005104D9">
        <w:rPr>
          <w:rFonts w:ascii="Aptos" w:hAnsi="Aptos" w:cs="Arial"/>
          <w:color w:val="000000" w:themeColor="text1"/>
        </w:rPr>
        <w:t xml:space="preserve"> from the Nominating Committee, then nomination</w:t>
      </w:r>
      <w:r w:rsidR="009C1F1A" w:rsidRPr="005104D9">
        <w:rPr>
          <w:rFonts w:ascii="Aptos" w:hAnsi="Aptos" w:cs="Arial"/>
          <w:color w:val="000000" w:themeColor="text1"/>
        </w:rPr>
        <w:t>s</w:t>
      </w:r>
      <w:r w:rsidR="00CB682F" w:rsidRPr="005104D9">
        <w:rPr>
          <w:rFonts w:ascii="Aptos" w:hAnsi="Aptos" w:cs="Arial"/>
          <w:color w:val="000000" w:themeColor="text1"/>
        </w:rPr>
        <w:t xml:space="preserve"> can be received on the spot without the </w:t>
      </w:r>
      <w:r w:rsidR="009C1F1A" w:rsidRPr="005104D9">
        <w:rPr>
          <w:rFonts w:ascii="Aptos" w:hAnsi="Aptos" w:cs="Arial"/>
          <w:color w:val="000000" w:themeColor="text1"/>
        </w:rPr>
        <w:t>15-day</w:t>
      </w:r>
      <w:r w:rsidR="00CB682F" w:rsidRPr="005104D9">
        <w:rPr>
          <w:rFonts w:ascii="Aptos" w:hAnsi="Aptos" w:cs="Arial"/>
          <w:color w:val="000000" w:themeColor="text1"/>
        </w:rPr>
        <w:t xml:space="preserve"> notice requirement</w:t>
      </w:r>
      <w:r w:rsidRPr="005104D9">
        <w:rPr>
          <w:rFonts w:ascii="Aptos" w:hAnsi="Aptos" w:cs="Arial"/>
          <w:color w:val="000000" w:themeColor="text1"/>
        </w:rPr>
        <w:t xml:space="preserve">. </w:t>
      </w:r>
    </w:p>
    <w:p w14:paraId="6BA17307" w14:textId="77777777" w:rsidR="006F6AF9" w:rsidRPr="005104D9" w:rsidRDefault="006F6AF9" w:rsidP="000E5497">
      <w:pPr>
        <w:widowControl w:val="0"/>
        <w:rPr>
          <w:rFonts w:ascii="Aptos" w:hAnsi="Aptos" w:cs="Arial"/>
          <w:color w:val="000000" w:themeColor="text1"/>
        </w:rPr>
      </w:pPr>
    </w:p>
    <w:p w14:paraId="684FAF6D" w14:textId="09083731" w:rsidR="00FF16EC" w:rsidRPr="005104D9" w:rsidRDefault="006F6AF9" w:rsidP="000E5497">
      <w:pPr>
        <w:widowControl w:val="0"/>
        <w:rPr>
          <w:rFonts w:ascii="Aptos" w:hAnsi="Aptos" w:cs="Arial"/>
          <w:color w:val="000000" w:themeColor="text1"/>
        </w:rPr>
      </w:pPr>
      <w:r w:rsidRPr="005104D9">
        <w:rPr>
          <w:rFonts w:ascii="Aptos" w:hAnsi="Aptos" w:cs="Arial"/>
          <w:b/>
          <w:bCs/>
          <w:color w:val="000000" w:themeColor="text1"/>
        </w:rPr>
        <w:t xml:space="preserve">Nominations from the Floor: </w:t>
      </w:r>
      <w:r w:rsidR="00423B68" w:rsidRPr="005104D9">
        <w:rPr>
          <w:rFonts w:ascii="Aptos" w:hAnsi="Aptos" w:cs="Arial"/>
          <w:color w:val="000000" w:themeColor="text1"/>
        </w:rPr>
        <w:t xml:space="preserve">Any self-nominating person </w:t>
      </w:r>
      <w:r w:rsidR="007639DF" w:rsidRPr="005104D9">
        <w:rPr>
          <w:rFonts w:ascii="Aptos" w:hAnsi="Aptos" w:cs="Arial"/>
          <w:color w:val="000000" w:themeColor="text1"/>
        </w:rPr>
        <w:t xml:space="preserve">not included on the Nominating Committee’s slate </w:t>
      </w:r>
      <w:r w:rsidR="00FF16EC" w:rsidRPr="005104D9">
        <w:rPr>
          <w:rFonts w:ascii="Aptos" w:hAnsi="Aptos" w:cs="Arial"/>
          <w:color w:val="000000" w:themeColor="text1"/>
        </w:rPr>
        <w:t>must notify the President and Secretary in writing</w:t>
      </w:r>
      <w:r w:rsidR="00AB1E9A" w:rsidRPr="005104D9">
        <w:rPr>
          <w:rFonts w:ascii="Aptos" w:hAnsi="Aptos" w:cs="Arial"/>
          <w:color w:val="000000" w:themeColor="text1"/>
        </w:rPr>
        <w:t xml:space="preserve"> </w:t>
      </w:r>
      <w:r w:rsidR="007639DF" w:rsidRPr="005104D9">
        <w:rPr>
          <w:rFonts w:ascii="Aptos" w:hAnsi="Aptos" w:cs="Arial"/>
          <w:color w:val="000000" w:themeColor="text1"/>
        </w:rPr>
        <w:t xml:space="preserve">about their intent to run and for which position. This </w:t>
      </w:r>
      <w:r w:rsidR="00FF16EC" w:rsidRPr="005104D9">
        <w:rPr>
          <w:rFonts w:ascii="Aptos" w:hAnsi="Aptos" w:cs="Arial"/>
          <w:color w:val="000000" w:themeColor="text1"/>
        </w:rPr>
        <w:t xml:space="preserve">must be received </w:t>
      </w:r>
      <w:r w:rsidR="00217E1B" w:rsidRPr="005104D9">
        <w:rPr>
          <w:rFonts w:ascii="Aptos" w:hAnsi="Aptos" w:cs="Arial"/>
          <w:color w:val="000000" w:themeColor="text1"/>
        </w:rPr>
        <w:t xml:space="preserve">at least </w:t>
      </w:r>
      <w:r w:rsidR="00FF16EC" w:rsidRPr="005104D9">
        <w:rPr>
          <w:rFonts w:ascii="Aptos" w:hAnsi="Aptos" w:cs="Arial"/>
          <w:color w:val="000000" w:themeColor="text1"/>
        </w:rPr>
        <w:t>15 days before elections.</w:t>
      </w:r>
      <w:r w:rsidR="00AB1E9A" w:rsidRPr="005104D9">
        <w:rPr>
          <w:rFonts w:ascii="Aptos" w:hAnsi="Aptos" w:cs="Arial"/>
          <w:color w:val="000000" w:themeColor="text1"/>
        </w:rPr>
        <w:t xml:space="preserve"> </w:t>
      </w:r>
      <w:r w:rsidR="00D60366" w:rsidRPr="005104D9">
        <w:rPr>
          <w:rFonts w:ascii="Aptos" w:hAnsi="Aptos" w:cs="Arial"/>
          <w:color w:val="000000" w:themeColor="text1"/>
        </w:rPr>
        <w:t>T</w:t>
      </w:r>
      <w:r w:rsidR="00A7578F" w:rsidRPr="005104D9">
        <w:rPr>
          <w:rFonts w:ascii="Aptos" w:hAnsi="Aptos" w:cs="Arial"/>
          <w:color w:val="000000" w:themeColor="text1"/>
        </w:rPr>
        <w:t xml:space="preserve">he final slate of officers with any additional self-nominations </w:t>
      </w:r>
      <w:r w:rsidR="00816437" w:rsidRPr="005104D9">
        <w:rPr>
          <w:rFonts w:ascii="Aptos" w:hAnsi="Aptos" w:cs="Arial"/>
          <w:color w:val="000000" w:themeColor="text1"/>
        </w:rPr>
        <w:t>(n</w:t>
      </w:r>
      <w:r w:rsidR="00A7578F" w:rsidRPr="005104D9">
        <w:rPr>
          <w:rFonts w:ascii="Aptos" w:hAnsi="Aptos" w:cs="Arial"/>
          <w:color w:val="000000" w:themeColor="text1"/>
        </w:rPr>
        <w:t>ominations from the floor</w:t>
      </w:r>
      <w:r w:rsidR="00816437" w:rsidRPr="005104D9">
        <w:rPr>
          <w:rFonts w:ascii="Aptos" w:hAnsi="Aptos" w:cs="Arial"/>
          <w:color w:val="000000" w:themeColor="text1"/>
        </w:rPr>
        <w:t>)</w:t>
      </w:r>
      <w:r w:rsidR="00D60366" w:rsidRPr="005104D9">
        <w:rPr>
          <w:rFonts w:ascii="Aptos" w:hAnsi="Aptos" w:cs="Arial"/>
          <w:color w:val="000000" w:themeColor="text1"/>
        </w:rPr>
        <w:t xml:space="preserve"> is published four days before elections</w:t>
      </w:r>
      <w:r w:rsidR="00A7578F" w:rsidRPr="005104D9">
        <w:rPr>
          <w:rFonts w:ascii="Aptos" w:hAnsi="Aptos" w:cs="Arial"/>
          <w:color w:val="000000" w:themeColor="text1"/>
        </w:rPr>
        <w:t xml:space="preserve">. </w:t>
      </w:r>
      <w:r w:rsidR="00111E3B" w:rsidRPr="005104D9">
        <w:rPr>
          <w:rFonts w:ascii="Aptos" w:hAnsi="Aptos" w:cs="Arial"/>
          <w:b/>
          <w:bCs/>
          <w:color w:val="000000" w:themeColor="text1"/>
        </w:rPr>
        <w:t>New nominations from the floor are not accepted during the elections’ meeting</w:t>
      </w:r>
      <w:r w:rsidR="002B142D" w:rsidRPr="005104D9">
        <w:rPr>
          <w:rFonts w:ascii="Aptos" w:hAnsi="Aptos" w:cs="Arial"/>
          <w:b/>
          <w:bCs/>
          <w:color w:val="000000" w:themeColor="text1"/>
        </w:rPr>
        <w:t xml:space="preserve"> unless the Nominating Committee did not have</w:t>
      </w:r>
      <w:r w:rsidR="00161B8C" w:rsidRPr="005104D9">
        <w:rPr>
          <w:rFonts w:ascii="Aptos" w:hAnsi="Aptos" w:cs="Arial"/>
          <w:b/>
          <w:bCs/>
          <w:color w:val="000000" w:themeColor="text1"/>
        </w:rPr>
        <w:t xml:space="preserve"> a</w:t>
      </w:r>
      <w:r w:rsidR="002B142D" w:rsidRPr="005104D9">
        <w:rPr>
          <w:rFonts w:ascii="Aptos" w:hAnsi="Aptos" w:cs="Arial"/>
          <w:b/>
          <w:bCs/>
          <w:color w:val="000000" w:themeColor="text1"/>
        </w:rPr>
        <w:t xml:space="preserve"> </w:t>
      </w:r>
      <w:r w:rsidR="00D81885" w:rsidRPr="005104D9">
        <w:rPr>
          <w:rFonts w:ascii="Aptos" w:hAnsi="Aptos" w:cs="Arial"/>
          <w:b/>
          <w:bCs/>
          <w:color w:val="000000" w:themeColor="text1"/>
        </w:rPr>
        <w:t>recommendation for that position.</w:t>
      </w:r>
    </w:p>
    <w:p w14:paraId="69B475AB" w14:textId="17D72847" w:rsidR="0088308A" w:rsidRPr="005104D9" w:rsidRDefault="0088308A" w:rsidP="000E5497">
      <w:pPr>
        <w:widowControl w:val="0"/>
        <w:jc w:val="both"/>
        <w:rPr>
          <w:rFonts w:ascii="Aptos" w:hAnsi="Aptos" w:cs="Arial"/>
          <w:color w:val="000000" w:themeColor="text1"/>
        </w:rPr>
      </w:pPr>
    </w:p>
    <w:p w14:paraId="4B131A48" w14:textId="03BA403D" w:rsidR="0088308A" w:rsidRPr="005104D9" w:rsidRDefault="0088308A" w:rsidP="000E5497">
      <w:pPr>
        <w:widowControl w:val="0"/>
        <w:rPr>
          <w:rFonts w:ascii="Aptos" w:hAnsi="Aptos" w:cs="Arial"/>
          <w:color w:val="000000" w:themeColor="text1"/>
        </w:rPr>
      </w:pPr>
      <w:r w:rsidRPr="005104D9">
        <w:rPr>
          <w:rFonts w:ascii="Aptos" w:hAnsi="Aptos" w:cs="Arial"/>
          <w:b/>
          <w:bCs/>
          <w:color w:val="000000" w:themeColor="text1"/>
        </w:rPr>
        <w:t xml:space="preserve">Non-Contested Election: </w:t>
      </w:r>
      <w:r w:rsidRPr="005104D9">
        <w:rPr>
          <w:rFonts w:ascii="Aptos" w:hAnsi="Aptos" w:cs="Arial"/>
          <w:color w:val="000000" w:themeColor="text1"/>
        </w:rPr>
        <w:t xml:space="preserve">If there </w:t>
      </w:r>
      <w:r w:rsidR="00D81885" w:rsidRPr="005104D9">
        <w:rPr>
          <w:rFonts w:ascii="Aptos" w:hAnsi="Aptos" w:cs="Arial"/>
          <w:color w:val="000000" w:themeColor="text1"/>
        </w:rPr>
        <w:t xml:space="preserve">is only one </w:t>
      </w:r>
      <w:r w:rsidRPr="005104D9">
        <w:rPr>
          <w:rFonts w:ascii="Aptos" w:hAnsi="Aptos" w:cs="Arial"/>
          <w:color w:val="000000" w:themeColor="text1"/>
        </w:rPr>
        <w:t>nominee</w:t>
      </w:r>
      <w:r w:rsidR="00D81885" w:rsidRPr="005104D9">
        <w:rPr>
          <w:rFonts w:ascii="Aptos" w:hAnsi="Aptos" w:cs="Arial"/>
          <w:color w:val="000000" w:themeColor="text1"/>
        </w:rPr>
        <w:t xml:space="preserve"> for a position</w:t>
      </w:r>
      <w:r w:rsidRPr="005104D9">
        <w:rPr>
          <w:rFonts w:ascii="Aptos" w:hAnsi="Aptos" w:cs="Arial"/>
          <w:color w:val="000000" w:themeColor="text1"/>
        </w:rPr>
        <w:t xml:space="preserve">, it is a non-contested </w:t>
      </w:r>
      <w:r w:rsidR="00A678BB" w:rsidRPr="005104D9">
        <w:rPr>
          <w:rFonts w:ascii="Aptos" w:hAnsi="Aptos" w:cs="Arial"/>
          <w:color w:val="000000" w:themeColor="text1"/>
        </w:rPr>
        <w:t>election,</w:t>
      </w:r>
      <w:r w:rsidRPr="005104D9">
        <w:rPr>
          <w:rFonts w:ascii="Aptos" w:hAnsi="Aptos" w:cs="Arial"/>
          <w:color w:val="000000" w:themeColor="text1"/>
        </w:rPr>
        <w:t xml:space="preserve"> and the vote may be by voice. However, if a member requests a vote by ballot for any office, the request must be recognized and voted upon by the membership without debate.</w:t>
      </w:r>
    </w:p>
    <w:p w14:paraId="36E40AFB" w14:textId="77777777" w:rsidR="0088308A" w:rsidRPr="005104D9" w:rsidRDefault="0088308A" w:rsidP="000E5497">
      <w:pPr>
        <w:widowControl w:val="0"/>
        <w:jc w:val="both"/>
        <w:rPr>
          <w:rFonts w:ascii="Aptos" w:hAnsi="Aptos" w:cs="Arial"/>
          <w:color w:val="000000" w:themeColor="text1"/>
        </w:rPr>
      </w:pPr>
    </w:p>
    <w:p w14:paraId="65861C51" w14:textId="5CB8F94C" w:rsidR="0088308A" w:rsidRPr="005104D9" w:rsidRDefault="0088308A" w:rsidP="000E5497">
      <w:pPr>
        <w:widowControl w:val="0"/>
        <w:rPr>
          <w:rFonts w:ascii="Aptos" w:hAnsi="Aptos" w:cs="Arial"/>
          <w:color w:val="000000" w:themeColor="text1"/>
        </w:rPr>
      </w:pPr>
      <w:r w:rsidRPr="005104D9">
        <w:rPr>
          <w:rFonts w:ascii="Aptos" w:hAnsi="Aptos" w:cs="Arial"/>
          <w:b/>
          <w:bCs/>
          <w:color w:val="000000" w:themeColor="text1"/>
        </w:rPr>
        <w:t xml:space="preserve">Contested Elections: </w:t>
      </w:r>
      <w:r w:rsidRPr="005104D9">
        <w:rPr>
          <w:rFonts w:ascii="Aptos" w:hAnsi="Aptos" w:cs="Arial"/>
          <w:color w:val="000000" w:themeColor="text1"/>
        </w:rPr>
        <w:t xml:space="preserve">If there </w:t>
      </w:r>
      <w:r w:rsidR="00D81885" w:rsidRPr="005104D9">
        <w:rPr>
          <w:rFonts w:ascii="Aptos" w:hAnsi="Aptos" w:cs="Arial"/>
          <w:color w:val="000000" w:themeColor="text1"/>
        </w:rPr>
        <w:t>is</w:t>
      </w:r>
      <w:r w:rsidRPr="005104D9">
        <w:rPr>
          <w:rFonts w:ascii="Aptos" w:hAnsi="Aptos" w:cs="Arial"/>
          <w:color w:val="000000" w:themeColor="text1"/>
        </w:rPr>
        <w:t xml:space="preserve"> </w:t>
      </w:r>
      <w:r w:rsidR="00D81885" w:rsidRPr="005104D9">
        <w:rPr>
          <w:rFonts w:ascii="Aptos" w:hAnsi="Aptos" w:cs="Arial"/>
          <w:color w:val="000000" w:themeColor="text1"/>
        </w:rPr>
        <w:t xml:space="preserve">more than one </w:t>
      </w:r>
      <w:r w:rsidRPr="005104D9">
        <w:rPr>
          <w:rFonts w:ascii="Aptos" w:hAnsi="Aptos" w:cs="Arial"/>
          <w:color w:val="000000" w:themeColor="text1"/>
        </w:rPr>
        <w:t>nominee</w:t>
      </w:r>
      <w:r w:rsidR="00D81885" w:rsidRPr="005104D9">
        <w:rPr>
          <w:rFonts w:ascii="Aptos" w:hAnsi="Aptos" w:cs="Arial"/>
          <w:color w:val="000000" w:themeColor="text1"/>
        </w:rPr>
        <w:t xml:space="preserve"> for a position</w:t>
      </w:r>
      <w:r w:rsidRPr="005104D9">
        <w:rPr>
          <w:rFonts w:ascii="Aptos" w:hAnsi="Aptos" w:cs="Arial"/>
          <w:color w:val="000000" w:themeColor="text1"/>
        </w:rPr>
        <w:t>,</w:t>
      </w:r>
      <w:r w:rsidR="00D81885" w:rsidRPr="005104D9">
        <w:rPr>
          <w:rFonts w:ascii="Aptos" w:hAnsi="Aptos" w:cs="Arial"/>
          <w:color w:val="000000" w:themeColor="text1"/>
        </w:rPr>
        <w:t xml:space="preserve"> it is a contested election.</w:t>
      </w:r>
      <w:r w:rsidRPr="005104D9">
        <w:rPr>
          <w:rFonts w:ascii="Aptos" w:hAnsi="Aptos" w:cs="Arial"/>
          <w:color w:val="000000" w:themeColor="text1"/>
        </w:rPr>
        <w:t xml:space="preserve"> </w:t>
      </w:r>
      <w:r w:rsidR="00D81885" w:rsidRPr="005104D9">
        <w:rPr>
          <w:rFonts w:ascii="Aptos" w:hAnsi="Aptos" w:cs="Arial"/>
          <w:color w:val="000000" w:themeColor="text1"/>
        </w:rPr>
        <w:t xml:space="preserve">Each person is </w:t>
      </w:r>
      <w:r w:rsidRPr="005104D9">
        <w:rPr>
          <w:rFonts w:ascii="Aptos" w:hAnsi="Aptos" w:cs="Arial"/>
          <w:color w:val="000000" w:themeColor="text1"/>
        </w:rPr>
        <w:t xml:space="preserve">introduced and given two minutes to speak. </w:t>
      </w:r>
      <w:r w:rsidR="00D81885" w:rsidRPr="005104D9">
        <w:rPr>
          <w:rFonts w:ascii="Aptos" w:hAnsi="Aptos" w:cs="Arial"/>
          <w:color w:val="000000" w:themeColor="text1"/>
        </w:rPr>
        <w:t>T</w:t>
      </w:r>
      <w:r w:rsidRPr="005104D9">
        <w:rPr>
          <w:rFonts w:ascii="Aptos" w:hAnsi="Aptos" w:cs="Arial"/>
          <w:color w:val="000000" w:themeColor="text1"/>
        </w:rPr>
        <w:t>he vote must be by ballot with only current members voting. Have paper on hand to distribute. It is permissible to use both voice and ballot voting for one election where offices with only one candidate use a voice vote and offices with more than one candidate use ballot vote.</w:t>
      </w:r>
    </w:p>
    <w:p w14:paraId="64F94729" w14:textId="77777777" w:rsidR="0088308A" w:rsidRPr="005104D9" w:rsidRDefault="0088308A" w:rsidP="000E5497">
      <w:pPr>
        <w:widowControl w:val="0"/>
        <w:rPr>
          <w:rFonts w:ascii="Aptos" w:hAnsi="Aptos" w:cs="Arial"/>
          <w:color w:val="000000" w:themeColor="text1"/>
        </w:rPr>
      </w:pPr>
    </w:p>
    <w:p w14:paraId="4A2BD3C6" w14:textId="6CC8D7FB" w:rsidR="0088308A" w:rsidRPr="005104D9" w:rsidRDefault="0088308A" w:rsidP="000E5497">
      <w:pPr>
        <w:widowControl w:val="0"/>
        <w:rPr>
          <w:rFonts w:ascii="Aptos" w:hAnsi="Aptos" w:cs="Arial"/>
          <w:color w:val="000000" w:themeColor="text1"/>
        </w:rPr>
      </w:pPr>
      <w:r w:rsidRPr="005104D9">
        <w:rPr>
          <w:rFonts w:ascii="Aptos" w:hAnsi="Aptos" w:cs="Arial"/>
          <w:b/>
          <w:bCs/>
          <w:color w:val="000000" w:themeColor="text1"/>
        </w:rPr>
        <w:t xml:space="preserve">Voters and Ballots: </w:t>
      </w:r>
      <w:r w:rsidR="00836152" w:rsidRPr="005104D9">
        <w:rPr>
          <w:rFonts w:ascii="Aptos" w:hAnsi="Aptos" w:cs="Arial"/>
          <w:color w:val="000000" w:themeColor="text1"/>
        </w:rPr>
        <w:t xml:space="preserve">Verify </w:t>
      </w:r>
      <w:r w:rsidRPr="005104D9">
        <w:rPr>
          <w:rFonts w:ascii="Aptos" w:hAnsi="Aptos" w:cs="Arial"/>
          <w:color w:val="000000" w:themeColor="text1"/>
        </w:rPr>
        <w:t>PTA member</w:t>
      </w:r>
      <w:r w:rsidR="00836152" w:rsidRPr="005104D9">
        <w:rPr>
          <w:rFonts w:ascii="Aptos" w:hAnsi="Aptos" w:cs="Arial"/>
          <w:color w:val="000000" w:themeColor="text1"/>
        </w:rPr>
        <w:t>s</w:t>
      </w:r>
      <w:r w:rsidRPr="005104D9">
        <w:rPr>
          <w:rFonts w:ascii="Aptos" w:hAnsi="Aptos" w:cs="Arial"/>
          <w:color w:val="000000" w:themeColor="text1"/>
        </w:rPr>
        <w:t xml:space="preserve"> prior to conducting a contested election by using the membership roster. The presiding officer appoints a Teller Committee. No nominee </w:t>
      </w:r>
      <w:r w:rsidR="00DD1CAA" w:rsidRPr="005104D9">
        <w:rPr>
          <w:rFonts w:ascii="Aptos" w:hAnsi="Aptos" w:cs="Arial"/>
          <w:color w:val="000000" w:themeColor="text1"/>
        </w:rPr>
        <w:t>may</w:t>
      </w:r>
      <w:r w:rsidRPr="005104D9">
        <w:rPr>
          <w:rFonts w:ascii="Aptos" w:hAnsi="Aptos" w:cs="Arial"/>
          <w:color w:val="000000" w:themeColor="text1"/>
        </w:rPr>
        <w:t xml:space="preserve"> serve as a Teller. The presiding officer counts the members eligible to vote in the election. The tellers distribute, collect, and count ballots and provide a signed report to the presiding officer. A nominee may designate a person to observe the ballot count. For each contested office, the Teller Committee Report should include the number of members eligible to vote, the number of votes cast, number of illegal ballots, number needed to elect, list of candidates, and number of votes each candidate received.</w:t>
      </w:r>
      <w:r w:rsidR="00E60044" w:rsidRPr="005104D9">
        <w:rPr>
          <w:rFonts w:ascii="Aptos" w:hAnsi="Aptos" w:cs="Arial"/>
          <w:color w:val="000000" w:themeColor="text1"/>
        </w:rPr>
        <w:t xml:space="preserve"> See the Teller Report Form at the end of this section.</w:t>
      </w:r>
    </w:p>
    <w:p w14:paraId="0E6831A4" w14:textId="77777777" w:rsidR="0088308A" w:rsidRPr="005104D9" w:rsidRDefault="0088308A" w:rsidP="000E5497">
      <w:pPr>
        <w:widowControl w:val="0"/>
        <w:jc w:val="both"/>
        <w:rPr>
          <w:rFonts w:ascii="Aptos" w:hAnsi="Aptos" w:cs="Arial"/>
          <w:color w:val="000000" w:themeColor="text1"/>
        </w:rPr>
      </w:pPr>
    </w:p>
    <w:p w14:paraId="4E452AD5" w14:textId="78BA5C2A"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 xml:space="preserve">Illegal ballots include two ballots folded together, a ballot including the names of too many candidates, or an unintelligible ballot. If the meaning of an unintelligible ballot is doubtful but the ballot would not affect the results of the election, the ballot </w:t>
      </w:r>
      <w:r w:rsidR="00910B55" w:rsidRPr="005104D9">
        <w:rPr>
          <w:rFonts w:ascii="Aptos" w:hAnsi="Aptos" w:cs="Arial"/>
          <w:color w:val="000000" w:themeColor="text1"/>
        </w:rPr>
        <w:t>may</w:t>
      </w:r>
      <w:r w:rsidRPr="005104D9">
        <w:rPr>
          <w:rFonts w:ascii="Aptos" w:hAnsi="Aptos" w:cs="Arial"/>
          <w:color w:val="000000" w:themeColor="text1"/>
        </w:rPr>
        <w:t xml:space="preserve"> be ignored. </w:t>
      </w:r>
      <w:r w:rsidR="00836152" w:rsidRPr="005104D9">
        <w:rPr>
          <w:rFonts w:ascii="Aptos" w:hAnsi="Aptos" w:cs="Arial"/>
          <w:color w:val="000000" w:themeColor="text1"/>
        </w:rPr>
        <w:t>B</w:t>
      </w:r>
      <w:r w:rsidRPr="005104D9">
        <w:rPr>
          <w:rFonts w:ascii="Aptos" w:hAnsi="Aptos" w:cs="Arial"/>
          <w:color w:val="000000" w:themeColor="text1"/>
        </w:rPr>
        <w:t>allot</w:t>
      </w:r>
      <w:r w:rsidR="00180DAF" w:rsidRPr="005104D9">
        <w:rPr>
          <w:rFonts w:ascii="Aptos" w:hAnsi="Aptos" w:cs="Arial"/>
          <w:color w:val="000000" w:themeColor="text1"/>
        </w:rPr>
        <w:t>s</w:t>
      </w:r>
      <w:r w:rsidRPr="005104D9">
        <w:rPr>
          <w:rFonts w:ascii="Aptos" w:hAnsi="Aptos" w:cs="Arial"/>
          <w:color w:val="000000" w:themeColor="text1"/>
        </w:rPr>
        <w:t xml:space="preserve"> </w:t>
      </w:r>
      <w:r w:rsidR="00836152" w:rsidRPr="005104D9">
        <w:rPr>
          <w:rFonts w:ascii="Aptos" w:hAnsi="Aptos" w:cs="Arial"/>
          <w:color w:val="000000" w:themeColor="text1"/>
        </w:rPr>
        <w:t xml:space="preserve">that </w:t>
      </w:r>
      <w:r w:rsidRPr="005104D9">
        <w:rPr>
          <w:rFonts w:ascii="Aptos" w:hAnsi="Aptos" w:cs="Arial"/>
          <w:color w:val="000000" w:themeColor="text1"/>
        </w:rPr>
        <w:t>affect the outcome</w:t>
      </w:r>
      <w:r w:rsidR="00836152" w:rsidRPr="005104D9">
        <w:rPr>
          <w:rFonts w:ascii="Aptos" w:hAnsi="Aptos" w:cs="Arial"/>
          <w:color w:val="000000" w:themeColor="text1"/>
        </w:rPr>
        <w:t xml:space="preserve"> are </w:t>
      </w:r>
      <w:r w:rsidRPr="005104D9">
        <w:rPr>
          <w:rFonts w:ascii="Aptos" w:hAnsi="Aptos" w:cs="Arial"/>
          <w:color w:val="000000" w:themeColor="text1"/>
        </w:rPr>
        <w:t>shown to the chair who ask</w:t>
      </w:r>
      <w:r w:rsidR="00836152" w:rsidRPr="005104D9">
        <w:rPr>
          <w:rFonts w:ascii="Aptos" w:hAnsi="Aptos" w:cs="Arial"/>
          <w:color w:val="000000" w:themeColor="text1"/>
        </w:rPr>
        <w:t>s</w:t>
      </w:r>
      <w:r w:rsidRPr="005104D9">
        <w:rPr>
          <w:rFonts w:ascii="Aptos" w:hAnsi="Aptos" w:cs="Arial"/>
          <w:color w:val="000000" w:themeColor="text1"/>
        </w:rPr>
        <w:t xml:space="preserve"> the membership for a ruling. The chair of the Teller Committee reads the report for each contested office and gives the report to the presiding officer. The presiding officer rereads the report and announces the results for each office. The secretary enters the Teller Committee Report including counts and totals in the minutes. </w:t>
      </w:r>
    </w:p>
    <w:p w14:paraId="4E890771" w14:textId="37A4BCE2" w:rsidR="0088308A" w:rsidRPr="005104D9" w:rsidRDefault="0088308A" w:rsidP="000E5497">
      <w:pPr>
        <w:widowControl w:val="0"/>
        <w:jc w:val="both"/>
        <w:rPr>
          <w:rFonts w:ascii="Aptos" w:hAnsi="Aptos" w:cs="Arial"/>
          <w:color w:val="000000" w:themeColor="text1"/>
        </w:rPr>
      </w:pPr>
    </w:p>
    <w:p w14:paraId="3E2FFB35" w14:textId="28DBEBDA" w:rsidR="00A85900" w:rsidRPr="005104D9" w:rsidRDefault="002D5758" w:rsidP="000E5497">
      <w:pPr>
        <w:widowControl w:val="0"/>
        <w:rPr>
          <w:rFonts w:ascii="Aptos" w:hAnsi="Aptos" w:cs="Arial"/>
          <w:color w:val="000000" w:themeColor="text1"/>
        </w:rPr>
      </w:pPr>
      <w:r w:rsidRPr="005104D9">
        <w:rPr>
          <w:rFonts w:ascii="Aptos" w:hAnsi="Aptos" w:cs="Arial"/>
          <w:color w:val="000000" w:themeColor="text1"/>
        </w:rPr>
        <w:t xml:space="preserve">An affirmative majority constitutes an election. </w:t>
      </w:r>
      <w:r w:rsidR="00836152" w:rsidRPr="005104D9">
        <w:rPr>
          <w:rFonts w:ascii="Aptos" w:hAnsi="Aptos" w:cs="Arial"/>
          <w:color w:val="000000" w:themeColor="text1"/>
        </w:rPr>
        <w:t xml:space="preserve">Re-ballot </w:t>
      </w:r>
      <w:r w:rsidR="0088308A" w:rsidRPr="005104D9">
        <w:rPr>
          <w:rFonts w:ascii="Aptos" w:hAnsi="Aptos" w:cs="Arial"/>
          <w:color w:val="000000" w:themeColor="text1"/>
        </w:rPr>
        <w:t xml:space="preserve">If no candidate receives a majority of the votes. The voting members must first be recounted. If a member eligible to vote was not present when the original ballot was </w:t>
      </w:r>
      <w:r w:rsidR="0088308A" w:rsidRPr="005104D9">
        <w:rPr>
          <w:rFonts w:ascii="Aptos" w:hAnsi="Aptos" w:cs="Arial"/>
          <w:color w:val="000000" w:themeColor="text1"/>
        </w:rPr>
        <w:lastRenderedPageBreak/>
        <w:t>cast but arrives in time for another vote, the member is entitled to vote. Following the announcement of the vote, the chair of the tellers moves that the ballots be destroyed.</w:t>
      </w:r>
      <w:r w:rsidR="006C149F" w:rsidRPr="005104D9">
        <w:rPr>
          <w:rFonts w:ascii="Aptos" w:hAnsi="Aptos" w:cs="Arial"/>
          <w:color w:val="000000" w:themeColor="text1"/>
        </w:rPr>
        <w:t xml:space="preserve"> </w:t>
      </w:r>
      <w:r w:rsidR="0088308A" w:rsidRPr="005104D9">
        <w:rPr>
          <w:rFonts w:ascii="Aptos" w:hAnsi="Aptos" w:cs="Arial"/>
          <w:color w:val="000000" w:themeColor="text1"/>
        </w:rPr>
        <w:t xml:space="preserve">Those elected assume office as specified in the </w:t>
      </w:r>
      <w:r w:rsidR="00BF19DB" w:rsidRPr="005104D9">
        <w:rPr>
          <w:rFonts w:ascii="Aptos" w:hAnsi="Aptos" w:cs="Arial"/>
          <w:color w:val="000000" w:themeColor="text1"/>
        </w:rPr>
        <w:t>Bylaws</w:t>
      </w:r>
      <w:r w:rsidR="0088308A" w:rsidRPr="005104D9">
        <w:rPr>
          <w:rFonts w:ascii="Aptos" w:hAnsi="Aptos" w:cs="Arial"/>
          <w:color w:val="000000" w:themeColor="text1"/>
        </w:rPr>
        <w:t xml:space="preserve">. An officer serves until a successor is elected. If a vacancy occurs after the election, the vacancy is filled </w:t>
      </w:r>
      <w:r w:rsidR="00E65D6E" w:rsidRPr="005104D9">
        <w:rPr>
          <w:rFonts w:ascii="Aptos" w:hAnsi="Aptos" w:cs="Arial"/>
          <w:color w:val="000000" w:themeColor="text1"/>
        </w:rPr>
        <w:t xml:space="preserve">as </w:t>
      </w:r>
      <w:r w:rsidR="0088308A" w:rsidRPr="005104D9">
        <w:rPr>
          <w:rFonts w:ascii="Aptos" w:hAnsi="Aptos" w:cs="Arial"/>
          <w:color w:val="000000" w:themeColor="text1"/>
        </w:rPr>
        <w:t xml:space="preserve">prescribed in the </w:t>
      </w:r>
      <w:r w:rsidR="00BF19DB" w:rsidRPr="005104D9">
        <w:rPr>
          <w:rFonts w:ascii="Aptos" w:hAnsi="Aptos" w:cs="Arial"/>
          <w:color w:val="000000" w:themeColor="text1"/>
        </w:rPr>
        <w:t>Bylaws</w:t>
      </w:r>
      <w:r w:rsidR="0088308A" w:rsidRPr="005104D9">
        <w:rPr>
          <w:rFonts w:ascii="Aptos" w:hAnsi="Aptos" w:cs="Arial"/>
          <w:color w:val="000000" w:themeColor="text1"/>
        </w:rPr>
        <w:t xml:space="preserve"> under Article VI</w:t>
      </w:r>
      <w:r w:rsidR="00A85900" w:rsidRPr="005104D9">
        <w:rPr>
          <w:rFonts w:ascii="Aptos" w:hAnsi="Aptos" w:cs="Arial"/>
          <w:color w:val="000000" w:themeColor="text1"/>
        </w:rPr>
        <w:t>.</w:t>
      </w:r>
    </w:p>
    <w:p w14:paraId="014C6CC9" w14:textId="77777777" w:rsidR="00180DAF" w:rsidRPr="005104D9" w:rsidRDefault="00180DAF" w:rsidP="000E5497">
      <w:pPr>
        <w:widowControl w:val="0"/>
        <w:rPr>
          <w:rFonts w:ascii="Aptos" w:hAnsi="Aptos" w:cs="Arial"/>
          <w:color w:val="000000" w:themeColor="text1"/>
        </w:rPr>
      </w:pPr>
    </w:p>
    <w:p w14:paraId="6CAEE711" w14:textId="128AF5EA" w:rsidR="0088308A" w:rsidRPr="005104D9" w:rsidRDefault="00180DAF" w:rsidP="007B5D84">
      <w:pPr>
        <w:pStyle w:val="Heading"/>
      </w:pPr>
      <w:r w:rsidRPr="005104D9">
        <w:t>Elections Timeline Summary</w:t>
      </w:r>
    </w:p>
    <w:p w14:paraId="0CE363FA" w14:textId="77777777" w:rsidR="0088308A" w:rsidRPr="005104D9" w:rsidRDefault="0088308A" w:rsidP="000E5497">
      <w:pPr>
        <w:widowControl w:val="0"/>
        <w:rPr>
          <w:rFonts w:ascii="Aptos" w:hAnsi="Aptos" w:cs="Arial"/>
          <w:color w:val="000000" w:themeColor="text1"/>
        </w:rPr>
      </w:pPr>
      <w:bookmarkStart w:id="89" w:name="scriptnoncon"/>
      <w:bookmarkEnd w:id="89"/>
    </w:p>
    <w:p w14:paraId="2CC080BC" w14:textId="01C4E3E7" w:rsidR="00CB7392" w:rsidRPr="005104D9" w:rsidRDefault="00CB7392" w:rsidP="000E5497">
      <w:pPr>
        <w:widowControl w:val="0"/>
        <w:rPr>
          <w:rFonts w:ascii="Aptos" w:hAnsi="Aptos" w:cs="Arial"/>
          <w:color w:val="000000" w:themeColor="text1"/>
        </w:rPr>
      </w:pPr>
      <w:r w:rsidRPr="005104D9">
        <w:rPr>
          <w:rFonts w:ascii="Aptos" w:hAnsi="Aptos" w:cs="Arial"/>
          <w:color w:val="000000" w:themeColor="text1"/>
        </w:rPr>
        <w:t xml:space="preserve">The following outlines </w:t>
      </w:r>
      <w:r w:rsidR="00350DEC" w:rsidRPr="005104D9">
        <w:rPr>
          <w:rFonts w:ascii="Aptos" w:hAnsi="Aptos" w:cs="Arial"/>
          <w:color w:val="000000" w:themeColor="text1"/>
        </w:rPr>
        <w:t xml:space="preserve">the </w:t>
      </w:r>
      <w:r w:rsidRPr="005104D9">
        <w:rPr>
          <w:rFonts w:ascii="Aptos" w:hAnsi="Aptos" w:cs="Arial"/>
          <w:color w:val="000000" w:themeColor="text1"/>
        </w:rPr>
        <w:t xml:space="preserve">steps </w:t>
      </w:r>
      <w:r w:rsidR="00275526" w:rsidRPr="005104D9">
        <w:rPr>
          <w:rFonts w:ascii="Aptos" w:hAnsi="Aptos" w:cs="Arial"/>
          <w:color w:val="000000" w:themeColor="text1"/>
        </w:rPr>
        <w:t>for</w:t>
      </w:r>
      <w:r w:rsidRPr="005104D9">
        <w:rPr>
          <w:rFonts w:ascii="Aptos" w:hAnsi="Aptos" w:cs="Arial"/>
          <w:color w:val="000000" w:themeColor="text1"/>
        </w:rPr>
        <w:t xml:space="preserve"> a proper election</w:t>
      </w:r>
      <w:r w:rsidR="006907F2" w:rsidRPr="005104D9">
        <w:rPr>
          <w:rFonts w:ascii="Aptos" w:hAnsi="Aptos" w:cs="Arial"/>
          <w:color w:val="000000" w:themeColor="text1"/>
          <w:shd w:val="clear" w:color="auto" w:fill="FFFFFF"/>
        </w:rPr>
        <w:t xml:space="preserve"> </w:t>
      </w:r>
      <w:r w:rsidR="006907F2" w:rsidRPr="005104D9">
        <w:rPr>
          <w:rFonts w:ascii="Aptos" w:hAnsi="Aptos" w:cs="Arial"/>
          <w:color w:val="000000" w:themeColor="text1"/>
        </w:rPr>
        <w:t xml:space="preserve">based on standard parliamentary procedure. Refer to </w:t>
      </w:r>
      <w:r w:rsidR="008472B5" w:rsidRPr="005104D9">
        <w:rPr>
          <w:rFonts w:ascii="Aptos" w:hAnsi="Aptos" w:cs="Arial"/>
          <w:color w:val="000000" w:themeColor="text1"/>
        </w:rPr>
        <w:t xml:space="preserve">the </w:t>
      </w:r>
      <w:r w:rsidR="00BF19DB" w:rsidRPr="005104D9">
        <w:rPr>
          <w:rFonts w:ascii="Aptos" w:hAnsi="Aptos" w:cs="Arial"/>
          <w:color w:val="000000" w:themeColor="text1"/>
        </w:rPr>
        <w:t>Bylaws</w:t>
      </w:r>
      <w:r w:rsidR="006907F2" w:rsidRPr="005104D9">
        <w:rPr>
          <w:rFonts w:ascii="Aptos" w:hAnsi="Aptos" w:cs="Arial"/>
          <w:color w:val="000000" w:themeColor="text1"/>
        </w:rPr>
        <w:t xml:space="preserve"> for further guidance</w:t>
      </w:r>
      <w:r w:rsidR="008472B5" w:rsidRPr="005104D9">
        <w:rPr>
          <w:rFonts w:ascii="Aptos" w:hAnsi="Aptos" w:cs="Arial"/>
          <w:color w:val="000000" w:themeColor="text1"/>
        </w:rPr>
        <w:t xml:space="preserve"> </w:t>
      </w:r>
      <w:r w:rsidR="007B04D8" w:rsidRPr="005104D9">
        <w:rPr>
          <w:rFonts w:ascii="Aptos" w:hAnsi="Aptos" w:cs="Arial"/>
          <w:color w:val="000000" w:themeColor="text1"/>
        </w:rPr>
        <w:t>in</w:t>
      </w:r>
      <w:r w:rsidR="006907F2" w:rsidRPr="005104D9">
        <w:rPr>
          <w:rFonts w:ascii="Aptos" w:hAnsi="Aptos" w:cs="Arial"/>
          <w:color w:val="000000" w:themeColor="text1"/>
        </w:rPr>
        <w:t xml:space="preserve"> Article VI</w:t>
      </w:r>
      <w:r w:rsidR="00506F46" w:rsidRPr="005104D9">
        <w:rPr>
          <w:rFonts w:ascii="Aptos" w:hAnsi="Aptos" w:cs="Arial"/>
          <w:color w:val="000000" w:themeColor="text1"/>
        </w:rPr>
        <w:t>:</w:t>
      </w:r>
      <w:r w:rsidR="006907F2" w:rsidRPr="005104D9">
        <w:rPr>
          <w:rFonts w:ascii="Aptos" w:hAnsi="Aptos" w:cs="Arial"/>
          <w:color w:val="000000" w:themeColor="text1"/>
        </w:rPr>
        <w:t xml:space="preserve"> Officers and Their Election. </w:t>
      </w:r>
    </w:p>
    <w:p w14:paraId="746240C2" w14:textId="77777777" w:rsidR="00AA65C9" w:rsidRPr="005104D9" w:rsidRDefault="00AA65C9" w:rsidP="000E5497">
      <w:pPr>
        <w:widowControl w:val="0"/>
        <w:rPr>
          <w:rFonts w:ascii="Aptos" w:hAnsi="Aptos" w:cs="Arial"/>
          <w:color w:val="000000" w:themeColor="text1"/>
        </w:rPr>
      </w:pPr>
    </w:p>
    <w:p w14:paraId="09E3C678" w14:textId="70054FEC" w:rsidR="007959E5" w:rsidRPr="005104D9" w:rsidRDefault="007959E5" w:rsidP="004868D8">
      <w:pPr>
        <w:pStyle w:val="ListParagraph"/>
        <w:widowControl w:val="0"/>
        <w:numPr>
          <w:ilvl w:val="1"/>
          <w:numId w:val="36"/>
        </w:numPr>
        <w:ind w:left="360"/>
        <w:rPr>
          <w:rFonts w:ascii="Aptos" w:hAnsi="Aptos" w:cs="Arial"/>
          <w:color w:val="000000" w:themeColor="text1"/>
        </w:rPr>
      </w:pPr>
      <w:r w:rsidRPr="005104D9">
        <w:rPr>
          <w:rFonts w:ascii="Aptos" w:hAnsi="Aptos" w:cs="Arial"/>
          <w:color w:val="000000" w:themeColor="text1"/>
        </w:rPr>
        <w:t xml:space="preserve">Pick the election date </w:t>
      </w:r>
      <w:r w:rsidR="00350DEC" w:rsidRPr="005104D9">
        <w:rPr>
          <w:rFonts w:ascii="Aptos" w:hAnsi="Aptos" w:cs="Arial"/>
          <w:color w:val="000000" w:themeColor="text1"/>
        </w:rPr>
        <w:t>at</w:t>
      </w:r>
      <w:r w:rsidRPr="005104D9">
        <w:rPr>
          <w:rFonts w:ascii="Aptos" w:hAnsi="Aptos" w:cs="Arial"/>
          <w:color w:val="000000" w:themeColor="text1"/>
        </w:rPr>
        <w:t xml:space="preserve"> a </w:t>
      </w:r>
      <w:r w:rsidR="005333FD" w:rsidRPr="005104D9">
        <w:rPr>
          <w:rFonts w:ascii="Aptos" w:hAnsi="Aptos" w:cs="Arial"/>
          <w:color w:val="000000" w:themeColor="text1"/>
        </w:rPr>
        <w:t>General Membership Meeting</w:t>
      </w:r>
      <w:r w:rsidR="00CB7392" w:rsidRPr="005104D9">
        <w:rPr>
          <w:rFonts w:ascii="Aptos" w:hAnsi="Aptos" w:cs="Arial"/>
          <w:color w:val="000000" w:themeColor="text1"/>
        </w:rPr>
        <w:t xml:space="preserve"> </w:t>
      </w:r>
      <w:r w:rsidR="00350DEC" w:rsidRPr="005104D9">
        <w:rPr>
          <w:rFonts w:ascii="Aptos" w:hAnsi="Aptos" w:cs="Arial"/>
          <w:color w:val="000000" w:themeColor="text1"/>
        </w:rPr>
        <w:t>during the month specified in the Bylaws</w:t>
      </w:r>
      <w:r w:rsidRPr="005104D9">
        <w:rPr>
          <w:rFonts w:ascii="Aptos" w:hAnsi="Aptos" w:cs="Arial"/>
          <w:color w:val="000000" w:themeColor="text1"/>
        </w:rPr>
        <w:t>.</w:t>
      </w:r>
    </w:p>
    <w:p w14:paraId="3B22CEB9" w14:textId="54106F1C" w:rsidR="00275526" w:rsidRPr="005104D9" w:rsidRDefault="00703757" w:rsidP="004868D8">
      <w:pPr>
        <w:pStyle w:val="ListParagraph"/>
        <w:widowControl w:val="0"/>
        <w:numPr>
          <w:ilvl w:val="1"/>
          <w:numId w:val="36"/>
        </w:numPr>
        <w:ind w:left="360"/>
        <w:rPr>
          <w:rFonts w:ascii="Aptos" w:hAnsi="Aptos" w:cs="Arial"/>
          <w:color w:val="000000" w:themeColor="text1"/>
        </w:rPr>
      </w:pPr>
      <w:r w:rsidRPr="005104D9">
        <w:rPr>
          <w:rFonts w:ascii="Aptos" w:hAnsi="Aptos" w:cs="Arial"/>
          <w:b/>
          <w:bCs/>
          <w:color w:val="000000" w:themeColor="text1"/>
        </w:rPr>
        <w:t xml:space="preserve">At least </w:t>
      </w:r>
      <w:r w:rsidR="00CD0D47" w:rsidRPr="005104D9">
        <w:rPr>
          <w:rFonts w:ascii="Aptos" w:hAnsi="Aptos" w:cs="Arial"/>
          <w:b/>
          <w:bCs/>
          <w:color w:val="000000" w:themeColor="text1"/>
        </w:rPr>
        <w:t>30 days before elections</w:t>
      </w:r>
      <w:r w:rsidR="005E7B0D" w:rsidRPr="005104D9">
        <w:rPr>
          <w:rFonts w:ascii="Aptos" w:hAnsi="Aptos" w:cs="Arial"/>
          <w:color w:val="000000" w:themeColor="text1"/>
        </w:rPr>
        <w:t xml:space="preserve">, </w:t>
      </w:r>
      <w:r w:rsidR="00F8338C" w:rsidRPr="005104D9">
        <w:rPr>
          <w:rFonts w:ascii="Aptos" w:hAnsi="Aptos" w:cs="Arial"/>
          <w:color w:val="000000" w:themeColor="text1"/>
        </w:rPr>
        <w:t xml:space="preserve">at a </w:t>
      </w:r>
      <w:r w:rsidR="005333FD" w:rsidRPr="005104D9">
        <w:rPr>
          <w:rFonts w:ascii="Aptos" w:hAnsi="Aptos" w:cs="Arial"/>
          <w:color w:val="000000" w:themeColor="text1"/>
        </w:rPr>
        <w:t>General Membership Meeting</w:t>
      </w:r>
      <w:r w:rsidR="00F8338C" w:rsidRPr="005104D9">
        <w:rPr>
          <w:rFonts w:ascii="Aptos" w:hAnsi="Aptos" w:cs="Arial"/>
          <w:color w:val="000000" w:themeColor="text1"/>
        </w:rPr>
        <w:t>, form the Nominating Committee. M</w:t>
      </w:r>
      <w:r w:rsidR="00CD0D47" w:rsidRPr="005104D9">
        <w:rPr>
          <w:rFonts w:ascii="Aptos" w:hAnsi="Aptos" w:cs="Arial"/>
          <w:color w:val="000000" w:themeColor="text1"/>
        </w:rPr>
        <w:t xml:space="preserve">ake a public </w:t>
      </w:r>
      <w:r w:rsidR="008D34D3" w:rsidRPr="005104D9">
        <w:rPr>
          <w:rFonts w:ascii="Aptos" w:hAnsi="Aptos" w:cs="Arial"/>
          <w:color w:val="000000" w:themeColor="text1"/>
        </w:rPr>
        <w:t>c</w:t>
      </w:r>
      <w:r w:rsidR="00CD0D47" w:rsidRPr="005104D9">
        <w:rPr>
          <w:rFonts w:ascii="Aptos" w:hAnsi="Aptos" w:cs="Arial"/>
          <w:color w:val="000000" w:themeColor="text1"/>
        </w:rPr>
        <w:t xml:space="preserve">all for </w:t>
      </w:r>
      <w:r w:rsidR="008D34D3" w:rsidRPr="005104D9">
        <w:rPr>
          <w:rFonts w:ascii="Aptos" w:hAnsi="Aptos" w:cs="Arial"/>
          <w:color w:val="000000" w:themeColor="text1"/>
        </w:rPr>
        <w:t>c</w:t>
      </w:r>
      <w:r w:rsidR="00306EC1" w:rsidRPr="005104D9">
        <w:rPr>
          <w:rFonts w:ascii="Aptos" w:hAnsi="Aptos" w:cs="Arial"/>
          <w:color w:val="000000" w:themeColor="text1"/>
        </w:rPr>
        <w:t>andidates</w:t>
      </w:r>
      <w:r w:rsidR="00AA4F97" w:rsidRPr="005104D9">
        <w:rPr>
          <w:rFonts w:ascii="Aptos" w:hAnsi="Aptos" w:cs="Arial"/>
          <w:color w:val="000000" w:themeColor="text1"/>
        </w:rPr>
        <w:t xml:space="preserve"> and any self-nominating people</w:t>
      </w:r>
      <w:r w:rsidR="00B947A4" w:rsidRPr="005104D9">
        <w:rPr>
          <w:rFonts w:ascii="Aptos" w:hAnsi="Aptos" w:cs="Arial"/>
          <w:color w:val="000000" w:themeColor="text1"/>
        </w:rPr>
        <w:t xml:space="preserve"> (nominations from the floor)</w:t>
      </w:r>
      <w:r w:rsidR="00306EC1" w:rsidRPr="005104D9">
        <w:rPr>
          <w:rFonts w:ascii="Aptos" w:hAnsi="Aptos" w:cs="Arial"/>
          <w:color w:val="000000" w:themeColor="text1"/>
        </w:rPr>
        <w:t xml:space="preserve">. The </w:t>
      </w:r>
      <w:r w:rsidR="00C406BB" w:rsidRPr="005104D9">
        <w:rPr>
          <w:rFonts w:ascii="Aptos" w:hAnsi="Aptos" w:cs="Arial"/>
          <w:color w:val="000000" w:themeColor="text1"/>
        </w:rPr>
        <w:t>Nominating Committee</w:t>
      </w:r>
      <w:r w:rsidR="00306EC1" w:rsidRPr="005104D9">
        <w:rPr>
          <w:rFonts w:ascii="Aptos" w:hAnsi="Aptos" w:cs="Arial"/>
          <w:color w:val="000000" w:themeColor="text1"/>
        </w:rPr>
        <w:t xml:space="preserve"> interview</w:t>
      </w:r>
      <w:r w:rsidR="00EE6C6C" w:rsidRPr="005104D9">
        <w:rPr>
          <w:rFonts w:ascii="Aptos" w:hAnsi="Aptos" w:cs="Arial"/>
          <w:color w:val="000000" w:themeColor="text1"/>
        </w:rPr>
        <w:t>s</w:t>
      </w:r>
      <w:r w:rsidR="00306EC1" w:rsidRPr="005104D9">
        <w:rPr>
          <w:rFonts w:ascii="Aptos" w:hAnsi="Aptos" w:cs="Arial"/>
          <w:color w:val="000000" w:themeColor="text1"/>
        </w:rPr>
        <w:t xml:space="preserve"> </w:t>
      </w:r>
      <w:r w:rsidR="00EE6C6C" w:rsidRPr="005104D9">
        <w:rPr>
          <w:rFonts w:ascii="Aptos" w:hAnsi="Aptos" w:cs="Arial"/>
          <w:color w:val="000000" w:themeColor="text1"/>
        </w:rPr>
        <w:t xml:space="preserve">all </w:t>
      </w:r>
      <w:r w:rsidR="00306EC1" w:rsidRPr="005104D9">
        <w:rPr>
          <w:rFonts w:ascii="Aptos" w:hAnsi="Aptos" w:cs="Arial"/>
          <w:color w:val="000000" w:themeColor="text1"/>
        </w:rPr>
        <w:t>candidates</w:t>
      </w:r>
      <w:r w:rsidR="0058442A" w:rsidRPr="005104D9">
        <w:rPr>
          <w:rFonts w:ascii="Aptos" w:hAnsi="Aptos" w:cs="Arial"/>
          <w:color w:val="000000" w:themeColor="text1"/>
        </w:rPr>
        <w:t>.</w:t>
      </w:r>
      <w:r w:rsidR="00C504A5" w:rsidRPr="005104D9">
        <w:rPr>
          <w:rFonts w:ascii="Aptos" w:hAnsi="Aptos" w:cs="Arial"/>
          <w:color w:val="000000" w:themeColor="text1"/>
        </w:rPr>
        <w:t xml:space="preserve"> </w:t>
      </w:r>
    </w:p>
    <w:p w14:paraId="360F1D71" w14:textId="498F1EB2" w:rsidR="00EE6C6C" w:rsidRPr="005104D9" w:rsidRDefault="002F07B0" w:rsidP="004868D8">
      <w:pPr>
        <w:pStyle w:val="ListParagraph"/>
        <w:widowControl w:val="0"/>
        <w:numPr>
          <w:ilvl w:val="1"/>
          <w:numId w:val="36"/>
        </w:numPr>
        <w:ind w:left="360"/>
        <w:rPr>
          <w:rFonts w:ascii="Aptos" w:hAnsi="Aptos" w:cs="Arial"/>
          <w:color w:val="000000" w:themeColor="text1"/>
        </w:rPr>
      </w:pPr>
      <w:r w:rsidRPr="005104D9">
        <w:rPr>
          <w:rFonts w:ascii="Aptos" w:hAnsi="Aptos" w:cs="Arial"/>
          <w:b/>
          <w:bCs/>
          <w:color w:val="000000" w:themeColor="text1"/>
        </w:rPr>
        <w:t xml:space="preserve">At least </w:t>
      </w:r>
      <w:r w:rsidR="0058442A" w:rsidRPr="005104D9">
        <w:rPr>
          <w:rFonts w:ascii="Aptos" w:hAnsi="Aptos" w:cs="Arial"/>
          <w:b/>
          <w:bCs/>
          <w:color w:val="000000" w:themeColor="text1"/>
        </w:rPr>
        <w:t>20 days before elections</w:t>
      </w:r>
      <w:r w:rsidR="0094172A" w:rsidRPr="005104D9">
        <w:rPr>
          <w:rFonts w:ascii="Aptos" w:hAnsi="Aptos" w:cs="Arial"/>
          <w:color w:val="000000" w:themeColor="text1"/>
        </w:rPr>
        <w:t>:</w:t>
      </w:r>
      <w:r w:rsidR="0096012A" w:rsidRPr="005104D9">
        <w:rPr>
          <w:rFonts w:ascii="Aptos" w:hAnsi="Aptos" w:cs="Arial"/>
          <w:color w:val="000000" w:themeColor="text1"/>
        </w:rPr>
        <w:t xml:space="preserve"> </w:t>
      </w:r>
    </w:p>
    <w:p w14:paraId="755CAD38" w14:textId="7362EB66" w:rsidR="00EE6C6C" w:rsidRPr="005104D9" w:rsidRDefault="003276E3" w:rsidP="004868D8">
      <w:pPr>
        <w:pStyle w:val="ListParagraph"/>
        <w:widowControl w:val="0"/>
        <w:numPr>
          <w:ilvl w:val="2"/>
          <w:numId w:val="36"/>
        </w:numPr>
        <w:ind w:left="720"/>
        <w:rPr>
          <w:rFonts w:ascii="Aptos" w:hAnsi="Aptos" w:cs="Arial"/>
          <w:color w:val="000000" w:themeColor="text1"/>
        </w:rPr>
      </w:pPr>
      <w:r w:rsidRPr="005104D9">
        <w:rPr>
          <w:rFonts w:ascii="Aptos" w:hAnsi="Aptos" w:cs="Arial"/>
          <w:color w:val="000000" w:themeColor="text1"/>
        </w:rPr>
        <w:t>P</w:t>
      </w:r>
      <w:r w:rsidR="0096012A" w:rsidRPr="005104D9">
        <w:rPr>
          <w:rFonts w:ascii="Aptos" w:hAnsi="Aptos" w:cs="Arial"/>
          <w:color w:val="000000" w:themeColor="text1"/>
        </w:rPr>
        <w:t>ubli</w:t>
      </w:r>
      <w:r w:rsidR="0043203E" w:rsidRPr="005104D9">
        <w:rPr>
          <w:rFonts w:ascii="Aptos" w:hAnsi="Aptos" w:cs="Arial"/>
          <w:color w:val="000000" w:themeColor="text1"/>
        </w:rPr>
        <w:t>cize</w:t>
      </w:r>
      <w:r w:rsidR="0096012A" w:rsidRPr="005104D9">
        <w:rPr>
          <w:rFonts w:ascii="Aptos" w:hAnsi="Aptos" w:cs="Arial"/>
          <w:color w:val="000000" w:themeColor="text1"/>
        </w:rPr>
        <w:t xml:space="preserve"> the </w:t>
      </w:r>
      <w:r w:rsidR="005333FD" w:rsidRPr="005104D9">
        <w:rPr>
          <w:rFonts w:ascii="Aptos" w:hAnsi="Aptos" w:cs="Arial"/>
          <w:color w:val="000000" w:themeColor="text1"/>
        </w:rPr>
        <w:t>General Membership Meeting</w:t>
      </w:r>
      <w:r w:rsidR="009461C6" w:rsidRPr="005104D9">
        <w:rPr>
          <w:rFonts w:ascii="Aptos" w:hAnsi="Aptos" w:cs="Arial"/>
          <w:color w:val="000000" w:themeColor="text1"/>
        </w:rPr>
        <w:t xml:space="preserve"> and </w:t>
      </w:r>
      <w:r w:rsidR="0096012A" w:rsidRPr="005104D9">
        <w:rPr>
          <w:rFonts w:ascii="Aptos" w:hAnsi="Aptos" w:cs="Arial"/>
          <w:color w:val="000000" w:themeColor="text1"/>
        </w:rPr>
        <w:t>election date</w:t>
      </w:r>
      <w:r w:rsidR="00EE6C6C" w:rsidRPr="005104D9">
        <w:rPr>
          <w:rFonts w:ascii="Aptos" w:hAnsi="Aptos" w:cs="Arial"/>
          <w:color w:val="000000" w:themeColor="text1"/>
        </w:rPr>
        <w:t>.</w:t>
      </w:r>
    </w:p>
    <w:p w14:paraId="7360BF32" w14:textId="494984C3" w:rsidR="00EE6C6C" w:rsidRPr="005104D9" w:rsidRDefault="00EE6C6C" w:rsidP="004868D8">
      <w:pPr>
        <w:pStyle w:val="ListParagraph"/>
        <w:widowControl w:val="0"/>
        <w:numPr>
          <w:ilvl w:val="2"/>
          <w:numId w:val="36"/>
        </w:numPr>
        <w:ind w:left="720"/>
        <w:rPr>
          <w:rFonts w:ascii="Aptos" w:hAnsi="Aptos" w:cs="Arial"/>
          <w:color w:val="000000" w:themeColor="text1"/>
        </w:rPr>
      </w:pPr>
      <w:r w:rsidRPr="005104D9">
        <w:rPr>
          <w:rFonts w:ascii="Aptos" w:hAnsi="Aptos" w:cs="Arial"/>
          <w:color w:val="000000" w:themeColor="text1"/>
        </w:rPr>
        <w:t>P</w:t>
      </w:r>
      <w:r w:rsidR="00C871C6" w:rsidRPr="005104D9">
        <w:rPr>
          <w:rFonts w:ascii="Aptos" w:hAnsi="Aptos" w:cs="Arial"/>
          <w:color w:val="000000" w:themeColor="text1"/>
        </w:rPr>
        <w:t>ubli</w:t>
      </w:r>
      <w:r w:rsidR="0096012A" w:rsidRPr="005104D9">
        <w:rPr>
          <w:rFonts w:ascii="Aptos" w:hAnsi="Aptos" w:cs="Arial"/>
          <w:color w:val="000000" w:themeColor="text1"/>
        </w:rPr>
        <w:t>sh</w:t>
      </w:r>
      <w:r w:rsidR="00C871C6" w:rsidRPr="005104D9">
        <w:rPr>
          <w:rFonts w:ascii="Aptos" w:hAnsi="Aptos" w:cs="Arial"/>
          <w:color w:val="000000" w:themeColor="text1"/>
        </w:rPr>
        <w:t xml:space="preserve"> the </w:t>
      </w:r>
      <w:r w:rsidR="00B947A4" w:rsidRPr="005104D9">
        <w:rPr>
          <w:rFonts w:ascii="Aptos" w:hAnsi="Aptos" w:cs="Arial"/>
          <w:color w:val="000000" w:themeColor="text1"/>
        </w:rPr>
        <w:t>s</w:t>
      </w:r>
      <w:r w:rsidR="00C871C6" w:rsidRPr="005104D9">
        <w:rPr>
          <w:rFonts w:ascii="Aptos" w:hAnsi="Aptos" w:cs="Arial"/>
          <w:color w:val="000000" w:themeColor="text1"/>
        </w:rPr>
        <w:t xml:space="preserve">late of </w:t>
      </w:r>
      <w:r w:rsidR="00B947A4" w:rsidRPr="005104D9">
        <w:rPr>
          <w:rFonts w:ascii="Aptos" w:hAnsi="Aptos" w:cs="Arial"/>
          <w:color w:val="000000" w:themeColor="text1"/>
        </w:rPr>
        <w:t>o</w:t>
      </w:r>
      <w:r w:rsidR="00C871C6" w:rsidRPr="005104D9">
        <w:rPr>
          <w:rFonts w:ascii="Aptos" w:hAnsi="Aptos" w:cs="Arial"/>
          <w:color w:val="000000" w:themeColor="text1"/>
        </w:rPr>
        <w:t xml:space="preserve">fficers chosen by the </w:t>
      </w:r>
      <w:r w:rsidR="00C406BB" w:rsidRPr="005104D9">
        <w:rPr>
          <w:rFonts w:ascii="Aptos" w:hAnsi="Aptos" w:cs="Arial"/>
          <w:color w:val="000000" w:themeColor="text1"/>
        </w:rPr>
        <w:t>Nominating Committee</w:t>
      </w:r>
      <w:r w:rsidRPr="005104D9">
        <w:rPr>
          <w:rFonts w:ascii="Aptos" w:hAnsi="Aptos" w:cs="Arial"/>
          <w:color w:val="000000" w:themeColor="text1"/>
        </w:rPr>
        <w:t>.</w:t>
      </w:r>
    </w:p>
    <w:p w14:paraId="23652A64" w14:textId="07281D4A" w:rsidR="0058442A" w:rsidRPr="005104D9" w:rsidRDefault="00EE6C6C" w:rsidP="004868D8">
      <w:pPr>
        <w:pStyle w:val="ListParagraph"/>
        <w:widowControl w:val="0"/>
        <w:numPr>
          <w:ilvl w:val="2"/>
          <w:numId w:val="36"/>
        </w:numPr>
        <w:ind w:left="720"/>
        <w:rPr>
          <w:rFonts w:ascii="Aptos" w:hAnsi="Aptos" w:cs="Arial"/>
          <w:color w:val="000000" w:themeColor="text1"/>
        </w:rPr>
      </w:pPr>
      <w:r w:rsidRPr="005104D9">
        <w:rPr>
          <w:rFonts w:ascii="Aptos" w:hAnsi="Aptos" w:cs="Arial"/>
          <w:color w:val="000000" w:themeColor="text1"/>
        </w:rPr>
        <w:t>P</w:t>
      </w:r>
      <w:r w:rsidR="005A1056" w:rsidRPr="005104D9">
        <w:rPr>
          <w:rFonts w:ascii="Aptos" w:hAnsi="Aptos" w:cs="Arial"/>
          <w:color w:val="000000" w:themeColor="text1"/>
        </w:rPr>
        <w:t xml:space="preserve">ublicly </w:t>
      </w:r>
      <w:r w:rsidR="00D7491A" w:rsidRPr="005104D9">
        <w:rPr>
          <w:rFonts w:ascii="Aptos" w:hAnsi="Aptos" w:cs="Arial"/>
          <w:color w:val="000000" w:themeColor="text1"/>
        </w:rPr>
        <w:t>solicit</w:t>
      </w:r>
      <w:r w:rsidR="005A1056" w:rsidRPr="005104D9">
        <w:rPr>
          <w:rFonts w:ascii="Aptos" w:hAnsi="Aptos" w:cs="Arial"/>
          <w:color w:val="000000" w:themeColor="text1"/>
        </w:rPr>
        <w:t xml:space="preserve"> any other self-nominations or nominations from the floor</w:t>
      </w:r>
      <w:r w:rsidR="00880CE0" w:rsidRPr="005104D9">
        <w:rPr>
          <w:rFonts w:ascii="Aptos" w:hAnsi="Aptos" w:cs="Arial"/>
          <w:color w:val="000000" w:themeColor="text1"/>
        </w:rPr>
        <w:t xml:space="preserve"> which must be </w:t>
      </w:r>
      <w:r w:rsidR="000E38FE" w:rsidRPr="005104D9">
        <w:rPr>
          <w:rFonts w:ascii="Aptos" w:hAnsi="Aptos" w:cs="Arial"/>
          <w:color w:val="000000" w:themeColor="text1"/>
        </w:rPr>
        <w:t xml:space="preserve">received </w:t>
      </w:r>
      <w:r w:rsidR="00880CE0" w:rsidRPr="005104D9">
        <w:rPr>
          <w:rFonts w:ascii="Aptos" w:hAnsi="Aptos" w:cs="Arial"/>
          <w:color w:val="000000" w:themeColor="text1"/>
        </w:rPr>
        <w:t xml:space="preserve">no later than </w:t>
      </w:r>
      <w:r w:rsidR="002F07B0" w:rsidRPr="005104D9">
        <w:rPr>
          <w:rFonts w:ascii="Aptos" w:hAnsi="Aptos" w:cs="Arial"/>
          <w:color w:val="000000" w:themeColor="text1"/>
        </w:rPr>
        <w:t>1</w:t>
      </w:r>
      <w:r w:rsidR="00880CE0" w:rsidRPr="005104D9">
        <w:rPr>
          <w:rFonts w:ascii="Aptos" w:hAnsi="Aptos" w:cs="Arial"/>
          <w:color w:val="000000" w:themeColor="text1"/>
        </w:rPr>
        <w:t>5 days before elections</w:t>
      </w:r>
      <w:r w:rsidR="005A1056" w:rsidRPr="005104D9">
        <w:rPr>
          <w:rFonts w:ascii="Aptos" w:hAnsi="Aptos" w:cs="Arial"/>
          <w:color w:val="000000" w:themeColor="text1"/>
        </w:rPr>
        <w:t>.</w:t>
      </w:r>
    </w:p>
    <w:p w14:paraId="5F8999DB" w14:textId="26EB3D8A" w:rsidR="00C871C6" w:rsidRPr="005104D9" w:rsidRDefault="005E7B0D" w:rsidP="004868D8">
      <w:pPr>
        <w:pStyle w:val="ListParagraph"/>
        <w:widowControl w:val="0"/>
        <w:numPr>
          <w:ilvl w:val="1"/>
          <w:numId w:val="36"/>
        </w:numPr>
        <w:ind w:left="360"/>
        <w:rPr>
          <w:rFonts w:ascii="Aptos" w:hAnsi="Aptos" w:cs="Arial"/>
          <w:color w:val="000000" w:themeColor="text1"/>
        </w:rPr>
      </w:pPr>
      <w:r w:rsidRPr="005104D9">
        <w:rPr>
          <w:rFonts w:ascii="Aptos" w:hAnsi="Aptos" w:cs="Arial"/>
          <w:b/>
          <w:bCs/>
          <w:color w:val="000000" w:themeColor="text1"/>
        </w:rPr>
        <w:t>Four</w:t>
      </w:r>
      <w:r w:rsidR="005A1056" w:rsidRPr="005104D9">
        <w:rPr>
          <w:rFonts w:ascii="Aptos" w:hAnsi="Aptos" w:cs="Arial"/>
          <w:b/>
          <w:bCs/>
          <w:color w:val="000000" w:themeColor="text1"/>
        </w:rPr>
        <w:t xml:space="preserve"> </w:t>
      </w:r>
      <w:r w:rsidR="007A4E40" w:rsidRPr="005104D9">
        <w:rPr>
          <w:rFonts w:ascii="Aptos" w:hAnsi="Aptos" w:cs="Arial"/>
          <w:b/>
          <w:bCs/>
          <w:color w:val="000000" w:themeColor="text1"/>
        </w:rPr>
        <w:t>days before elections</w:t>
      </w:r>
      <w:r w:rsidRPr="005104D9">
        <w:rPr>
          <w:rFonts w:ascii="Aptos" w:hAnsi="Aptos" w:cs="Arial"/>
          <w:b/>
          <w:bCs/>
          <w:color w:val="000000" w:themeColor="text1"/>
        </w:rPr>
        <w:t xml:space="preserve">, </w:t>
      </w:r>
      <w:r w:rsidRPr="005104D9">
        <w:rPr>
          <w:rFonts w:ascii="Aptos" w:hAnsi="Aptos" w:cs="Arial"/>
          <w:color w:val="000000" w:themeColor="text1"/>
        </w:rPr>
        <w:t>p</w:t>
      </w:r>
      <w:r w:rsidR="00880CE0" w:rsidRPr="005104D9">
        <w:rPr>
          <w:rFonts w:ascii="Aptos" w:hAnsi="Aptos" w:cs="Arial"/>
          <w:color w:val="000000" w:themeColor="text1"/>
        </w:rPr>
        <w:t>ubli</w:t>
      </w:r>
      <w:r w:rsidR="0096012A" w:rsidRPr="005104D9">
        <w:rPr>
          <w:rFonts w:ascii="Aptos" w:hAnsi="Aptos" w:cs="Arial"/>
          <w:color w:val="000000" w:themeColor="text1"/>
        </w:rPr>
        <w:t>sh</w:t>
      </w:r>
      <w:r w:rsidR="00880CE0" w:rsidRPr="005104D9">
        <w:rPr>
          <w:rFonts w:ascii="Aptos" w:hAnsi="Aptos" w:cs="Arial"/>
          <w:color w:val="000000" w:themeColor="text1"/>
        </w:rPr>
        <w:t xml:space="preserve"> the final slate of officers with any additional nominations from the floor.</w:t>
      </w:r>
      <w:r w:rsidR="00864973" w:rsidRPr="005104D9">
        <w:rPr>
          <w:rFonts w:ascii="Aptos" w:hAnsi="Aptos" w:cs="Arial"/>
          <w:color w:val="000000" w:themeColor="text1"/>
        </w:rPr>
        <w:t xml:space="preserve"> Publish a reminder for when elections will be held.</w:t>
      </w:r>
    </w:p>
    <w:p w14:paraId="7B583925" w14:textId="4C7B2629" w:rsidR="00860853" w:rsidRPr="005104D9" w:rsidRDefault="00ED7C39" w:rsidP="004868D8">
      <w:pPr>
        <w:pStyle w:val="ListParagraph"/>
        <w:widowControl w:val="0"/>
        <w:numPr>
          <w:ilvl w:val="1"/>
          <w:numId w:val="36"/>
        </w:numPr>
        <w:ind w:left="360"/>
        <w:rPr>
          <w:rFonts w:ascii="Aptos" w:hAnsi="Aptos" w:cs="Arial"/>
          <w:color w:val="000000" w:themeColor="text1"/>
        </w:rPr>
      </w:pPr>
      <w:r w:rsidRPr="005104D9">
        <w:rPr>
          <w:rFonts w:ascii="Aptos" w:hAnsi="Aptos" w:cs="Arial"/>
          <w:b/>
          <w:bCs/>
          <w:color w:val="000000" w:themeColor="text1"/>
        </w:rPr>
        <w:t xml:space="preserve">Election Day: </w:t>
      </w:r>
      <w:r w:rsidR="003276E3" w:rsidRPr="005104D9">
        <w:rPr>
          <w:rFonts w:ascii="Aptos" w:hAnsi="Aptos" w:cs="Arial"/>
          <w:color w:val="000000" w:themeColor="text1"/>
        </w:rPr>
        <w:t>Hold e</w:t>
      </w:r>
      <w:r w:rsidR="00860853" w:rsidRPr="005104D9">
        <w:rPr>
          <w:rFonts w:ascii="Aptos" w:hAnsi="Aptos" w:cs="Arial"/>
          <w:color w:val="000000" w:themeColor="text1"/>
        </w:rPr>
        <w:t>lections.</w:t>
      </w:r>
    </w:p>
    <w:p w14:paraId="33A02767" w14:textId="77777777" w:rsidR="00AC68C8" w:rsidRPr="005104D9" w:rsidRDefault="004409C7" w:rsidP="004868D8">
      <w:pPr>
        <w:pStyle w:val="ListParagraph"/>
        <w:widowControl w:val="0"/>
        <w:numPr>
          <w:ilvl w:val="1"/>
          <w:numId w:val="36"/>
        </w:numPr>
        <w:ind w:left="360"/>
        <w:rPr>
          <w:rFonts w:ascii="Aptos" w:hAnsi="Aptos" w:cs="Arial"/>
          <w:color w:val="000000" w:themeColor="text1"/>
        </w:rPr>
      </w:pPr>
      <w:r w:rsidRPr="005104D9">
        <w:rPr>
          <w:rFonts w:ascii="Aptos" w:hAnsi="Aptos" w:cs="Arial"/>
          <w:b/>
          <w:bCs/>
          <w:color w:val="000000" w:themeColor="text1"/>
        </w:rPr>
        <w:t xml:space="preserve">Within 5 days after elections: </w:t>
      </w:r>
    </w:p>
    <w:p w14:paraId="549ED06F" w14:textId="77777777" w:rsidR="00AC68C8" w:rsidRPr="005104D9" w:rsidRDefault="00860853" w:rsidP="004868D8">
      <w:pPr>
        <w:pStyle w:val="ListParagraph"/>
        <w:widowControl w:val="0"/>
        <w:numPr>
          <w:ilvl w:val="2"/>
          <w:numId w:val="36"/>
        </w:numPr>
        <w:ind w:left="720"/>
        <w:rPr>
          <w:rFonts w:ascii="Aptos" w:hAnsi="Aptos" w:cs="Arial"/>
          <w:color w:val="000000" w:themeColor="text1"/>
        </w:rPr>
      </w:pPr>
      <w:r w:rsidRPr="005104D9">
        <w:rPr>
          <w:rFonts w:ascii="Aptos" w:hAnsi="Aptos" w:cs="Arial"/>
          <w:color w:val="000000" w:themeColor="text1"/>
        </w:rPr>
        <w:t>Publi</w:t>
      </w:r>
      <w:r w:rsidR="0094172A" w:rsidRPr="005104D9">
        <w:rPr>
          <w:rFonts w:ascii="Aptos" w:hAnsi="Aptos" w:cs="Arial"/>
          <w:color w:val="000000" w:themeColor="text1"/>
        </w:rPr>
        <w:t>sh</w:t>
      </w:r>
      <w:r w:rsidRPr="005104D9">
        <w:rPr>
          <w:rFonts w:ascii="Aptos" w:hAnsi="Aptos" w:cs="Arial"/>
          <w:color w:val="000000" w:themeColor="text1"/>
        </w:rPr>
        <w:t xml:space="preserve"> the results.</w:t>
      </w:r>
    </w:p>
    <w:p w14:paraId="32EC55D5" w14:textId="371B56C3" w:rsidR="00502C6F" w:rsidRPr="005104D9" w:rsidRDefault="00502C6F" w:rsidP="004868D8">
      <w:pPr>
        <w:pStyle w:val="ListParagraph"/>
        <w:widowControl w:val="0"/>
        <w:numPr>
          <w:ilvl w:val="2"/>
          <w:numId w:val="36"/>
        </w:numPr>
        <w:ind w:left="720"/>
        <w:rPr>
          <w:rFonts w:ascii="Aptos" w:hAnsi="Aptos" w:cs="Arial"/>
          <w:color w:val="000000" w:themeColor="text1"/>
        </w:rPr>
      </w:pPr>
      <w:r w:rsidRPr="005104D9">
        <w:rPr>
          <w:rFonts w:ascii="Aptos" w:hAnsi="Aptos" w:cs="Arial"/>
          <w:color w:val="000000" w:themeColor="text1"/>
        </w:rPr>
        <w:t>Email the results with names and contact information to LAPTA at office@</w:t>
      </w:r>
      <w:r w:rsidR="007B4370" w:rsidRPr="005104D9">
        <w:rPr>
          <w:rFonts w:ascii="Aptos" w:hAnsi="Aptos" w:cs="Arial"/>
          <w:color w:val="000000" w:themeColor="text1"/>
        </w:rPr>
        <w:t>LouisianaPTA.org</w:t>
      </w:r>
      <w:r w:rsidRPr="005104D9">
        <w:rPr>
          <w:rFonts w:ascii="Aptos" w:hAnsi="Aptos" w:cs="Arial"/>
          <w:color w:val="000000" w:themeColor="text1"/>
        </w:rPr>
        <w:t>.</w:t>
      </w:r>
    </w:p>
    <w:p w14:paraId="0DA354FB" w14:textId="77777777" w:rsidR="00AC68C8" w:rsidRPr="005104D9" w:rsidRDefault="00AC68C8" w:rsidP="000E5497">
      <w:pPr>
        <w:widowControl w:val="0"/>
        <w:rPr>
          <w:rFonts w:ascii="Aptos" w:hAnsi="Aptos" w:cs="Arial"/>
          <w:color w:val="000000" w:themeColor="text1"/>
        </w:rPr>
      </w:pPr>
    </w:p>
    <w:p w14:paraId="360DEF21" w14:textId="79EC8A11" w:rsidR="00113CDA" w:rsidRPr="005104D9" w:rsidRDefault="00113CDA" w:rsidP="000E5497">
      <w:pPr>
        <w:widowControl w:val="0"/>
        <w:rPr>
          <w:rFonts w:ascii="Aptos" w:hAnsi="Aptos" w:cs="Arial"/>
          <w:color w:val="000000" w:themeColor="text1"/>
        </w:rPr>
      </w:pPr>
      <w:r w:rsidRPr="005104D9">
        <w:rPr>
          <w:rFonts w:ascii="Aptos" w:hAnsi="Aptos" w:cs="Arial"/>
          <w:color w:val="000000" w:themeColor="text1"/>
        </w:rPr>
        <w:t>Enter your dates here:</w:t>
      </w:r>
    </w:p>
    <w:p w14:paraId="2D6EAC27" w14:textId="77777777" w:rsidR="00353882" w:rsidRPr="005104D9" w:rsidRDefault="00353882" w:rsidP="000E5497">
      <w:pPr>
        <w:widowControl w:val="0"/>
        <w:rPr>
          <w:rFonts w:ascii="Aptos" w:hAnsi="Aptos" w:cs="Arial"/>
          <w:color w:val="000000" w:themeColor="text1"/>
        </w:rPr>
      </w:pPr>
    </w:p>
    <w:p w14:paraId="3F814EFD" w14:textId="7E646EEC" w:rsidR="00F26FD4" w:rsidRPr="005104D9" w:rsidRDefault="00C46CE6" w:rsidP="004868D8">
      <w:pPr>
        <w:pStyle w:val="ListParagraph"/>
        <w:widowControl w:val="0"/>
        <w:numPr>
          <w:ilvl w:val="0"/>
          <w:numId w:val="93"/>
        </w:numPr>
        <w:ind w:left="360"/>
        <w:rPr>
          <w:rFonts w:ascii="Aptos" w:hAnsi="Aptos" w:cs="Arial"/>
          <w:color w:val="000000" w:themeColor="text1"/>
        </w:rPr>
      </w:pPr>
      <w:r w:rsidRPr="005104D9">
        <w:rPr>
          <w:rFonts w:ascii="Aptos" w:hAnsi="Aptos" w:cs="Arial"/>
          <w:color w:val="000000" w:themeColor="text1"/>
          <w:u w:val="single"/>
        </w:rPr>
        <w:tab/>
      </w:r>
      <w:r w:rsidRPr="005104D9">
        <w:rPr>
          <w:rFonts w:ascii="Aptos" w:hAnsi="Aptos" w:cs="Arial"/>
          <w:color w:val="000000" w:themeColor="text1"/>
          <w:u w:val="single"/>
        </w:rPr>
        <w:tab/>
      </w:r>
      <w:r w:rsidR="00145ABA" w:rsidRPr="005104D9">
        <w:rPr>
          <w:rFonts w:ascii="Aptos" w:hAnsi="Aptos" w:cs="Arial"/>
          <w:color w:val="000000" w:themeColor="text1"/>
        </w:rPr>
        <w:t xml:space="preserve"> Date </w:t>
      </w:r>
      <w:r w:rsidR="00566EAC" w:rsidRPr="005104D9">
        <w:rPr>
          <w:rFonts w:ascii="Aptos" w:hAnsi="Aptos" w:cs="Arial"/>
          <w:color w:val="000000" w:themeColor="text1"/>
        </w:rPr>
        <w:t xml:space="preserve">at least </w:t>
      </w:r>
      <w:r w:rsidR="00876F9D" w:rsidRPr="005104D9">
        <w:rPr>
          <w:rFonts w:ascii="Aptos" w:hAnsi="Aptos" w:cs="Arial"/>
          <w:color w:val="000000" w:themeColor="text1"/>
        </w:rPr>
        <w:t>30 days before elections</w:t>
      </w:r>
      <w:r w:rsidR="00AE641B" w:rsidRPr="005104D9">
        <w:rPr>
          <w:rFonts w:ascii="Aptos" w:hAnsi="Aptos" w:cs="Arial"/>
          <w:color w:val="000000" w:themeColor="text1"/>
        </w:rPr>
        <w:t xml:space="preserve">, hold </w:t>
      </w:r>
      <w:r w:rsidR="005333FD" w:rsidRPr="005104D9">
        <w:rPr>
          <w:rFonts w:ascii="Aptos" w:hAnsi="Aptos" w:cs="Arial"/>
          <w:color w:val="000000" w:themeColor="text1"/>
        </w:rPr>
        <w:t>General Membership Meeting</w:t>
      </w:r>
      <w:r w:rsidR="00AE641B" w:rsidRPr="005104D9">
        <w:rPr>
          <w:rFonts w:ascii="Aptos" w:hAnsi="Aptos" w:cs="Arial"/>
          <w:color w:val="000000" w:themeColor="text1"/>
        </w:rPr>
        <w:t xml:space="preserve"> to create Nominating </w:t>
      </w:r>
    </w:p>
    <w:p w14:paraId="2638D666" w14:textId="64F7FAC5" w:rsidR="00C46CE6" w:rsidRPr="005104D9" w:rsidRDefault="00DC5F79" w:rsidP="000E5497">
      <w:pPr>
        <w:pStyle w:val="ListParagraph"/>
        <w:widowControl w:val="0"/>
        <w:ind w:left="1080" w:firstLine="360"/>
        <w:rPr>
          <w:rFonts w:ascii="Aptos" w:hAnsi="Aptos" w:cs="Arial"/>
          <w:color w:val="000000" w:themeColor="text1"/>
        </w:rPr>
      </w:pPr>
      <w:r w:rsidRPr="005104D9">
        <w:rPr>
          <w:rFonts w:ascii="Aptos" w:hAnsi="Aptos" w:cs="Arial"/>
          <w:color w:val="000000" w:themeColor="text1"/>
        </w:rPr>
        <w:t xml:space="preserve"> </w:t>
      </w:r>
      <w:r w:rsidR="00AE641B" w:rsidRPr="005104D9">
        <w:rPr>
          <w:rFonts w:ascii="Aptos" w:hAnsi="Aptos" w:cs="Arial"/>
          <w:color w:val="000000" w:themeColor="text1"/>
        </w:rPr>
        <w:t>Committee</w:t>
      </w:r>
      <w:r w:rsidR="00145ABA" w:rsidRPr="005104D9">
        <w:rPr>
          <w:rFonts w:ascii="Aptos" w:hAnsi="Aptos" w:cs="Arial"/>
          <w:color w:val="000000" w:themeColor="text1"/>
        </w:rPr>
        <w:t>. Interviews begin.</w:t>
      </w:r>
    </w:p>
    <w:p w14:paraId="177186ED" w14:textId="77777777" w:rsidR="00353882" w:rsidRPr="005104D9" w:rsidRDefault="00353882" w:rsidP="000E5497">
      <w:pPr>
        <w:widowControl w:val="0"/>
        <w:rPr>
          <w:rFonts w:ascii="Aptos" w:hAnsi="Aptos" w:cs="Arial"/>
          <w:color w:val="000000" w:themeColor="text1"/>
        </w:rPr>
      </w:pPr>
    </w:p>
    <w:p w14:paraId="12B25153" w14:textId="7E84961A" w:rsidR="00DC5F79" w:rsidRPr="005104D9" w:rsidRDefault="00145ABA" w:rsidP="004868D8">
      <w:pPr>
        <w:pStyle w:val="ListParagraph"/>
        <w:widowControl w:val="0"/>
        <w:numPr>
          <w:ilvl w:val="0"/>
          <w:numId w:val="93"/>
        </w:numPr>
        <w:ind w:left="360"/>
        <w:rPr>
          <w:rFonts w:ascii="Aptos" w:hAnsi="Aptos" w:cs="Arial"/>
          <w:color w:val="000000" w:themeColor="text1"/>
        </w:rPr>
      </w:pP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rPr>
        <w:t xml:space="preserve"> Date 20 days </w:t>
      </w:r>
      <w:r w:rsidR="005A0219" w:rsidRPr="005104D9">
        <w:rPr>
          <w:rFonts w:ascii="Aptos" w:hAnsi="Aptos" w:cs="Arial"/>
          <w:color w:val="000000" w:themeColor="text1"/>
        </w:rPr>
        <w:t xml:space="preserve">before elections </w:t>
      </w:r>
      <w:r w:rsidRPr="005104D9">
        <w:rPr>
          <w:rFonts w:ascii="Aptos" w:hAnsi="Aptos" w:cs="Arial"/>
          <w:color w:val="000000" w:themeColor="text1"/>
        </w:rPr>
        <w:t>to publicize</w:t>
      </w:r>
      <w:r w:rsidR="00FE2524" w:rsidRPr="005104D9">
        <w:rPr>
          <w:rFonts w:ascii="Aptos" w:hAnsi="Aptos" w:cs="Arial"/>
          <w:color w:val="000000" w:themeColor="text1"/>
        </w:rPr>
        <w:t xml:space="preserve"> meeting, election, slate of officers, </w:t>
      </w:r>
      <w:r w:rsidR="005A0219" w:rsidRPr="005104D9">
        <w:rPr>
          <w:rFonts w:ascii="Aptos" w:hAnsi="Aptos" w:cs="Arial"/>
          <w:color w:val="000000" w:themeColor="text1"/>
        </w:rPr>
        <w:t>&amp;</w:t>
      </w:r>
      <w:r w:rsidR="00FE2524" w:rsidRPr="005104D9">
        <w:rPr>
          <w:rFonts w:ascii="Aptos" w:hAnsi="Aptos" w:cs="Arial"/>
          <w:color w:val="000000" w:themeColor="text1"/>
        </w:rPr>
        <w:t xml:space="preserve"> </w:t>
      </w:r>
      <w:r w:rsidR="00E47C2E" w:rsidRPr="005104D9">
        <w:rPr>
          <w:rFonts w:ascii="Aptos" w:hAnsi="Aptos" w:cs="Arial"/>
          <w:color w:val="000000" w:themeColor="text1"/>
        </w:rPr>
        <w:t xml:space="preserve">solicit </w:t>
      </w:r>
      <w:r w:rsidR="00DC5F79" w:rsidRPr="005104D9">
        <w:rPr>
          <w:rFonts w:ascii="Aptos" w:hAnsi="Aptos" w:cs="Arial"/>
          <w:color w:val="000000" w:themeColor="text1"/>
        </w:rPr>
        <w:t xml:space="preserve">                </w:t>
      </w:r>
    </w:p>
    <w:p w14:paraId="10BED145" w14:textId="45CFA51C" w:rsidR="00145ABA" w:rsidRPr="005104D9" w:rsidRDefault="00DC5F79" w:rsidP="000E5497">
      <w:pPr>
        <w:pStyle w:val="ListParagraph"/>
        <w:widowControl w:val="0"/>
        <w:ind w:left="1080" w:firstLine="360"/>
        <w:rPr>
          <w:rFonts w:ascii="Aptos" w:hAnsi="Aptos" w:cs="Arial"/>
          <w:color w:val="000000" w:themeColor="text1"/>
        </w:rPr>
      </w:pPr>
      <w:r w:rsidRPr="005104D9">
        <w:rPr>
          <w:rFonts w:ascii="Aptos" w:hAnsi="Aptos" w:cs="Arial"/>
          <w:color w:val="000000" w:themeColor="text1"/>
        </w:rPr>
        <w:t xml:space="preserve"> </w:t>
      </w:r>
      <w:r w:rsidR="00FE2524" w:rsidRPr="005104D9">
        <w:rPr>
          <w:rFonts w:ascii="Aptos" w:hAnsi="Aptos" w:cs="Arial"/>
          <w:color w:val="000000" w:themeColor="text1"/>
        </w:rPr>
        <w:t>nominations</w:t>
      </w:r>
      <w:r w:rsidRPr="005104D9">
        <w:rPr>
          <w:rFonts w:ascii="Aptos" w:hAnsi="Aptos" w:cs="Arial"/>
          <w:color w:val="000000" w:themeColor="text1"/>
        </w:rPr>
        <w:t xml:space="preserve"> from the floor</w:t>
      </w:r>
      <w:r w:rsidR="00FE2524" w:rsidRPr="005104D9">
        <w:rPr>
          <w:rFonts w:ascii="Aptos" w:hAnsi="Aptos" w:cs="Arial"/>
          <w:color w:val="000000" w:themeColor="text1"/>
        </w:rPr>
        <w:t>.</w:t>
      </w:r>
    </w:p>
    <w:p w14:paraId="58AFA9BE" w14:textId="77777777" w:rsidR="00353882" w:rsidRPr="005104D9" w:rsidRDefault="00353882" w:rsidP="000E5497">
      <w:pPr>
        <w:widowControl w:val="0"/>
        <w:rPr>
          <w:rFonts w:ascii="Aptos" w:hAnsi="Aptos" w:cs="Arial"/>
          <w:color w:val="000000" w:themeColor="text1"/>
        </w:rPr>
      </w:pPr>
    </w:p>
    <w:p w14:paraId="6791D07D" w14:textId="2749A37D" w:rsidR="00A4079F" w:rsidRPr="005104D9" w:rsidRDefault="00FE2524" w:rsidP="004868D8">
      <w:pPr>
        <w:pStyle w:val="ListParagraph"/>
        <w:widowControl w:val="0"/>
        <w:numPr>
          <w:ilvl w:val="0"/>
          <w:numId w:val="93"/>
        </w:numPr>
        <w:ind w:left="360"/>
        <w:rPr>
          <w:rFonts w:ascii="Aptos" w:hAnsi="Aptos" w:cs="Arial"/>
          <w:color w:val="000000" w:themeColor="text1"/>
        </w:rPr>
      </w:pP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rPr>
        <w:t xml:space="preserve"> </w:t>
      </w:r>
      <w:r w:rsidR="00A4079F" w:rsidRPr="005104D9">
        <w:rPr>
          <w:rFonts w:ascii="Aptos" w:hAnsi="Aptos" w:cs="Arial"/>
          <w:color w:val="000000" w:themeColor="text1"/>
        </w:rPr>
        <w:t>Date 15 days before elections when nominations from the floor closes.</w:t>
      </w:r>
    </w:p>
    <w:p w14:paraId="5FF82B4F" w14:textId="77777777" w:rsidR="00A4079F" w:rsidRPr="005104D9" w:rsidRDefault="00A4079F" w:rsidP="000E5497">
      <w:pPr>
        <w:pStyle w:val="ListParagraph"/>
        <w:rPr>
          <w:rFonts w:ascii="Aptos" w:hAnsi="Aptos" w:cs="Arial"/>
          <w:color w:val="000000" w:themeColor="text1"/>
        </w:rPr>
      </w:pPr>
    </w:p>
    <w:p w14:paraId="144F04F7" w14:textId="5841648A" w:rsidR="00FE2524" w:rsidRPr="005104D9" w:rsidRDefault="00A4079F" w:rsidP="004868D8">
      <w:pPr>
        <w:pStyle w:val="ListParagraph"/>
        <w:widowControl w:val="0"/>
        <w:numPr>
          <w:ilvl w:val="0"/>
          <w:numId w:val="93"/>
        </w:numPr>
        <w:ind w:left="360"/>
        <w:rPr>
          <w:rFonts w:ascii="Aptos" w:hAnsi="Aptos" w:cs="Arial"/>
          <w:color w:val="000000" w:themeColor="text1"/>
        </w:rPr>
      </w:pP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rPr>
        <w:t xml:space="preserve"> </w:t>
      </w:r>
      <w:r w:rsidR="00FE2524" w:rsidRPr="005104D9">
        <w:rPr>
          <w:rFonts w:ascii="Aptos" w:hAnsi="Aptos" w:cs="Arial"/>
          <w:color w:val="000000" w:themeColor="text1"/>
        </w:rPr>
        <w:t xml:space="preserve">Date </w:t>
      </w:r>
      <w:r w:rsidR="00F845CD" w:rsidRPr="005104D9">
        <w:rPr>
          <w:rFonts w:ascii="Aptos" w:hAnsi="Aptos" w:cs="Arial"/>
          <w:color w:val="000000" w:themeColor="text1"/>
        </w:rPr>
        <w:t>4 days before elections to publish final slate of all no</w:t>
      </w:r>
      <w:r w:rsidR="00353882" w:rsidRPr="005104D9">
        <w:rPr>
          <w:rFonts w:ascii="Aptos" w:hAnsi="Aptos" w:cs="Arial"/>
          <w:color w:val="000000" w:themeColor="text1"/>
        </w:rPr>
        <w:t>min</w:t>
      </w:r>
      <w:r w:rsidR="00F845CD" w:rsidRPr="005104D9">
        <w:rPr>
          <w:rFonts w:ascii="Aptos" w:hAnsi="Aptos" w:cs="Arial"/>
          <w:color w:val="000000" w:themeColor="text1"/>
        </w:rPr>
        <w:t xml:space="preserve">ees and </w:t>
      </w:r>
      <w:r w:rsidR="00353882" w:rsidRPr="005104D9">
        <w:rPr>
          <w:rFonts w:ascii="Aptos" w:hAnsi="Aptos" w:cs="Arial"/>
          <w:color w:val="000000" w:themeColor="text1"/>
        </w:rPr>
        <w:t>meeting reminder.</w:t>
      </w:r>
    </w:p>
    <w:p w14:paraId="04D0E22B" w14:textId="77777777" w:rsidR="00353882" w:rsidRPr="005104D9" w:rsidRDefault="00353882" w:rsidP="000E5497">
      <w:pPr>
        <w:widowControl w:val="0"/>
        <w:rPr>
          <w:rFonts w:ascii="Aptos" w:hAnsi="Aptos" w:cs="Arial"/>
          <w:color w:val="000000" w:themeColor="text1"/>
        </w:rPr>
      </w:pPr>
    </w:p>
    <w:p w14:paraId="221F5CB4" w14:textId="009119B0" w:rsidR="00353882" w:rsidRPr="005104D9" w:rsidRDefault="00353882" w:rsidP="004868D8">
      <w:pPr>
        <w:pStyle w:val="ListParagraph"/>
        <w:widowControl w:val="0"/>
        <w:numPr>
          <w:ilvl w:val="0"/>
          <w:numId w:val="93"/>
        </w:numPr>
        <w:ind w:left="360"/>
        <w:rPr>
          <w:rFonts w:ascii="Aptos" w:hAnsi="Aptos" w:cs="Arial"/>
          <w:color w:val="000000" w:themeColor="text1"/>
        </w:rPr>
      </w:pP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rPr>
        <w:t xml:space="preserve"> Date of elections.</w:t>
      </w:r>
    </w:p>
    <w:p w14:paraId="638CC8B4" w14:textId="77777777" w:rsidR="00353882" w:rsidRPr="005104D9" w:rsidRDefault="00353882" w:rsidP="000E5497">
      <w:pPr>
        <w:widowControl w:val="0"/>
        <w:rPr>
          <w:rFonts w:ascii="Aptos" w:hAnsi="Aptos" w:cs="Arial"/>
          <w:color w:val="000000" w:themeColor="text1"/>
        </w:rPr>
      </w:pPr>
    </w:p>
    <w:p w14:paraId="7AD05B37" w14:textId="416C6119" w:rsidR="00353882" w:rsidRPr="005104D9" w:rsidRDefault="00353882" w:rsidP="004868D8">
      <w:pPr>
        <w:pStyle w:val="ListParagraph"/>
        <w:widowControl w:val="0"/>
        <w:numPr>
          <w:ilvl w:val="0"/>
          <w:numId w:val="93"/>
        </w:numPr>
        <w:ind w:left="360"/>
        <w:rPr>
          <w:rFonts w:ascii="Aptos" w:hAnsi="Aptos" w:cs="Arial"/>
          <w:color w:val="000000" w:themeColor="text1"/>
        </w:rPr>
      </w:pPr>
      <w:r w:rsidRPr="005104D9">
        <w:rPr>
          <w:rFonts w:ascii="Aptos" w:hAnsi="Aptos" w:cs="Arial"/>
          <w:color w:val="000000" w:themeColor="text1"/>
          <w:u w:val="single"/>
        </w:rPr>
        <w:tab/>
      </w:r>
      <w:r w:rsidRPr="005104D9">
        <w:rPr>
          <w:rFonts w:ascii="Aptos" w:hAnsi="Aptos" w:cs="Arial"/>
          <w:color w:val="000000" w:themeColor="text1"/>
          <w:u w:val="single"/>
        </w:rPr>
        <w:tab/>
      </w:r>
      <w:r w:rsidRPr="005104D9">
        <w:rPr>
          <w:rFonts w:ascii="Aptos" w:hAnsi="Aptos" w:cs="Arial"/>
          <w:color w:val="000000" w:themeColor="text1"/>
        </w:rPr>
        <w:t xml:space="preserve"> Date within 5 days after elections to publish results</w:t>
      </w:r>
      <w:r w:rsidR="00A4079F" w:rsidRPr="005104D9">
        <w:rPr>
          <w:rFonts w:ascii="Aptos" w:hAnsi="Aptos" w:cs="Arial"/>
          <w:color w:val="000000" w:themeColor="text1"/>
        </w:rPr>
        <w:t>. E</w:t>
      </w:r>
      <w:r w:rsidRPr="005104D9">
        <w:rPr>
          <w:rFonts w:ascii="Aptos" w:hAnsi="Aptos" w:cs="Arial"/>
          <w:color w:val="000000" w:themeColor="text1"/>
        </w:rPr>
        <w:t>mail results and contact info to LAPTA.</w:t>
      </w:r>
    </w:p>
    <w:p w14:paraId="5F1E5DEB" w14:textId="77777777" w:rsidR="00D02785" w:rsidRPr="005104D9" w:rsidRDefault="00D02785" w:rsidP="000E5497">
      <w:pPr>
        <w:pStyle w:val="ListParagraph"/>
        <w:rPr>
          <w:rFonts w:ascii="Aptos" w:hAnsi="Aptos" w:cs="Arial"/>
          <w:color w:val="000000" w:themeColor="text1"/>
        </w:rPr>
      </w:pPr>
    </w:p>
    <w:p w14:paraId="2DC44F2E" w14:textId="77777777" w:rsidR="00D02785" w:rsidRPr="005104D9" w:rsidRDefault="00D02785" w:rsidP="000E5497">
      <w:pPr>
        <w:pStyle w:val="ListParagraph"/>
        <w:widowControl w:val="0"/>
        <w:ind w:left="0" w:firstLine="0"/>
        <w:rPr>
          <w:rFonts w:ascii="Aptos" w:hAnsi="Aptos" w:cs="Arial"/>
          <w:color w:val="000000" w:themeColor="text1"/>
        </w:rPr>
      </w:pPr>
    </w:p>
    <w:p w14:paraId="4D98863B" w14:textId="77777777" w:rsidR="00D02785" w:rsidRPr="005104D9" w:rsidRDefault="00D02785" w:rsidP="000E5497">
      <w:pPr>
        <w:widowControl w:val="0"/>
        <w:tabs>
          <w:tab w:val="right" w:leader="dot" w:pos="9360"/>
        </w:tabs>
        <w:jc w:val="center"/>
        <w:rPr>
          <w:rFonts w:ascii="Aptos" w:hAnsi="Aptos" w:cs="Arial"/>
          <w:b/>
          <w:color w:val="000000" w:themeColor="text1"/>
          <w:sz w:val="24"/>
          <w:szCs w:val="14"/>
        </w:rPr>
      </w:pPr>
      <w:r w:rsidRPr="005104D9">
        <w:rPr>
          <w:rFonts w:ascii="Aptos" w:hAnsi="Aptos" w:cs="Arial"/>
          <w:b/>
          <w:color w:val="000000" w:themeColor="text1"/>
          <w:sz w:val="24"/>
          <w:szCs w:val="14"/>
        </w:rPr>
        <w:t xml:space="preserve">See </w:t>
      </w:r>
      <w:hyperlink r:id="rId352" w:history="1">
        <w:r w:rsidRPr="005104D9">
          <w:rPr>
            <w:rStyle w:val="Hyperlink"/>
            <w:color w:val="000000" w:themeColor="text1"/>
            <w:sz w:val="24"/>
            <w:szCs w:val="14"/>
          </w:rPr>
          <w:t>LouisianaPTA.org/elections</w:t>
        </w:r>
      </w:hyperlink>
      <w:r w:rsidRPr="005104D9">
        <w:rPr>
          <w:rFonts w:ascii="Aptos" w:hAnsi="Aptos" w:cs="Arial"/>
          <w:b/>
          <w:color w:val="000000" w:themeColor="text1"/>
          <w:sz w:val="24"/>
          <w:szCs w:val="14"/>
        </w:rPr>
        <w:t xml:space="preserve"> for further information.</w:t>
      </w:r>
    </w:p>
    <w:p w14:paraId="1BB36E3B" w14:textId="77777777" w:rsidR="00D02785" w:rsidRPr="005104D9" w:rsidRDefault="00D02785" w:rsidP="000E5497">
      <w:pPr>
        <w:pStyle w:val="ListParagraph"/>
        <w:widowControl w:val="0"/>
        <w:ind w:left="0" w:firstLine="0"/>
        <w:rPr>
          <w:rFonts w:ascii="Aptos" w:hAnsi="Aptos" w:cs="Arial"/>
          <w:color w:val="000000" w:themeColor="text1"/>
        </w:rPr>
      </w:pPr>
    </w:p>
    <w:p w14:paraId="3690AAE9" w14:textId="50E3FB57" w:rsidR="00AC68C8" w:rsidRPr="005104D9" w:rsidRDefault="00AC68C8" w:rsidP="000E5497">
      <w:pPr>
        <w:widowControl w:val="0"/>
        <w:rPr>
          <w:rFonts w:ascii="Aptos" w:hAnsi="Aptos" w:cs="Arial"/>
          <w:b/>
          <w:bCs/>
          <w:color w:val="000000" w:themeColor="text1"/>
          <w:sz w:val="40"/>
          <w:szCs w:val="40"/>
        </w:rPr>
      </w:pPr>
    </w:p>
    <w:p w14:paraId="36AA0EB0" w14:textId="77777777" w:rsidR="00F8213D" w:rsidRPr="005104D9" w:rsidRDefault="00F8213D" w:rsidP="000E5497">
      <w:pPr>
        <w:rPr>
          <w:rFonts w:ascii="Aptos" w:hAnsi="Aptos" w:cs="Arial"/>
          <w:b/>
          <w:bCs/>
          <w:color w:val="000000" w:themeColor="text1"/>
          <w:sz w:val="40"/>
          <w:szCs w:val="40"/>
          <w:u w:val="single"/>
        </w:rPr>
      </w:pPr>
      <w:r w:rsidRPr="005104D9">
        <w:rPr>
          <w:rFonts w:ascii="Aptos" w:hAnsi="Aptos" w:cs="Arial"/>
          <w:b/>
          <w:bCs/>
          <w:color w:val="000000" w:themeColor="text1"/>
          <w:sz w:val="40"/>
          <w:szCs w:val="40"/>
          <w:u w:val="single"/>
        </w:rPr>
        <w:br w:type="page"/>
      </w:r>
    </w:p>
    <w:p w14:paraId="5D150509" w14:textId="05F3358D" w:rsidR="0088308A" w:rsidRPr="005104D9" w:rsidRDefault="00180DAF" w:rsidP="007B5D84">
      <w:pPr>
        <w:pStyle w:val="Heading"/>
      </w:pPr>
      <w:r w:rsidRPr="005104D9">
        <w:lastRenderedPageBreak/>
        <w:t>Script for Non-Contested Election</w:t>
      </w:r>
    </w:p>
    <w:p w14:paraId="0A6F18B8" w14:textId="77777777" w:rsidR="0088308A" w:rsidRPr="005104D9" w:rsidRDefault="0088308A" w:rsidP="000E5497">
      <w:pPr>
        <w:widowControl w:val="0"/>
        <w:jc w:val="both"/>
        <w:rPr>
          <w:rFonts w:ascii="Aptos" w:hAnsi="Aptos" w:cs="Arial"/>
          <w:b/>
          <w:bCs/>
          <w:color w:val="000000" w:themeColor="text1"/>
        </w:rPr>
      </w:pPr>
    </w:p>
    <w:p w14:paraId="6313F447" w14:textId="3FC58FFD" w:rsidR="0088308A" w:rsidRPr="005104D9" w:rsidRDefault="0088308A" w:rsidP="000E5497">
      <w:pPr>
        <w:widowControl w:val="0"/>
        <w:rPr>
          <w:rFonts w:ascii="Aptos" w:hAnsi="Aptos" w:cs="Arial"/>
          <w:b/>
          <w:bCs/>
          <w:color w:val="000000" w:themeColor="text1"/>
        </w:rPr>
      </w:pPr>
      <w:r w:rsidRPr="005104D9">
        <w:rPr>
          <w:rFonts w:ascii="Aptos" w:hAnsi="Aptos" w:cs="Arial"/>
          <w:b/>
          <w:bCs/>
          <w:color w:val="000000" w:themeColor="text1"/>
        </w:rPr>
        <w:t xml:space="preserve">President: </w:t>
      </w:r>
      <w:r w:rsidRPr="005104D9">
        <w:rPr>
          <w:rFonts w:ascii="Aptos" w:hAnsi="Aptos" w:cs="Arial"/>
          <w:color w:val="000000" w:themeColor="text1"/>
        </w:rPr>
        <w:t>“The next order of business is the election of officers. The Secretary will read Article VI</w:t>
      </w:r>
      <w:r w:rsidR="004F084C" w:rsidRPr="005104D9">
        <w:rPr>
          <w:rFonts w:ascii="Aptos" w:hAnsi="Aptos" w:cs="Arial"/>
          <w:color w:val="000000" w:themeColor="text1"/>
        </w:rPr>
        <w:t>: Section 5</w:t>
      </w:r>
      <w:r w:rsidRPr="005104D9">
        <w:rPr>
          <w:rFonts w:ascii="Aptos" w:hAnsi="Aptos" w:cs="Arial"/>
          <w:color w:val="000000" w:themeColor="text1"/>
        </w:rPr>
        <w:t xml:space="preserve"> of the </w:t>
      </w:r>
      <w:r w:rsidR="00BF19DB" w:rsidRPr="005104D9">
        <w:rPr>
          <w:rFonts w:ascii="Aptos" w:hAnsi="Aptos" w:cs="Arial"/>
          <w:color w:val="000000" w:themeColor="text1"/>
        </w:rPr>
        <w:t>Bylaws</w:t>
      </w:r>
      <w:r w:rsidRPr="005104D9">
        <w:rPr>
          <w:rFonts w:ascii="Aptos" w:hAnsi="Aptos" w:cs="Arial"/>
          <w:color w:val="000000" w:themeColor="text1"/>
        </w:rPr>
        <w:t xml:space="preserve"> pertaining to elections.”</w:t>
      </w:r>
    </w:p>
    <w:p w14:paraId="0F8F32CB" w14:textId="77777777" w:rsidR="0088308A" w:rsidRPr="005104D9" w:rsidRDefault="0088308A" w:rsidP="000E5497">
      <w:pPr>
        <w:widowControl w:val="0"/>
        <w:rPr>
          <w:rFonts w:ascii="Aptos" w:hAnsi="Aptos" w:cs="Arial"/>
          <w:color w:val="000000" w:themeColor="text1"/>
        </w:rPr>
      </w:pPr>
    </w:p>
    <w:p w14:paraId="039C57E9" w14:textId="5C1DAA5A" w:rsidR="0088308A" w:rsidRPr="005104D9" w:rsidRDefault="0088308A" w:rsidP="000E5497">
      <w:pPr>
        <w:widowControl w:val="0"/>
        <w:rPr>
          <w:rFonts w:ascii="Aptos" w:hAnsi="Aptos" w:cs="Arial"/>
          <w:b/>
          <w:bCs/>
          <w:color w:val="000000" w:themeColor="text1"/>
        </w:rPr>
      </w:pPr>
      <w:r w:rsidRPr="005104D9">
        <w:rPr>
          <w:rFonts w:ascii="Aptos" w:hAnsi="Aptos" w:cs="Arial"/>
          <w:b/>
          <w:bCs/>
          <w:color w:val="000000" w:themeColor="text1"/>
        </w:rPr>
        <w:t xml:space="preserve">Secretary: </w:t>
      </w:r>
      <w:r w:rsidRPr="005104D9">
        <w:rPr>
          <w:rFonts w:ascii="Aptos" w:hAnsi="Aptos" w:cs="Arial"/>
          <w:color w:val="000000" w:themeColor="text1"/>
        </w:rPr>
        <w:t xml:space="preserve">Stands and reads the </w:t>
      </w:r>
      <w:r w:rsidR="00BF19DB" w:rsidRPr="005104D9">
        <w:rPr>
          <w:rFonts w:ascii="Aptos" w:hAnsi="Aptos" w:cs="Arial"/>
          <w:color w:val="000000" w:themeColor="text1"/>
        </w:rPr>
        <w:t>Bylaws</w:t>
      </w:r>
      <w:r w:rsidRPr="005104D9">
        <w:rPr>
          <w:rFonts w:ascii="Aptos" w:hAnsi="Aptos" w:cs="Arial"/>
          <w:color w:val="000000" w:themeColor="text1"/>
        </w:rPr>
        <w:t xml:space="preserve"> section</w:t>
      </w:r>
      <w:r w:rsidR="00DC1E6D" w:rsidRPr="005104D9">
        <w:rPr>
          <w:rFonts w:ascii="Aptos" w:hAnsi="Aptos" w:cs="Arial"/>
          <w:color w:val="000000" w:themeColor="text1"/>
        </w:rPr>
        <w:t>, which says, “</w:t>
      </w:r>
      <w:r w:rsidR="00DC1E6D" w:rsidRPr="005104D9">
        <w:rPr>
          <w:rFonts w:ascii="Aptos" w:hAnsi="Aptos" w:cs="Arial"/>
          <w:b/>
          <w:bCs/>
          <w:color w:val="000000" w:themeColor="text1"/>
        </w:rPr>
        <w:t>Section 5. Uncontested and Contested Election</w:t>
      </w:r>
      <w:r w:rsidR="00DC1E6D" w:rsidRPr="005104D9">
        <w:rPr>
          <w:rFonts w:ascii="Aptos" w:hAnsi="Aptos" w:cs="Arial"/>
          <w:color w:val="000000" w:themeColor="text1"/>
        </w:rPr>
        <w:t>.</w:t>
      </w:r>
      <w:r w:rsidR="00DC1E6D" w:rsidRPr="005104D9">
        <w:rPr>
          <w:rFonts w:ascii="Aptos" w:hAnsi="Aptos" w:cs="Arial"/>
          <w:b/>
          <w:bCs/>
          <w:color w:val="000000" w:themeColor="text1"/>
        </w:rPr>
        <w:t xml:space="preserve"> </w:t>
      </w:r>
      <w:r w:rsidR="00DC1E6D" w:rsidRPr="005104D9">
        <w:rPr>
          <w:rFonts w:ascii="Aptos" w:hAnsi="Aptos" w:cs="Arial"/>
          <w:color w:val="000000" w:themeColor="text1"/>
        </w:rPr>
        <w:t>For an uncontested election where there is only a single nominee for an elected position, a verbal vote is acceptable. For a contested election where nominees are proposed both from the floor and from the slate presented by the Nominating Committee, a ballot vote must be used. Proof of membership is required for participation in either election. A majority vote constitutes an election.”</w:t>
      </w:r>
    </w:p>
    <w:p w14:paraId="1FE54809" w14:textId="77777777" w:rsidR="0088308A" w:rsidRPr="005104D9" w:rsidRDefault="0088308A" w:rsidP="000E5497">
      <w:pPr>
        <w:widowControl w:val="0"/>
        <w:rPr>
          <w:rFonts w:ascii="Aptos" w:hAnsi="Aptos" w:cs="Arial"/>
          <w:color w:val="000000" w:themeColor="text1"/>
        </w:rPr>
      </w:pPr>
    </w:p>
    <w:p w14:paraId="3A093233" w14:textId="1C3981D4" w:rsidR="0088308A" w:rsidRPr="005104D9" w:rsidRDefault="0088308A" w:rsidP="000E5497">
      <w:pPr>
        <w:widowControl w:val="0"/>
        <w:rPr>
          <w:rFonts w:ascii="Aptos" w:hAnsi="Aptos" w:cs="Arial"/>
          <w:color w:val="000000" w:themeColor="text1"/>
        </w:rPr>
      </w:pPr>
      <w:r w:rsidRPr="005104D9">
        <w:rPr>
          <w:rFonts w:ascii="Aptos" w:hAnsi="Aptos" w:cs="Arial"/>
          <w:b/>
          <w:bCs/>
          <w:color w:val="000000" w:themeColor="text1"/>
        </w:rPr>
        <w:t xml:space="preserve">President: </w:t>
      </w:r>
      <w:r w:rsidRPr="005104D9">
        <w:rPr>
          <w:rFonts w:ascii="Aptos" w:hAnsi="Aptos" w:cs="Arial"/>
          <w:color w:val="000000" w:themeColor="text1"/>
        </w:rPr>
        <w:t xml:space="preserve">“The </w:t>
      </w:r>
      <w:r w:rsidR="00C406BB" w:rsidRPr="005104D9">
        <w:rPr>
          <w:rFonts w:ascii="Aptos" w:hAnsi="Aptos" w:cs="Arial"/>
          <w:color w:val="000000" w:themeColor="text1"/>
        </w:rPr>
        <w:t>Nominating Committee</w:t>
      </w:r>
      <w:r w:rsidRPr="005104D9">
        <w:rPr>
          <w:rFonts w:ascii="Aptos" w:hAnsi="Aptos" w:cs="Arial"/>
          <w:color w:val="000000" w:themeColor="text1"/>
        </w:rPr>
        <w:t xml:space="preserve"> Chair will read the report of the </w:t>
      </w:r>
      <w:r w:rsidR="00C406BB" w:rsidRPr="005104D9">
        <w:rPr>
          <w:rFonts w:ascii="Aptos" w:hAnsi="Aptos" w:cs="Arial"/>
          <w:color w:val="000000" w:themeColor="text1"/>
        </w:rPr>
        <w:t>Nominating Committee</w:t>
      </w:r>
      <w:r w:rsidRPr="005104D9">
        <w:rPr>
          <w:rFonts w:ascii="Aptos" w:hAnsi="Aptos" w:cs="Arial"/>
          <w:color w:val="000000" w:themeColor="text1"/>
        </w:rPr>
        <w:t>.”</w:t>
      </w:r>
    </w:p>
    <w:p w14:paraId="0DD79976" w14:textId="77777777" w:rsidR="0088308A" w:rsidRPr="005104D9" w:rsidRDefault="0088308A" w:rsidP="000E5497">
      <w:pPr>
        <w:widowControl w:val="0"/>
        <w:rPr>
          <w:rFonts w:ascii="Aptos" w:hAnsi="Aptos" w:cs="Arial"/>
          <w:color w:val="000000" w:themeColor="text1"/>
        </w:rPr>
      </w:pPr>
    </w:p>
    <w:p w14:paraId="2326E98F" w14:textId="55484350" w:rsidR="0088308A" w:rsidRPr="005104D9" w:rsidRDefault="00C406BB" w:rsidP="000E5497">
      <w:pPr>
        <w:widowControl w:val="0"/>
        <w:rPr>
          <w:rFonts w:ascii="Aptos" w:hAnsi="Aptos" w:cs="Arial"/>
          <w:color w:val="000000" w:themeColor="text1"/>
        </w:rPr>
      </w:pPr>
      <w:r w:rsidRPr="005104D9">
        <w:rPr>
          <w:rFonts w:ascii="Aptos" w:hAnsi="Aptos" w:cs="Arial"/>
          <w:b/>
          <w:bCs/>
          <w:color w:val="000000" w:themeColor="text1"/>
        </w:rPr>
        <w:t>Nominating Committee</w:t>
      </w:r>
      <w:r w:rsidR="0088308A" w:rsidRPr="005104D9">
        <w:rPr>
          <w:rFonts w:ascii="Aptos" w:hAnsi="Aptos" w:cs="Arial"/>
          <w:b/>
          <w:bCs/>
          <w:color w:val="000000" w:themeColor="text1"/>
        </w:rPr>
        <w:t xml:space="preserve"> Chair: </w:t>
      </w:r>
      <w:r w:rsidR="0088308A" w:rsidRPr="005104D9">
        <w:rPr>
          <w:rFonts w:ascii="Aptos" w:hAnsi="Aptos" w:cs="Arial"/>
          <w:color w:val="000000" w:themeColor="text1"/>
        </w:rPr>
        <w:t xml:space="preserve">“Mr./Madam President, the </w:t>
      </w:r>
      <w:r w:rsidRPr="005104D9">
        <w:rPr>
          <w:rFonts w:ascii="Aptos" w:hAnsi="Aptos" w:cs="Arial"/>
          <w:color w:val="000000" w:themeColor="text1"/>
        </w:rPr>
        <w:t>Nominating Committee</w:t>
      </w:r>
      <w:r w:rsidR="0088308A" w:rsidRPr="005104D9">
        <w:rPr>
          <w:rFonts w:ascii="Aptos" w:hAnsi="Aptos" w:cs="Arial"/>
          <w:color w:val="000000" w:themeColor="text1"/>
        </w:rPr>
        <w:t xml:space="preserve"> recommends the following slate of officers: for President, [name]; for Vice-President</w:t>
      </w:r>
      <w:r w:rsidR="00A155E4" w:rsidRPr="005104D9">
        <w:rPr>
          <w:rFonts w:ascii="Aptos" w:hAnsi="Aptos" w:cs="Arial"/>
          <w:color w:val="000000" w:themeColor="text1"/>
        </w:rPr>
        <w:t>(s)</w:t>
      </w:r>
      <w:r w:rsidR="0088308A" w:rsidRPr="005104D9">
        <w:rPr>
          <w:rFonts w:ascii="Aptos" w:hAnsi="Aptos" w:cs="Arial"/>
          <w:color w:val="000000" w:themeColor="text1"/>
        </w:rPr>
        <w:t>, [name</w:t>
      </w:r>
      <w:r w:rsidR="00A155E4" w:rsidRPr="005104D9">
        <w:rPr>
          <w:rFonts w:ascii="Aptos" w:hAnsi="Aptos" w:cs="Arial"/>
          <w:color w:val="000000" w:themeColor="text1"/>
        </w:rPr>
        <w:t>(s)</w:t>
      </w:r>
      <w:r w:rsidR="0088308A" w:rsidRPr="005104D9">
        <w:rPr>
          <w:rFonts w:ascii="Aptos" w:hAnsi="Aptos" w:cs="Arial"/>
          <w:color w:val="000000" w:themeColor="text1"/>
        </w:rPr>
        <w:t>]; for Treasurer, [name]; and for Secretary, [name].” (</w:t>
      </w:r>
      <w:r w:rsidR="0088308A" w:rsidRPr="005104D9">
        <w:rPr>
          <w:rFonts w:ascii="Aptos" w:hAnsi="Aptos" w:cs="Arial"/>
          <w:i/>
          <w:iCs/>
          <w:color w:val="000000" w:themeColor="text1"/>
        </w:rPr>
        <w:t>The chair hands the written report to the President</w:t>
      </w:r>
      <w:r w:rsidR="008B00C6" w:rsidRPr="005104D9">
        <w:rPr>
          <w:rFonts w:ascii="Aptos" w:hAnsi="Aptos" w:cs="Arial"/>
          <w:i/>
          <w:iCs/>
          <w:color w:val="000000" w:themeColor="text1"/>
        </w:rPr>
        <w:t xml:space="preserve"> which is at the end of this section</w:t>
      </w:r>
      <w:r w:rsidR="0088308A" w:rsidRPr="005104D9">
        <w:rPr>
          <w:rFonts w:ascii="Aptos" w:hAnsi="Aptos" w:cs="Arial"/>
          <w:i/>
          <w:iCs/>
          <w:color w:val="000000" w:themeColor="text1"/>
        </w:rPr>
        <w:t>.</w:t>
      </w:r>
      <w:r w:rsidR="0088308A" w:rsidRPr="005104D9">
        <w:rPr>
          <w:rFonts w:ascii="Aptos" w:hAnsi="Aptos" w:cs="Arial"/>
          <w:color w:val="000000" w:themeColor="text1"/>
        </w:rPr>
        <w:t>)</w:t>
      </w:r>
    </w:p>
    <w:p w14:paraId="26DAD470" w14:textId="77777777" w:rsidR="0088308A" w:rsidRPr="005104D9" w:rsidRDefault="0088308A" w:rsidP="000E5497">
      <w:pPr>
        <w:widowControl w:val="0"/>
        <w:rPr>
          <w:rFonts w:ascii="Aptos" w:hAnsi="Aptos" w:cs="Arial"/>
          <w:color w:val="000000" w:themeColor="text1"/>
        </w:rPr>
      </w:pPr>
    </w:p>
    <w:p w14:paraId="34149D16" w14:textId="77777777" w:rsidR="0088308A" w:rsidRPr="005104D9" w:rsidRDefault="0088308A" w:rsidP="000E5497">
      <w:pPr>
        <w:widowControl w:val="0"/>
        <w:rPr>
          <w:rFonts w:ascii="Aptos" w:hAnsi="Aptos" w:cs="Arial"/>
          <w:b/>
          <w:bCs/>
          <w:color w:val="000000" w:themeColor="text1"/>
        </w:rPr>
      </w:pPr>
      <w:r w:rsidRPr="005104D9">
        <w:rPr>
          <w:rFonts w:ascii="Aptos" w:hAnsi="Aptos" w:cs="Arial"/>
          <w:b/>
          <w:bCs/>
          <w:color w:val="000000" w:themeColor="text1"/>
        </w:rPr>
        <w:t>President:</w:t>
      </w:r>
    </w:p>
    <w:p w14:paraId="15DB2B03" w14:textId="6DB0534F"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 xml:space="preserve">“For President, [name] has been nominated by the </w:t>
      </w:r>
      <w:r w:rsidR="00C406BB" w:rsidRPr="005104D9">
        <w:rPr>
          <w:rFonts w:ascii="Aptos" w:hAnsi="Aptos" w:cs="Arial"/>
          <w:color w:val="000000" w:themeColor="text1"/>
        </w:rPr>
        <w:t>Nominating Committee</w:t>
      </w:r>
      <w:r w:rsidRPr="005104D9">
        <w:rPr>
          <w:rFonts w:ascii="Aptos" w:hAnsi="Aptos" w:cs="Arial"/>
          <w:color w:val="000000" w:themeColor="text1"/>
        </w:rPr>
        <w:t xml:space="preserve">. </w:t>
      </w:r>
      <w:r w:rsidR="00F51659" w:rsidRPr="005104D9">
        <w:rPr>
          <w:rFonts w:ascii="Aptos" w:hAnsi="Aptos" w:cs="Arial"/>
          <w:color w:val="000000" w:themeColor="text1"/>
        </w:rPr>
        <w:t xml:space="preserve">There </w:t>
      </w:r>
      <w:r w:rsidR="0013680E" w:rsidRPr="005104D9">
        <w:rPr>
          <w:rFonts w:ascii="Aptos" w:hAnsi="Aptos" w:cs="Arial"/>
          <w:color w:val="000000" w:themeColor="text1"/>
        </w:rPr>
        <w:t xml:space="preserve">were </w:t>
      </w:r>
      <w:r w:rsidR="00F51659" w:rsidRPr="005104D9">
        <w:rPr>
          <w:rFonts w:ascii="Aptos" w:hAnsi="Aptos" w:cs="Arial"/>
          <w:color w:val="000000" w:themeColor="text1"/>
        </w:rPr>
        <w:t xml:space="preserve">no </w:t>
      </w:r>
      <w:r w:rsidRPr="005104D9">
        <w:rPr>
          <w:rFonts w:ascii="Aptos" w:hAnsi="Aptos" w:cs="Arial"/>
          <w:color w:val="000000" w:themeColor="text1"/>
        </w:rPr>
        <w:t>further nominations for President from the floor</w:t>
      </w:r>
      <w:r w:rsidR="00283969" w:rsidRPr="005104D9">
        <w:rPr>
          <w:rFonts w:ascii="Aptos" w:hAnsi="Aptos" w:cs="Arial"/>
          <w:color w:val="000000" w:themeColor="text1"/>
        </w:rPr>
        <w:t>. N</w:t>
      </w:r>
      <w:r w:rsidRPr="005104D9">
        <w:rPr>
          <w:rFonts w:ascii="Aptos" w:hAnsi="Aptos" w:cs="Arial"/>
          <w:color w:val="000000" w:themeColor="text1"/>
        </w:rPr>
        <w:t>ominations are closed.</w:t>
      </w:r>
      <w:r w:rsidR="00370823" w:rsidRPr="005104D9">
        <w:rPr>
          <w:rFonts w:ascii="Aptos" w:hAnsi="Aptos" w:cs="Arial"/>
          <w:color w:val="000000" w:themeColor="text1"/>
        </w:rPr>
        <w:t>”</w:t>
      </w:r>
    </w:p>
    <w:p w14:paraId="140DD9A6" w14:textId="77777777" w:rsidR="0088308A" w:rsidRPr="005104D9" w:rsidRDefault="0088308A" w:rsidP="000E5497">
      <w:pPr>
        <w:widowControl w:val="0"/>
        <w:rPr>
          <w:rFonts w:ascii="Aptos" w:hAnsi="Aptos" w:cs="Arial"/>
          <w:color w:val="000000" w:themeColor="text1"/>
        </w:rPr>
      </w:pPr>
    </w:p>
    <w:p w14:paraId="72637AAF" w14:textId="2078DCB6"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For Vice-</w:t>
      </w:r>
      <w:r w:rsidR="00370823" w:rsidRPr="005104D9">
        <w:rPr>
          <w:rFonts w:ascii="Aptos" w:hAnsi="Aptos" w:cs="Arial"/>
          <w:color w:val="000000" w:themeColor="text1"/>
        </w:rPr>
        <w:t>President, [name] has been nominated by the Nominating Committee. There were no further nominations for</w:t>
      </w:r>
      <w:r w:rsidR="00B013DD" w:rsidRPr="005104D9">
        <w:rPr>
          <w:rFonts w:ascii="Aptos" w:hAnsi="Aptos" w:cs="Arial"/>
          <w:color w:val="000000" w:themeColor="text1"/>
        </w:rPr>
        <w:t xml:space="preserve"> Vice-</w:t>
      </w:r>
      <w:r w:rsidR="00370823" w:rsidRPr="005104D9">
        <w:rPr>
          <w:rFonts w:ascii="Aptos" w:hAnsi="Aptos" w:cs="Arial"/>
          <w:color w:val="000000" w:themeColor="text1"/>
        </w:rPr>
        <w:t>President from the floor. Nominations are closed.”</w:t>
      </w:r>
    </w:p>
    <w:p w14:paraId="6D66936B" w14:textId="77777777" w:rsidR="0088308A" w:rsidRPr="005104D9" w:rsidRDefault="0088308A" w:rsidP="000E5497">
      <w:pPr>
        <w:widowControl w:val="0"/>
        <w:rPr>
          <w:rFonts w:ascii="Aptos" w:hAnsi="Aptos" w:cs="Arial"/>
          <w:color w:val="000000" w:themeColor="text1"/>
        </w:rPr>
      </w:pPr>
    </w:p>
    <w:p w14:paraId="133255DA" w14:textId="57B7F1E1"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 xml:space="preserve">For Treasurer, </w:t>
      </w:r>
      <w:r w:rsidR="00B013DD" w:rsidRPr="005104D9">
        <w:rPr>
          <w:rFonts w:ascii="Aptos" w:hAnsi="Aptos" w:cs="Arial"/>
          <w:color w:val="000000" w:themeColor="text1"/>
        </w:rPr>
        <w:t>[name] has been nominated by the Nominating Committee. There were no further nominations for Treasurer from the floor. Nominations are closed.”</w:t>
      </w:r>
    </w:p>
    <w:p w14:paraId="0D1447EB" w14:textId="77777777" w:rsidR="0088308A" w:rsidRPr="005104D9" w:rsidRDefault="0088308A" w:rsidP="000E5497">
      <w:pPr>
        <w:widowControl w:val="0"/>
        <w:rPr>
          <w:rFonts w:ascii="Aptos" w:hAnsi="Aptos" w:cs="Arial"/>
          <w:color w:val="000000" w:themeColor="text1"/>
        </w:rPr>
      </w:pPr>
    </w:p>
    <w:p w14:paraId="5E17ACEE" w14:textId="46C734AE"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 xml:space="preserve">For Secretary, </w:t>
      </w:r>
      <w:r w:rsidR="00B013DD" w:rsidRPr="005104D9">
        <w:rPr>
          <w:rFonts w:ascii="Aptos" w:hAnsi="Aptos" w:cs="Arial"/>
          <w:color w:val="000000" w:themeColor="text1"/>
        </w:rPr>
        <w:t>[name] has been nominated by the Nominating Committee. There were no further nominations for Secretary from the floor. Nominations are closed.”</w:t>
      </w:r>
    </w:p>
    <w:p w14:paraId="4D5206E5" w14:textId="77777777" w:rsidR="0088308A" w:rsidRPr="005104D9" w:rsidRDefault="0088308A" w:rsidP="000E5497">
      <w:pPr>
        <w:widowControl w:val="0"/>
        <w:rPr>
          <w:rFonts w:ascii="Aptos" w:hAnsi="Aptos" w:cs="Arial"/>
          <w:color w:val="000000" w:themeColor="text1"/>
        </w:rPr>
      </w:pPr>
    </w:p>
    <w:p w14:paraId="5EDF5043" w14:textId="0A82C465"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 xml:space="preserve">“The </w:t>
      </w:r>
      <w:r w:rsidR="00BF19DB" w:rsidRPr="005104D9">
        <w:rPr>
          <w:rFonts w:ascii="Aptos" w:hAnsi="Aptos" w:cs="Arial"/>
          <w:color w:val="000000" w:themeColor="text1"/>
        </w:rPr>
        <w:t>Bylaws</w:t>
      </w:r>
      <w:r w:rsidRPr="005104D9">
        <w:rPr>
          <w:rFonts w:ascii="Aptos" w:hAnsi="Aptos" w:cs="Arial"/>
          <w:color w:val="000000" w:themeColor="text1"/>
        </w:rPr>
        <w:t xml:space="preserve"> state a voice vote is acceptable when there is but one nominee for an office. All those in favor of the slate of officers as presented, say aye. (</w:t>
      </w:r>
      <w:r w:rsidRPr="005104D9">
        <w:rPr>
          <w:rFonts w:ascii="Aptos" w:hAnsi="Aptos" w:cs="Arial"/>
          <w:i/>
          <w:iCs/>
          <w:color w:val="000000" w:themeColor="text1"/>
        </w:rPr>
        <w:t xml:space="preserve">pause) </w:t>
      </w:r>
      <w:r w:rsidRPr="005104D9">
        <w:rPr>
          <w:rFonts w:ascii="Aptos" w:hAnsi="Aptos" w:cs="Arial"/>
          <w:color w:val="000000" w:themeColor="text1"/>
        </w:rPr>
        <w:t>All those opposed, say nay. (</w:t>
      </w:r>
      <w:r w:rsidRPr="005104D9">
        <w:rPr>
          <w:rFonts w:ascii="Aptos" w:hAnsi="Aptos" w:cs="Arial"/>
          <w:i/>
          <w:iCs/>
          <w:color w:val="000000" w:themeColor="text1"/>
        </w:rPr>
        <w:t xml:space="preserve">pause) </w:t>
      </w:r>
      <w:r w:rsidRPr="005104D9">
        <w:rPr>
          <w:rFonts w:ascii="Aptos" w:hAnsi="Aptos" w:cs="Arial"/>
          <w:color w:val="000000" w:themeColor="text1"/>
        </w:rPr>
        <w:t xml:space="preserve">The </w:t>
      </w:r>
      <w:proofErr w:type="gramStart"/>
      <w:r w:rsidRPr="005104D9">
        <w:rPr>
          <w:rFonts w:ascii="Aptos" w:hAnsi="Aptos" w:cs="Arial"/>
          <w:color w:val="000000" w:themeColor="text1"/>
        </w:rPr>
        <w:t>ayes</w:t>
      </w:r>
      <w:proofErr w:type="gramEnd"/>
      <w:r w:rsidRPr="005104D9">
        <w:rPr>
          <w:rFonts w:ascii="Aptos" w:hAnsi="Aptos" w:cs="Arial"/>
          <w:color w:val="000000" w:themeColor="text1"/>
        </w:rPr>
        <w:t xml:space="preserve"> have it and the slate as presented is elected. Congratulations.”</w:t>
      </w:r>
    </w:p>
    <w:p w14:paraId="6D5F22F0" w14:textId="77252394" w:rsidR="004F7490" w:rsidRPr="005104D9" w:rsidRDefault="004F7490" w:rsidP="000E5497">
      <w:pPr>
        <w:widowControl w:val="0"/>
        <w:rPr>
          <w:rFonts w:ascii="Aptos" w:hAnsi="Aptos" w:cs="Arial"/>
          <w:color w:val="000000" w:themeColor="text1"/>
        </w:rPr>
      </w:pPr>
    </w:p>
    <w:p w14:paraId="6CF82DBC" w14:textId="03A14202" w:rsidR="004F7490" w:rsidRPr="005104D9" w:rsidRDefault="004F7490" w:rsidP="000E5497">
      <w:pPr>
        <w:widowControl w:val="0"/>
        <w:rPr>
          <w:rFonts w:ascii="Aptos" w:hAnsi="Aptos" w:cs="Arial"/>
          <w:color w:val="000000" w:themeColor="text1"/>
        </w:rPr>
      </w:pPr>
    </w:p>
    <w:p w14:paraId="5C8021A0" w14:textId="45E2415F" w:rsidR="000E034A" w:rsidRPr="005104D9" w:rsidRDefault="00767774" w:rsidP="000E5497">
      <w:pPr>
        <w:widowControl w:val="0"/>
        <w:rPr>
          <w:rFonts w:ascii="Aptos" w:hAnsi="Aptos" w:cs="Arial"/>
          <w:b/>
          <w:bCs/>
          <w:color w:val="000000" w:themeColor="text1"/>
          <w:sz w:val="40"/>
          <w:szCs w:val="40"/>
          <w:u w:val="single"/>
        </w:rPr>
      </w:pPr>
      <w:r w:rsidRPr="005104D9">
        <w:rPr>
          <w:rFonts w:ascii="Aptos" w:hAnsi="Aptos" w:cs="Arial"/>
          <w:noProof/>
          <w:color w:val="000000" w:themeColor="text1"/>
          <w:sz w:val="96"/>
          <w:szCs w:val="96"/>
        </w:rPr>
        <w:drawing>
          <wp:anchor distT="0" distB="0" distL="114300" distR="114300" simplePos="0" relativeHeight="251658365" behindDoc="0" locked="0" layoutInCell="1" allowOverlap="1" wp14:anchorId="57B268BE" wp14:editId="49F2F72A">
            <wp:simplePos x="0" y="0"/>
            <wp:positionH relativeFrom="margin">
              <wp:posOffset>1860913</wp:posOffset>
            </wp:positionH>
            <wp:positionV relativeFrom="margin">
              <wp:posOffset>5682161</wp:posOffset>
            </wp:positionV>
            <wp:extent cx="2982051" cy="2982051"/>
            <wp:effectExtent l="0" t="0" r="0" b="0"/>
            <wp:wrapNone/>
            <wp:docPr id="1568704167" name="Picture 1568704167"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04167" name="Picture 1568704167"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2982051" cy="29820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DAA848" w14:textId="70F0C9BE" w:rsidR="002A3076" w:rsidRPr="005104D9" w:rsidRDefault="002A3076" w:rsidP="000E5497">
      <w:pPr>
        <w:widowControl w:val="0"/>
        <w:rPr>
          <w:rFonts w:ascii="Aptos" w:hAnsi="Aptos" w:cs="Arial"/>
          <w:b/>
          <w:bCs/>
          <w:color w:val="000000" w:themeColor="text1"/>
          <w:sz w:val="40"/>
          <w:szCs w:val="40"/>
          <w:u w:val="single"/>
        </w:rPr>
      </w:pPr>
    </w:p>
    <w:p w14:paraId="149FE816" w14:textId="41170E4A" w:rsidR="002A3076" w:rsidRPr="005104D9" w:rsidRDefault="002A3076" w:rsidP="000E5497">
      <w:pPr>
        <w:widowControl w:val="0"/>
        <w:rPr>
          <w:rFonts w:ascii="Aptos" w:hAnsi="Aptos" w:cs="Arial"/>
          <w:b/>
          <w:bCs/>
          <w:color w:val="000000" w:themeColor="text1"/>
          <w:sz w:val="40"/>
          <w:szCs w:val="40"/>
          <w:u w:val="single"/>
        </w:rPr>
      </w:pPr>
    </w:p>
    <w:p w14:paraId="2B40EE5E" w14:textId="77777777" w:rsidR="002A3076" w:rsidRPr="005104D9" w:rsidRDefault="002A3076" w:rsidP="000E5497">
      <w:pPr>
        <w:widowControl w:val="0"/>
        <w:rPr>
          <w:rFonts w:ascii="Aptos" w:hAnsi="Aptos" w:cs="Arial"/>
          <w:b/>
          <w:bCs/>
          <w:color w:val="000000" w:themeColor="text1"/>
          <w:sz w:val="40"/>
          <w:szCs w:val="40"/>
          <w:u w:val="single"/>
        </w:rPr>
      </w:pPr>
    </w:p>
    <w:p w14:paraId="6674E2A3" w14:textId="1355127F" w:rsidR="002A3076" w:rsidRPr="005104D9" w:rsidRDefault="002A3076" w:rsidP="000E5497">
      <w:pPr>
        <w:widowControl w:val="0"/>
        <w:rPr>
          <w:rFonts w:ascii="Aptos" w:hAnsi="Aptos" w:cs="Arial"/>
          <w:b/>
          <w:bCs/>
          <w:color w:val="000000" w:themeColor="text1"/>
          <w:sz w:val="40"/>
          <w:szCs w:val="40"/>
          <w:u w:val="single"/>
        </w:rPr>
      </w:pPr>
    </w:p>
    <w:p w14:paraId="5FE1ECC9" w14:textId="77777777" w:rsidR="002A3076" w:rsidRPr="005104D9" w:rsidRDefault="002A3076" w:rsidP="000E5497">
      <w:pPr>
        <w:widowControl w:val="0"/>
        <w:rPr>
          <w:rFonts w:ascii="Aptos" w:hAnsi="Aptos" w:cs="Arial"/>
          <w:b/>
          <w:bCs/>
          <w:color w:val="000000" w:themeColor="text1"/>
          <w:sz w:val="40"/>
          <w:szCs w:val="40"/>
          <w:u w:val="single"/>
        </w:rPr>
      </w:pPr>
    </w:p>
    <w:p w14:paraId="023DED57" w14:textId="3A2C05AB" w:rsidR="002A3076" w:rsidRPr="005104D9" w:rsidRDefault="002A3076" w:rsidP="000E5497">
      <w:pPr>
        <w:widowControl w:val="0"/>
        <w:rPr>
          <w:rFonts w:ascii="Aptos" w:hAnsi="Aptos" w:cs="Arial"/>
          <w:b/>
          <w:bCs/>
          <w:color w:val="000000" w:themeColor="text1"/>
          <w:sz w:val="40"/>
          <w:szCs w:val="40"/>
          <w:u w:val="single"/>
        </w:rPr>
      </w:pPr>
    </w:p>
    <w:p w14:paraId="11C2444F" w14:textId="77777777" w:rsidR="002A3076" w:rsidRPr="005104D9" w:rsidRDefault="002A3076" w:rsidP="000E5497">
      <w:pPr>
        <w:widowControl w:val="0"/>
        <w:rPr>
          <w:rFonts w:ascii="Aptos" w:hAnsi="Aptos" w:cs="Arial"/>
          <w:b/>
          <w:bCs/>
          <w:color w:val="000000" w:themeColor="text1"/>
          <w:sz w:val="40"/>
          <w:szCs w:val="40"/>
          <w:u w:val="single"/>
        </w:rPr>
      </w:pPr>
    </w:p>
    <w:p w14:paraId="317CF2CA" w14:textId="77777777" w:rsidR="002A3076" w:rsidRPr="005104D9" w:rsidRDefault="002A3076" w:rsidP="000E5497">
      <w:pPr>
        <w:widowControl w:val="0"/>
        <w:rPr>
          <w:rFonts w:ascii="Aptos" w:hAnsi="Aptos" w:cs="Arial"/>
          <w:b/>
          <w:bCs/>
          <w:color w:val="000000" w:themeColor="text1"/>
          <w:sz w:val="40"/>
          <w:szCs w:val="40"/>
          <w:u w:val="single"/>
        </w:rPr>
      </w:pPr>
    </w:p>
    <w:p w14:paraId="041B6F8D" w14:textId="77777777" w:rsidR="002A3076" w:rsidRPr="005104D9" w:rsidRDefault="002A3076" w:rsidP="000E5497">
      <w:pPr>
        <w:widowControl w:val="0"/>
        <w:rPr>
          <w:rFonts w:ascii="Aptos" w:hAnsi="Aptos" w:cs="Arial"/>
          <w:b/>
          <w:bCs/>
          <w:color w:val="000000" w:themeColor="text1"/>
          <w:sz w:val="40"/>
          <w:szCs w:val="40"/>
          <w:u w:val="single"/>
        </w:rPr>
      </w:pPr>
    </w:p>
    <w:p w14:paraId="4EFBC80E" w14:textId="303E34EB" w:rsidR="0088308A" w:rsidRPr="005104D9" w:rsidRDefault="00180DAF" w:rsidP="007B5D84">
      <w:pPr>
        <w:pStyle w:val="Heading"/>
      </w:pPr>
      <w:r w:rsidRPr="005104D9">
        <w:lastRenderedPageBreak/>
        <w:t>Script for Contested Election</w:t>
      </w:r>
    </w:p>
    <w:p w14:paraId="2C36AD82" w14:textId="77777777" w:rsidR="0088308A" w:rsidRPr="005104D9" w:rsidRDefault="0088308A" w:rsidP="000E5497">
      <w:pPr>
        <w:widowControl w:val="0"/>
        <w:rPr>
          <w:rFonts w:ascii="Aptos" w:hAnsi="Aptos" w:cs="Arial"/>
          <w:b/>
          <w:bCs/>
          <w:color w:val="000000" w:themeColor="text1"/>
        </w:rPr>
      </w:pPr>
    </w:p>
    <w:p w14:paraId="48AB27B2" w14:textId="6B3673F3" w:rsidR="0088308A" w:rsidRPr="005104D9" w:rsidRDefault="0088308A" w:rsidP="000E5497">
      <w:pPr>
        <w:widowControl w:val="0"/>
        <w:rPr>
          <w:rFonts w:ascii="Aptos" w:hAnsi="Aptos" w:cs="Arial"/>
          <w:b/>
          <w:bCs/>
          <w:color w:val="000000" w:themeColor="text1"/>
        </w:rPr>
      </w:pPr>
      <w:r w:rsidRPr="005104D9">
        <w:rPr>
          <w:rFonts w:ascii="Aptos" w:hAnsi="Aptos" w:cs="Arial"/>
          <w:b/>
          <w:bCs/>
          <w:color w:val="000000" w:themeColor="text1"/>
        </w:rPr>
        <w:t xml:space="preserve">President: </w:t>
      </w:r>
      <w:r w:rsidRPr="005104D9">
        <w:rPr>
          <w:rFonts w:ascii="Aptos" w:hAnsi="Aptos" w:cs="Arial"/>
          <w:color w:val="000000" w:themeColor="text1"/>
        </w:rPr>
        <w:t xml:space="preserve">“The next order of business is the election of officers. The Secretary will read Sections 5 of Article VI of the </w:t>
      </w:r>
      <w:r w:rsidR="00BF19DB" w:rsidRPr="005104D9">
        <w:rPr>
          <w:rFonts w:ascii="Aptos" w:hAnsi="Aptos" w:cs="Arial"/>
          <w:color w:val="000000" w:themeColor="text1"/>
        </w:rPr>
        <w:t>Bylaws</w:t>
      </w:r>
      <w:r w:rsidRPr="005104D9">
        <w:rPr>
          <w:rFonts w:ascii="Aptos" w:hAnsi="Aptos" w:cs="Arial"/>
          <w:color w:val="000000" w:themeColor="text1"/>
        </w:rPr>
        <w:t xml:space="preserve"> pertaining to elections.”</w:t>
      </w:r>
    </w:p>
    <w:p w14:paraId="691EBED7" w14:textId="77777777" w:rsidR="0088308A" w:rsidRPr="005104D9" w:rsidRDefault="0088308A" w:rsidP="000E5497">
      <w:pPr>
        <w:widowControl w:val="0"/>
        <w:rPr>
          <w:rFonts w:ascii="Aptos" w:hAnsi="Aptos" w:cs="Arial"/>
          <w:color w:val="000000" w:themeColor="text1"/>
        </w:rPr>
      </w:pPr>
    </w:p>
    <w:p w14:paraId="5B8C1C84" w14:textId="50BD4387" w:rsidR="0088308A" w:rsidRPr="005104D9" w:rsidRDefault="0088308A" w:rsidP="000E5497">
      <w:pPr>
        <w:widowControl w:val="0"/>
        <w:rPr>
          <w:rFonts w:ascii="Aptos" w:hAnsi="Aptos" w:cs="Arial"/>
          <w:b/>
          <w:bCs/>
          <w:color w:val="000000" w:themeColor="text1"/>
        </w:rPr>
      </w:pPr>
      <w:r w:rsidRPr="005104D9">
        <w:rPr>
          <w:rFonts w:ascii="Aptos" w:hAnsi="Aptos" w:cs="Arial"/>
          <w:b/>
          <w:bCs/>
          <w:color w:val="000000" w:themeColor="text1"/>
        </w:rPr>
        <w:t xml:space="preserve">Secretary: </w:t>
      </w:r>
      <w:r w:rsidRPr="005104D9">
        <w:rPr>
          <w:rFonts w:ascii="Aptos" w:hAnsi="Aptos" w:cs="Arial"/>
          <w:color w:val="000000" w:themeColor="text1"/>
        </w:rPr>
        <w:t xml:space="preserve">Stands and reads the </w:t>
      </w:r>
      <w:r w:rsidR="00BF19DB" w:rsidRPr="005104D9">
        <w:rPr>
          <w:rFonts w:ascii="Aptos" w:hAnsi="Aptos" w:cs="Arial"/>
          <w:color w:val="000000" w:themeColor="text1"/>
        </w:rPr>
        <w:t>Bylaws</w:t>
      </w:r>
      <w:r w:rsidRPr="005104D9">
        <w:rPr>
          <w:rFonts w:ascii="Aptos" w:hAnsi="Aptos" w:cs="Arial"/>
          <w:color w:val="000000" w:themeColor="text1"/>
        </w:rPr>
        <w:t xml:space="preserve"> section</w:t>
      </w:r>
      <w:r w:rsidR="00561E56" w:rsidRPr="005104D9">
        <w:rPr>
          <w:rFonts w:ascii="Aptos" w:hAnsi="Aptos" w:cs="Arial"/>
          <w:color w:val="000000" w:themeColor="text1"/>
        </w:rPr>
        <w:t xml:space="preserve"> which says, “</w:t>
      </w:r>
      <w:r w:rsidR="00561E56" w:rsidRPr="005104D9">
        <w:rPr>
          <w:rFonts w:ascii="Aptos" w:hAnsi="Aptos" w:cs="Arial"/>
          <w:b/>
          <w:bCs/>
          <w:color w:val="000000" w:themeColor="text1"/>
        </w:rPr>
        <w:t>Section 5. Uncontested and Contested Election</w:t>
      </w:r>
      <w:r w:rsidR="00561E56" w:rsidRPr="005104D9">
        <w:rPr>
          <w:rFonts w:ascii="Aptos" w:hAnsi="Aptos" w:cs="Arial"/>
          <w:color w:val="000000" w:themeColor="text1"/>
        </w:rPr>
        <w:t>.</w:t>
      </w:r>
      <w:r w:rsidR="00561E56" w:rsidRPr="005104D9">
        <w:rPr>
          <w:rFonts w:ascii="Aptos" w:hAnsi="Aptos" w:cs="Arial"/>
          <w:b/>
          <w:bCs/>
          <w:color w:val="000000" w:themeColor="text1"/>
        </w:rPr>
        <w:t xml:space="preserve"> </w:t>
      </w:r>
      <w:r w:rsidR="00561E56" w:rsidRPr="005104D9">
        <w:rPr>
          <w:rFonts w:ascii="Aptos" w:hAnsi="Aptos" w:cs="Arial"/>
          <w:color w:val="000000" w:themeColor="text1"/>
        </w:rPr>
        <w:t>For an uncontested election where there is only a single nominee for an elected position, a verbal vote is acceptable. For a contested election where nominees are proposed both from the floor and from the slate presented by the Nominating Committee, a ballot vote must be used. Proof of membership is required for participation in either election. A majority vote constitutes an election.”</w:t>
      </w:r>
    </w:p>
    <w:p w14:paraId="292EC8B3" w14:textId="77777777" w:rsidR="0088308A" w:rsidRPr="005104D9" w:rsidRDefault="0088308A" w:rsidP="000E5497">
      <w:pPr>
        <w:widowControl w:val="0"/>
        <w:rPr>
          <w:rFonts w:ascii="Aptos" w:hAnsi="Aptos" w:cs="Arial"/>
          <w:color w:val="000000" w:themeColor="text1"/>
        </w:rPr>
      </w:pPr>
    </w:p>
    <w:p w14:paraId="02D63F37" w14:textId="7B5A45AA" w:rsidR="0088308A" w:rsidRPr="005104D9" w:rsidRDefault="0088308A" w:rsidP="000E5497">
      <w:pPr>
        <w:widowControl w:val="0"/>
        <w:rPr>
          <w:rFonts w:ascii="Aptos" w:hAnsi="Aptos" w:cs="Arial"/>
          <w:color w:val="000000" w:themeColor="text1"/>
        </w:rPr>
      </w:pPr>
      <w:r w:rsidRPr="005104D9">
        <w:rPr>
          <w:rFonts w:ascii="Aptos" w:hAnsi="Aptos" w:cs="Arial"/>
          <w:b/>
          <w:bCs/>
          <w:color w:val="000000" w:themeColor="text1"/>
        </w:rPr>
        <w:t xml:space="preserve">President: </w:t>
      </w:r>
      <w:r w:rsidRPr="005104D9">
        <w:rPr>
          <w:rFonts w:ascii="Aptos" w:hAnsi="Aptos" w:cs="Arial"/>
          <w:color w:val="000000" w:themeColor="text1"/>
        </w:rPr>
        <w:t xml:space="preserve">“The </w:t>
      </w:r>
      <w:r w:rsidR="00C406BB" w:rsidRPr="005104D9">
        <w:rPr>
          <w:rFonts w:ascii="Aptos" w:hAnsi="Aptos" w:cs="Arial"/>
          <w:color w:val="000000" w:themeColor="text1"/>
        </w:rPr>
        <w:t>Nominating Committee</w:t>
      </w:r>
      <w:r w:rsidRPr="005104D9">
        <w:rPr>
          <w:rFonts w:ascii="Aptos" w:hAnsi="Aptos" w:cs="Arial"/>
          <w:color w:val="000000" w:themeColor="text1"/>
        </w:rPr>
        <w:t xml:space="preserve"> Chair will read the report of the </w:t>
      </w:r>
      <w:r w:rsidR="00C406BB" w:rsidRPr="005104D9">
        <w:rPr>
          <w:rFonts w:ascii="Aptos" w:hAnsi="Aptos" w:cs="Arial"/>
          <w:color w:val="000000" w:themeColor="text1"/>
        </w:rPr>
        <w:t>Nominating Committee</w:t>
      </w:r>
      <w:r w:rsidRPr="005104D9">
        <w:rPr>
          <w:rFonts w:ascii="Aptos" w:hAnsi="Aptos" w:cs="Arial"/>
          <w:color w:val="000000" w:themeColor="text1"/>
        </w:rPr>
        <w:t>.”</w:t>
      </w:r>
    </w:p>
    <w:p w14:paraId="7043DFB1" w14:textId="77777777" w:rsidR="0088308A" w:rsidRPr="005104D9" w:rsidRDefault="0088308A" w:rsidP="000E5497">
      <w:pPr>
        <w:widowControl w:val="0"/>
        <w:rPr>
          <w:rFonts w:ascii="Aptos" w:hAnsi="Aptos" w:cs="Arial"/>
          <w:color w:val="000000" w:themeColor="text1"/>
        </w:rPr>
      </w:pPr>
    </w:p>
    <w:p w14:paraId="76E98AC7" w14:textId="23F65FFD" w:rsidR="0088308A" w:rsidRPr="005104D9" w:rsidRDefault="00C406BB" w:rsidP="000E5497">
      <w:pPr>
        <w:widowControl w:val="0"/>
        <w:rPr>
          <w:rFonts w:ascii="Aptos" w:hAnsi="Aptos" w:cs="Arial"/>
          <w:color w:val="000000" w:themeColor="text1"/>
        </w:rPr>
      </w:pPr>
      <w:r w:rsidRPr="005104D9">
        <w:rPr>
          <w:rFonts w:ascii="Aptos" w:hAnsi="Aptos" w:cs="Arial"/>
          <w:b/>
          <w:bCs/>
          <w:color w:val="000000" w:themeColor="text1"/>
        </w:rPr>
        <w:t>Nominating Committee</w:t>
      </w:r>
      <w:r w:rsidR="0088308A" w:rsidRPr="005104D9">
        <w:rPr>
          <w:rFonts w:ascii="Aptos" w:hAnsi="Aptos" w:cs="Arial"/>
          <w:b/>
          <w:bCs/>
          <w:color w:val="000000" w:themeColor="text1"/>
        </w:rPr>
        <w:t xml:space="preserve"> Chair: </w:t>
      </w:r>
      <w:r w:rsidR="0088308A" w:rsidRPr="005104D9">
        <w:rPr>
          <w:rFonts w:ascii="Aptos" w:hAnsi="Aptos" w:cs="Arial"/>
          <w:color w:val="000000" w:themeColor="text1"/>
        </w:rPr>
        <w:t xml:space="preserve">“Mr./Madam President, the </w:t>
      </w:r>
      <w:r w:rsidRPr="005104D9">
        <w:rPr>
          <w:rFonts w:ascii="Aptos" w:hAnsi="Aptos" w:cs="Arial"/>
          <w:color w:val="000000" w:themeColor="text1"/>
        </w:rPr>
        <w:t>Nominating Committee</w:t>
      </w:r>
      <w:r w:rsidR="0088308A" w:rsidRPr="005104D9">
        <w:rPr>
          <w:rFonts w:ascii="Aptos" w:hAnsi="Aptos" w:cs="Arial"/>
          <w:color w:val="000000" w:themeColor="text1"/>
        </w:rPr>
        <w:t xml:space="preserve"> recommends the following slate of officers: for President, [name]; for Vice-President</w:t>
      </w:r>
      <w:r w:rsidR="00642382" w:rsidRPr="005104D9">
        <w:rPr>
          <w:rFonts w:ascii="Aptos" w:hAnsi="Aptos" w:cs="Arial"/>
          <w:color w:val="000000" w:themeColor="text1"/>
        </w:rPr>
        <w:t>(s)</w:t>
      </w:r>
      <w:r w:rsidR="0088308A" w:rsidRPr="005104D9">
        <w:rPr>
          <w:rFonts w:ascii="Aptos" w:hAnsi="Aptos" w:cs="Arial"/>
          <w:color w:val="000000" w:themeColor="text1"/>
        </w:rPr>
        <w:t>, [name</w:t>
      </w:r>
      <w:r w:rsidR="00642382" w:rsidRPr="005104D9">
        <w:rPr>
          <w:rFonts w:ascii="Aptos" w:hAnsi="Aptos" w:cs="Arial"/>
          <w:color w:val="000000" w:themeColor="text1"/>
        </w:rPr>
        <w:t>(s)</w:t>
      </w:r>
      <w:r w:rsidR="0088308A" w:rsidRPr="005104D9">
        <w:rPr>
          <w:rFonts w:ascii="Aptos" w:hAnsi="Aptos" w:cs="Arial"/>
          <w:color w:val="000000" w:themeColor="text1"/>
        </w:rPr>
        <w:t>]; for Treasurer, [name]; and for Secretary, [name].” (</w:t>
      </w:r>
      <w:r w:rsidR="0088308A" w:rsidRPr="005104D9">
        <w:rPr>
          <w:rFonts w:ascii="Aptos" w:hAnsi="Aptos" w:cs="Arial"/>
          <w:i/>
          <w:iCs/>
          <w:color w:val="000000" w:themeColor="text1"/>
        </w:rPr>
        <w:t>The chair hands the written report to the President.</w:t>
      </w:r>
      <w:r w:rsidR="0088308A" w:rsidRPr="005104D9">
        <w:rPr>
          <w:rFonts w:ascii="Aptos" w:hAnsi="Aptos" w:cs="Arial"/>
          <w:color w:val="000000" w:themeColor="text1"/>
        </w:rPr>
        <w:t>)</w:t>
      </w:r>
    </w:p>
    <w:p w14:paraId="787DE069" w14:textId="77777777" w:rsidR="0088308A" w:rsidRPr="005104D9" w:rsidRDefault="0088308A" w:rsidP="000E5497">
      <w:pPr>
        <w:widowControl w:val="0"/>
        <w:rPr>
          <w:rFonts w:ascii="Aptos" w:hAnsi="Aptos" w:cs="Arial"/>
          <w:color w:val="000000" w:themeColor="text1"/>
        </w:rPr>
      </w:pPr>
    </w:p>
    <w:p w14:paraId="1017208C" w14:textId="10F12A0C" w:rsidR="0088308A" w:rsidRPr="005104D9" w:rsidRDefault="0088308A" w:rsidP="000E5497">
      <w:pPr>
        <w:widowControl w:val="0"/>
        <w:rPr>
          <w:rFonts w:ascii="Aptos" w:hAnsi="Aptos" w:cs="Arial"/>
          <w:color w:val="000000" w:themeColor="text1"/>
        </w:rPr>
      </w:pPr>
      <w:r w:rsidRPr="005104D9">
        <w:rPr>
          <w:rFonts w:ascii="Aptos" w:hAnsi="Aptos" w:cs="Arial"/>
          <w:b/>
          <w:bCs/>
          <w:color w:val="000000" w:themeColor="text1"/>
        </w:rPr>
        <w:t xml:space="preserve">President: </w:t>
      </w:r>
      <w:r w:rsidRPr="005104D9">
        <w:rPr>
          <w:rFonts w:ascii="Aptos" w:hAnsi="Aptos" w:cs="Arial"/>
          <w:color w:val="000000" w:themeColor="text1"/>
        </w:rPr>
        <w:t xml:space="preserve">“For President, [name] has been nominated by the </w:t>
      </w:r>
      <w:r w:rsidR="00C406BB" w:rsidRPr="005104D9">
        <w:rPr>
          <w:rFonts w:ascii="Aptos" w:hAnsi="Aptos" w:cs="Arial"/>
          <w:color w:val="000000" w:themeColor="text1"/>
        </w:rPr>
        <w:t>Nominating Committee</w:t>
      </w:r>
      <w:r w:rsidR="002D5C64" w:rsidRPr="005104D9">
        <w:rPr>
          <w:rFonts w:ascii="Aptos" w:hAnsi="Aptos" w:cs="Arial"/>
          <w:color w:val="000000" w:themeColor="text1"/>
        </w:rPr>
        <w:t xml:space="preserve"> and [name] was nominated from the floor.</w:t>
      </w:r>
      <w:r w:rsidR="00277D54" w:rsidRPr="005104D9">
        <w:rPr>
          <w:rFonts w:ascii="Aptos" w:hAnsi="Aptos" w:cs="Arial"/>
          <w:color w:val="000000" w:themeColor="text1"/>
        </w:rPr>
        <w:t xml:space="preserve"> Nominations are closed.</w:t>
      </w:r>
    </w:p>
    <w:p w14:paraId="76100987" w14:textId="7D67E588" w:rsidR="0088308A" w:rsidRPr="005104D9" w:rsidRDefault="0088308A" w:rsidP="000E5497">
      <w:pPr>
        <w:widowControl w:val="0"/>
        <w:rPr>
          <w:rFonts w:ascii="Aptos" w:hAnsi="Aptos" w:cs="Arial"/>
          <w:color w:val="000000" w:themeColor="text1"/>
        </w:rPr>
      </w:pPr>
    </w:p>
    <w:p w14:paraId="604A687E" w14:textId="049FD0CB" w:rsidR="0088308A" w:rsidRPr="005104D9" w:rsidRDefault="0088308A" w:rsidP="000E5497">
      <w:pPr>
        <w:widowControl w:val="0"/>
        <w:rPr>
          <w:rFonts w:ascii="Aptos" w:hAnsi="Aptos" w:cs="Arial"/>
          <w:i/>
          <w:iCs/>
          <w:color w:val="000000" w:themeColor="text1"/>
        </w:rPr>
      </w:pPr>
      <w:r w:rsidRPr="005104D9">
        <w:rPr>
          <w:rFonts w:ascii="Aptos" w:hAnsi="Aptos" w:cs="Arial"/>
          <w:i/>
          <w:iCs/>
          <w:color w:val="000000" w:themeColor="text1"/>
        </w:rPr>
        <w:t>The president continues this procedure for each office.</w:t>
      </w:r>
      <w:r w:rsidR="00236A8B" w:rsidRPr="005104D9">
        <w:rPr>
          <w:rFonts w:ascii="Aptos" w:hAnsi="Aptos" w:cs="Arial"/>
          <w:i/>
          <w:iCs/>
          <w:color w:val="000000" w:themeColor="text1"/>
        </w:rPr>
        <w:t xml:space="preserve"> If a position is uncontested, you can make a motion to accept those positions before moving forward with a vote on the contested positions.</w:t>
      </w:r>
    </w:p>
    <w:p w14:paraId="0C490FBA" w14:textId="77777777" w:rsidR="005C2A90" w:rsidRPr="005104D9" w:rsidRDefault="005C2A90" w:rsidP="000E5497">
      <w:pPr>
        <w:widowControl w:val="0"/>
        <w:rPr>
          <w:rFonts w:ascii="Aptos" w:hAnsi="Aptos" w:cs="Arial"/>
          <w:i/>
          <w:iCs/>
          <w:color w:val="000000" w:themeColor="text1"/>
        </w:rPr>
      </w:pPr>
    </w:p>
    <w:p w14:paraId="443ED558" w14:textId="01D8191F" w:rsidR="005C2A90" w:rsidRPr="005104D9" w:rsidRDefault="005C2A90" w:rsidP="000E5497">
      <w:pPr>
        <w:widowControl w:val="0"/>
        <w:rPr>
          <w:rFonts w:ascii="Aptos" w:hAnsi="Aptos" w:cs="Arial"/>
          <w:b/>
          <w:bCs/>
          <w:color w:val="000000" w:themeColor="text1"/>
        </w:rPr>
      </w:pPr>
      <w:r w:rsidRPr="005104D9">
        <w:rPr>
          <w:rFonts w:ascii="Aptos" w:hAnsi="Aptos" w:cs="Arial"/>
          <w:b/>
          <w:bCs/>
          <w:color w:val="000000" w:themeColor="text1"/>
        </w:rPr>
        <w:t>Allow a few minutes for each nominee to speak for themselves.</w:t>
      </w:r>
    </w:p>
    <w:p w14:paraId="21978BB5" w14:textId="77777777" w:rsidR="0088308A" w:rsidRPr="005104D9" w:rsidRDefault="0088308A" w:rsidP="000E5497">
      <w:pPr>
        <w:widowControl w:val="0"/>
        <w:rPr>
          <w:rFonts w:ascii="Aptos" w:hAnsi="Aptos" w:cs="Arial"/>
          <w:color w:val="000000" w:themeColor="text1"/>
        </w:rPr>
      </w:pPr>
    </w:p>
    <w:p w14:paraId="4DD761BD" w14:textId="7D81DBE6" w:rsidR="0088308A" w:rsidRPr="005104D9" w:rsidRDefault="0088308A" w:rsidP="000E5497">
      <w:pPr>
        <w:widowControl w:val="0"/>
        <w:rPr>
          <w:rFonts w:ascii="Aptos" w:hAnsi="Aptos" w:cs="Arial"/>
          <w:b/>
          <w:bCs/>
          <w:i/>
          <w:iCs/>
          <w:color w:val="000000" w:themeColor="text1"/>
        </w:rPr>
      </w:pPr>
      <w:r w:rsidRPr="005104D9">
        <w:rPr>
          <w:rFonts w:ascii="Aptos" w:hAnsi="Aptos" w:cs="Arial"/>
          <w:b/>
          <w:bCs/>
          <w:color w:val="000000" w:themeColor="text1"/>
        </w:rPr>
        <w:t xml:space="preserve">President: </w:t>
      </w:r>
      <w:r w:rsidRPr="005104D9">
        <w:rPr>
          <w:rFonts w:ascii="Aptos" w:hAnsi="Aptos" w:cs="Arial"/>
          <w:color w:val="000000" w:themeColor="text1"/>
        </w:rPr>
        <w:t>“As President, I appoint [four people] as tellers for the Teller Committee. Will [specific Teller’s name] serve as chair?” (</w:t>
      </w:r>
      <w:r w:rsidRPr="005104D9">
        <w:rPr>
          <w:rFonts w:ascii="Aptos" w:hAnsi="Aptos" w:cs="Arial"/>
          <w:i/>
          <w:iCs/>
          <w:color w:val="000000" w:themeColor="text1"/>
        </w:rPr>
        <w:t xml:space="preserve">pause) </w:t>
      </w:r>
      <w:r w:rsidR="00774711" w:rsidRPr="005104D9">
        <w:rPr>
          <w:rFonts w:ascii="Aptos" w:hAnsi="Aptos" w:cs="Arial"/>
          <w:i/>
          <w:iCs/>
          <w:color w:val="000000" w:themeColor="text1"/>
        </w:rPr>
        <w:t>Teller Committee Report Form is at the end of this section.</w:t>
      </w:r>
    </w:p>
    <w:p w14:paraId="5ACD7855" w14:textId="77777777" w:rsidR="0088308A" w:rsidRPr="005104D9" w:rsidRDefault="0088308A" w:rsidP="000E5497">
      <w:pPr>
        <w:widowControl w:val="0"/>
        <w:rPr>
          <w:rFonts w:ascii="Aptos" w:hAnsi="Aptos" w:cs="Arial"/>
          <w:color w:val="000000" w:themeColor="text1"/>
        </w:rPr>
      </w:pPr>
    </w:p>
    <w:p w14:paraId="178E4B91" w14:textId="66BA8743"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w:t>
      </w:r>
      <w:r w:rsidR="00255F23" w:rsidRPr="005104D9">
        <w:rPr>
          <w:rFonts w:ascii="Aptos" w:hAnsi="Aptos" w:cs="Arial"/>
          <w:color w:val="000000" w:themeColor="text1"/>
        </w:rPr>
        <w:t xml:space="preserve">Current members in good standing are allowed to vote. We have the </w:t>
      </w:r>
      <w:r w:rsidR="0006279C" w:rsidRPr="005104D9">
        <w:rPr>
          <w:rFonts w:ascii="Aptos" w:hAnsi="Aptos" w:cs="Arial"/>
          <w:color w:val="000000" w:themeColor="text1"/>
        </w:rPr>
        <w:t xml:space="preserve">membership </w:t>
      </w:r>
      <w:r w:rsidR="00255F23" w:rsidRPr="005104D9">
        <w:rPr>
          <w:rFonts w:ascii="Aptos" w:hAnsi="Aptos" w:cs="Arial"/>
          <w:color w:val="000000" w:themeColor="text1"/>
        </w:rPr>
        <w:t xml:space="preserve">roster </w:t>
      </w:r>
      <w:r w:rsidR="0006279C" w:rsidRPr="005104D9">
        <w:rPr>
          <w:rFonts w:ascii="Aptos" w:hAnsi="Aptos" w:cs="Arial"/>
          <w:color w:val="000000" w:themeColor="text1"/>
        </w:rPr>
        <w:t xml:space="preserve">here to confirm who is a member. </w:t>
      </w:r>
      <w:r w:rsidRPr="005104D9">
        <w:rPr>
          <w:rFonts w:ascii="Aptos" w:hAnsi="Aptos" w:cs="Arial"/>
          <w:color w:val="000000" w:themeColor="text1"/>
        </w:rPr>
        <w:t>The voting members will rise and count off. A teller will hand you a ballot as you count off. Please take your seat immediately after saying your number and receiving your ballot. Beginning with the member in the front row to my far left, please say ‘one’ and then be seated.”</w:t>
      </w:r>
    </w:p>
    <w:p w14:paraId="48F5C8BA" w14:textId="77777777" w:rsidR="0088308A" w:rsidRPr="005104D9" w:rsidRDefault="0088308A" w:rsidP="000E5497">
      <w:pPr>
        <w:widowControl w:val="0"/>
        <w:rPr>
          <w:rFonts w:ascii="Aptos" w:hAnsi="Aptos" w:cs="Arial"/>
          <w:color w:val="000000" w:themeColor="text1"/>
        </w:rPr>
      </w:pPr>
    </w:p>
    <w:p w14:paraId="18225340" w14:textId="7D7F1E7C"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“There are [number] voting members present. The candidates for President are [name 1] and [name 2]. Using the ballot provided, write your choice for election, and then individually fold your ballot once.</w:t>
      </w:r>
      <w:r w:rsidR="0021399B" w:rsidRPr="005104D9">
        <w:rPr>
          <w:rFonts w:ascii="Aptos" w:hAnsi="Aptos" w:cs="Arial"/>
          <w:color w:val="000000" w:themeColor="text1"/>
        </w:rPr>
        <w:t xml:space="preserve"> Do not combine </w:t>
      </w:r>
      <w:r w:rsidR="00A65C0D" w:rsidRPr="005104D9">
        <w:rPr>
          <w:rFonts w:ascii="Aptos" w:hAnsi="Aptos" w:cs="Arial"/>
          <w:color w:val="000000" w:themeColor="text1"/>
        </w:rPr>
        <w:t xml:space="preserve">or fold any </w:t>
      </w:r>
      <w:r w:rsidR="0021399B" w:rsidRPr="005104D9">
        <w:rPr>
          <w:rFonts w:ascii="Aptos" w:hAnsi="Aptos" w:cs="Arial"/>
          <w:color w:val="000000" w:themeColor="text1"/>
        </w:rPr>
        <w:t>votes together.</w:t>
      </w:r>
      <w:r w:rsidRPr="005104D9">
        <w:rPr>
          <w:rFonts w:ascii="Aptos" w:hAnsi="Aptos" w:cs="Arial"/>
          <w:color w:val="000000" w:themeColor="text1"/>
        </w:rPr>
        <w:t>” (</w:t>
      </w:r>
      <w:r w:rsidRPr="005104D9">
        <w:rPr>
          <w:rFonts w:ascii="Aptos" w:hAnsi="Aptos" w:cs="Arial"/>
          <w:i/>
          <w:iCs/>
          <w:color w:val="000000" w:themeColor="text1"/>
        </w:rPr>
        <w:t>Allow two or three minutes for voting</w:t>
      </w:r>
      <w:r w:rsidRPr="005104D9">
        <w:rPr>
          <w:rFonts w:ascii="Aptos" w:hAnsi="Aptos" w:cs="Arial"/>
          <w:color w:val="000000" w:themeColor="text1"/>
        </w:rPr>
        <w:t>.)</w:t>
      </w:r>
    </w:p>
    <w:p w14:paraId="77E08342" w14:textId="77777777" w:rsidR="0088308A" w:rsidRPr="005104D9" w:rsidRDefault="0088308A" w:rsidP="000E5497">
      <w:pPr>
        <w:widowControl w:val="0"/>
        <w:rPr>
          <w:rFonts w:ascii="Aptos" w:hAnsi="Aptos" w:cs="Arial"/>
          <w:color w:val="000000" w:themeColor="text1"/>
        </w:rPr>
      </w:pPr>
    </w:p>
    <w:p w14:paraId="7B185FFA" w14:textId="77777777" w:rsidR="0088308A" w:rsidRPr="005104D9" w:rsidRDefault="0088308A" w:rsidP="000E5497">
      <w:pPr>
        <w:widowControl w:val="0"/>
        <w:rPr>
          <w:rFonts w:ascii="Aptos" w:hAnsi="Aptos" w:cs="Arial"/>
          <w:color w:val="000000" w:themeColor="text1"/>
        </w:rPr>
      </w:pPr>
      <w:r w:rsidRPr="005104D9">
        <w:rPr>
          <w:rFonts w:ascii="Aptos" w:hAnsi="Aptos" w:cs="Arial"/>
          <w:b/>
          <w:bCs/>
          <w:color w:val="000000" w:themeColor="text1"/>
        </w:rPr>
        <w:t xml:space="preserve">President: </w:t>
      </w:r>
      <w:r w:rsidRPr="005104D9">
        <w:rPr>
          <w:rFonts w:ascii="Aptos" w:hAnsi="Aptos" w:cs="Arial"/>
          <w:color w:val="000000" w:themeColor="text1"/>
        </w:rPr>
        <w:t>“Have all voted who wish to vote? Will the tellers please collect the ballots?”</w:t>
      </w:r>
    </w:p>
    <w:p w14:paraId="7126F453" w14:textId="77777777" w:rsidR="0088308A" w:rsidRPr="005104D9" w:rsidRDefault="0088308A" w:rsidP="000E5497">
      <w:pPr>
        <w:widowControl w:val="0"/>
        <w:rPr>
          <w:rFonts w:ascii="Aptos" w:hAnsi="Aptos" w:cs="Arial"/>
          <w:color w:val="000000" w:themeColor="text1"/>
        </w:rPr>
      </w:pPr>
    </w:p>
    <w:p w14:paraId="7E7813C0" w14:textId="77777777" w:rsidR="0088308A" w:rsidRPr="005104D9" w:rsidRDefault="0088308A" w:rsidP="000E5497">
      <w:pPr>
        <w:widowControl w:val="0"/>
        <w:tabs>
          <w:tab w:val="left" w:pos="3484"/>
        </w:tabs>
        <w:rPr>
          <w:rFonts w:ascii="Aptos" w:hAnsi="Aptos" w:cs="Arial"/>
          <w:i/>
          <w:iCs/>
          <w:color w:val="000000" w:themeColor="text1"/>
        </w:rPr>
      </w:pPr>
      <w:r w:rsidRPr="005104D9">
        <w:rPr>
          <w:rFonts w:ascii="Aptos" w:hAnsi="Aptos" w:cs="Arial"/>
          <w:i/>
          <w:iCs/>
          <w:color w:val="000000" w:themeColor="text1"/>
        </w:rPr>
        <w:t>Tellers leave to count ballots. The President proceeds with other business until the tellers are ready to report.</w:t>
      </w:r>
    </w:p>
    <w:p w14:paraId="5F9AB9D7" w14:textId="77777777" w:rsidR="0088308A" w:rsidRPr="005104D9" w:rsidRDefault="0088308A" w:rsidP="000E5497">
      <w:pPr>
        <w:widowControl w:val="0"/>
        <w:jc w:val="both"/>
        <w:rPr>
          <w:rFonts w:ascii="Aptos" w:hAnsi="Aptos" w:cs="Arial"/>
          <w:color w:val="000000" w:themeColor="text1"/>
        </w:rPr>
      </w:pPr>
    </w:p>
    <w:p w14:paraId="4DD84825" w14:textId="77777777" w:rsidR="0088308A" w:rsidRPr="005104D9" w:rsidRDefault="0088308A" w:rsidP="000E5497">
      <w:pPr>
        <w:widowControl w:val="0"/>
        <w:jc w:val="both"/>
        <w:rPr>
          <w:rFonts w:ascii="Aptos" w:hAnsi="Aptos" w:cs="Arial"/>
          <w:color w:val="000000" w:themeColor="text1"/>
        </w:rPr>
      </w:pPr>
      <w:r w:rsidRPr="005104D9">
        <w:rPr>
          <w:rFonts w:ascii="Aptos" w:hAnsi="Aptos" w:cs="Arial"/>
          <w:b/>
          <w:bCs/>
          <w:color w:val="000000" w:themeColor="text1"/>
        </w:rPr>
        <w:t xml:space="preserve">President: </w:t>
      </w:r>
      <w:r w:rsidRPr="005104D9">
        <w:rPr>
          <w:rFonts w:ascii="Aptos" w:hAnsi="Aptos" w:cs="Arial"/>
          <w:color w:val="000000" w:themeColor="text1"/>
        </w:rPr>
        <w:t>“The tellers are ready to report.”</w:t>
      </w:r>
    </w:p>
    <w:p w14:paraId="7D548183" w14:textId="77777777" w:rsidR="0088308A" w:rsidRPr="005104D9" w:rsidRDefault="0088308A" w:rsidP="000E5497">
      <w:pPr>
        <w:widowControl w:val="0"/>
        <w:jc w:val="both"/>
        <w:rPr>
          <w:rFonts w:ascii="Aptos" w:hAnsi="Aptos" w:cs="Arial"/>
          <w:color w:val="000000" w:themeColor="text1"/>
        </w:rPr>
      </w:pPr>
    </w:p>
    <w:p w14:paraId="2542324B" w14:textId="5D80F7C2" w:rsidR="0088308A" w:rsidRPr="005104D9" w:rsidRDefault="0088308A" w:rsidP="000E5497">
      <w:pPr>
        <w:widowControl w:val="0"/>
        <w:rPr>
          <w:rFonts w:ascii="Aptos" w:hAnsi="Aptos" w:cs="Arial"/>
          <w:color w:val="000000" w:themeColor="text1"/>
        </w:rPr>
      </w:pPr>
      <w:r w:rsidRPr="005104D9">
        <w:rPr>
          <w:rFonts w:ascii="Aptos" w:hAnsi="Aptos" w:cs="Arial"/>
          <w:b/>
          <w:bCs/>
          <w:color w:val="000000" w:themeColor="text1"/>
        </w:rPr>
        <w:t xml:space="preserve">Teller Committee Chair: </w:t>
      </w:r>
      <w:r w:rsidRPr="005104D9">
        <w:rPr>
          <w:rFonts w:ascii="Aptos" w:hAnsi="Aptos" w:cs="Arial"/>
          <w:color w:val="000000" w:themeColor="text1"/>
        </w:rPr>
        <w:t>“The Teller Committee reports</w:t>
      </w:r>
      <w:r w:rsidR="006E7E27" w:rsidRPr="005104D9">
        <w:rPr>
          <w:rFonts w:ascii="Aptos" w:hAnsi="Aptos" w:cs="Arial"/>
          <w:color w:val="000000" w:themeColor="text1"/>
        </w:rPr>
        <w:t xml:space="preserve"> that the n</w:t>
      </w:r>
      <w:r w:rsidRPr="005104D9">
        <w:rPr>
          <w:rFonts w:ascii="Aptos" w:hAnsi="Aptos" w:cs="Arial"/>
          <w:color w:val="000000" w:themeColor="text1"/>
        </w:rPr>
        <w:t xml:space="preserve">umber of members eligible to vote is </w:t>
      </w:r>
      <w:r w:rsidRPr="005104D9">
        <w:rPr>
          <w:rFonts w:ascii="Aptos" w:hAnsi="Aptos" w:cs="Arial"/>
          <w:color w:val="000000" w:themeColor="text1"/>
          <w:u w:val="single"/>
        </w:rPr>
        <w:tab/>
      </w:r>
      <w:r w:rsidR="00AF7A3B" w:rsidRPr="005104D9">
        <w:rPr>
          <w:rFonts w:ascii="Aptos" w:hAnsi="Aptos" w:cs="Arial"/>
          <w:color w:val="000000" w:themeColor="text1"/>
          <w:u w:val="single"/>
        </w:rPr>
        <w:t xml:space="preserve">          </w:t>
      </w:r>
      <w:r w:rsidRPr="005104D9">
        <w:rPr>
          <w:rFonts w:ascii="Aptos" w:hAnsi="Aptos" w:cs="Arial"/>
          <w:color w:val="000000" w:themeColor="text1"/>
        </w:rPr>
        <w:t>.</w:t>
      </w:r>
      <w:r w:rsidR="006E7E27" w:rsidRPr="005104D9">
        <w:rPr>
          <w:rFonts w:ascii="Aptos" w:hAnsi="Aptos" w:cs="Arial"/>
          <w:color w:val="000000" w:themeColor="text1"/>
        </w:rPr>
        <w:t xml:space="preserve"> The n</w:t>
      </w:r>
      <w:r w:rsidRPr="005104D9">
        <w:rPr>
          <w:rFonts w:ascii="Aptos" w:hAnsi="Aptos" w:cs="Arial"/>
          <w:color w:val="000000" w:themeColor="text1"/>
        </w:rPr>
        <w:t xml:space="preserve">umber of votes cast is </w:t>
      </w:r>
      <w:r w:rsidRPr="005104D9">
        <w:rPr>
          <w:rFonts w:ascii="Aptos" w:hAnsi="Aptos" w:cs="Arial"/>
          <w:color w:val="000000" w:themeColor="text1"/>
          <w:u w:val="single"/>
        </w:rPr>
        <w:tab/>
      </w:r>
      <w:r w:rsidR="00AF7A3B" w:rsidRPr="005104D9">
        <w:rPr>
          <w:rFonts w:ascii="Aptos" w:hAnsi="Aptos" w:cs="Arial"/>
          <w:color w:val="000000" w:themeColor="text1"/>
          <w:u w:val="single"/>
        </w:rPr>
        <w:t xml:space="preserve">    </w:t>
      </w:r>
      <w:r w:rsidRPr="005104D9">
        <w:rPr>
          <w:rFonts w:ascii="Aptos" w:hAnsi="Aptos" w:cs="Arial"/>
          <w:color w:val="000000" w:themeColor="text1"/>
        </w:rPr>
        <w:t>.</w:t>
      </w:r>
      <w:r w:rsidR="006E7E27" w:rsidRPr="005104D9">
        <w:rPr>
          <w:rFonts w:ascii="Aptos" w:hAnsi="Aptos" w:cs="Arial"/>
          <w:color w:val="000000" w:themeColor="text1"/>
        </w:rPr>
        <w:t xml:space="preserve"> The n</w:t>
      </w:r>
      <w:r w:rsidRPr="005104D9">
        <w:rPr>
          <w:rFonts w:ascii="Aptos" w:hAnsi="Aptos" w:cs="Arial"/>
          <w:color w:val="000000" w:themeColor="text1"/>
        </w:rPr>
        <w:t xml:space="preserve">umber of illegal votes cast is </w:t>
      </w:r>
      <w:r w:rsidRPr="005104D9">
        <w:rPr>
          <w:rFonts w:ascii="Aptos" w:hAnsi="Aptos" w:cs="Arial"/>
          <w:color w:val="000000" w:themeColor="text1"/>
          <w:u w:val="single"/>
        </w:rPr>
        <w:tab/>
      </w:r>
      <w:r w:rsidR="00180DAF" w:rsidRPr="005104D9">
        <w:rPr>
          <w:rFonts w:ascii="Aptos" w:hAnsi="Aptos" w:cs="Arial"/>
          <w:color w:val="000000" w:themeColor="text1"/>
          <w:u w:val="single"/>
        </w:rPr>
        <w:tab/>
      </w:r>
      <w:r w:rsidRPr="005104D9">
        <w:rPr>
          <w:rFonts w:ascii="Aptos" w:hAnsi="Aptos" w:cs="Arial"/>
          <w:color w:val="000000" w:themeColor="text1"/>
        </w:rPr>
        <w:t>.</w:t>
      </w:r>
      <w:r w:rsidR="006E7E27" w:rsidRPr="005104D9">
        <w:rPr>
          <w:rFonts w:ascii="Aptos" w:hAnsi="Aptos" w:cs="Arial"/>
          <w:color w:val="000000" w:themeColor="text1"/>
        </w:rPr>
        <w:t xml:space="preserve"> </w:t>
      </w:r>
      <w:r w:rsidRPr="005104D9">
        <w:rPr>
          <w:rFonts w:ascii="Aptos" w:hAnsi="Aptos" w:cs="Arial"/>
          <w:color w:val="000000" w:themeColor="text1"/>
        </w:rPr>
        <w:t xml:space="preserve">The number of votes needed for election is </w:t>
      </w:r>
      <w:r w:rsidRPr="005104D9">
        <w:rPr>
          <w:rFonts w:ascii="Aptos" w:hAnsi="Aptos" w:cs="Arial"/>
          <w:color w:val="000000" w:themeColor="text1"/>
          <w:u w:val="single"/>
        </w:rPr>
        <w:tab/>
      </w:r>
      <w:r w:rsidRPr="005104D9">
        <w:rPr>
          <w:rFonts w:ascii="Aptos" w:hAnsi="Aptos" w:cs="Arial"/>
          <w:color w:val="000000" w:themeColor="text1"/>
        </w:rPr>
        <w:t>.</w:t>
      </w:r>
      <w:r w:rsidR="006E7E27" w:rsidRPr="005104D9">
        <w:rPr>
          <w:rFonts w:ascii="Aptos" w:hAnsi="Aptos" w:cs="Arial"/>
          <w:color w:val="000000" w:themeColor="text1"/>
        </w:rPr>
        <w:t xml:space="preserve"> </w:t>
      </w:r>
      <w:r w:rsidRPr="005104D9">
        <w:rPr>
          <w:rFonts w:ascii="Aptos" w:hAnsi="Aptos" w:cs="Arial"/>
          <w:color w:val="000000" w:themeColor="text1"/>
        </w:rPr>
        <w:t>(Candidate Name</w:t>
      </w:r>
      <w:r w:rsidR="003A2DA2" w:rsidRPr="005104D9">
        <w:rPr>
          <w:rFonts w:ascii="Aptos" w:hAnsi="Aptos" w:cs="Arial"/>
          <w:color w:val="000000" w:themeColor="text1"/>
        </w:rPr>
        <w:t xml:space="preserve"> 1</w:t>
      </w:r>
      <w:r w:rsidRPr="005104D9">
        <w:rPr>
          <w:rFonts w:ascii="Aptos" w:hAnsi="Aptos" w:cs="Arial"/>
          <w:color w:val="000000" w:themeColor="text1"/>
        </w:rPr>
        <w:t>) received (#)</w:t>
      </w:r>
      <w:r w:rsidRPr="005104D9">
        <w:rPr>
          <w:rFonts w:ascii="Aptos" w:hAnsi="Aptos" w:cs="Arial"/>
          <w:color w:val="000000" w:themeColor="text1"/>
          <w:u w:val="single"/>
        </w:rPr>
        <w:tab/>
      </w:r>
      <w:r w:rsidRPr="005104D9">
        <w:rPr>
          <w:rFonts w:ascii="Aptos" w:hAnsi="Aptos" w:cs="Arial"/>
          <w:color w:val="000000" w:themeColor="text1"/>
        </w:rPr>
        <w:t xml:space="preserve"> votes.</w:t>
      </w:r>
      <w:r w:rsidR="003A2DA2" w:rsidRPr="005104D9">
        <w:rPr>
          <w:rFonts w:ascii="Aptos" w:hAnsi="Aptos" w:cs="Arial"/>
          <w:color w:val="000000" w:themeColor="text1"/>
        </w:rPr>
        <w:t xml:space="preserve"> </w:t>
      </w:r>
      <w:r w:rsidRPr="005104D9">
        <w:rPr>
          <w:rFonts w:ascii="Aptos" w:hAnsi="Aptos" w:cs="Arial"/>
          <w:color w:val="000000" w:themeColor="text1"/>
        </w:rPr>
        <w:t>(Candidate Name</w:t>
      </w:r>
      <w:r w:rsidR="003A2DA2" w:rsidRPr="005104D9">
        <w:rPr>
          <w:rFonts w:ascii="Aptos" w:hAnsi="Aptos" w:cs="Arial"/>
          <w:color w:val="000000" w:themeColor="text1"/>
        </w:rPr>
        <w:t xml:space="preserve"> 2</w:t>
      </w:r>
      <w:r w:rsidRPr="005104D9">
        <w:rPr>
          <w:rFonts w:ascii="Aptos" w:hAnsi="Aptos" w:cs="Arial"/>
          <w:color w:val="000000" w:themeColor="text1"/>
        </w:rPr>
        <w:t>) received (#)</w:t>
      </w:r>
      <w:r w:rsidRPr="005104D9">
        <w:rPr>
          <w:rFonts w:ascii="Aptos" w:hAnsi="Aptos" w:cs="Arial"/>
          <w:color w:val="000000" w:themeColor="text1"/>
          <w:u w:val="single"/>
        </w:rPr>
        <w:tab/>
      </w:r>
      <w:r w:rsidRPr="005104D9">
        <w:rPr>
          <w:rFonts w:ascii="Aptos" w:hAnsi="Aptos" w:cs="Arial"/>
          <w:color w:val="000000" w:themeColor="text1"/>
        </w:rPr>
        <w:t xml:space="preserve"> votes.</w:t>
      </w:r>
    </w:p>
    <w:p w14:paraId="77903099" w14:textId="77777777" w:rsidR="0088308A" w:rsidRPr="005104D9" w:rsidRDefault="0088308A" w:rsidP="000E5497">
      <w:pPr>
        <w:widowControl w:val="0"/>
        <w:jc w:val="both"/>
        <w:rPr>
          <w:rFonts w:ascii="Aptos" w:hAnsi="Aptos" w:cs="Arial"/>
          <w:color w:val="000000" w:themeColor="text1"/>
        </w:rPr>
      </w:pPr>
    </w:p>
    <w:p w14:paraId="71A5571D" w14:textId="103F3236" w:rsidR="0088308A" w:rsidRPr="005104D9" w:rsidRDefault="0088308A" w:rsidP="000E5497">
      <w:pPr>
        <w:widowControl w:val="0"/>
        <w:rPr>
          <w:rFonts w:ascii="Aptos" w:hAnsi="Aptos" w:cs="Arial"/>
          <w:color w:val="000000" w:themeColor="text1"/>
        </w:rPr>
      </w:pPr>
      <w:r w:rsidRPr="005104D9">
        <w:rPr>
          <w:rFonts w:ascii="Aptos" w:hAnsi="Aptos" w:cs="Arial"/>
          <w:b/>
          <w:bCs/>
          <w:color w:val="000000" w:themeColor="text1"/>
        </w:rPr>
        <w:t xml:space="preserve">President: </w:t>
      </w:r>
      <w:r w:rsidRPr="005104D9">
        <w:rPr>
          <w:rFonts w:ascii="Aptos" w:hAnsi="Aptos" w:cs="Arial"/>
          <w:color w:val="000000" w:themeColor="text1"/>
        </w:rPr>
        <w:t>“[Name], having received a majority of the votes cast, is elected President. Congratulations.”</w:t>
      </w:r>
    </w:p>
    <w:p w14:paraId="6F0BE559" w14:textId="77777777" w:rsidR="0088308A" w:rsidRPr="005104D9" w:rsidRDefault="0088308A" w:rsidP="000E5497">
      <w:pPr>
        <w:widowControl w:val="0"/>
        <w:jc w:val="both"/>
        <w:rPr>
          <w:rFonts w:ascii="Aptos" w:hAnsi="Aptos" w:cs="Arial"/>
          <w:i/>
          <w:iCs/>
          <w:color w:val="000000" w:themeColor="text1"/>
        </w:rPr>
      </w:pPr>
      <w:r w:rsidRPr="005104D9">
        <w:rPr>
          <w:rFonts w:ascii="Aptos" w:hAnsi="Aptos" w:cs="Arial"/>
          <w:i/>
          <w:iCs/>
          <w:color w:val="000000" w:themeColor="text1"/>
        </w:rPr>
        <w:t>Continue to the next officer position.</w:t>
      </w:r>
    </w:p>
    <w:p w14:paraId="6C726E92" w14:textId="3E7ECCCF" w:rsidR="003A2DA2" w:rsidRPr="005104D9" w:rsidRDefault="003A2DA2" w:rsidP="000E5497">
      <w:pPr>
        <w:widowControl w:val="0"/>
        <w:rPr>
          <w:rFonts w:ascii="Aptos" w:hAnsi="Aptos" w:cs="Arial"/>
          <w:b/>
          <w:color w:val="000000" w:themeColor="text1"/>
          <w:sz w:val="40"/>
          <w:szCs w:val="40"/>
          <w:u w:val="single"/>
        </w:rPr>
      </w:pPr>
    </w:p>
    <w:p w14:paraId="5AE7E3B8" w14:textId="77777777" w:rsidR="00F8213D" w:rsidRPr="005104D9" w:rsidRDefault="00F8213D" w:rsidP="000E5497">
      <w:pPr>
        <w:rPr>
          <w:rFonts w:ascii="Aptos" w:hAnsi="Aptos" w:cs="Arial"/>
          <w:b/>
          <w:color w:val="000000" w:themeColor="text1"/>
          <w:sz w:val="40"/>
          <w:szCs w:val="40"/>
          <w:u w:val="single"/>
        </w:rPr>
      </w:pPr>
      <w:r w:rsidRPr="005104D9">
        <w:rPr>
          <w:rFonts w:ascii="Aptos" w:hAnsi="Aptos" w:cs="Arial"/>
          <w:b/>
          <w:color w:val="000000" w:themeColor="text1"/>
          <w:sz w:val="40"/>
          <w:szCs w:val="40"/>
          <w:u w:val="single"/>
        </w:rPr>
        <w:br w:type="page"/>
      </w:r>
    </w:p>
    <w:p w14:paraId="1F388A3F" w14:textId="02B5ABF9" w:rsidR="0088308A" w:rsidRPr="005104D9" w:rsidRDefault="00180DAF" w:rsidP="007B5D84">
      <w:pPr>
        <w:pStyle w:val="Heading"/>
      </w:pPr>
      <w:r w:rsidRPr="005104D9">
        <w:lastRenderedPageBreak/>
        <w:t>Nominating Committee Report</w:t>
      </w:r>
    </w:p>
    <w:p w14:paraId="76AF6252" w14:textId="77777777" w:rsidR="0088308A" w:rsidRPr="005104D9" w:rsidRDefault="0088308A" w:rsidP="000E5497">
      <w:pPr>
        <w:pStyle w:val="BodyText"/>
        <w:widowControl w:val="0"/>
        <w:rPr>
          <w:rFonts w:ascii="Aptos" w:hAnsi="Aptos" w:cs="Arial"/>
          <w:b/>
          <w:color w:val="000000" w:themeColor="text1"/>
          <w:sz w:val="22"/>
          <w:szCs w:val="22"/>
        </w:rPr>
      </w:pPr>
    </w:p>
    <w:p w14:paraId="415BD0BC" w14:textId="713945B1" w:rsidR="0088308A" w:rsidRPr="005104D9" w:rsidRDefault="0088308A" w:rsidP="000E5497">
      <w:pPr>
        <w:pStyle w:val="BodyText"/>
        <w:widowControl w:val="0"/>
        <w:rPr>
          <w:rFonts w:ascii="Aptos" w:hAnsi="Aptos" w:cs="Arial"/>
          <w:color w:val="000000" w:themeColor="text1"/>
          <w:sz w:val="22"/>
          <w:szCs w:val="22"/>
        </w:rPr>
      </w:pPr>
      <w:r w:rsidRPr="005104D9">
        <w:rPr>
          <w:rFonts w:ascii="Aptos" w:hAnsi="Aptos" w:cs="Arial"/>
          <w:color w:val="000000" w:themeColor="text1"/>
          <w:sz w:val="22"/>
          <w:szCs w:val="22"/>
        </w:rPr>
        <w:t xml:space="preserve">The </w:t>
      </w:r>
      <w:r w:rsidR="00C406BB" w:rsidRPr="005104D9">
        <w:rPr>
          <w:rFonts w:ascii="Aptos" w:hAnsi="Aptos" w:cs="Arial"/>
          <w:color w:val="000000" w:themeColor="text1"/>
          <w:sz w:val="22"/>
          <w:szCs w:val="22"/>
        </w:rPr>
        <w:t>Nominating Committee</w:t>
      </w:r>
      <w:r w:rsidRPr="005104D9">
        <w:rPr>
          <w:rFonts w:ascii="Aptos" w:hAnsi="Aptos" w:cs="Arial"/>
          <w:color w:val="000000" w:themeColor="text1"/>
          <w:sz w:val="22"/>
          <w:szCs w:val="22"/>
        </w:rPr>
        <w:t xml:space="preserve"> of the </w:t>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 xml:space="preserve"> PTA/PTSA submits the following slate of officers for the year </w:t>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w:t>
      </w:r>
    </w:p>
    <w:p w14:paraId="7A639A54" w14:textId="77777777" w:rsidR="0088308A" w:rsidRPr="005104D9" w:rsidRDefault="0088308A" w:rsidP="000E5497">
      <w:pPr>
        <w:pStyle w:val="BodyText"/>
        <w:widowControl w:val="0"/>
        <w:rPr>
          <w:rFonts w:ascii="Aptos" w:hAnsi="Aptos" w:cs="Arial"/>
          <w:color w:val="000000" w:themeColor="text1"/>
          <w:sz w:val="22"/>
          <w:szCs w:val="22"/>
        </w:rPr>
      </w:pPr>
    </w:p>
    <w:p w14:paraId="5A248725" w14:textId="77777777" w:rsidR="0088308A" w:rsidRPr="005104D9" w:rsidRDefault="0088308A" w:rsidP="000E5497">
      <w:pPr>
        <w:pStyle w:val="BodyText"/>
        <w:widowControl w:val="0"/>
        <w:tabs>
          <w:tab w:val="left" w:pos="10080"/>
        </w:tabs>
        <w:ind w:left="720"/>
        <w:jc w:val="both"/>
        <w:rPr>
          <w:rFonts w:ascii="Aptos" w:hAnsi="Aptos" w:cs="Arial"/>
          <w:color w:val="000000" w:themeColor="text1"/>
          <w:sz w:val="22"/>
          <w:szCs w:val="22"/>
        </w:rPr>
      </w:pPr>
      <w:r w:rsidRPr="005104D9">
        <w:rPr>
          <w:rFonts w:ascii="Aptos" w:hAnsi="Aptos" w:cs="Arial"/>
          <w:color w:val="000000" w:themeColor="text1"/>
          <w:sz w:val="22"/>
          <w:szCs w:val="22"/>
        </w:rPr>
        <w:t>For President:</w:t>
      </w:r>
      <w:r w:rsidRPr="005104D9">
        <w:rPr>
          <w:rFonts w:ascii="Aptos" w:hAnsi="Aptos" w:cs="Arial"/>
          <w:color w:val="000000" w:themeColor="text1"/>
          <w:spacing w:val="25"/>
          <w:sz w:val="22"/>
          <w:szCs w:val="22"/>
        </w:rPr>
        <w:t xml:space="preserve"> </w:t>
      </w:r>
      <w:r w:rsidRPr="005104D9">
        <w:rPr>
          <w:rFonts w:ascii="Aptos" w:hAnsi="Aptos" w:cs="Arial"/>
          <w:color w:val="000000" w:themeColor="text1"/>
          <w:sz w:val="22"/>
          <w:szCs w:val="22"/>
          <w:u w:val="single"/>
        </w:rPr>
        <w:tab/>
      </w:r>
      <w:r w:rsidRPr="005104D9">
        <w:rPr>
          <w:rFonts w:ascii="Aptos" w:hAnsi="Aptos" w:cs="Arial"/>
          <w:color w:val="000000" w:themeColor="text1"/>
          <w:w w:val="1"/>
          <w:sz w:val="22"/>
          <w:szCs w:val="22"/>
          <w:u w:val="single"/>
        </w:rPr>
        <w:t xml:space="preserve"> </w:t>
      </w:r>
    </w:p>
    <w:p w14:paraId="46616F62" w14:textId="77777777" w:rsidR="0088308A" w:rsidRPr="005104D9" w:rsidRDefault="0088308A" w:rsidP="000E5497">
      <w:pPr>
        <w:pStyle w:val="BodyText"/>
        <w:widowControl w:val="0"/>
        <w:tabs>
          <w:tab w:val="left" w:pos="10080"/>
        </w:tabs>
        <w:ind w:left="720"/>
        <w:jc w:val="both"/>
        <w:rPr>
          <w:rFonts w:ascii="Aptos" w:hAnsi="Aptos" w:cs="Arial"/>
          <w:color w:val="000000" w:themeColor="text1"/>
          <w:sz w:val="22"/>
          <w:szCs w:val="22"/>
        </w:rPr>
      </w:pPr>
      <w:r w:rsidRPr="005104D9">
        <w:rPr>
          <w:rFonts w:ascii="Aptos" w:hAnsi="Aptos" w:cs="Arial"/>
          <w:color w:val="000000" w:themeColor="text1"/>
          <w:sz w:val="22"/>
          <w:szCs w:val="22"/>
        </w:rPr>
        <w:t>For</w:t>
      </w:r>
      <w:r w:rsidRPr="005104D9">
        <w:rPr>
          <w:rFonts w:ascii="Aptos" w:hAnsi="Aptos" w:cs="Arial"/>
          <w:color w:val="000000" w:themeColor="text1"/>
          <w:spacing w:val="-7"/>
          <w:sz w:val="22"/>
          <w:szCs w:val="22"/>
        </w:rPr>
        <w:t xml:space="preserve"> C</w:t>
      </w:r>
      <w:r w:rsidRPr="005104D9">
        <w:rPr>
          <w:rFonts w:ascii="Aptos" w:hAnsi="Aptos" w:cs="Arial"/>
          <w:color w:val="000000" w:themeColor="text1"/>
          <w:sz w:val="22"/>
          <w:szCs w:val="22"/>
        </w:rPr>
        <w:t xml:space="preserve">o-President: </w:t>
      </w:r>
      <w:r w:rsidRPr="005104D9">
        <w:rPr>
          <w:rFonts w:ascii="Aptos" w:hAnsi="Aptos" w:cs="Arial"/>
          <w:color w:val="000000" w:themeColor="text1"/>
          <w:sz w:val="22"/>
          <w:szCs w:val="22"/>
          <w:u w:val="single"/>
        </w:rPr>
        <w:tab/>
      </w:r>
      <w:r w:rsidRPr="005104D9">
        <w:rPr>
          <w:rFonts w:ascii="Aptos" w:hAnsi="Aptos" w:cs="Arial"/>
          <w:color w:val="000000" w:themeColor="text1"/>
          <w:w w:val="1"/>
          <w:sz w:val="22"/>
          <w:szCs w:val="22"/>
          <w:u w:val="single"/>
        </w:rPr>
        <w:t xml:space="preserve"> </w:t>
      </w:r>
    </w:p>
    <w:p w14:paraId="22FACD62" w14:textId="77777777" w:rsidR="0088308A" w:rsidRPr="005104D9" w:rsidRDefault="0088308A" w:rsidP="000E5497">
      <w:pPr>
        <w:pStyle w:val="BodyText"/>
        <w:widowControl w:val="0"/>
        <w:tabs>
          <w:tab w:val="left" w:pos="10080"/>
        </w:tabs>
        <w:ind w:left="720"/>
        <w:jc w:val="both"/>
        <w:rPr>
          <w:rFonts w:ascii="Aptos" w:hAnsi="Aptos" w:cs="Arial"/>
          <w:color w:val="000000" w:themeColor="text1"/>
          <w:sz w:val="22"/>
          <w:szCs w:val="22"/>
        </w:rPr>
      </w:pPr>
      <w:r w:rsidRPr="005104D9">
        <w:rPr>
          <w:rFonts w:ascii="Aptos" w:hAnsi="Aptos" w:cs="Arial"/>
          <w:color w:val="000000" w:themeColor="text1"/>
          <w:sz w:val="22"/>
          <w:szCs w:val="22"/>
        </w:rPr>
        <w:t>For</w:t>
      </w:r>
      <w:r w:rsidRPr="005104D9">
        <w:rPr>
          <w:rFonts w:ascii="Aptos" w:hAnsi="Aptos" w:cs="Arial"/>
          <w:color w:val="000000" w:themeColor="text1"/>
          <w:spacing w:val="-4"/>
          <w:sz w:val="22"/>
          <w:szCs w:val="22"/>
        </w:rPr>
        <w:t xml:space="preserve"> V</w:t>
      </w:r>
      <w:r w:rsidRPr="005104D9">
        <w:rPr>
          <w:rFonts w:ascii="Aptos" w:hAnsi="Aptos" w:cs="Arial"/>
          <w:color w:val="000000" w:themeColor="text1"/>
          <w:sz w:val="22"/>
          <w:szCs w:val="22"/>
        </w:rPr>
        <w:t>ice</w:t>
      </w:r>
      <w:r w:rsidRPr="005104D9">
        <w:rPr>
          <w:rFonts w:ascii="Aptos" w:hAnsi="Aptos" w:cs="Arial"/>
          <w:color w:val="000000" w:themeColor="text1"/>
          <w:spacing w:val="-4"/>
          <w:sz w:val="22"/>
          <w:szCs w:val="22"/>
        </w:rPr>
        <w:t>-P</w:t>
      </w:r>
      <w:r w:rsidRPr="005104D9">
        <w:rPr>
          <w:rFonts w:ascii="Aptos" w:hAnsi="Aptos" w:cs="Arial"/>
          <w:color w:val="000000" w:themeColor="text1"/>
          <w:sz w:val="22"/>
          <w:szCs w:val="22"/>
        </w:rPr>
        <w:t xml:space="preserve">resident: </w:t>
      </w:r>
      <w:r w:rsidRPr="005104D9">
        <w:rPr>
          <w:rFonts w:ascii="Aptos" w:hAnsi="Aptos" w:cs="Arial"/>
          <w:color w:val="000000" w:themeColor="text1"/>
          <w:sz w:val="22"/>
          <w:szCs w:val="22"/>
          <w:u w:val="single"/>
        </w:rPr>
        <w:tab/>
      </w:r>
      <w:r w:rsidRPr="005104D9">
        <w:rPr>
          <w:rFonts w:ascii="Aptos" w:hAnsi="Aptos" w:cs="Arial"/>
          <w:color w:val="000000" w:themeColor="text1"/>
          <w:w w:val="1"/>
          <w:sz w:val="22"/>
          <w:szCs w:val="22"/>
          <w:u w:val="single"/>
        </w:rPr>
        <w:t xml:space="preserve"> </w:t>
      </w:r>
    </w:p>
    <w:p w14:paraId="0AA5E6B8" w14:textId="77777777" w:rsidR="0088308A" w:rsidRPr="005104D9" w:rsidRDefault="0088308A" w:rsidP="000E5497">
      <w:pPr>
        <w:pStyle w:val="BodyText"/>
        <w:widowControl w:val="0"/>
        <w:tabs>
          <w:tab w:val="left" w:pos="10080"/>
        </w:tabs>
        <w:ind w:left="720"/>
        <w:jc w:val="both"/>
        <w:rPr>
          <w:rFonts w:ascii="Aptos" w:hAnsi="Aptos" w:cs="Arial"/>
          <w:color w:val="000000" w:themeColor="text1"/>
          <w:sz w:val="22"/>
          <w:szCs w:val="22"/>
        </w:rPr>
      </w:pPr>
      <w:r w:rsidRPr="005104D9">
        <w:rPr>
          <w:rFonts w:ascii="Aptos" w:hAnsi="Aptos" w:cs="Arial"/>
          <w:color w:val="000000" w:themeColor="text1"/>
          <w:sz w:val="22"/>
          <w:szCs w:val="22"/>
        </w:rPr>
        <w:t>For</w:t>
      </w:r>
      <w:r w:rsidRPr="005104D9">
        <w:rPr>
          <w:rFonts w:ascii="Aptos" w:hAnsi="Aptos" w:cs="Arial"/>
          <w:color w:val="000000" w:themeColor="text1"/>
          <w:spacing w:val="-4"/>
          <w:sz w:val="22"/>
          <w:szCs w:val="22"/>
        </w:rPr>
        <w:t xml:space="preserve"> Second V</w:t>
      </w:r>
      <w:r w:rsidRPr="005104D9">
        <w:rPr>
          <w:rFonts w:ascii="Aptos" w:hAnsi="Aptos" w:cs="Arial"/>
          <w:color w:val="000000" w:themeColor="text1"/>
          <w:sz w:val="22"/>
          <w:szCs w:val="22"/>
        </w:rPr>
        <w:t>ice</w:t>
      </w:r>
      <w:r w:rsidRPr="005104D9">
        <w:rPr>
          <w:rFonts w:ascii="Aptos" w:hAnsi="Aptos" w:cs="Arial"/>
          <w:color w:val="000000" w:themeColor="text1"/>
          <w:spacing w:val="-4"/>
          <w:sz w:val="22"/>
          <w:szCs w:val="22"/>
        </w:rPr>
        <w:t>-P</w:t>
      </w:r>
      <w:r w:rsidRPr="005104D9">
        <w:rPr>
          <w:rFonts w:ascii="Aptos" w:hAnsi="Aptos" w:cs="Arial"/>
          <w:color w:val="000000" w:themeColor="text1"/>
          <w:sz w:val="22"/>
          <w:szCs w:val="22"/>
        </w:rPr>
        <w:t xml:space="preserve">resident: </w:t>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 xml:space="preserve"> </w:t>
      </w:r>
    </w:p>
    <w:p w14:paraId="1990EA93" w14:textId="77777777" w:rsidR="0088308A" w:rsidRPr="005104D9" w:rsidRDefault="0088308A" w:rsidP="000E5497">
      <w:pPr>
        <w:pStyle w:val="BodyText"/>
        <w:widowControl w:val="0"/>
        <w:tabs>
          <w:tab w:val="left" w:pos="10080"/>
        </w:tabs>
        <w:ind w:left="720"/>
        <w:jc w:val="both"/>
        <w:rPr>
          <w:rFonts w:ascii="Aptos" w:hAnsi="Aptos" w:cs="Arial"/>
          <w:color w:val="000000" w:themeColor="text1"/>
          <w:sz w:val="22"/>
          <w:szCs w:val="22"/>
        </w:rPr>
      </w:pPr>
      <w:r w:rsidRPr="005104D9">
        <w:rPr>
          <w:rFonts w:ascii="Aptos" w:hAnsi="Aptos" w:cs="Arial"/>
          <w:color w:val="000000" w:themeColor="text1"/>
          <w:sz w:val="22"/>
          <w:szCs w:val="22"/>
        </w:rPr>
        <w:t>For</w:t>
      </w:r>
      <w:r w:rsidRPr="005104D9">
        <w:rPr>
          <w:rFonts w:ascii="Aptos" w:hAnsi="Aptos" w:cs="Arial"/>
          <w:color w:val="000000" w:themeColor="text1"/>
          <w:spacing w:val="-7"/>
          <w:sz w:val="22"/>
          <w:szCs w:val="22"/>
        </w:rPr>
        <w:t xml:space="preserve"> </w:t>
      </w:r>
      <w:r w:rsidRPr="005104D9">
        <w:rPr>
          <w:rFonts w:ascii="Aptos" w:hAnsi="Aptos" w:cs="Arial"/>
          <w:color w:val="000000" w:themeColor="text1"/>
          <w:sz w:val="22"/>
          <w:szCs w:val="22"/>
        </w:rPr>
        <w:t xml:space="preserve">Treasurer: </w:t>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 xml:space="preserve"> </w:t>
      </w:r>
    </w:p>
    <w:p w14:paraId="6783D90D" w14:textId="77777777" w:rsidR="0088308A" w:rsidRPr="005104D9" w:rsidRDefault="0088308A" w:rsidP="000E5497">
      <w:pPr>
        <w:pStyle w:val="BodyText"/>
        <w:widowControl w:val="0"/>
        <w:tabs>
          <w:tab w:val="left" w:pos="10080"/>
        </w:tabs>
        <w:ind w:left="720"/>
        <w:jc w:val="both"/>
        <w:rPr>
          <w:rFonts w:ascii="Aptos" w:hAnsi="Aptos" w:cs="Arial"/>
          <w:color w:val="000000" w:themeColor="text1"/>
          <w:sz w:val="22"/>
          <w:szCs w:val="22"/>
        </w:rPr>
      </w:pPr>
      <w:r w:rsidRPr="005104D9">
        <w:rPr>
          <w:rFonts w:ascii="Aptos" w:hAnsi="Aptos" w:cs="Arial"/>
          <w:color w:val="000000" w:themeColor="text1"/>
          <w:sz w:val="22"/>
          <w:szCs w:val="22"/>
        </w:rPr>
        <w:t>For</w:t>
      </w:r>
      <w:r w:rsidRPr="005104D9">
        <w:rPr>
          <w:rFonts w:ascii="Aptos" w:hAnsi="Aptos" w:cs="Arial"/>
          <w:color w:val="000000" w:themeColor="text1"/>
          <w:spacing w:val="-7"/>
          <w:sz w:val="22"/>
          <w:szCs w:val="22"/>
        </w:rPr>
        <w:t xml:space="preserve"> </w:t>
      </w:r>
      <w:r w:rsidRPr="005104D9">
        <w:rPr>
          <w:rFonts w:ascii="Aptos" w:hAnsi="Aptos" w:cs="Arial"/>
          <w:color w:val="000000" w:themeColor="text1"/>
          <w:sz w:val="22"/>
          <w:szCs w:val="22"/>
        </w:rPr>
        <w:t xml:space="preserve">Secretary: </w:t>
      </w:r>
      <w:r w:rsidRPr="005104D9">
        <w:rPr>
          <w:rFonts w:ascii="Aptos" w:hAnsi="Aptos" w:cs="Arial"/>
          <w:color w:val="000000" w:themeColor="text1"/>
          <w:sz w:val="22"/>
          <w:szCs w:val="22"/>
          <w:u w:val="single"/>
        </w:rPr>
        <w:tab/>
      </w:r>
    </w:p>
    <w:p w14:paraId="250EF6F2" w14:textId="77777777" w:rsidR="003A2DA2" w:rsidRPr="005104D9" w:rsidRDefault="003A2DA2" w:rsidP="000E5497">
      <w:pPr>
        <w:pStyle w:val="BodyText"/>
        <w:widowControl w:val="0"/>
        <w:tabs>
          <w:tab w:val="left" w:pos="10080"/>
        </w:tabs>
        <w:ind w:left="720"/>
        <w:jc w:val="both"/>
        <w:rPr>
          <w:rFonts w:ascii="Aptos" w:hAnsi="Aptos" w:cs="Arial"/>
          <w:color w:val="000000" w:themeColor="text1"/>
          <w:sz w:val="22"/>
          <w:szCs w:val="22"/>
          <w:u w:val="single"/>
        </w:rPr>
      </w:pPr>
      <w:r w:rsidRPr="005104D9">
        <w:rPr>
          <w:rFonts w:ascii="Aptos" w:hAnsi="Aptos" w:cs="Arial"/>
          <w:color w:val="000000" w:themeColor="text1"/>
          <w:sz w:val="22"/>
          <w:szCs w:val="22"/>
        </w:rPr>
        <w:t xml:space="preserve">For [Other]: </w:t>
      </w:r>
      <w:r w:rsidRPr="005104D9">
        <w:rPr>
          <w:rFonts w:ascii="Aptos" w:hAnsi="Aptos" w:cs="Arial"/>
          <w:color w:val="000000" w:themeColor="text1"/>
          <w:sz w:val="22"/>
          <w:szCs w:val="22"/>
          <w:u w:val="single"/>
        </w:rPr>
        <w:tab/>
      </w:r>
    </w:p>
    <w:p w14:paraId="70F217B8" w14:textId="77777777" w:rsidR="003A2DA2" w:rsidRPr="005104D9" w:rsidRDefault="003A2DA2" w:rsidP="000E5497">
      <w:pPr>
        <w:pStyle w:val="BodyText"/>
        <w:widowControl w:val="0"/>
        <w:tabs>
          <w:tab w:val="left" w:pos="10080"/>
        </w:tabs>
        <w:ind w:left="720"/>
        <w:jc w:val="both"/>
        <w:rPr>
          <w:rFonts w:ascii="Aptos" w:hAnsi="Aptos" w:cs="Arial"/>
          <w:color w:val="000000" w:themeColor="text1"/>
          <w:sz w:val="22"/>
          <w:szCs w:val="22"/>
          <w:u w:val="single"/>
        </w:rPr>
      </w:pPr>
      <w:r w:rsidRPr="005104D9">
        <w:rPr>
          <w:rFonts w:ascii="Aptos" w:hAnsi="Aptos" w:cs="Arial"/>
          <w:color w:val="000000" w:themeColor="text1"/>
          <w:sz w:val="22"/>
          <w:szCs w:val="22"/>
        </w:rPr>
        <w:t xml:space="preserve">For [Other]: </w:t>
      </w:r>
      <w:r w:rsidRPr="005104D9">
        <w:rPr>
          <w:rFonts w:ascii="Aptos" w:hAnsi="Aptos" w:cs="Arial"/>
          <w:color w:val="000000" w:themeColor="text1"/>
          <w:sz w:val="22"/>
          <w:szCs w:val="22"/>
          <w:u w:val="single"/>
        </w:rPr>
        <w:tab/>
      </w:r>
    </w:p>
    <w:p w14:paraId="27007D6D" w14:textId="77777777" w:rsidR="0088308A" w:rsidRPr="005104D9" w:rsidRDefault="0088308A" w:rsidP="000E5497">
      <w:pPr>
        <w:pStyle w:val="BodyText"/>
        <w:widowControl w:val="0"/>
        <w:ind w:left="720"/>
        <w:rPr>
          <w:rFonts w:ascii="Aptos" w:hAnsi="Aptos" w:cs="Arial"/>
          <w:i/>
          <w:iCs/>
          <w:color w:val="000000" w:themeColor="text1"/>
          <w:sz w:val="22"/>
          <w:szCs w:val="22"/>
        </w:rPr>
      </w:pPr>
      <w:r w:rsidRPr="005104D9">
        <w:rPr>
          <w:rFonts w:ascii="Aptos" w:hAnsi="Aptos" w:cs="Arial"/>
          <w:i/>
          <w:iCs/>
          <w:color w:val="000000" w:themeColor="text1"/>
          <w:sz w:val="22"/>
          <w:szCs w:val="22"/>
        </w:rPr>
        <w:t>In</w:t>
      </w:r>
      <w:r w:rsidRPr="005104D9">
        <w:rPr>
          <w:rFonts w:ascii="Aptos" w:hAnsi="Aptos" w:cs="Arial"/>
          <w:i/>
          <w:iCs/>
          <w:color w:val="000000" w:themeColor="text1"/>
        </w:rPr>
        <w:t xml:space="preserve"> </w:t>
      </w:r>
      <w:r w:rsidRPr="005104D9">
        <w:rPr>
          <w:rFonts w:ascii="Aptos" w:hAnsi="Aptos" w:cs="Arial"/>
          <w:i/>
          <w:iCs/>
          <w:color w:val="000000" w:themeColor="text1"/>
          <w:sz w:val="22"/>
          <w:szCs w:val="22"/>
        </w:rPr>
        <w:t>the event the committee cannot secure a</w:t>
      </w:r>
      <w:r w:rsidRPr="005104D9">
        <w:rPr>
          <w:rFonts w:ascii="Aptos" w:hAnsi="Aptos" w:cs="Arial"/>
          <w:i/>
          <w:iCs/>
          <w:color w:val="000000" w:themeColor="text1"/>
        </w:rPr>
        <w:t xml:space="preserve"> </w:t>
      </w:r>
      <w:r w:rsidRPr="005104D9">
        <w:rPr>
          <w:rFonts w:ascii="Aptos" w:hAnsi="Aptos" w:cs="Arial"/>
          <w:i/>
          <w:iCs/>
          <w:color w:val="000000" w:themeColor="text1"/>
          <w:sz w:val="22"/>
          <w:szCs w:val="22"/>
        </w:rPr>
        <w:t>nominee for a position, it remains “open</w:t>
      </w:r>
      <w:r w:rsidRPr="005104D9">
        <w:rPr>
          <w:rFonts w:ascii="Aptos" w:hAnsi="Aptos" w:cs="Arial"/>
          <w:i/>
          <w:iCs/>
          <w:color w:val="000000" w:themeColor="text1"/>
        </w:rPr>
        <w:t>.”</w:t>
      </w:r>
    </w:p>
    <w:p w14:paraId="58D8803C" w14:textId="77777777" w:rsidR="0088308A" w:rsidRPr="005104D9" w:rsidRDefault="0088308A" w:rsidP="000E5497">
      <w:pPr>
        <w:pStyle w:val="BodyText"/>
        <w:widowControl w:val="0"/>
        <w:rPr>
          <w:rFonts w:ascii="Aptos" w:hAnsi="Aptos" w:cs="Arial"/>
          <w:color w:val="000000" w:themeColor="text1"/>
          <w:sz w:val="22"/>
          <w:szCs w:val="22"/>
        </w:rPr>
      </w:pPr>
    </w:p>
    <w:p w14:paraId="04BC5C23" w14:textId="77777777" w:rsidR="0088308A" w:rsidRPr="005104D9" w:rsidRDefault="0088308A" w:rsidP="000E5497">
      <w:pPr>
        <w:pStyle w:val="BodyText"/>
        <w:widowControl w:val="0"/>
        <w:rPr>
          <w:rFonts w:ascii="Aptos" w:hAnsi="Aptos" w:cs="Arial"/>
          <w:color w:val="000000" w:themeColor="text1"/>
          <w:sz w:val="22"/>
          <w:szCs w:val="22"/>
        </w:rPr>
      </w:pPr>
    </w:p>
    <w:p w14:paraId="49275220" w14:textId="77777777" w:rsidR="0088308A" w:rsidRPr="005104D9" w:rsidRDefault="0088308A" w:rsidP="000E5497">
      <w:pPr>
        <w:pStyle w:val="BodyText"/>
        <w:widowControl w:val="0"/>
        <w:rPr>
          <w:rFonts w:ascii="Aptos" w:hAnsi="Aptos" w:cs="Arial"/>
          <w:color w:val="000000" w:themeColor="text1"/>
          <w:sz w:val="22"/>
          <w:szCs w:val="22"/>
        </w:rPr>
      </w:pPr>
    </w:p>
    <w:p w14:paraId="0486844C" w14:textId="77777777" w:rsidR="0088308A" w:rsidRPr="005104D9" w:rsidRDefault="0088308A" w:rsidP="000E5497">
      <w:pPr>
        <w:pStyle w:val="BodyText"/>
        <w:widowControl w:val="0"/>
        <w:rPr>
          <w:rFonts w:ascii="Aptos" w:hAnsi="Aptos" w:cs="Arial"/>
          <w:color w:val="000000" w:themeColor="text1"/>
          <w:sz w:val="22"/>
          <w:szCs w:val="22"/>
        </w:rPr>
      </w:pPr>
    </w:p>
    <w:p w14:paraId="378E15F3" w14:textId="77777777" w:rsidR="0088308A" w:rsidRPr="005104D9" w:rsidRDefault="0088308A" w:rsidP="000E5497">
      <w:pPr>
        <w:pStyle w:val="BodyText"/>
        <w:widowControl w:val="0"/>
        <w:rPr>
          <w:rFonts w:ascii="Aptos" w:hAnsi="Aptos" w:cs="Arial"/>
          <w:color w:val="000000" w:themeColor="text1"/>
          <w:sz w:val="22"/>
          <w:szCs w:val="22"/>
        </w:rPr>
      </w:pPr>
    </w:p>
    <w:p w14:paraId="6DF8106E" w14:textId="77777777" w:rsidR="0088308A" w:rsidRPr="005104D9" w:rsidRDefault="0088308A" w:rsidP="000E5497">
      <w:pPr>
        <w:pStyle w:val="BodyText"/>
        <w:widowControl w:val="0"/>
        <w:rPr>
          <w:rFonts w:ascii="Aptos" w:hAnsi="Aptos" w:cs="Arial"/>
          <w:color w:val="000000" w:themeColor="text1"/>
          <w:sz w:val="22"/>
          <w:szCs w:val="22"/>
        </w:rPr>
      </w:pPr>
    </w:p>
    <w:p w14:paraId="609B323D" w14:textId="7E1A2F43" w:rsidR="0088308A" w:rsidRPr="005104D9" w:rsidRDefault="0088308A" w:rsidP="000E5497">
      <w:pPr>
        <w:pStyle w:val="BodyText"/>
        <w:widowControl w:val="0"/>
        <w:rPr>
          <w:rFonts w:ascii="Aptos" w:hAnsi="Aptos" w:cs="Arial"/>
          <w:color w:val="000000" w:themeColor="text1"/>
          <w:sz w:val="22"/>
          <w:szCs w:val="22"/>
        </w:rPr>
      </w:pPr>
      <w:r w:rsidRPr="005104D9">
        <w:rPr>
          <w:rFonts w:ascii="Aptos" w:hAnsi="Aptos" w:cs="Arial"/>
          <w:color w:val="000000" w:themeColor="text1"/>
          <w:sz w:val="22"/>
          <w:szCs w:val="22"/>
        </w:rPr>
        <w:t xml:space="preserve">Members of the </w:t>
      </w:r>
      <w:r w:rsidR="00C406BB" w:rsidRPr="005104D9">
        <w:rPr>
          <w:rFonts w:ascii="Aptos" w:hAnsi="Aptos" w:cs="Arial"/>
          <w:color w:val="000000" w:themeColor="text1"/>
          <w:sz w:val="22"/>
          <w:szCs w:val="22"/>
        </w:rPr>
        <w:t>Nominating Committee</w:t>
      </w:r>
      <w:r w:rsidRPr="005104D9">
        <w:rPr>
          <w:rFonts w:ascii="Aptos" w:hAnsi="Aptos" w:cs="Arial"/>
          <w:color w:val="000000" w:themeColor="text1"/>
          <w:sz w:val="22"/>
          <w:szCs w:val="22"/>
        </w:rPr>
        <w:t>:</w:t>
      </w:r>
    </w:p>
    <w:p w14:paraId="3CE325C0" w14:textId="77777777" w:rsidR="0088308A" w:rsidRPr="005104D9" w:rsidRDefault="0088308A" w:rsidP="000E5497">
      <w:pPr>
        <w:pStyle w:val="BodyText"/>
        <w:widowControl w:val="0"/>
        <w:rPr>
          <w:rFonts w:ascii="Aptos" w:hAnsi="Aptos" w:cs="Arial"/>
          <w:color w:val="000000" w:themeColor="text1"/>
          <w:sz w:val="22"/>
          <w:szCs w:val="22"/>
        </w:rPr>
      </w:pPr>
    </w:p>
    <w:p w14:paraId="712C1D8D" w14:textId="77777777" w:rsidR="0088308A" w:rsidRPr="005104D9" w:rsidRDefault="0088308A" w:rsidP="000E5497">
      <w:pPr>
        <w:pStyle w:val="BodyText"/>
        <w:widowControl w:val="0"/>
        <w:rPr>
          <w:rFonts w:ascii="Aptos" w:hAnsi="Aptos" w:cs="Arial"/>
          <w:color w:val="000000" w:themeColor="text1"/>
          <w:sz w:val="22"/>
          <w:szCs w:val="22"/>
        </w:rPr>
      </w:pPr>
    </w:p>
    <w:p w14:paraId="44768C27" w14:textId="77777777" w:rsidR="0088308A" w:rsidRPr="005104D9" w:rsidRDefault="0088308A" w:rsidP="000E5497">
      <w:pPr>
        <w:pStyle w:val="BodyText"/>
        <w:widowControl w:val="0"/>
        <w:tabs>
          <w:tab w:val="left" w:pos="3960"/>
          <w:tab w:val="left" w:pos="4320"/>
          <w:tab w:val="left" w:pos="8370"/>
          <w:tab w:val="left" w:pos="8640"/>
          <w:tab w:val="left" w:pos="10710"/>
        </w:tabs>
        <w:rPr>
          <w:rFonts w:ascii="Aptos" w:hAnsi="Aptos" w:cs="Arial"/>
          <w:color w:val="000000" w:themeColor="text1"/>
          <w:sz w:val="22"/>
          <w:szCs w:val="22"/>
          <w:u w:val="single"/>
        </w:rPr>
      </w:pP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p>
    <w:p w14:paraId="12EB9D98" w14:textId="77777777"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Name</w:t>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t>Signature</w:t>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t xml:space="preserve"> </w:t>
      </w:r>
      <w:r w:rsidRPr="005104D9">
        <w:rPr>
          <w:rFonts w:ascii="Aptos" w:hAnsi="Aptos" w:cs="Arial"/>
          <w:color w:val="000000" w:themeColor="text1"/>
        </w:rPr>
        <w:tab/>
        <w:t>Date</w:t>
      </w:r>
    </w:p>
    <w:p w14:paraId="7409997F" w14:textId="77777777" w:rsidR="0088308A" w:rsidRPr="005104D9" w:rsidRDefault="0088308A" w:rsidP="000E5497">
      <w:pPr>
        <w:widowControl w:val="0"/>
        <w:rPr>
          <w:rFonts w:ascii="Aptos" w:hAnsi="Aptos" w:cs="Arial"/>
          <w:color w:val="000000" w:themeColor="text1"/>
        </w:rPr>
      </w:pPr>
    </w:p>
    <w:p w14:paraId="2F528FB4" w14:textId="77777777" w:rsidR="0088308A" w:rsidRPr="005104D9" w:rsidRDefault="0088308A" w:rsidP="000E5497">
      <w:pPr>
        <w:pStyle w:val="BodyText"/>
        <w:widowControl w:val="0"/>
        <w:tabs>
          <w:tab w:val="left" w:pos="3960"/>
          <w:tab w:val="left" w:pos="4320"/>
          <w:tab w:val="left" w:pos="8370"/>
          <w:tab w:val="left" w:pos="8640"/>
          <w:tab w:val="left" w:pos="10710"/>
        </w:tabs>
        <w:rPr>
          <w:rFonts w:ascii="Aptos" w:hAnsi="Aptos" w:cs="Arial"/>
          <w:color w:val="000000" w:themeColor="text1"/>
          <w:sz w:val="22"/>
          <w:szCs w:val="22"/>
          <w:u w:val="single"/>
        </w:rPr>
      </w:pP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p>
    <w:p w14:paraId="0D5FBBE5" w14:textId="77777777"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Name</w:t>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t>Signature</w:t>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t xml:space="preserve"> </w:t>
      </w:r>
      <w:r w:rsidRPr="005104D9">
        <w:rPr>
          <w:rFonts w:ascii="Aptos" w:hAnsi="Aptos" w:cs="Arial"/>
          <w:color w:val="000000" w:themeColor="text1"/>
        </w:rPr>
        <w:tab/>
        <w:t>Date</w:t>
      </w:r>
    </w:p>
    <w:p w14:paraId="2CB7E8F4" w14:textId="77777777" w:rsidR="0088308A" w:rsidRPr="005104D9" w:rsidRDefault="0088308A" w:rsidP="000E5497">
      <w:pPr>
        <w:widowControl w:val="0"/>
        <w:rPr>
          <w:rFonts w:ascii="Aptos" w:hAnsi="Aptos" w:cs="Arial"/>
          <w:color w:val="000000" w:themeColor="text1"/>
        </w:rPr>
      </w:pPr>
    </w:p>
    <w:p w14:paraId="2670AB4A" w14:textId="77777777" w:rsidR="0088308A" w:rsidRPr="005104D9" w:rsidRDefault="0088308A" w:rsidP="000E5497">
      <w:pPr>
        <w:pStyle w:val="BodyText"/>
        <w:widowControl w:val="0"/>
        <w:tabs>
          <w:tab w:val="left" w:pos="3960"/>
          <w:tab w:val="left" w:pos="4320"/>
          <w:tab w:val="left" w:pos="8370"/>
          <w:tab w:val="left" w:pos="8640"/>
          <w:tab w:val="left" w:pos="10710"/>
        </w:tabs>
        <w:rPr>
          <w:rFonts w:ascii="Aptos" w:hAnsi="Aptos" w:cs="Arial"/>
          <w:color w:val="000000" w:themeColor="text1"/>
          <w:sz w:val="22"/>
          <w:szCs w:val="22"/>
          <w:u w:val="single"/>
        </w:rPr>
      </w:pP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p>
    <w:p w14:paraId="4B67F6C5" w14:textId="77777777"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Name</w:t>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t>Signature</w:t>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t xml:space="preserve"> </w:t>
      </w:r>
      <w:r w:rsidRPr="005104D9">
        <w:rPr>
          <w:rFonts w:ascii="Aptos" w:hAnsi="Aptos" w:cs="Arial"/>
          <w:color w:val="000000" w:themeColor="text1"/>
        </w:rPr>
        <w:tab/>
        <w:t>Date</w:t>
      </w:r>
    </w:p>
    <w:p w14:paraId="6E72C8F1" w14:textId="77777777" w:rsidR="0088308A" w:rsidRPr="005104D9" w:rsidRDefault="0088308A" w:rsidP="000E5497">
      <w:pPr>
        <w:widowControl w:val="0"/>
        <w:rPr>
          <w:rFonts w:ascii="Aptos" w:hAnsi="Aptos" w:cs="Arial"/>
          <w:color w:val="000000" w:themeColor="text1"/>
        </w:rPr>
      </w:pPr>
    </w:p>
    <w:p w14:paraId="4493BC89" w14:textId="77777777" w:rsidR="0088308A" w:rsidRPr="005104D9" w:rsidRDefault="0088308A" w:rsidP="000E5497">
      <w:pPr>
        <w:pStyle w:val="BodyText"/>
        <w:widowControl w:val="0"/>
        <w:tabs>
          <w:tab w:val="left" w:pos="3960"/>
          <w:tab w:val="left" w:pos="4320"/>
          <w:tab w:val="left" w:pos="8370"/>
          <w:tab w:val="left" w:pos="8640"/>
          <w:tab w:val="left" w:pos="10710"/>
        </w:tabs>
        <w:rPr>
          <w:rFonts w:ascii="Aptos" w:hAnsi="Aptos" w:cs="Arial"/>
          <w:color w:val="000000" w:themeColor="text1"/>
          <w:sz w:val="22"/>
          <w:szCs w:val="22"/>
          <w:u w:val="single"/>
        </w:rPr>
      </w:pP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p>
    <w:p w14:paraId="72B4BEB0" w14:textId="77777777"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Name</w:t>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t>Signature</w:t>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t xml:space="preserve"> </w:t>
      </w:r>
      <w:r w:rsidRPr="005104D9">
        <w:rPr>
          <w:rFonts w:ascii="Aptos" w:hAnsi="Aptos" w:cs="Arial"/>
          <w:color w:val="000000" w:themeColor="text1"/>
        </w:rPr>
        <w:tab/>
        <w:t>Date</w:t>
      </w:r>
    </w:p>
    <w:p w14:paraId="1B046DDC" w14:textId="77777777" w:rsidR="0088308A" w:rsidRPr="005104D9" w:rsidRDefault="0088308A" w:rsidP="000E5497">
      <w:pPr>
        <w:widowControl w:val="0"/>
        <w:rPr>
          <w:rFonts w:ascii="Aptos" w:hAnsi="Aptos" w:cs="Arial"/>
          <w:i/>
          <w:iCs/>
          <w:color w:val="000000" w:themeColor="text1"/>
        </w:rPr>
      </w:pPr>
    </w:p>
    <w:p w14:paraId="13F75795" w14:textId="441EE7C3" w:rsidR="0088308A" w:rsidRPr="005104D9" w:rsidRDefault="00C406BB" w:rsidP="000E5497">
      <w:pPr>
        <w:widowControl w:val="0"/>
        <w:rPr>
          <w:rFonts w:ascii="Aptos" w:hAnsi="Aptos" w:cs="Arial"/>
          <w:i/>
          <w:iCs/>
          <w:color w:val="000000" w:themeColor="text1"/>
        </w:rPr>
      </w:pPr>
      <w:r w:rsidRPr="005104D9">
        <w:rPr>
          <w:rFonts w:ascii="Aptos" w:hAnsi="Aptos" w:cs="Arial"/>
          <w:i/>
          <w:iCs/>
          <w:color w:val="000000" w:themeColor="text1"/>
        </w:rPr>
        <w:t>Nominating Committee</w:t>
      </w:r>
      <w:r w:rsidR="0088308A" w:rsidRPr="005104D9">
        <w:rPr>
          <w:rFonts w:ascii="Aptos" w:hAnsi="Aptos" w:cs="Arial"/>
          <w:i/>
          <w:iCs/>
          <w:color w:val="000000" w:themeColor="text1"/>
        </w:rPr>
        <w:t xml:space="preserve"> members sign the report if they </w:t>
      </w:r>
      <w:r w:rsidR="0088308A" w:rsidRPr="005104D9">
        <w:rPr>
          <w:rFonts w:ascii="Aptos" w:hAnsi="Aptos" w:cs="Arial"/>
          <w:b/>
          <w:bCs/>
          <w:i/>
          <w:iCs/>
          <w:color w:val="000000" w:themeColor="text1"/>
        </w:rPr>
        <w:t>agree</w:t>
      </w:r>
      <w:r w:rsidR="0088308A" w:rsidRPr="005104D9">
        <w:rPr>
          <w:rFonts w:ascii="Aptos" w:hAnsi="Aptos" w:cs="Arial"/>
          <w:i/>
          <w:iCs/>
          <w:color w:val="000000" w:themeColor="text1"/>
        </w:rPr>
        <w:t xml:space="preserve"> with the nominations. Members not in agreement with the recommended slate of officers do not sign the report and </w:t>
      </w:r>
      <w:r w:rsidR="003A2DA2" w:rsidRPr="005104D9">
        <w:rPr>
          <w:rFonts w:ascii="Aptos" w:hAnsi="Aptos" w:cs="Arial"/>
          <w:i/>
          <w:iCs/>
          <w:color w:val="000000" w:themeColor="text1"/>
        </w:rPr>
        <w:t xml:space="preserve">are eligible to make </w:t>
      </w:r>
      <w:r w:rsidR="0088308A" w:rsidRPr="005104D9">
        <w:rPr>
          <w:rFonts w:ascii="Aptos" w:hAnsi="Aptos" w:cs="Arial"/>
          <w:i/>
          <w:iCs/>
          <w:color w:val="000000" w:themeColor="text1"/>
        </w:rPr>
        <w:t xml:space="preserve">nominations from the floor. </w:t>
      </w:r>
    </w:p>
    <w:p w14:paraId="12E7AD9F" w14:textId="77777777" w:rsidR="0088308A" w:rsidRPr="005104D9" w:rsidRDefault="0088308A" w:rsidP="000E5497">
      <w:pPr>
        <w:widowControl w:val="0"/>
        <w:rPr>
          <w:rFonts w:ascii="Aptos" w:hAnsi="Aptos" w:cs="Arial"/>
          <w:i/>
          <w:iCs/>
          <w:color w:val="000000" w:themeColor="text1"/>
        </w:rPr>
      </w:pPr>
    </w:p>
    <w:p w14:paraId="5CFC72F8" w14:textId="77777777" w:rsidR="0088308A" w:rsidRPr="005104D9" w:rsidRDefault="0088308A" w:rsidP="000E5497">
      <w:pPr>
        <w:widowControl w:val="0"/>
        <w:rPr>
          <w:rFonts w:ascii="Aptos" w:hAnsi="Aptos" w:cs="Arial"/>
          <w:i/>
          <w:iCs/>
          <w:color w:val="000000" w:themeColor="text1"/>
        </w:rPr>
      </w:pPr>
      <w:r w:rsidRPr="005104D9">
        <w:rPr>
          <w:rFonts w:ascii="Aptos" w:hAnsi="Aptos" w:cs="Arial"/>
          <w:i/>
          <w:iCs/>
          <w:color w:val="000000" w:themeColor="text1"/>
        </w:rPr>
        <w:t>Retain this official report as part of the Secretary’s minutes.</w:t>
      </w:r>
    </w:p>
    <w:p w14:paraId="5BD37580" w14:textId="77777777" w:rsidR="0088308A" w:rsidRPr="005104D9" w:rsidRDefault="0088308A" w:rsidP="000E5497">
      <w:pPr>
        <w:widowControl w:val="0"/>
        <w:jc w:val="both"/>
        <w:rPr>
          <w:rFonts w:ascii="Aptos" w:hAnsi="Aptos" w:cs="Arial"/>
          <w:color w:val="000000" w:themeColor="text1"/>
        </w:rPr>
      </w:pPr>
    </w:p>
    <w:p w14:paraId="5A4F8E6F" w14:textId="77777777" w:rsidR="0088308A" w:rsidRPr="005104D9" w:rsidRDefault="0088308A" w:rsidP="000E5497">
      <w:pPr>
        <w:widowControl w:val="0"/>
        <w:jc w:val="both"/>
        <w:rPr>
          <w:rFonts w:ascii="Aptos" w:hAnsi="Aptos" w:cs="Arial"/>
          <w:color w:val="000000" w:themeColor="text1"/>
        </w:rPr>
      </w:pPr>
    </w:p>
    <w:p w14:paraId="3918177C" w14:textId="77777777" w:rsidR="0088308A" w:rsidRPr="005104D9" w:rsidRDefault="0088308A" w:rsidP="000E5497">
      <w:pPr>
        <w:widowControl w:val="0"/>
        <w:jc w:val="both"/>
        <w:rPr>
          <w:rFonts w:ascii="Aptos" w:hAnsi="Aptos" w:cs="Arial"/>
          <w:color w:val="000000" w:themeColor="text1"/>
        </w:rPr>
      </w:pPr>
    </w:p>
    <w:p w14:paraId="6D4C2B48" w14:textId="77777777" w:rsidR="00F8213D" w:rsidRPr="005104D9" w:rsidRDefault="00F8213D" w:rsidP="000E5497">
      <w:pPr>
        <w:rPr>
          <w:rFonts w:ascii="Aptos" w:hAnsi="Aptos" w:cs="Arial"/>
          <w:b/>
          <w:color w:val="000000" w:themeColor="text1"/>
          <w:sz w:val="40"/>
          <w:szCs w:val="40"/>
          <w:u w:val="single"/>
        </w:rPr>
      </w:pPr>
      <w:r w:rsidRPr="005104D9">
        <w:rPr>
          <w:rFonts w:ascii="Aptos" w:hAnsi="Aptos" w:cs="Arial"/>
          <w:b/>
          <w:color w:val="000000" w:themeColor="text1"/>
          <w:sz w:val="40"/>
          <w:szCs w:val="40"/>
          <w:u w:val="single"/>
        </w:rPr>
        <w:br w:type="page"/>
      </w:r>
    </w:p>
    <w:p w14:paraId="1C9EA4D2" w14:textId="5945C836" w:rsidR="0088308A" w:rsidRPr="005104D9" w:rsidRDefault="00180DAF" w:rsidP="007B5D84">
      <w:pPr>
        <w:pStyle w:val="Heading"/>
      </w:pPr>
      <w:r w:rsidRPr="005104D9">
        <w:lastRenderedPageBreak/>
        <w:t>Teller Committee Report</w:t>
      </w:r>
    </w:p>
    <w:p w14:paraId="0D25C430" w14:textId="77777777" w:rsidR="0088308A" w:rsidRPr="005104D9" w:rsidRDefault="0088308A" w:rsidP="000E5497">
      <w:pPr>
        <w:pStyle w:val="BodyText"/>
        <w:widowControl w:val="0"/>
        <w:rPr>
          <w:rFonts w:ascii="Aptos" w:hAnsi="Aptos" w:cs="Arial"/>
          <w:b/>
          <w:color w:val="000000" w:themeColor="text1"/>
          <w:sz w:val="22"/>
          <w:szCs w:val="28"/>
        </w:rPr>
      </w:pPr>
    </w:p>
    <w:p w14:paraId="58823950" w14:textId="77777777" w:rsidR="0088308A" w:rsidRPr="005104D9" w:rsidRDefault="0088308A" w:rsidP="000E5497">
      <w:pPr>
        <w:pStyle w:val="BodyText"/>
        <w:widowControl w:val="0"/>
        <w:rPr>
          <w:rFonts w:ascii="Aptos" w:hAnsi="Aptos" w:cs="Arial"/>
          <w:bCs/>
          <w:color w:val="000000" w:themeColor="text1"/>
          <w:sz w:val="22"/>
          <w:szCs w:val="22"/>
          <w:u w:val="single"/>
        </w:rPr>
      </w:pPr>
      <w:r w:rsidRPr="005104D9">
        <w:rPr>
          <w:rFonts w:ascii="Aptos" w:hAnsi="Aptos" w:cs="Arial"/>
          <w:bCs/>
          <w:color w:val="000000" w:themeColor="text1"/>
          <w:sz w:val="22"/>
          <w:szCs w:val="22"/>
        </w:rPr>
        <w:t xml:space="preserve">Name of PTA/PTSA: </w:t>
      </w:r>
      <w:r w:rsidRPr="005104D9">
        <w:rPr>
          <w:rFonts w:ascii="Aptos" w:hAnsi="Aptos" w:cs="Arial"/>
          <w:bCs/>
          <w:color w:val="000000" w:themeColor="text1"/>
          <w:sz w:val="22"/>
          <w:szCs w:val="22"/>
          <w:u w:val="single"/>
        </w:rPr>
        <w:tab/>
      </w:r>
      <w:r w:rsidRPr="005104D9">
        <w:rPr>
          <w:rFonts w:ascii="Aptos" w:hAnsi="Aptos" w:cs="Arial"/>
          <w:bCs/>
          <w:color w:val="000000" w:themeColor="text1"/>
          <w:sz w:val="22"/>
          <w:szCs w:val="22"/>
          <w:u w:val="single"/>
        </w:rPr>
        <w:tab/>
      </w:r>
      <w:r w:rsidRPr="005104D9">
        <w:rPr>
          <w:rFonts w:ascii="Aptos" w:hAnsi="Aptos" w:cs="Arial"/>
          <w:bCs/>
          <w:color w:val="000000" w:themeColor="text1"/>
          <w:sz w:val="22"/>
          <w:szCs w:val="22"/>
          <w:u w:val="single"/>
        </w:rPr>
        <w:tab/>
      </w:r>
      <w:r w:rsidRPr="005104D9">
        <w:rPr>
          <w:rFonts w:ascii="Aptos" w:hAnsi="Aptos" w:cs="Arial"/>
          <w:bCs/>
          <w:color w:val="000000" w:themeColor="text1"/>
          <w:sz w:val="22"/>
          <w:szCs w:val="22"/>
          <w:u w:val="single"/>
        </w:rPr>
        <w:tab/>
      </w:r>
      <w:r w:rsidRPr="005104D9">
        <w:rPr>
          <w:rFonts w:ascii="Aptos" w:hAnsi="Aptos" w:cs="Arial"/>
          <w:bCs/>
          <w:color w:val="000000" w:themeColor="text1"/>
          <w:sz w:val="22"/>
          <w:szCs w:val="22"/>
          <w:u w:val="single"/>
        </w:rPr>
        <w:tab/>
      </w:r>
      <w:r w:rsidRPr="005104D9">
        <w:rPr>
          <w:rFonts w:ascii="Aptos" w:hAnsi="Aptos" w:cs="Arial"/>
          <w:bCs/>
          <w:color w:val="000000" w:themeColor="text1"/>
          <w:sz w:val="22"/>
          <w:szCs w:val="22"/>
          <w:u w:val="single"/>
        </w:rPr>
        <w:tab/>
      </w:r>
      <w:r w:rsidRPr="005104D9">
        <w:rPr>
          <w:rFonts w:ascii="Aptos" w:hAnsi="Aptos" w:cs="Arial"/>
          <w:bCs/>
          <w:color w:val="000000" w:themeColor="text1"/>
          <w:sz w:val="22"/>
          <w:szCs w:val="22"/>
          <w:u w:val="single"/>
        </w:rPr>
        <w:tab/>
      </w:r>
      <w:r w:rsidRPr="005104D9">
        <w:rPr>
          <w:rFonts w:ascii="Aptos" w:hAnsi="Aptos" w:cs="Arial"/>
          <w:bCs/>
          <w:color w:val="000000" w:themeColor="text1"/>
          <w:sz w:val="22"/>
          <w:szCs w:val="22"/>
          <w:u w:val="single"/>
        </w:rPr>
        <w:tab/>
      </w:r>
      <w:r w:rsidRPr="005104D9">
        <w:rPr>
          <w:rFonts w:ascii="Aptos" w:hAnsi="Aptos" w:cs="Arial"/>
          <w:bCs/>
          <w:color w:val="000000" w:themeColor="text1"/>
          <w:sz w:val="22"/>
          <w:szCs w:val="22"/>
          <w:u w:val="single"/>
        </w:rPr>
        <w:tab/>
      </w:r>
      <w:r w:rsidRPr="005104D9">
        <w:rPr>
          <w:rFonts w:ascii="Aptos" w:hAnsi="Aptos" w:cs="Arial"/>
          <w:bCs/>
          <w:color w:val="000000" w:themeColor="text1"/>
          <w:sz w:val="22"/>
          <w:szCs w:val="22"/>
          <w:u w:val="single"/>
        </w:rPr>
        <w:tab/>
      </w:r>
      <w:r w:rsidRPr="005104D9">
        <w:rPr>
          <w:rFonts w:ascii="Aptos" w:hAnsi="Aptos" w:cs="Arial"/>
          <w:bCs/>
          <w:color w:val="000000" w:themeColor="text1"/>
          <w:sz w:val="22"/>
          <w:szCs w:val="22"/>
          <w:u w:val="single"/>
        </w:rPr>
        <w:tab/>
      </w:r>
    </w:p>
    <w:p w14:paraId="16DD9665" w14:textId="77777777" w:rsidR="0088308A" w:rsidRPr="005104D9" w:rsidRDefault="0088308A" w:rsidP="000E5497">
      <w:pPr>
        <w:pStyle w:val="BodyText"/>
        <w:widowControl w:val="0"/>
        <w:rPr>
          <w:rFonts w:ascii="Aptos" w:hAnsi="Aptos" w:cs="Arial"/>
          <w:bCs/>
          <w:color w:val="000000" w:themeColor="text1"/>
          <w:sz w:val="22"/>
          <w:szCs w:val="22"/>
        </w:rPr>
      </w:pPr>
    </w:p>
    <w:p w14:paraId="4DDF5C7C" w14:textId="77777777" w:rsidR="0088308A" w:rsidRPr="005104D9" w:rsidRDefault="0088308A" w:rsidP="000E5497">
      <w:pPr>
        <w:pStyle w:val="BodyText"/>
        <w:widowControl w:val="0"/>
        <w:rPr>
          <w:rFonts w:ascii="Aptos" w:hAnsi="Aptos" w:cs="Arial"/>
          <w:bCs/>
          <w:color w:val="000000" w:themeColor="text1"/>
          <w:sz w:val="22"/>
          <w:szCs w:val="22"/>
          <w:u w:val="single"/>
        </w:rPr>
      </w:pPr>
      <w:r w:rsidRPr="005104D9">
        <w:rPr>
          <w:rFonts w:ascii="Aptos" w:hAnsi="Aptos" w:cs="Arial"/>
          <w:bCs/>
          <w:color w:val="000000" w:themeColor="text1"/>
          <w:sz w:val="22"/>
          <w:szCs w:val="22"/>
        </w:rPr>
        <w:t xml:space="preserve">For the Office of </w:t>
      </w:r>
      <w:r w:rsidRPr="005104D9">
        <w:rPr>
          <w:rFonts w:ascii="Aptos" w:hAnsi="Aptos" w:cs="Arial"/>
          <w:bCs/>
          <w:color w:val="000000" w:themeColor="text1"/>
          <w:sz w:val="22"/>
          <w:szCs w:val="22"/>
          <w:u w:val="single"/>
        </w:rPr>
        <w:tab/>
      </w:r>
      <w:r w:rsidRPr="005104D9">
        <w:rPr>
          <w:rFonts w:ascii="Aptos" w:hAnsi="Aptos" w:cs="Arial"/>
          <w:bCs/>
          <w:color w:val="000000" w:themeColor="text1"/>
          <w:sz w:val="22"/>
          <w:szCs w:val="22"/>
          <w:u w:val="single"/>
        </w:rPr>
        <w:tab/>
      </w:r>
      <w:r w:rsidRPr="005104D9">
        <w:rPr>
          <w:rFonts w:ascii="Aptos" w:hAnsi="Aptos" w:cs="Arial"/>
          <w:bCs/>
          <w:color w:val="000000" w:themeColor="text1"/>
          <w:sz w:val="22"/>
          <w:szCs w:val="22"/>
          <w:u w:val="single"/>
        </w:rPr>
        <w:tab/>
      </w:r>
      <w:r w:rsidRPr="005104D9">
        <w:rPr>
          <w:rFonts w:ascii="Aptos" w:hAnsi="Aptos" w:cs="Arial"/>
          <w:bCs/>
          <w:color w:val="000000" w:themeColor="text1"/>
          <w:sz w:val="22"/>
          <w:szCs w:val="22"/>
          <w:u w:val="single"/>
        </w:rPr>
        <w:tab/>
      </w:r>
      <w:r w:rsidRPr="005104D9">
        <w:rPr>
          <w:rFonts w:ascii="Aptos" w:hAnsi="Aptos" w:cs="Arial"/>
          <w:bCs/>
          <w:color w:val="000000" w:themeColor="text1"/>
          <w:sz w:val="22"/>
          <w:szCs w:val="22"/>
          <w:u w:val="single"/>
        </w:rPr>
        <w:tab/>
      </w:r>
    </w:p>
    <w:p w14:paraId="0CEBD8F1" w14:textId="77777777" w:rsidR="0088308A" w:rsidRPr="005104D9" w:rsidRDefault="0088308A" w:rsidP="000E5497">
      <w:pPr>
        <w:pStyle w:val="BodyText"/>
        <w:widowControl w:val="0"/>
        <w:rPr>
          <w:rFonts w:ascii="Aptos" w:hAnsi="Aptos" w:cs="Arial"/>
          <w:b/>
          <w:color w:val="000000" w:themeColor="text1"/>
          <w:sz w:val="22"/>
          <w:szCs w:val="22"/>
        </w:rPr>
      </w:pPr>
    </w:p>
    <w:p w14:paraId="4EEE4B80" w14:textId="404506CA" w:rsidR="0088308A" w:rsidRPr="005104D9" w:rsidRDefault="0088308A" w:rsidP="000E5497">
      <w:pPr>
        <w:pStyle w:val="BodyText"/>
        <w:widowControl w:val="0"/>
        <w:tabs>
          <w:tab w:val="left" w:pos="720"/>
        </w:tabs>
        <w:rPr>
          <w:rFonts w:ascii="Aptos" w:hAnsi="Aptos" w:cs="Arial"/>
          <w:color w:val="000000" w:themeColor="text1"/>
          <w:sz w:val="22"/>
          <w:szCs w:val="22"/>
        </w:rPr>
      </w:pP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 xml:space="preserve"> Number of </w:t>
      </w:r>
      <w:r w:rsidR="007A1A20" w:rsidRPr="005104D9">
        <w:rPr>
          <w:rFonts w:ascii="Aptos" w:hAnsi="Aptos" w:cs="Arial"/>
          <w:color w:val="000000" w:themeColor="text1"/>
          <w:sz w:val="22"/>
          <w:szCs w:val="22"/>
        </w:rPr>
        <w:t xml:space="preserve">present </w:t>
      </w:r>
      <w:r w:rsidRPr="005104D9">
        <w:rPr>
          <w:rFonts w:ascii="Aptos" w:hAnsi="Aptos" w:cs="Arial"/>
          <w:color w:val="000000" w:themeColor="text1"/>
          <w:sz w:val="22"/>
          <w:szCs w:val="22"/>
        </w:rPr>
        <w:t>members eligible to</w:t>
      </w:r>
      <w:r w:rsidRPr="005104D9">
        <w:rPr>
          <w:rFonts w:ascii="Aptos" w:hAnsi="Aptos" w:cs="Arial"/>
          <w:color w:val="000000" w:themeColor="text1"/>
          <w:spacing w:val="-10"/>
          <w:sz w:val="22"/>
          <w:szCs w:val="22"/>
        </w:rPr>
        <w:t xml:space="preserve"> </w:t>
      </w:r>
      <w:r w:rsidRPr="005104D9">
        <w:rPr>
          <w:rFonts w:ascii="Aptos" w:hAnsi="Aptos" w:cs="Arial"/>
          <w:color w:val="000000" w:themeColor="text1"/>
          <w:sz w:val="22"/>
          <w:szCs w:val="22"/>
        </w:rPr>
        <w:t>vote</w:t>
      </w:r>
    </w:p>
    <w:p w14:paraId="26D33EF3" w14:textId="77777777" w:rsidR="0088308A" w:rsidRPr="005104D9" w:rsidRDefault="0088308A" w:rsidP="000E5497">
      <w:pPr>
        <w:pStyle w:val="BodyText"/>
        <w:widowControl w:val="0"/>
        <w:rPr>
          <w:rFonts w:ascii="Aptos" w:hAnsi="Aptos" w:cs="Arial"/>
          <w:color w:val="000000" w:themeColor="text1"/>
          <w:sz w:val="22"/>
          <w:szCs w:val="22"/>
        </w:rPr>
      </w:pPr>
    </w:p>
    <w:p w14:paraId="1122B4C4" w14:textId="77777777" w:rsidR="0088308A" w:rsidRPr="005104D9" w:rsidRDefault="0088308A" w:rsidP="000E5497">
      <w:pPr>
        <w:pStyle w:val="BodyText"/>
        <w:widowControl w:val="0"/>
        <w:tabs>
          <w:tab w:val="left" w:pos="720"/>
        </w:tabs>
        <w:rPr>
          <w:rFonts w:ascii="Aptos" w:hAnsi="Aptos" w:cs="Arial"/>
          <w:color w:val="000000" w:themeColor="text1"/>
          <w:sz w:val="22"/>
          <w:szCs w:val="22"/>
        </w:rPr>
      </w:pP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 xml:space="preserve"> Number of votes</w:t>
      </w:r>
      <w:r w:rsidRPr="005104D9">
        <w:rPr>
          <w:rFonts w:ascii="Aptos" w:hAnsi="Aptos" w:cs="Arial"/>
          <w:color w:val="000000" w:themeColor="text1"/>
          <w:spacing w:val="-7"/>
          <w:sz w:val="22"/>
          <w:szCs w:val="22"/>
        </w:rPr>
        <w:t xml:space="preserve"> </w:t>
      </w:r>
      <w:r w:rsidRPr="005104D9">
        <w:rPr>
          <w:rFonts w:ascii="Aptos" w:hAnsi="Aptos" w:cs="Arial"/>
          <w:color w:val="000000" w:themeColor="text1"/>
          <w:sz w:val="22"/>
          <w:szCs w:val="22"/>
        </w:rPr>
        <w:t>cast</w:t>
      </w:r>
    </w:p>
    <w:p w14:paraId="7B7D776D" w14:textId="77777777" w:rsidR="0088308A" w:rsidRPr="005104D9" w:rsidRDefault="0088308A" w:rsidP="000E5497">
      <w:pPr>
        <w:pStyle w:val="BodyText"/>
        <w:widowControl w:val="0"/>
        <w:tabs>
          <w:tab w:val="left" w:pos="720"/>
        </w:tabs>
        <w:rPr>
          <w:rFonts w:ascii="Aptos" w:hAnsi="Aptos" w:cs="Arial"/>
          <w:color w:val="000000" w:themeColor="text1"/>
          <w:sz w:val="22"/>
          <w:szCs w:val="22"/>
        </w:rPr>
      </w:pPr>
    </w:p>
    <w:p w14:paraId="175B8198" w14:textId="77777777" w:rsidR="0088308A" w:rsidRPr="005104D9" w:rsidRDefault="0088308A" w:rsidP="000E5497">
      <w:pPr>
        <w:pStyle w:val="BodyText"/>
        <w:widowControl w:val="0"/>
        <w:tabs>
          <w:tab w:val="left" w:pos="720"/>
        </w:tabs>
        <w:rPr>
          <w:rFonts w:ascii="Aptos" w:hAnsi="Aptos" w:cs="Arial"/>
          <w:color w:val="000000" w:themeColor="text1"/>
          <w:sz w:val="22"/>
          <w:szCs w:val="22"/>
        </w:rPr>
      </w:pP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 xml:space="preserve"> Number of illegal votes</w:t>
      </w:r>
      <w:r w:rsidRPr="005104D9">
        <w:rPr>
          <w:rFonts w:ascii="Aptos" w:hAnsi="Aptos" w:cs="Arial"/>
          <w:color w:val="000000" w:themeColor="text1"/>
          <w:spacing w:val="-9"/>
          <w:sz w:val="22"/>
          <w:szCs w:val="22"/>
        </w:rPr>
        <w:t xml:space="preserve"> </w:t>
      </w:r>
      <w:r w:rsidRPr="005104D9">
        <w:rPr>
          <w:rFonts w:ascii="Aptos" w:hAnsi="Aptos" w:cs="Arial"/>
          <w:color w:val="000000" w:themeColor="text1"/>
          <w:sz w:val="22"/>
          <w:szCs w:val="22"/>
        </w:rPr>
        <w:t>cast</w:t>
      </w:r>
    </w:p>
    <w:p w14:paraId="2C875466" w14:textId="77777777" w:rsidR="0088308A" w:rsidRPr="005104D9" w:rsidRDefault="0088308A" w:rsidP="000E5497">
      <w:pPr>
        <w:pStyle w:val="BodyText"/>
        <w:widowControl w:val="0"/>
        <w:tabs>
          <w:tab w:val="left" w:pos="720"/>
        </w:tabs>
        <w:rPr>
          <w:rFonts w:ascii="Aptos" w:hAnsi="Aptos" w:cs="Arial"/>
          <w:color w:val="000000" w:themeColor="text1"/>
          <w:sz w:val="22"/>
          <w:szCs w:val="22"/>
        </w:rPr>
      </w:pPr>
    </w:p>
    <w:p w14:paraId="5EBD9F06" w14:textId="5F971715" w:rsidR="0088308A" w:rsidRPr="005104D9" w:rsidRDefault="0088308A" w:rsidP="000E5497">
      <w:pPr>
        <w:pStyle w:val="BodyText"/>
        <w:widowControl w:val="0"/>
        <w:tabs>
          <w:tab w:val="left" w:pos="720"/>
        </w:tabs>
        <w:rPr>
          <w:rFonts w:ascii="Aptos" w:hAnsi="Aptos" w:cs="Arial"/>
          <w:color w:val="000000" w:themeColor="text1"/>
          <w:sz w:val="22"/>
          <w:szCs w:val="22"/>
        </w:rPr>
      </w:pP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 xml:space="preserve"> </w:t>
      </w:r>
      <w:r w:rsidR="0078479E" w:rsidRPr="005104D9">
        <w:rPr>
          <w:rFonts w:ascii="Aptos" w:hAnsi="Aptos" w:cs="Arial"/>
          <w:color w:val="000000" w:themeColor="text1"/>
          <w:sz w:val="22"/>
          <w:szCs w:val="22"/>
        </w:rPr>
        <w:t>Minimum n</w:t>
      </w:r>
      <w:r w:rsidRPr="005104D9">
        <w:rPr>
          <w:rFonts w:ascii="Aptos" w:hAnsi="Aptos" w:cs="Arial"/>
          <w:color w:val="000000" w:themeColor="text1"/>
          <w:sz w:val="22"/>
          <w:szCs w:val="22"/>
        </w:rPr>
        <w:t>umber of votes needed for</w:t>
      </w:r>
      <w:r w:rsidRPr="005104D9">
        <w:rPr>
          <w:rFonts w:ascii="Aptos" w:hAnsi="Aptos" w:cs="Arial"/>
          <w:color w:val="000000" w:themeColor="text1"/>
          <w:spacing w:val="-15"/>
          <w:sz w:val="22"/>
          <w:szCs w:val="22"/>
        </w:rPr>
        <w:t xml:space="preserve"> </w:t>
      </w:r>
      <w:r w:rsidRPr="005104D9">
        <w:rPr>
          <w:rFonts w:ascii="Aptos" w:hAnsi="Aptos" w:cs="Arial"/>
          <w:color w:val="000000" w:themeColor="text1"/>
          <w:sz w:val="22"/>
          <w:szCs w:val="22"/>
        </w:rPr>
        <w:t>election</w:t>
      </w:r>
      <w:r w:rsidR="0078479E" w:rsidRPr="005104D9">
        <w:rPr>
          <w:rFonts w:ascii="Aptos" w:hAnsi="Aptos" w:cs="Arial"/>
          <w:color w:val="000000" w:themeColor="text1"/>
          <w:sz w:val="22"/>
          <w:szCs w:val="22"/>
        </w:rPr>
        <w:t xml:space="preserve"> (majority</w:t>
      </w:r>
      <w:r w:rsidR="007A1A20" w:rsidRPr="005104D9">
        <w:rPr>
          <w:rFonts w:ascii="Aptos" w:hAnsi="Aptos" w:cs="Arial"/>
          <w:color w:val="000000" w:themeColor="text1"/>
          <w:sz w:val="22"/>
          <w:szCs w:val="22"/>
        </w:rPr>
        <w:t xml:space="preserve"> of the number eligible to vote</w:t>
      </w:r>
      <w:r w:rsidR="0078479E" w:rsidRPr="005104D9">
        <w:rPr>
          <w:rFonts w:ascii="Aptos" w:hAnsi="Aptos" w:cs="Arial"/>
          <w:color w:val="000000" w:themeColor="text1"/>
          <w:sz w:val="22"/>
          <w:szCs w:val="22"/>
        </w:rPr>
        <w:t>)</w:t>
      </w:r>
      <w:r w:rsidR="007A1A20" w:rsidRPr="005104D9">
        <w:rPr>
          <w:rFonts w:ascii="Aptos" w:hAnsi="Aptos" w:cs="Arial"/>
          <w:color w:val="000000" w:themeColor="text1"/>
          <w:sz w:val="22"/>
          <w:szCs w:val="22"/>
        </w:rPr>
        <w:t xml:space="preserve"> </w:t>
      </w:r>
    </w:p>
    <w:p w14:paraId="2B8A9E72" w14:textId="77777777" w:rsidR="0088308A" w:rsidRPr="005104D9" w:rsidRDefault="0088308A" w:rsidP="000E5497">
      <w:pPr>
        <w:pStyle w:val="BodyText"/>
        <w:widowControl w:val="0"/>
        <w:rPr>
          <w:rFonts w:ascii="Aptos" w:hAnsi="Aptos" w:cs="Arial"/>
          <w:color w:val="000000" w:themeColor="text1"/>
          <w:sz w:val="22"/>
          <w:szCs w:val="22"/>
        </w:rPr>
      </w:pPr>
    </w:p>
    <w:p w14:paraId="7FED3927" w14:textId="77777777" w:rsidR="0088308A" w:rsidRPr="005104D9" w:rsidRDefault="0088308A" w:rsidP="000E5497">
      <w:pPr>
        <w:pStyle w:val="BodyText"/>
        <w:widowControl w:val="0"/>
        <w:tabs>
          <w:tab w:val="left" w:pos="6670"/>
        </w:tabs>
        <w:rPr>
          <w:rFonts w:ascii="Aptos" w:hAnsi="Aptos" w:cs="Arial"/>
          <w:color w:val="000000" w:themeColor="text1"/>
          <w:spacing w:val="-3"/>
          <w:sz w:val="22"/>
          <w:szCs w:val="22"/>
        </w:rPr>
      </w:pPr>
      <w:r w:rsidRPr="005104D9">
        <w:rPr>
          <w:rFonts w:ascii="Aptos" w:hAnsi="Aptos" w:cs="Arial"/>
          <w:color w:val="000000" w:themeColor="text1"/>
          <w:sz w:val="22"/>
          <w:szCs w:val="22"/>
        </w:rPr>
        <w:t xml:space="preserve">Candidate Name: </w:t>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 xml:space="preserve"> received </w:t>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 xml:space="preserve"> </w:t>
      </w:r>
      <w:r w:rsidRPr="005104D9">
        <w:rPr>
          <w:rFonts w:ascii="Aptos" w:hAnsi="Aptos" w:cs="Arial"/>
          <w:color w:val="000000" w:themeColor="text1"/>
          <w:spacing w:val="-3"/>
          <w:sz w:val="22"/>
          <w:szCs w:val="22"/>
        </w:rPr>
        <w:t xml:space="preserve">votes. </w:t>
      </w:r>
    </w:p>
    <w:p w14:paraId="4AB680C8" w14:textId="77777777" w:rsidR="0088308A" w:rsidRPr="005104D9" w:rsidRDefault="0088308A" w:rsidP="000E5497">
      <w:pPr>
        <w:pStyle w:val="BodyText"/>
        <w:widowControl w:val="0"/>
        <w:tabs>
          <w:tab w:val="left" w:pos="6670"/>
        </w:tabs>
        <w:rPr>
          <w:rFonts w:ascii="Aptos" w:hAnsi="Aptos" w:cs="Arial"/>
          <w:color w:val="000000" w:themeColor="text1"/>
          <w:sz w:val="22"/>
          <w:szCs w:val="22"/>
        </w:rPr>
      </w:pPr>
    </w:p>
    <w:p w14:paraId="56775CFC" w14:textId="77777777" w:rsidR="0088308A" w:rsidRPr="005104D9" w:rsidRDefault="0088308A" w:rsidP="000E5497">
      <w:pPr>
        <w:pStyle w:val="BodyText"/>
        <w:widowControl w:val="0"/>
        <w:tabs>
          <w:tab w:val="left" w:pos="6670"/>
        </w:tabs>
        <w:rPr>
          <w:rFonts w:ascii="Aptos" w:hAnsi="Aptos" w:cs="Arial"/>
          <w:color w:val="000000" w:themeColor="text1"/>
          <w:spacing w:val="-3"/>
          <w:sz w:val="22"/>
          <w:szCs w:val="22"/>
        </w:rPr>
      </w:pPr>
      <w:r w:rsidRPr="005104D9">
        <w:rPr>
          <w:rFonts w:ascii="Aptos" w:hAnsi="Aptos" w:cs="Arial"/>
          <w:color w:val="000000" w:themeColor="text1"/>
          <w:sz w:val="22"/>
          <w:szCs w:val="22"/>
        </w:rPr>
        <w:t xml:space="preserve">Candidate Name: </w:t>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 xml:space="preserve"> received </w:t>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 xml:space="preserve"> </w:t>
      </w:r>
      <w:r w:rsidRPr="005104D9">
        <w:rPr>
          <w:rFonts w:ascii="Aptos" w:hAnsi="Aptos" w:cs="Arial"/>
          <w:color w:val="000000" w:themeColor="text1"/>
          <w:spacing w:val="-3"/>
          <w:sz w:val="22"/>
          <w:szCs w:val="22"/>
        </w:rPr>
        <w:t xml:space="preserve">votes. </w:t>
      </w:r>
    </w:p>
    <w:p w14:paraId="3C3711B4" w14:textId="77777777" w:rsidR="0088308A" w:rsidRPr="005104D9" w:rsidRDefault="0088308A" w:rsidP="000E5497">
      <w:pPr>
        <w:pStyle w:val="BodyText"/>
        <w:widowControl w:val="0"/>
        <w:tabs>
          <w:tab w:val="left" w:pos="6670"/>
        </w:tabs>
        <w:rPr>
          <w:rFonts w:ascii="Aptos" w:hAnsi="Aptos" w:cs="Arial"/>
          <w:color w:val="000000" w:themeColor="text1"/>
          <w:sz w:val="22"/>
          <w:szCs w:val="22"/>
        </w:rPr>
      </w:pPr>
    </w:p>
    <w:p w14:paraId="7221F6E1" w14:textId="77777777" w:rsidR="007755D6" w:rsidRPr="005104D9" w:rsidRDefault="007755D6" w:rsidP="000E5497">
      <w:pPr>
        <w:pStyle w:val="BodyText"/>
        <w:widowControl w:val="0"/>
        <w:tabs>
          <w:tab w:val="left" w:pos="6670"/>
        </w:tabs>
        <w:rPr>
          <w:rFonts w:ascii="Aptos" w:hAnsi="Aptos" w:cs="Arial"/>
          <w:color w:val="000000" w:themeColor="text1"/>
          <w:spacing w:val="-3"/>
          <w:sz w:val="22"/>
          <w:szCs w:val="22"/>
        </w:rPr>
      </w:pPr>
      <w:r w:rsidRPr="005104D9">
        <w:rPr>
          <w:rFonts w:ascii="Aptos" w:hAnsi="Aptos" w:cs="Arial"/>
          <w:color w:val="000000" w:themeColor="text1"/>
          <w:sz w:val="22"/>
          <w:szCs w:val="22"/>
        </w:rPr>
        <w:t xml:space="preserve">Candidate Name: </w:t>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 xml:space="preserve"> received </w:t>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 xml:space="preserve"> </w:t>
      </w:r>
      <w:r w:rsidRPr="005104D9">
        <w:rPr>
          <w:rFonts w:ascii="Aptos" w:hAnsi="Aptos" w:cs="Arial"/>
          <w:color w:val="000000" w:themeColor="text1"/>
          <w:spacing w:val="-3"/>
          <w:sz w:val="22"/>
          <w:szCs w:val="22"/>
        </w:rPr>
        <w:t xml:space="preserve">votes. </w:t>
      </w:r>
    </w:p>
    <w:p w14:paraId="7F5DEC77" w14:textId="77777777" w:rsidR="0088308A" w:rsidRPr="005104D9" w:rsidRDefault="0088308A" w:rsidP="000E5497">
      <w:pPr>
        <w:pStyle w:val="BodyText"/>
        <w:widowControl w:val="0"/>
        <w:rPr>
          <w:rFonts w:ascii="Aptos" w:hAnsi="Aptos" w:cs="Arial"/>
          <w:color w:val="000000" w:themeColor="text1"/>
          <w:sz w:val="22"/>
          <w:szCs w:val="22"/>
        </w:rPr>
      </w:pPr>
    </w:p>
    <w:p w14:paraId="2BADA8FD" w14:textId="77777777" w:rsidR="007755D6" w:rsidRPr="005104D9" w:rsidRDefault="007755D6" w:rsidP="000E5497">
      <w:pPr>
        <w:pStyle w:val="BodyText"/>
        <w:widowControl w:val="0"/>
        <w:tabs>
          <w:tab w:val="left" w:pos="6670"/>
        </w:tabs>
        <w:rPr>
          <w:rFonts w:ascii="Aptos" w:hAnsi="Aptos" w:cs="Arial"/>
          <w:color w:val="000000" w:themeColor="text1"/>
          <w:spacing w:val="-3"/>
          <w:sz w:val="22"/>
          <w:szCs w:val="22"/>
        </w:rPr>
      </w:pPr>
      <w:r w:rsidRPr="005104D9">
        <w:rPr>
          <w:rFonts w:ascii="Aptos" w:hAnsi="Aptos" w:cs="Arial"/>
          <w:color w:val="000000" w:themeColor="text1"/>
          <w:sz w:val="22"/>
          <w:szCs w:val="22"/>
        </w:rPr>
        <w:t xml:space="preserve">Candidate Name: </w:t>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 xml:space="preserve"> received </w:t>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 xml:space="preserve"> </w:t>
      </w:r>
      <w:r w:rsidRPr="005104D9">
        <w:rPr>
          <w:rFonts w:ascii="Aptos" w:hAnsi="Aptos" w:cs="Arial"/>
          <w:color w:val="000000" w:themeColor="text1"/>
          <w:spacing w:val="-3"/>
          <w:sz w:val="22"/>
          <w:szCs w:val="22"/>
        </w:rPr>
        <w:t xml:space="preserve">votes. </w:t>
      </w:r>
    </w:p>
    <w:p w14:paraId="6CAFB488" w14:textId="77777777" w:rsidR="007755D6" w:rsidRPr="005104D9" w:rsidRDefault="007755D6" w:rsidP="000E5497">
      <w:pPr>
        <w:pStyle w:val="BodyText"/>
        <w:widowControl w:val="0"/>
        <w:rPr>
          <w:rFonts w:ascii="Aptos" w:hAnsi="Aptos" w:cs="Arial"/>
          <w:color w:val="000000" w:themeColor="text1"/>
          <w:sz w:val="22"/>
          <w:szCs w:val="22"/>
        </w:rPr>
      </w:pPr>
    </w:p>
    <w:p w14:paraId="5145890A" w14:textId="4635B2AA" w:rsidR="0088308A" w:rsidRPr="005104D9" w:rsidRDefault="0088308A" w:rsidP="000E5497">
      <w:pPr>
        <w:pStyle w:val="BodyText"/>
        <w:widowControl w:val="0"/>
        <w:rPr>
          <w:rFonts w:ascii="Aptos" w:hAnsi="Aptos" w:cs="Arial"/>
          <w:i/>
          <w:iCs/>
          <w:color w:val="000000" w:themeColor="text1"/>
          <w:sz w:val="22"/>
          <w:szCs w:val="22"/>
        </w:rPr>
      </w:pPr>
      <w:r w:rsidRPr="005104D9">
        <w:rPr>
          <w:rFonts w:ascii="Aptos" w:hAnsi="Aptos" w:cs="Arial"/>
          <w:i/>
          <w:iCs/>
          <w:color w:val="000000" w:themeColor="text1"/>
          <w:sz w:val="22"/>
          <w:szCs w:val="22"/>
        </w:rPr>
        <w:t>Teller Chair make</w:t>
      </w:r>
      <w:r w:rsidR="007A1A20" w:rsidRPr="005104D9">
        <w:rPr>
          <w:rFonts w:ascii="Aptos" w:hAnsi="Aptos" w:cs="Arial"/>
          <w:i/>
          <w:iCs/>
          <w:color w:val="000000" w:themeColor="text1"/>
          <w:sz w:val="22"/>
          <w:szCs w:val="22"/>
        </w:rPr>
        <w:t>s</w:t>
      </w:r>
      <w:r w:rsidRPr="005104D9">
        <w:rPr>
          <w:rFonts w:ascii="Aptos" w:hAnsi="Aptos" w:cs="Arial"/>
          <w:i/>
          <w:iCs/>
          <w:color w:val="000000" w:themeColor="text1"/>
          <w:sz w:val="22"/>
          <w:szCs w:val="22"/>
        </w:rPr>
        <w:t xml:space="preserve"> a motion to destroy all ballots after reading the Teller Committee Report.</w:t>
      </w:r>
    </w:p>
    <w:p w14:paraId="73A72F8D" w14:textId="77777777" w:rsidR="0088308A" w:rsidRPr="005104D9" w:rsidRDefault="0088308A" w:rsidP="000E5497">
      <w:pPr>
        <w:pStyle w:val="BodyText"/>
        <w:widowControl w:val="0"/>
        <w:rPr>
          <w:rFonts w:ascii="Aptos" w:hAnsi="Aptos" w:cs="Arial"/>
          <w:color w:val="000000" w:themeColor="text1"/>
          <w:sz w:val="22"/>
          <w:szCs w:val="22"/>
        </w:rPr>
      </w:pPr>
    </w:p>
    <w:p w14:paraId="6FD83C24" w14:textId="77777777" w:rsidR="0088308A" w:rsidRPr="005104D9" w:rsidRDefault="0088308A" w:rsidP="000E5497">
      <w:pPr>
        <w:pStyle w:val="BodyText"/>
        <w:widowControl w:val="0"/>
        <w:rPr>
          <w:rFonts w:ascii="Aptos" w:hAnsi="Aptos" w:cs="Arial"/>
          <w:color w:val="000000" w:themeColor="text1"/>
          <w:sz w:val="22"/>
          <w:szCs w:val="22"/>
        </w:rPr>
      </w:pPr>
    </w:p>
    <w:p w14:paraId="55881E19" w14:textId="77777777" w:rsidR="0088308A" w:rsidRPr="005104D9" w:rsidRDefault="0088308A" w:rsidP="000E5497">
      <w:pPr>
        <w:pStyle w:val="BodyText"/>
        <w:widowControl w:val="0"/>
        <w:rPr>
          <w:rFonts w:ascii="Aptos" w:hAnsi="Aptos" w:cs="Arial"/>
          <w:color w:val="000000" w:themeColor="text1"/>
          <w:sz w:val="22"/>
          <w:szCs w:val="22"/>
        </w:rPr>
      </w:pPr>
    </w:p>
    <w:p w14:paraId="61F78A02" w14:textId="77777777" w:rsidR="0088308A" w:rsidRPr="005104D9" w:rsidRDefault="0088308A" w:rsidP="000E5497">
      <w:pPr>
        <w:pStyle w:val="BodyText"/>
        <w:widowControl w:val="0"/>
        <w:rPr>
          <w:rFonts w:ascii="Aptos" w:hAnsi="Aptos" w:cs="Arial"/>
          <w:color w:val="000000" w:themeColor="text1"/>
          <w:sz w:val="22"/>
          <w:szCs w:val="22"/>
        </w:rPr>
      </w:pPr>
    </w:p>
    <w:p w14:paraId="70766243" w14:textId="77777777" w:rsidR="0088308A" w:rsidRPr="005104D9" w:rsidRDefault="0088308A" w:rsidP="000E5497">
      <w:pPr>
        <w:pStyle w:val="BodyText"/>
        <w:widowControl w:val="0"/>
        <w:rPr>
          <w:rFonts w:ascii="Aptos" w:hAnsi="Aptos" w:cs="Arial"/>
          <w:color w:val="000000" w:themeColor="text1"/>
          <w:sz w:val="22"/>
          <w:szCs w:val="22"/>
        </w:rPr>
      </w:pPr>
    </w:p>
    <w:p w14:paraId="08A4A7FE" w14:textId="77777777" w:rsidR="0088308A" w:rsidRPr="005104D9" w:rsidRDefault="0088308A" w:rsidP="000E5497">
      <w:pPr>
        <w:pStyle w:val="BodyText"/>
        <w:widowControl w:val="0"/>
        <w:tabs>
          <w:tab w:val="right" w:pos="10800"/>
        </w:tabs>
        <w:rPr>
          <w:rFonts w:ascii="Aptos" w:hAnsi="Aptos" w:cs="Arial"/>
          <w:color w:val="000000" w:themeColor="text1"/>
          <w:sz w:val="22"/>
          <w:szCs w:val="22"/>
        </w:rPr>
      </w:pPr>
      <w:r w:rsidRPr="005104D9">
        <w:rPr>
          <w:rFonts w:ascii="Aptos" w:hAnsi="Aptos" w:cs="Arial"/>
          <w:color w:val="000000" w:themeColor="text1"/>
          <w:sz w:val="22"/>
          <w:szCs w:val="22"/>
        </w:rPr>
        <w:t>Members of the Teller Committee:</w:t>
      </w:r>
      <w:r w:rsidRPr="005104D9">
        <w:rPr>
          <w:rFonts w:ascii="Aptos" w:hAnsi="Aptos" w:cs="Arial"/>
          <w:color w:val="000000" w:themeColor="text1"/>
          <w:sz w:val="22"/>
          <w:szCs w:val="22"/>
        </w:rPr>
        <w:tab/>
      </w:r>
    </w:p>
    <w:p w14:paraId="2FCD744C" w14:textId="77777777" w:rsidR="0088308A" w:rsidRPr="005104D9" w:rsidRDefault="0088308A" w:rsidP="000E5497">
      <w:pPr>
        <w:pStyle w:val="BodyText"/>
        <w:widowControl w:val="0"/>
        <w:rPr>
          <w:rFonts w:ascii="Aptos" w:hAnsi="Aptos" w:cs="Arial"/>
          <w:color w:val="000000" w:themeColor="text1"/>
          <w:sz w:val="22"/>
          <w:szCs w:val="22"/>
        </w:rPr>
      </w:pPr>
    </w:p>
    <w:p w14:paraId="77F343D9" w14:textId="77777777" w:rsidR="0088308A" w:rsidRPr="005104D9" w:rsidRDefault="0088308A" w:rsidP="000E5497">
      <w:pPr>
        <w:pStyle w:val="BodyText"/>
        <w:widowControl w:val="0"/>
        <w:rPr>
          <w:rFonts w:ascii="Aptos" w:hAnsi="Aptos" w:cs="Arial"/>
          <w:color w:val="000000" w:themeColor="text1"/>
          <w:sz w:val="22"/>
          <w:szCs w:val="22"/>
        </w:rPr>
      </w:pPr>
    </w:p>
    <w:p w14:paraId="4A7EDD88" w14:textId="77777777" w:rsidR="0088308A" w:rsidRPr="005104D9" w:rsidRDefault="0088308A" w:rsidP="000E5497">
      <w:pPr>
        <w:pStyle w:val="BodyText"/>
        <w:widowControl w:val="0"/>
        <w:tabs>
          <w:tab w:val="left" w:pos="3960"/>
          <w:tab w:val="left" w:pos="4320"/>
          <w:tab w:val="left" w:pos="8370"/>
          <w:tab w:val="left" w:pos="8640"/>
          <w:tab w:val="left" w:pos="10710"/>
        </w:tabs>
        <w:rPr>
          <w:rFonts w:ascii="Aptos" w:hAnsi="Aptos" w:cs="Arial"/>
          <w:color w:val="000000" w:themeColor="text1"/>
          <w:sz w:val="22"/>
          <w:szCs w:val="22"/>
          <w:u w:val="single"/>
        </w:rPr>
      </w:pP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p>
    <w:p w14:paraId="0005946F" w14:textId="77777777"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Name</w:t>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t>Signature</w:t>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t xml:space="preserve"> </w:t>
      </w:r>
      <w:r w:rsidRPr="005104D9">
        <w:rPr>
          <w:rFonts w:ascii="Aptos" w:hAnsi="Aptos" w:cs="Arial"/>
          <w:color w:val="000000" w:themeColor="text1"/>
        </w:rPr>
        <w:tab/>
        <w:t>Date</w:t>
      </w:r>
    </w:p>
    <w:p w14:paraId="711C1A9F" w14:textId="77777777" w:rsidR="0088308A" w:rsidRPr="005104D9" w:rsidRDefault="0088308A" w:rsidP="000E5497">
      <w:pPr>
        <w:widowControl w:val="0"/>
        <w:rPr>
          <w:rFonts w:ascii="Aptos" w:hAnsi="Aptos" w:cs="Arial"/>
          <w:color w:val="000000" w:themeColor="text1"/>
        </w:rPr>
      </w:pPr>
    </w:p>
    <w:p w14:paraId="5E363DB9" w14:textId="77777777" w:rsidR="0088308A" w:rsidRPr="005104D9" w:rsidRDefault="0088308A" w:rsidP="000E5497">
      <w:pPr>
        <w:pStyle w:val="BodyText"/>
        <w:widowControl w:val="0"/>
        <w:tabs>
          <w:tab w:val="left" w:pos="3960"/>
          <w:tab w:val="left" w:pos="4320"/>
          <w:tab w:val="left" w:pos="8370"/>
          <w:tab w:val="left" w:pos="8640"/>
          <w:tab w:val="left" w:pos="10710"/>
        </w:tabs>
        <w:rPr>
          <w:rFonts w:ascii="Aptos" w:hAnsi="Aptos" w:cs="Arial"/>
          <w:color w:val="000000" w:themeColor="text1"/>
          <w:sz w:val="22"/>
          <w:szCs w:val="22"/>
          <w:u w:val="single"/>
        </w:rPr>
      </w:pP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p>
    <w:p w14:paraId="61EAC27D" w14:textId="77777777"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Name</w:t>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t>Signature</w:t>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t xml:space="preserve"> </w:t>
      </w:r>
      <w:r w:rsidRPr="005104D9">
        <w:rPr>
          <w:rFonts w:ascii="Aptos" w:hAnsi="Aptos" w:cs="Arial"/>
          <w:color w:val="000000" w:themeColor="text1"/>
        </w:rPr>
        <w:tab/>
        <w:t>Date</w:t>
      </w:r>
    </w:p>
    <w:p w14:paraId="06341EEA" w14:textId="77777777" w:rsidR="0088308A" w:rsidRPr="005104D9" w:rsidRDefault="0088308A" w:rsidP="000E5497">
      <w:pPr>
        <w:widowControl w:val="0"/>
        <w:rPr>
          <w:rFonts w:ascii="Aptos" w:hAnsi="Aptos" w:cs="Arial"/>
          <w:color w:val="000000" w:themeColor="text1"/>
        </w:rPr>
      </w:pPr>
    </w:p>
    <w:p w14:paraId="1892A0E5" w14:textId="77777777" w:rsidR="0088308A" w:rsidRPr="005104D9" w:rsidRDefault="0088308A" w:rsidP="000E5497">
      <w:pPr>
        <w:pStyle w:val="BodyText"/>
        <w:widowControl w:val="0"/>
        <w:tabs>
          <w:tab w:val="left" w:pos="3960"/>
          <w:tab w:val="left" w:pos="4320"/>
          <w:tab w:val="left" w:pos="8370"/>
          <w:tab w:val="left" w:pos="8640"/>
          <w:tab w:val="left" w:pos="10710"/>
        </w:tabs>
        <w:rPr>
          <w:rFonts w:ascii="Aptos" w:hAnsi="Aptos" w:cs="Arial"/>
          <w:color w:val="000000" w:themeColor="text1"/>
          <w:sz w:val="22"/>
          <w:szCs w:val="22"/>
          <w:u w:val="single"/>
        </w:rPr>
      </w:pP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p>
    <w:p w14:paraId="4C333946" w14:textId="77777777"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Name</w:t>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t>Signature</w:t>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t xml:space="preserve"> </w:t>
      </w:r>
      <w:r w:rsidRPr="005104D9">
        <w:rPr>
          <w:rFonts w:ascii="Aptos" w:hAnsi="Aptos" w:cs="Arial"/>
          <w:color w:val="000000" w:themeColor="text1"/>
        </w:rPr>
        <w:tab/>
        <w:t>Date</w:t>
      </w:r>
    </w:p>
    <w:p w14:paraId="6429023A" w14:textId="77777777" w:rsidR="0088308A" w:rsidRPr="005104D9" w:rsidRDefault="0088308A" w:rsidP="000E5497">
      <w:pPr>
        <w:widowControl w:val="0"/>
        <w:rPr>
          <w:rFonts w:ascii="Aptos" w:hAnsi="Aptos" w:cs="Arial"/>
          <w:color w:val="000000" w:themeColor="text1"/>
        </w:rPr>
      </w:pPr>
    </w:p>
    <w:p w14:paraId="14475612" w14:textId="77777777" w:rsidR="0088308A" w:rsidRPr="005104D9" w:rsidRDefault="0088308A" w:rsidP="000E5497">
      <w:pPr>
        <w:pStyle w:val="BodyText"/>
        <w:widowControl w:val="0"/>
        <w:tabs>
          <w:tab w:val="left" w:pos="3960"/>
          <w:tab w:val="left" w:pos="4320"/>
          <w:tab w:val="left" w:pos="8370"/>
          <w:tab w:val="left" w:pos="8640"/>
          <w:tab w:val="left" w:pos="10710"/>
        </w:tabs>
        <w:rPr>
          <w:rFonts w:ascii="Aptos" w:hAnsi="Aptos" w:cs="Arial"/>
          <w:color w:val="000000" w:themeColor="text1"/>
          <w:sz w:val="22"/>
          <w:szCs w:val="22"/>
          <w:u w:val="single"/>
        </w:rPr>
      </w:pP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r w:rsidRPr="005104D9">
        <w:rPr>
          <w:rFonts w:ascii="Aptos" w:hAnsi="Aptos" w:cs="Arial"/>
          <w:color w:val="000000" w:themeColor="text1"/>
          <w:sz w:val="22"/>
          <w:szCs w:val="22"/>
        </w:rPr>
        <w:tab/>
      </w:r>
      <w:r w:rsidRPr="005104D9">
        <w:rPr>
          <w:rFonts w:ascii="Aptos" w:hAnsi="Aptos" w:cs="Arial"/>
          <w:color w:val="000000" w:themeColor="text1"/>
          <w:sz w:val="22"/>
          <w:szCs w:val="22"/>
          <w:u w:val="single"/>
        </w:rPr>
        <w:tab/>
      </w:r>
    </w:p>
    <w:p w14:paraId="0FBDB2B4" w14:textId="77777777" w:rsidR="0088308A" w:rsidRPr="005104D9" w:rsidRDefault="0088308A" w:rsidP="000E5497">
      <w:pPr>
        <w:widowControl w:val="0"/>
        <w:rPr>
          <w:rFonts w:ascii="Aptos" w:hAnsi="Aptos" w:cs="Arial"/>
          <w:color w:val="000000" w:themeColor="text1"/>
        </w:rPr>
      </w:pPr>
      <w:r w:rsidRPr="005104D9">
        <w:rPr>
          <w:rFonts w:ascii="Aptos" w:hAnsi="Aptos" w:cs="Arial"/>
          <w:color w:val="000000" w:themeColor="text1"/>
        </w:rPr>
        <w:t>Name</w:t>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t>Signature</w:t>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r>
      <w:r w:rsidRPr="005104D9">
        <w:rPr>
          <w:rFonts w:ascii="Aptos" w:hAnsi="Aptos" w:cs="Arial"/>
          <w:color w:val="000000" w:themeColor="text1"/>
        </w:rPr>
        <w:tab/>
        <w:t xml:space="preserve"> </w:t>
      </w:r>
      <w:r w:rsidRPr="005104D9">
        <w:rPr>
          <w:rFonts w:ascii="Aptos" w:hAnsi="Aptos" w:cs="Arial"/>
          <w:color w:val="000000" w:themeColor="text1"/>
        </w:rPr>
        <w:tab/>
        <w:t>Date</w:t>
      </w:r>
    </w:p>
    <w:p w14:paraId="7B7D65C6" w14:textId="77777777" w:rsidR="0088308A" w:rsidRPr="005104D9" w:rsidRDefault="0088308A" w:rsidP="000E5497">
      <w:pPr>
        <w:widowControl w:val="0"/>
        <w:rPr>
          <w:rFonts w:ascii="Aptos" w:hAnsi="Aptos" w:cs="Arial"/>
          <w:color w:val="000000" w:themeColor="text1"/>
        </w:rPr>
      </w:pPr>
    </w:p>
    <w:p w14:paraId="14B65A96" w14:textId="620BDAA5" w:rsidR="008C08FB" w:rsidRPr="005104D9" w:rsidRDefault="0088308A" w:rsidP="000E5497">
      <w:pPr>
        <w:widowControl w:val="0"/>
        <w:jc w:val="center"/>
        <w:rPr>
          <w:rFonts w:ascii="Aptos" w:hAnsi="Aptos" w:cs="Arial"/>
          <w:i/>
          <w:iCs/>
          <w:color w:val="000000" w:themeColor="text1"/>
        </w:rPr>
      </w:pPr>
      <w:r w:rsidRPr="005104D9">
        <w:rPr>
          <w:rFonts w:ascii="Aptos" w:hAnsi="Aptos" w:cs="Arial"/>
          <w:i/>
          <w:iCs/>
          <w:color w:val="000000" w:themeColor="text1"/>
        </w:rPr>
        <w:t>Retain this official report as part of the Secretary’s minutes.</w:t>
      </w:r>
    </w:p>
    <w:p w14:paraId="7BCFC4E1" w14:textId="77777777" w:rsidR="008C08FB" w:rsidRPr="005104D9" w:rsidRDefault="008C08FB" w:rsidP="000E5497">
      <w:pPr>
        <w:rPr>
          <w:rFonts w:ascii="Aptos" w:hAnsi="Aptos" w:cs="Arial"/>
          <w:i/>
          <w:iCs/>
          <w:color w:val="000000" w:themeColor="text1"/>
        </w:rPr>
      </w:pPr>
      <w:r w:rsidRPr="005104D9">
        <w:rPr>
          <w:rFonts w:ascii="Aptos" w:hAnsi="Aptos" w:cs="Arial"/>
          <w:i/>
          <w:iCs/>
          <w:color w:val="000000" w:themeColor="text1"/>
        </w:rPr>
        <w:br w:type="page"/>
      </w:r>
    </w:p>
    <w:p w14:paraId="378DDA34" w14:textId="77777777" w:rsidR="008C08FB" w:rsidRPr="005104D9" w:rsidRDefault="008C08FB" w:rsidP="000E5497">
      <w:pPr>
        <w:ind w:left="110"/>
        <w:rPr>
          <w:rFonts w:ascii="Aptos" w:hAnsi="Aptos"/>
          <w:color w:val="000000" w:themeColor="text1"/>
          <w:sz w:val="20"/>
        </w:rPr>
      </w:pPr>
      <w:r w:rsidRPr="005104D9">
        <w:rPr>
          <w:rFonts w:ascii="Aptos" w:hAnsi="Aptos"/>
          <w:noProof/>
          <w:color w:val="000000" w:themeColor="text1"/>
          <w:spacing w:val="117"/>
          <w:position w:val="3"/>
          <w:sz w:val="20"/>
        </w:rPr>
        <w:lastRenderedPageBreak/>
        <w:drawing>
          <wp:anchor distT="0" distB="0" distL="114300" distR="114300" simplePos="0" relativeHeight="251658385" behindDoc="0" locked="0" layoutInCell="1" allowOverlap="1" wp14:anchorId="5F1D6F81" wp14:editId="30522938">
            <wp:simplePos x="0" y="0"/>
            <wp:positionH relativeFrom="column">
              <wp:posOffset>4669155</wp:posOffset>
            </wp:positionH>
            <wp:positionV relativeFrom="paragraph">
              <wp:posOffset>6350</wp:posOffset>
            </wp:positionV>
            <wp:extent cx="1915160" cy="733425"/>
            <wp:effectExtent l="0" t="0" r="8890" b="9525"/>
            <wp:wrapThrough wrapText="bothSides">
              <wp:wrapPolygon edited="0">
                <wp:start x="0" y="0"/>
                <wp:lineTo x="0" y="21319"/>
                <wp:lineTo x="1289" y="21319"/>
                <wp:lineTo x="21485" y="21319"/>
                <wp:lineTo x="21485" y="16831"/>
                <wp:lineTo x="20626" y="10099"/>
                <wp:lineTo x="17833" y="8977"/>
                <wp:lineTo x="18477" y="1683"/>
                <wp:lineTo x="18263" y="0"/>
                <wp:lineTo x="0" y="0"/>
              </wp:wrapPolygon>
            </wp:wrapThrough>
            <wp:docPr id="1360465856" name="image1.png"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65856" name="image1.png" descr="A blue and white logo&#10;&#10;Description automatically generated"/>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915160" cy="733425"/>
                    </a:xfrm>
                    <a:prstGeom prst="rect">
                      <a:avLst/>
                    </a:prstGeom>
                  </pic:spPr>
                </pic:pic>
              </a:graphicData>
            </a:graphic>
            <wp14:sizeRelH relativeFrom="margin">
              <wp14:pctWidth>0</wp14:pctWidth>
            </wp14:sizeRelH>
            <wp14:sizeRelV relativeFrom="margin">
              <wp14:pctHeight>0</wp14:pctHeight>
            </wp14:sizeRelV>
          </wp:anchor>
        </w:drawing>
      </w:r>
      <w:r w:rsidRPr="005104D9">
        <w:rPr>
          <w:rFonts w:ascii="Aptos" w:hAnsi="Aptos"/>
          <w:noProof/>
          <w:color w:val="000000" w:themeColor="text1"/>
          <w:spacing w:val="117"/>
          <w:position w:val="3"/>
          <w:sz w:val="20"/>
        </w:rPr>
        <mc:AlternateContent>
          <mc:Choice Requires="wps">
            <w:drawing>
              <wp:anchor distT="0" distB="0" distL="114300" distR="114300" simplePos="0" relativeHeight="251658386" behindDoc="0" locked="0" layoutInCell="1" allowOverlap="1" wp14:anchorId="7BA6AF6A" wp14:editId="44A47350">
                <wp:simplePos x="0" y="0"/>
                <wp:positionH relativeFrom="column">
                  <wp:posOffset>20472</wp:posOffset>
                </wp:positionH>
                <wp:positionV relativeFrom="paragraph">
                  <wp:posOffset>-66021</wp:posOffset>
                </wp:positionV>
                <wp:extent cx="4312692" cy="846161"/>
                <wp:effectExtent l="0" t="0" r="0" b="0"/>
                <wp:wrapThrough wrapText="bothSides">
                  <wp:wrapPolygon edited="0">
                    <wp:start x="0" y="0"/>
                    <wp:lineTo x="0" y="20919"/>
                    <wp:lineTo x="21470" y="20919"/>
                    <wp:lineTo x="21470" y="0"/>
                    <wp:lineTo x="0" y="0"/>
                  </wp:wrapPolygon>
                </wp:wrapThrough>
                <wp:docPr id="1954331588" name="Rectangle 1954331588"/>
                <wp:cNvGraphicFramePr/>
                <a:graphic xmlns:a="http://schemas.openxmlformats.org/drawingml/2006/main">
                  <a:graphicData uri="http://schemas.microsoft.com/office/word/2010/wordprocessingShape">
                    <wps:wsp>
                      <wps:cNvSpPr/>
                      <wps:spPr>
                        <a:xfrm>
                          <a:off x="0" y="0"/>
                          <a:ext cx="4312692" cy="846161"/>
                        </a:xfrm>
                        <a:prstGeom prst="rect">
                          <a:avLst/>
                        </a:prstGeom>
                        <a:solidFill>
                          <a:srgbClr val="1A3E6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C0DCE1" w14:textId="77777777" w:rsidR="008C08FB" w:rsidRPr="006C4098" w:rsidRDefault="008C08FB" w:rsidP="008C08FB">
                            <w:pPr>
                              <w:ind w:left="144"/>
                              <w:rPr>
                                <w:rFonts w:ascii="Atkinson Hyperlegible" w:hAnsi="Atkinson Hyperlegible"/>
                                <w:b/>
                                <w:bCs/>
                                <w:color w:val="000000"/>
                                <w:sz w:val="52"/>
                              </w:rPr>
                            </w:pPr>
                            <w:r w:rsidRPr="006C4098">
                              <w:rPr>
                                <w:rFonts w:ascii="Atkinson Hyperlegible" w:hAnsi="Atkinson Hyperlegible"/>
                                <w:b/>
                                <w:bCs/>
                                <w:color w:val="FFFFFF"/>
                                <w:sz w:val="52"/>
                              </w:rPr>
                              <w:t>OPERATING</w:t>
                            </w:r>
                            <w:r w:rsidRPr="006C4098">
                              <w:rPr>
                                <w:rFonts w:ascii="Atkinson Hyperlegible" w:hAnsi="Atkinson Hyperlegible"/>
                                <w:b/>
                                <w:bCs/>
                                <w:color w:val="FFFFFF"/>
                                <w:spacing w:val="-25"/>
                                <w:sz w:val="52"/>
                              </w:rPr>
                              <w:t xml:space="preserve"> </w:t>
                            </w:r>
                            <w:r w:rsidRPr="006C4098">
                              <w:rPr>
                                <w:rFonts w:ascii="Atkinson Hyperlegible" w:hAnsi="Atkinson Hyperlegible"/>
                                <w:b/>
                                <w:bCs/>
                                <w:color w:val="FFFFFF"/>
                                <w:spacing w:val="-2"/>
                                <w:sz w:val="52"/>
                              </w:rPr>
                              <w:t>GUIDANCE</w:t>
                            </w:r>
                          </w:p>
                          <w:p w14:paraId="3DE6885E" w14:textId="77777777" w:rsidR="008C08FB" w:rsidRPr="006C4098" w:rsidRDefault="008C08FB" w:rsidP="008C08FB">
                            <w:pPr>
                              <w:ind w:left="144"/>
                              <w:rPr>
                                <w:rFonts w:ascii="Atkinson Hyperlegible" w:hAnsi="Atkinson Hyperlegible"/>
                                <w:b/>
                                <w:bCs/>
                                <w:color w:val="000000"/>
                                <w:sz w:val="28"/>
                              </w:rPr>
                            </w:pPr>
                            <w:r w:rsidRPr="006C4098">
                              <w:rPr>
                                <w:rFonts w:ascii="Atkinson Hyperlegible" w:hAnsi="Atkinson Hyperlegible"/>
                                <w:b/>
                                <w:bCs/>
                                <w:color w:val="FFFFFF"/>
                                <w:sz w:val="28"/>
                              </w:rPr>
                              <w:t>Support</w:t>
                            </w:r>
                            <w:r w:rsidRPr="006C4098">
                              <w:rPr>
                                <w:rFonts w:ascii="Atkinson Hyperlegible" w:hAnsi="Atkinson Hyperlegible"/>
                                <w:b/>
                                <w:bCs/>
                                <w:color w:val="FFFFFF"/>
                                <w:spacing w:val="-6"/>
                                <w:sz w:val="28"/>
                              </w:rPr>
                              <w:t xml:space="preserve"> </w:t>
                            </w:r>
                            <w:r w:rsidRPr="006C4098">
                              <w:rPr>
                                <w:rFonts w:ascii="Atkinson Hyperlegible" w:hAnsi="Atkinson Hyperlegible"/>
                                <w:b/>
                                <w:bCs/>
                                <w:color w:val="FFFFFF"/>
                                <w:sz w:val="28"/>
                              </w:rPr>
                              <w:t>for</w:t>
                            </w:r>
                            <w:r w:rsidRPr="006C4098">
                              <w:rPr>
                                <w:rFonts w:ascii="Atkinson Hyperlegible" w:hAnsi="Atkinson Hyperlegible"/>
                                <w:b/>
                                <w:bCs/>
                                <w:color w:val="FFFFFF"/>
                                <w:spacing w:val="-5"/>
                                <w:sz w:val="28"/>
                              </w:rPr>
                              <w:t xml:space="preserve"> Local </w:t>
                            </w:r>
                            <w:r>
                              <w:rPr>
                                <w:rFonts w:ascii="Atkinson Hyperlegible" w:hAnsi="Atkinson Hyperlegible"/>
                                <w:b/>
                                <w:bCs/>
                                <w:color w:val="FFFFFF"/>
                                <w:spacing w:val="-5"/>
                                <w:sz w:val="28"/>
                              </w:rPr>
                              <w:t xml:space="preserve">PTA </w:t>
                            </w:r>
                            <w:r w:rsidRPr="006C4098">
                              <w:rPr>
                                <w:rFonts w:ascii="Atkinson Hyperlegible" w:hAnsi="Atkinson Hyperlegible"/>
                                <w:b/>
                                <w:bCs/>
                                <w:color w:val="FFFFFF"/>
                                <w:sz w:val="28"/>
                              </w:rPr>
                              <w:t>Units</w:t>
                            </w:r>
                            <w:r w:rsidRPr="006C4098">
                              <w:rPr>
                                <w:rFonts w:ascii="Atkinson Hyperlegible" w:hAnsi="Atkinson Hyperlegible"/>
                                <w:b/>
                                <w:bCs/>
                                <w:color w:val="FFFFFF"/>
                                <w:spacing w:val="-5"/>
                                <w:sz w:val="28"/>
                              </w:rPr>
                              <w:t xml:space="preserve"> </w:t>
                            </w:r>
                            <w:r>
                              <w:rPr>
                                <w:rFonts w:ascii="Atkinson Hyperlegible" w:hAnsi="Atkinson Hyperlegible"/>
                                <w:b/>
                                <w:bCs/>
                                <w:color w:val="FFFFFF"/>
                                <w:spacing w:val="-5"/>
                                <w:sz w:val="28"/>
                              </w:rPr>
                              <w:t>by LAPTA</w:t>
                            </w:r>
                          </w:p>
                          <w:p w14:paraId="500A55E4" w14:textId="77777777" w:rsidR="008C08FB" w:rsidRDefault="008C08FB" w:rsidP="008C08F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7BA6AF6A" id="Rectangle 1954331588" o:spid="_x0000_s1071" style="position:absolute;left:0;text-align:left;margin-left:1.6pt;margin-top:-5.2pt;width:339.6pt;height:66.65pt;z-index:25165838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" fillcolor="#1a3e6f" stroked="f" strokeweight="1pt">
                <v:textbox>
                  <w:txbxContent>
                    <w:p w14:paraId="6CC0DCE1" w14:textId="77777777" w:rsidR="008C08FB" w:rsidRPr="006C4098" w:rsidRDefault="008C08FB" w:rsidP="008C08FB">
                      <w:pPr>
                        <w:ind w:left="144"/>
                        <w:rPr>
                          <w:rFonts w:ascii="Atkinson Hyperlegible" w:hAnsi="Atkinson Hyperlegible"/>
                          <w:b/>
                          <w:bCs/>
                          <w:color w:val="000000"/>
                          <w:sz w:val="52"/>
                        </w:rPr>
                      </w:pPr>
                      <w:r w:rsidRPr="006C4098">
                        <w:rPr>
                          <w:rFonts w:ascii="Atkinson Hyperlegible" w:hAnsi="Atkinson Hyperlegible"/>
                          <w:b/>
                          <w:bCs/>
                          <w:color w:val="FFFFFF"/>
                          <w:sz w:val="52"/>
                        </w:rPr>
                        <w:t>OPERATING</w:t>
                      </w:r>
                      <w:r w:rsidRPr="006C4098">
                        <w:rPr>
                          <w:rFonts w:ascii="Atkinson Hyperlegible" w:hAnsi="Atkinson Hyperlegible"/>
                          <w:b/>
                          <w:bCs/>
                          <w:color w:val="FFFFFF"/>
                          <w:spacing w:val="-25"/>
                          <w:sz w:val="52"/>
                        </w:rPr>
                        <w:t xml:space="preserve"> </w:t>
                      </w:r>
                      <w:r w:rsidRPr="006C4098">
                        <w:rPr>
                          <w:rFonts w:ascii="Atkinson Hyperlegible" w:hAnsi="Atkinson Hyperlegible"/>
                          <w:b/>
                          <w:bCs/>
                          <w:color w:val="FFFFFF"/>
                          <w:spacing w:val="-2"/>
                          <w:sz w:val="52"/>
                        </w:rPr>
                        <w:t>GUIDANCE</w:t>
                      </w:r>
                    </w:p>
                    <w:p w14:paraId="3DE6885E" w14:textId="77777777" w:rsidR="008C08FB" w:rsidRPr="006C4098" w:rsidRDefault="008C08FB" w:rsidP="008C08FB">
                      <w:pPr>
                        <w:ind w:left="144"/>
                        <w:rPr>
                          <w:rFonts w:ascii="Atkinson Hyperlegible" w:hAnsi="Atkinson Hyperlegible"/>
                          <w:b/>
                          <w:bCs/>
                          <w:color w:val="000000"/>
                          <w:sz w:val="28"/>
                        </w:rPr>
                      </w:pPr>
                      <w:r w:rsidRPr="006C4098">
                        <w:rPr>
                          <w:rFonts w:ascii="Atkinson Hyperlegible" w:hAnsi="Atkinson Hyperlegible"/>
                          <w:b/>
                          <w:bCs/>
                          <w:color w:val="FFFFFF"/>
                          <w:sz w:val="28"/>
                        </w:rPr>
                        <w:t>Support</w:t>
                      </w:r>
                      <w:r w:rsidRPr="006C4098">
                        <w:rPr>
                          <w:rFonts w:ascii="Atkinson Hyperlegible" w:hAnsi="Atkinson Hyperlegible"/>
                          <w:b/>
                          <w:bCs/>
                          <w:color w:val="FFFFFF"/>
                          <w:spacing w:val="-6"/>
                          <w:sz w:val="28"/>
                        </w:rPr>
                        <w:t xml:space="preserve"> </w:t>
                      </w:r>
                      <w:r w:rsidRPr="006C4098">
                        <w:rPr>
                          <w:rFonts w:ascii="Atkinson Hyperlegible" w:hAnsi="Atkinson Hyperlegible"/>
                          <w:b/>
                          <w:bCs/>
                          <w:color w:val="FFFFFF"/>
                          <w:sz w:val="28"/>
                        </w:rPr>
                        <w:t>for</w:t>
                      </w:r>
                      <w:r w:rsidRPr="006C4098">
                        <w:rPr>
                          <w:rFonts w:ascii="Atkinson Hyperlegible" w:hAnsi="Atkinson Hyperlegible"/>
                          <w:b/>
                          <w:bCs/>
                          <w:color w:val="FFFFFF"/>
                          <w:spacing w:val="-5"/>
                          <w:sz w:val="28"/>
                        </w:rPr>
                        <w:t xml:space="preserve"> Local </w:t>
                      </w:r>
                      <w:r>
                        <w:rPr>
                          <w:rFonts w:ascii="Atkinson Hyperlegible" w:hAnsi="Atkinson Hyperlegible"/>
                          <w:b/>
                          <w:bCs/>
                          <w:color w:val="FFFFFF"/>
                          <w:spacing w:val="-5"/>
                          <w:sz w:val="28"/>
                        </w:rPr>
                        <w:t xml:space="preserve">PTA </w:t>
                      </w:r>
                      <w:r w:rsidRPr="006C4098">
                        <w:rPr>
                          <w:rFonts w:ascii="Atkinson Hyperlegible" w:hAnsi="Atkinson Hyperlegible"/>
                          <w:b/>
                          <w:bCs/>
                          <w:color w:val="FFFFFF"/>
                          <w:sz w:val="28"/>
                        </w:rPr>
                        <w:t>Units</w:t>
                      </w:r>
                      <w:r w:rsidRPr="006C4098">
                        <w:rPr>
                          <w:rFonts w:ascii="Atkinson Hyperlegible" w:hAnsi="Atkinson Hyperlegible"/>
                          <w:b/>
                          <w:bCs/>
                          <w:color w:val="FFFFFF"/>
                          <w:spacing w:val="-5"/>
                          <w:sz w:val="28"/>
                        </w:rPr>
                        <w:t xml:space="preserve"> </w:t>
                      </w:r>
                      <w:r>
                        <w:rPr>
                          <w:rFonts w:ascii="Atkinson Hyperlegible" w:hAnsi="Atkinson Hyperlegible"/>
                          <w:b/>
                          <w:bCs/>
                          <w:color w:val="FFFFFF"/>
                          <w:spacing w:val="-5"/>
                          <w:sz w:val="28"/>
                        </w:rPr>
                        <w:t>by LAPTA</w:t>
                      </w:r>
                    </w:p>
                    <w:p w14:paraId="500A55E4" w14:textId="77777777" w:rsidR="008C08FB" w:rsidRDefault="008C08FB" w:rsidP="008C08FB">
                      <w:pPr>
                        <w:jc w:val="center"/>
                      </w:pPr>
                    </w:p>
                  </w:txbxContent>
                </v:textbox>
                <w10:wrap type="through"/>
              </v:rect>
            </w:pict>
          </mc:Fallback>
        </mc:AlternateContent>
      </w:r>
      <w:r w:rsidRPr="005104D9">
        <w:rPr>
          <w:rFonts w:ascii="Aptos" w:hAnsi="Aptos"/>
          <w:color w:val="000000" w:themeColor="text1"/>
          <w:spacing w:val="40"/>
          <w:sz w:val="20"/>
        </w:rPr>
        <w:t xml:space="preserve"> </w:t>
      </w:r>
      <w:r w:rsidRPr="005104D9">
        <w:rPr>
          <w:rFonts w:ascii="Aptos" w:hAnsi="Aptos"/>
          <w:color w:val="000000" w:themeColor="text1"/>
          <w:spacing w:val="5"/>
          <w:sz w:val="20"/>
        </w:rPr>
        <w:t xml:space="preserve"> </w:t>
      </w:r>
      <w:r w:rsidRPr="005104D9">
        <w:rPr>
          <w:rFonts w:ascii="Aptos" w:hAnsi="Aptos"/>
          <w:color w:val="000000" w:themeColor="text1"/>
          <w:spacing w:val="117"/>
          <w:sz w:val="20"/>
        </w:rPr>
        <w:t xml:space="preserve"> </w:t>
      </w:r>
    </w:p>
    <w:p w14:paraId="7AA1868B" w14:textId="77777777" w:rsidR="007B5D84" w:rsidRPr="005104D9" w:rsidRDefault="007B5D84" w:rsidP="000E5497">
      <w:pPr>
        <w:rPr>
          <w:rStyle w:val="HeadingChar"/>
        </w:rPr>
      </w:pPr>
    </w:p>
    <w:p w14:paraId="7F817525" w14:textId="77777777" w:rsidR="007B5D84" w:rsidRPr="005104D9" w:rsidRDefault="007B5D84" w:rsidP="000E5497">
      <w:pPr>
        <w:rPr>
          <w:rStyle w:val="HeadingChar"/>
          <w:sz w:val="22"/>
          <w:szCs w:val="22"/>
        </w:rPr>
      </w:pPr>
    </w:p>
    <w:p w14:paraId="2E3BF43C" w14:textId="77777777" w:rsidR="007B5D84" w:rsidRPr="005104D9" w:rsidRDefault="007B5D84" w:rsidP="000E5497">
      <w:pPr>
        <w:rPr>
          <w:rStyle w:val="HeadingChar"/>
        </w:rPr>
      </w:pPr>
    </w:p>
    <w:p w14:paraId="57F8D694" w14:textId="247817F6" w:rsidR="008C08FB" w:rsidRPr="005104D9" w:rsidRDefault="008C08FB" w:rsidP="000E5497">
      <w:pPr>
        <w:rPr>
          <w:rStyle w:val="HeadingChar"/>
        </w:rPr>
      </w:pPr>
      <w:r w:rsidRPr="005104D9">
        <w:rPr>
          <w:rStyle w:val="HeadingChar"/>
        </w:rPr>
        <w:t>PTA Members as</w:t>
      </w:r>
      <w:r w:rsidRPr="005104D9">
        <w:rPr>
          <w:rFonts w:ascii="Aptos" w:hAnsi="Aptos" w:cs="Arial"/>
          <w:b/>
          <w:bCs/>
          <w:color w:val="000000" w:themeColor="text1"/>
          <w:sz w:val="40"/>
          <w:szCs w:val="40"/>
          <w:u w:val="single"/>
        </w:rPr>
        <w:t xml:space="preserve"> </w:t>
      </w:r>
      <w:r w:rsidRPr="005104D9">
        <w:rPr>
          <w:rStyle w:val="HeadingChar"/>
        </w:rPr>
        <w:t>Candidates for Public Office</w:t>
      </w:r>
    </w:p>
    <w:p w14:paraId="46E96937" w14:textId="77777777" w:rsidR="008C08FB" w:rsidRPr="005104D9" w:rsidRDefault="008C08FB" w:rsidP="000E5497">
      <w:pPr>
        <w:rPr>
          <w:rFonts w:ascii="Aptos" w:eastAsia="Times New Roman" w:hAnsi="Aptos" w:cs="Arial"/>
          <w:color w:val="000000" w:themeColor="text1"/>
          <w:shd w:val="clear" w:color="auto" w:fill="FFFFFF"/>
        </w:rPr>
      </w:pPr>
    </w:p>
    <w:p w14:paraId="004CD5DE" w14:textId="5B0416BE" w:rsidR="008C08FB" w:rsidRPr="005104D9" w:rsidRDefault="008C08FB" w:rsidP="000E5497">
      <w:pPr>
        <w:rPr>
          <w:rFonts w:ascii="Aptos" w:eastAsia="Times New Roman" w:hAnsi="Aptos" w:cs="Arial"/>
          <w:color w:val="000000" w:themeColor="text1"/>
          <w:shd w:val="clear" w:color="auto" w:fill="FFFFFF"/>
        </w:rPr>
      </w:pPr>
      <w:r w:rsidRPr="005104D9">
        <w:rPr>
          <w:rFonts w:ascii="Aptos" w:eastAsia="Times New Roman" w:hAnsi="Aptos" w:cs="Arial"/>
          <w:color w:val="000000" w:themeColor="text1"/>
          <w:shd w:val="clear" w:color="auto" w:fill="FFFFFF"/>
        </w:rPr>
        <w:t xml:space="preserve">The Louisiana Parent Teacher Association recognizes the fact that the experiences and interest gained by its members through participation in PTA activities make them particularly qualified to serve the community as elected officials such as members of the local school boards of education. </w:t>
      </w:r>
    </w:p>
    <w:p w14:paraId="1EB560EB" w14:textId="77777777" w:rsidR="008C08FB" w:rsidRPr="005104D9" w:rsidRDefault="008C08FB" w:rsidP="000E5497">
      <w:pPr>
        <w:rPr>
          <w:rFonts w:ascii="Aptos" w:eastAsia="Times New Roman" w:hAnsi="Aptos" w:cs="Arial"/>
          <w:color w:val="000000" w:themeColor="text1"/>
          <w:shd w:val="clear" w:color="auto" w:fill="FFFFFF"/>
        </w:rPr>
      </w:pPr>
    </w:p>
    <w:p w14:paraId="2F53E4DA" w14:textId="77777777" w:rsidR="008C08FB" w:rsidRPr="005104D9" w:rsidRDefault="008C08FB" w:rsidP="000E5497">
      <w:pPr>
        <w:shd w:val="clear" w:color="auto" w:fill="FFFFFF"/>
        <w:textAlignment w:val="baseline"/>
        <w:rPr>
          <w:rFonts w:ascii="Aptos" w:eastAsia="Times New Roman" w:hAnsi="Aptos" w:cs="Arial"/>
          <w:color w:val="000000" w:themeColor="text1"/>
        </w:rPr>
      </w:pPr>
      <w:r w:rsidRPr="005104D9">
        <w:rPr>
          <w:rFonts w:ascii="Aptos" w:hAnsi="Aptos" w:cs="Arial"/>
          <w:color w:val="000000" w:themeColor="text1"/>
          <w:shd w:val="clear" w:color="auto" w:fill="FFFFFF"/>
        </w:rPr>
        <w:t xml:space="preserve">PTAs are 501(c)(3) nonprofit organizations and must remain </w:t>
      </w:r>
      <w:r w:rsidRPr="005104D9">
        <w:rPr>
          <w:rFonts w:ascii="Aptos" w:hAnsi="Aptos" w:cs="Arial"/>
          <w:color w:val="000000" w:themeColor="text1"/>
          <w:u w:val="single"/>
          <w:shd w:val="clear" w:color="auto" w:fill="FFFFFF"/>
        </w:rPr>
        <w:t>neutral</w:t>
      </w:r>
      <w:r w:rsidRPr="005104D9">
        <w:rPr>
          <w:rFonts w:ascii="Aptos" w:hAnsi="Aptos" w:cs="Arial"/>
          <w:color w:val="000000" w:themeColor="text1"/>
          <w:shd w:val="clear" w:color="auto" w:fill="FFFFFF"/>
        </w:rPr>
        <w:t xml:space="preserve"> and </w:t>
      </w:r>
      <w:r w:rsidRPr="005104D9">
        <w:rPr>
          <w:rFonts w:ascii="Aptos" w:hAnsi="Aptos" w:cs="Arial"/>
          <w:color w:val="000000" w:themeColor="text1"/>
          <w:u w:val="single"/>
          <w:shd w:val="clear" w:color="auto" w:fill="FFFFFF"/>
        </w:rPr>
        <w:t>nonpartisan</w:t>
      </w:r>
      <w:r w:rsidRPr="005104D9">
        <w:rPr>
          <w:rFonts w:ascii="Aptos" w:hAnsi="Aptos" w:cs="Arial"/>
          <w:color w:val="000000" w:themeColor="text1"/>
          <w:shd w:val="clear" w:color="auto" w:fill="FFFFFF"/>
        </w:rPr>
        <w:t xml:space="preserve"> during elections. </w:t>
      </w:r>
      <w:r w:rsidRPr="005104D9">
        <w:rPr>
          <w:rFonts w:ascii="Aptos" w:eastAsia="Times New Roman" w:hAnsi="Aptos" w:cs="Arial"/>
          <w:color w:val="000000" w:themeColor="text1"/>
        </w:rPr>
        <w:t>PTA members running for office may not seek PTA endorsement to support their election. If a PTA member runs for an elected office, no endorsement by the PTA should be given or implied. The inclusion of a reference to PTA service or honors on a list of the candidate’s qualifications for office is permitted.</w:t>
      </w:r>
    </w:p>
    <w:p w14:paraId="407F3A04" w14:textId="77777777" w:rsidR="008C08FB" w:rsidRPr="005104D9" w:rsidRDefault="008C08FB" w:rsidP="000E5497">
      <w:pPr>
        <w:shd w:val="clear" w:color="auto" w:fill="FFFFFF"/>
        <w:textAlignment w:val="baseline"/>
        <w:rPr>
          <w:rFonts w:ascii="Aptos" w:eastAsia="Times New Roman" w:hAnsi="Aptos" w:cs="Arial"/>
          <w:color w:val="000000" w:themeColor="text1"/>
        </w:rPr>
      </w:pPr>
    </w:p>
    <w:p w14:paraId="6BE1757B" w14:textId="77777777" w:rsidR="008C08FB" w:rsidRPr="005104D9" w:rsidRDefault="008C08FB" w:rsidP="000E5497">
      <w:pPr>
        <w:shd w:val="clear" w:color="auto" w:fill="FFFFFF"/>
        <w:textAlignment w:val="baseline"/>
        <w:rPr>
          <w:rFonts w:ascii="Aptos" w:eastAsia="Times New Roman" w:hAnsi="Aptos" w:cs="Arial"/>
          <w:color w:val="000000" w:themeColor="text1"/>
        </w:rPr>
      </w:pPr>
      <w:r w:rsidRPr="005104D9">
        <w:rPr>
          <w:rFonts w:ascii="Aptos" w:eastAsia="Times New Roman" w:hAnsi="Aptos" w:cs="Arial"/>
          <w:color w:val="000000" w:themeColor="text1"/>
        </w:rPr>
        <w:t>PTA members who are likely to be recognized locally as being active PTA spokesmen or leaders, and who choose to enter the political or legislative arenas in their private, non-PTA capacities are strongly urged to avoid even the appearance that their private activities have, in any way, the endorsement, approval, or support of the PTA.</w:t>
      </w:r>
    </w:p>
    <w:p w14:paraId="4364DB35" w14:textId="77777777" w:rsidR="008C08FB" w:rsidRPr="005104D9" w:rsidRDefault="008C08FB" w:rsidP="000E5497">
      <w:pPr>
        <w:shd w:val="clear" w:color="auto" w:fill="FFFFFF"/>
        <w:textAlignment w:val="baseline"/>
        <w:rPr>
          <w:rFonts w:ascii="Aptos" w:eastAsia="Times New Roman" w:hAnsi="Aptos" w:cs="Arial"/>
          <w:color w:val="000000" w:themeColor="text1"/>
        </w:rPr>
      </w:pPr>
    </w:p>
    <w:p w14:paraId="0F3A4CE9" w14:textId="77777777" w:rsidR="008C08FB" w:rsidRPr="005104D9" w:rsidRDefault="008C08FB" w:rsidP="000E5497">
      <w:pPr>
        <w:shd w:val="clear" w:color="auto" w:fill="FFFFFF"/>
        <w:textAlignment w:val="baseline"/>
        <w:rPr>
          <w:rFonts w:ascii="Aptos" w:eastAsia="Times New Roman" w:hAnsi="Aptos" w:cs="Arial"/>
          <w:color w:val="000000" w:themeColor="text1"/>
        </w:rPr>
      </w:pPr>
      <w:r w:rsidRPr="005104D9">
        <w:rPr>
          <w:rFonts w:ascii="Aptos" w:eastAsia="Times New Roman" w:hAnsi="Aptos" w:cs="Arial"/>
          <w:color w:val="000000" w:themeColor="text1"/>
        </w:rPr>
        <w:t>PTA members who consider public office while they serve as PTA spokesmen are urged to weigh the impact their candidacy, appointment, or election could have on PTA’s tax-exempt status.</w:t>
      </w:r>
    </w:p>
    <w:p w14:paraId="4AA53327" w14:textId="77777777" w:rsidR="008C08FB" w:rsidRPr="005104D9" w:rsidRDefault="008C08FB" w:rsidP="000E5497">
      <w:pPr>
        <w:shd w:val="clear" w:color="auto" w:fill="FFFFFF"/>
        <w:textAlignment w:val="baseline"/>
        <w:rPr>
          <w:rFonts w:ascii="Aptos" w:eastAsia="Times New Roman" w:hAnsi="Aptos" w:cs="Arial"/>
          <w:color w:val="000000" w:themeColor="text1"/>
        </w:rPr>
      </w:pPr>
    </w:p>
    <w:p w14:paraId="3EA834F6" w14:textId="651E9A94" w:rsidR="008C08FB" w:rsidRPr="005104D9" w:rsidRDefault="008C08FB" w:rsidP="000E5497">
      <w:pPr>
        <w:shd w:val="clear" w:color="auto" w:fill="FFFFFF"/>
        <w:textAlignment w:val="baseline"/>
        <w:rPr>
          <w:rFonts w:ascii="Aptos" w:eastAsia="Times New Roman" w:hAnsi="Aptos" w:cs="Arial"/>
          <w:color w:val="000000" w:themeColor="text1"/>
        </w:rPr>
      </w:pPr>
      <w:r w:rsidRPr="005104D9">
        <w:rPr>
          <w:rFonts w:ascii="Aptos" w:eastAsia="Times New Roman" w:hAnsi="Aptos" w:cs="Arial"/>
          <w:color w:val="000000" w:themeColor="text1"/>
        </w:rPr>
        <w:t>Neither government regulations nor PTA policy prohibit local or state PTA officers and other leaders from serving on commissions or other boards active in areas of concern to the PTA, provided that such membership is not designed to support partisan interests such as those of any political party or candidate.</w:t>
      </w:r>
    </w:p>
    <w:p w14:paraId="56049A62" w14:textId="77777777" w:rsidR="008C08FB" w:rsidRPr="005104D9" w:rsidRDefault="008C08FB" w:rsidP="000E5497">
      <w:pPr>
        <w:rPr>
          <w:rFonts w:ascii="Aptos" w:hAnsi="Aptos" w:cs="Arial"/>
          <w:color w:val="000000" w:themeColor="text1"/>
        </w:rPr>
      </w:pPr>
    </w:p>
    <w:p w14:paraId="09A3735A" w14:textId="0F919F1A" w:rsidR="008C08FB" w:rsidRPr="005104D9" w:rsidRDefault="00180DAF" w:rsidP="000E5497">
      <w:pPr>
        <w:rPr>
          <w:rFonts w:ascii="Aptos" w:hAnsi="Aptos" w:cs="Arial"/>
          <w:color w:val="000000" w:themeColor="text1"/>
        </w:rPr>
      </w:pPr>
      <w:r w:rsidRPr="005104D9">
        <w:rPr>
          <w:rFonts w:ascii="Aptos" w:hAnsi="Aptos" w:cs="Arial"/>
          <w:color w:val="000000" w:themeColor="text1"/>
        </w:rPr>
        <w:t>During</w:t>
      </w:r>
      <w:r w:rsidR="008C08FB" w:rsidRPr="005104D9">
        <w:rPr>
          <w:rFonts w:ascii="Aptos" w:hAnsi="Aptos" w:cs="Arial"/>
          <w:color w:val="000000" w:themeColor="text1"/>
        </w:rPr>
        <w:t xml:space="preserve"> a campaign, candidates for public office do not discuss political or legislative matters at PTA meetings unless appearing at a candidates' forum where all candidates for designated offices have been invited to speak. </w:t>
      </w:r>
    </w:p>
    <w:p w14:paraId="5E8CFDB0" w14:textId="77777777" w:rsidR="008C08FB" w:rsidRPr="005104D9" w:rsidRDefault="008C08FB" w:rsidP="000E5497">
      <w:pPr>
        <w:rPr>
          <w:rFonts w:ascii="Aptos" w:hAnsi="Aptos" w:cs="Arial"/>
          <w:color w:val="000000" w:themeColor="text1"/>
        </w:rPr>
      </w:pPr>
    </w:p>
    <w:p w14:paraId="61ED3967" w14:textId="77777777" w:rsidR="008C08FB" w:rsidRPr="005104D9" w:rsidRDefault="008C08FB" w:rsidP="000E5497">
      <w:pPr>
        <w:rPr>
          <w:rFonts w:ascii="Aptos" w:hAnsi="Aptos" w:cs="Arial"/>
          <w:color w:val="000000" w:themeColor="text1"/>
        </w:rPr>
      </w:pPr>
      <w:r w:rsidRPr="005104D9">
        <w:rPr>
          <w:rFonts w:ascii="Aptos" w:hAnsi="Aptos" w:cs="Arial"/>
          <w:color w:val="000000" w:themeColor="text1"/>
        </w:rPr>
        <w:t xml:space="preserve">Individual candidates cannot be invited to address PTA meetings, even if they are PTA members, unless all other candidates are invited. This avoids the reality or appearance of bias or support of an individual candidate. </w:t>
      </w:r>
    </w:p>
    <w:p w14:paraId="64C016E8" w14:textId="77777777" w:rsidR="008C08FB" w:rsidRPr="005104D9" w:rsidRDefault="008C08FB" w:rsidP="000E5497">
      <w:pPr>
        <w:rPr>
          <w:rFonts w:ascii="Aptos" w:hAnsi="Aptos" w:cs="Arial"/>
          <w:color w:val="000000" w:themeColor="text1"/>
        </w:rPr>
      </w:pPr>
    </w:p>
    <w:p w14:paraId="383BB11A" w14:textId="77777777" w:rsidR="008C08FB" w:rsidRPr="005104D9" w:rsidRDefault="008C08FB" w:rsidP="000E5497">
      <w:pPr>
        <w:rPr>
          <w:rFonts w:ascii="Aptos" w:hAnsi="Aptos" w:cs="Arial"/>
          <w:color w:val="000000" w:themeColor="text1"/>
        </w:rPr>
      </w:pPr>
      <w:r w:rsidRPr="005104D9">
        <w:rPr>
          <w:rFonts w:ascii="Aptos" w:hAnsi="Aptos" w:cs="Arial"/>
          <w:color w:val="000000" w:themeColor="text1"/>
        </w:rPr>
        <w:t xml:space="preserve">There is no restriction on a member who is running for office from performing his or her regular PTA duties. </w:t>
      </w:r>
    </w:p>
    <w:p w14:paraId="6505FEB8" w14:textId="77777777" w:rsidR="008C08FB" w:rsidRPr="005104D9" w:rsidRDefault="008C08FB" w:rsidP="000E5497">
      <w:pPr>
        <w:rPr>
          <w:rFonts w:ascii="Aptos" w:hAnsi="Aptos" w:cs="Arial"/>
          <w:color w:val="000000" w:themeColor="text1"/>
        </w:rPr>
      </w:pPr>
      <w:r w:rsidRPr="005104D9">
        <w:rPr>
          <w:rFonts w:ascii="Aptos" w:hAnsi="Aptos" w:cs="Arial"/>
          <w:color w:val="000000" w:themeColor="text1"/>
        </w:rPr>
        <w:t xml:space="preserve">In addition, there are general basic responsibilities of nonprofit boards that should be strongly considered by members seeking office: </w:t>
      </w:r>
    </w:p>
    <w:p w14:paraId="3209D59A" w14:textId="0F3D4218" w:rsidR="008C08FB" w:rsidRPr="005104D9" w:rsidRDefault="008C08FB" w:rsidP="004868D8">
      <w:pPr>
        <w:pStyle w:val="ListParagraph"/>
        <w:numPr>
          <w:ilvl w:val="0"/>
          <w:numId w:val="128"/>
        </w:numPr>
        <w:rPr>
          <w:rFonts w:ascii="Aptos" w:hAnsi="Aptos" w:cs="Arial"/>
          <w:color w:val="000000" w:themeColor="text1"/>
        </w:rPr>
      </w:pPr>
      <w:r w:rsidRPr="005104D9">
        <w:rPr>
          <w:rFonts w:ascii="Aptos" w:hAnsi="Aptos" w:cs="Arial"/>
          <w:color w:val="000000" w:themeColor="text1"/>
        </w:rPr>
        <w:t xml:space="preserve">Avoid even the appearance of a partisan political activity that might embarrass the </w:t>
      </w:r>
      <w:r w:rsidR="0040461D" w:rsidRPr="005104D9">
        <w:rPr>
          <w:rFonts w:ascii="Aptos" w:hAnsi="Aptos" w:cs="Arial"/>
          <w:color w:val="000000" w:themeColor="text1"/>
        </w:rPr>
        <w:t>B</w:t>
      </w:r>
      <w:r w:rsidRPr="005104D9">
        <w:rPr>
          <w:rFonts w:ascii="Aptos" w:hAnsi="Aptos" w:cs="Arial"/>
          <w:color w:val="000000" w:themeColor="text1"/>
        </w:rPr>
        <w:t xml:space="preserve">oard or the association and disclose any possible conflicts to the </w:t>
      </w:r>
      <w:r w:rsidR="0040461D" w:rsidRPr="005104D9">
        <w:rPr>
          <w:rFonts w:ascii="Aptos" w:hAnsi="Aptos" w:cs="Arial"/>
          <w:color w:val="000000" w:themeColor="text1"/>
        </w:rPr>
        <w:t>B</w:t>
      </w:r>
      <w:r w:rsidRPr="005104D9">
        <w:rPr>
          <w:rFonts w:ascii="Aptos" w:hAnsi="Aptos" w:cs="Arial"/>
          <w:color w:val="000000" w:themeColor="text1"/>
        </w:rPr>
        <w:t>oard in a timely fashion.</w:t>
      </w:r>
    </w:p>
    <w:p w14:paraId="28199668" w14:textId="77777777" w:rsidR="008C08FB" w:rsidRPr="005104D9" w:rsidRDefault="008C08FB" w:rsidP="004868D8">
      <w:pPr>
        <w:pStyle w:val="ListParagraph"/>
        <w:numPr>
          <w:ilvl w:val="0"/>
          <w:numId w:val="128"/>
        </w:numPr>
        <w:rPr>
          <w:rFonts w:ascii="Aptos" w:hAnsi="Aptos" w:cs="Arial"/>
          <w:color w:val="000000" w:themeColor="text1"/>
        </w:rPr>
      </w:pPr>
      <w:r w:rsidRPr="005104D9">
        <w:rPr>
          <w:rFonts w:ascii="Aptos" w:hAnsi="Aptos" w:cs="Arial"/>
          <w:color w:val="000000" w:themeColor="text1"/>
        </w:rPr>
        <w:t xml:space="preserve">Maintain independence and objectivity and do what a sense of fairness, ethics, and personal integrity dictate, even though not necessarily obliged to do so by law, regulation, or custom. </w:t>
      </w:r>
    </w:p>
    <w:p w14:paraId="67AFE5B2" w14:textId="2C7F3B7B" w:rsidR="0088308A" w:rsidRPr="005104D9" w:rsidRDefault="008C08FB" w:rsidP="004868D8">
      <w:pPr>
        <w:pStyle w:val="ListParagraph"/>
        <w:numPr>
          <w:ilvl w:val="0"/>
          <w:numId w:val="128"/>
        </w:numPr>
        <w:rPr>
          <w:rFonts w:ascii="Aptos" w:hAnsi="Aptos" w:cs="Arial"/>
          <w:color w:val="000000" w:themeColor="text1"/>
        </w:rPr>
      </w:pPr>
      <w:r w:rsidRPr="005104D9">
        <w:rPr>
          <w:rFonts w:ascii="Aptos" w:hAnsi="Aptos" w:cs="Arial"/>
          <w:color w:val="000000" w:themeColor="text1"/>
        </w:rPr>
        <w:t>Be mindful to keep PTA and campaign activities separate.</w:t>
      </w:r>
    </w:p>
    <w:p w14:paraId="4A00DF00" w14:textId="4758DCE3" w:rsidR="0040461D" w:rsidRPr="005104D9" w:rsidRDefault="0040461D" w:rsidP="004868D8">
      <w:pPr>
        <w:pStyle w:val="ListParagraph"/>
        <w:numPr>
          <w:ilvl w:val="0"/>
          <w:numId w:val="128"/>
        </w:numPr>
        <w:rPr>
          <w:rFonts w:ascii="Aptos" w:hAnsi="Aptos" w:cs="Arial"/>
          <w:color w:val="000000" w:themeColor="text1"/>
        </w:rPr>
      </w:pPr>
      <w:r w:rsidRPr="005104D9">
        <w:rPr>
          <w:rFonts w:ascii="Aptos" w:hAnsi="Aptos" w:cs="Arial"/>
          <w:color w:val="000000" w:themeColor="text1"/>
        </w:rPr>
        <w:t>Do not ever use any PTA email lists or contacts to promote a political candidate.</w:t>
      </w:r>
    </w:p>
    <w:p w14:paraId="56E40C1D" w14:textId="41D062C5" w:rsidR="0088308A" w:rsidRPr="005104D9" w:rsidRDefault="0088308A" w:rsidP="000E5497">
      <w:pPr>
        <w:widowControl w:val="0"/>
        <w:rPr>
          <w:rFonts w:ascii="Aptos" w:hAnsi="Aptos" w:cs="Arial"/>
          <w:color w:val="000000" w:themeColor="text1"/>
          <w:sz w:val="2"/>
          <w:szCs w:val="2"/>
        </w:rPr>
      </w:pPr>
    </w:p>
    <w:p w14:paraId="77EF5A5E" w14:textId="77777777" w:rsidR="0010612B" w:rsidRPr="005104D9" w:rsidRDefault="0010612B" w:rsidP="000E5497">
      <w:pPr>
        <w:rPr>
          <w:rFonts w:ascii="Aptos" w:hAnsi="Aptos" w:cs="Arial"/>
          <w:color w:val="000000" w:themeColor="text1"/>
          <w:sz w:val="96"/>
          <w:szCs w:val="96"/>
        </w:rPr>
        <w:sectPr w:rsidR="0010612B" w:rsidRPr="005104D9" w:rsidSect="007F2938">
          <w:footerReference w:type="default" r:id="rId353"/>
          <w:pgSz w:w="12240" w:h="15840"/>
          <w:pgMar w:top="720" w:right="720" w:bottom="720" w:left="720" w:header="720" w:footer="454" w:gutter="0"/>
          <w:cols w:space="720"/>
          <w:docGrid w:linePitch="360"/>
        </w:sectPr>
      </w:pPr>
    </w:p>
    <w:p w14:paraId="2C57F61F" w14:textId="77777777" w:rsidR="00F2078D" w:rsidRPr="005104D9" w:rsidRDefault="00F2078D" w:rsidP="000E5497">
      <w:pPr>
        <w:widowControl w:val="0"/>
        <w:jc w:val="center"/>
        <w:rPr>
          <w:rFonts w:ascii="Aptos" w:hAnsi="Aptos" w:cs="Arial"/>
          <w:color w:val="000000" w:themeColor="text1"/>
          <w:sz w:val="96"/>
          <w:szCs w:val="96"/>
        </w:rPr>
        <w:sectPr w:rsidR="00F2078D" w:rsidRPr="005104D9" w:rsidSect="007F2938">
          <w:footerReference w:type="default" r:id="rId354"/>
          <w:type w:val="continuous"/>
          <w:pgSz w:w="12240" w:h="15840"/>
          <w:pgMar w:top="720" w:right="720" w:bottom="720" w:left="720" w:header="720" w:footer="720" w:gutter="0"/>
          <w:cols w:space="720"/>
          <w:docGrid w:linePitch="360"/>
        </w:sectPr>
      </w:pPr>
    </w:p>
    <w:p w14:paraId="0F55B130" w14:textId="77777777" w:rsidR="00F8213D" w:rsidRPr="005104D9" w:rsidRDefault="00F8213D" w:rsidP="000E5497">
      <w:pPr>
        <w:widowControl w:val="0"/>
        <w:jc w:val="center"/>
        <w:rPr>
          <w:rFonts w:ascii="Aptos" w:hAnsi="Aptos" w:cs="Arial"/>
          <w:color w:val="1A3E6F"/>
          <w:sz w:val="72"/>
          <w:szCs w:val="144"/>
          <w14:ligatures w14:val="standardContextual"/>
        </w:rPr>
      </w:pPr>
      <w:r w:rsidRPr="005104D9">
        <w:rPr>
          <w:rFonts w:ascii="Aptos" w:hAnsi="Aptos" w:cs="Arial"/>
          <w:color w:val="1A3E6F"/>
          <w:sz w:val="72"/>
          <w:szCs w:val="144"/>
          <w14:ligatures w14:val="standardContextual"/>
        </w:rPr>
        <w:lastRenderedPageBreak/>
        <w:t xml:space="preserve">2024–25 </w:t>
      </w:r>
      <w:r w:rsidRPr="005104D9">
        <w:rPr>
          <w:rFonts w:ascii="Aptos" w:hAnsi="Aptos" w:cs="Arial"/>
          <w:color w:val="1A3E6F"/>
          <w:sz w:val="72"/>
          <w:szCs w:val="72"/>
        </w:rPr>
        <w:t>PTA Leader</w:t>
      </w:r>
    </w:p>
    <w:p w14:paraId="657B35CF" w14:textId="77777777" w:rsidR="00F8213D" w:rsidRPr="005104D9" w:rsidRDefault="00F8213D" w:rsidP="000E5497">
      <w:pPr>
        <w:widowControl w:val="0"/>
        <w:tabs>
          <w:tab w:val="right" w:leader="dot" w:pos="5112"/>
        </w:tabs>
        <w:jc w:val="center"/>
        <w:rPr>
          <w:rFonts w:ascii="Steamy" w:hAnsi="Steamy" w:cs="Arial"/>
          <w:color w:val="1A3E6F"/>
          <w:sz w:val="72"/>
          <w:szCs w:val="144"/>
          <w14:ligatures w14:val="standardContextual"/>
        </w:rPr>
      </w:pPr>
      <w:r w:rsidRPr="005104D9">
        <w:rPr>
          <w:rFonts w:ascii="Steamy" w:hAnsi="Steamy" w:cs="Arial"/>
          <w:color w:val="1A3E6F"/>
          <w:sz w:val="220"/>
          <w:szCs w:val="220"/>
          <w14:ligatures w14:val="standardContextual"/>
        </w:rPr>
        <w:t>Toolkit</w:t>
      </w:r>
      <w:r w:rsidRPr="005104D9">
        <w:rPr>
          <w:rFonts w:ascii="Steamy" w:hAnsi="Steamy" w:cs="Arial"/>
          <w:color w:val="1A3E6F"/>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460"/>
      </w:tblGrid>
      <w:tr w:rsidR="005104D9" w:rsidRPr="005104D9" w14:paraId="05E8F3EE" w14:textId="77777777" w:rsidTr="002B0B8C">
        <w:trPr>
          <w:trHeight w:val="2265"/>
        </w:trPr>
        <w:tc>
          <w:tcPr>
            <w:tcW w:w="8460" w:type="dxa"/>
            <w:vAlign w:val="center"/>
          </w:tcPr>
          <w:p w14:paraId="45C191D1" w14:textId="4E7B13EC" w:rsidR="009C61BB" w:rsidRPr="005104D9" w:rsidRDefault="00F8213D" w:rsidP="000E5497">
            <w:pPr>
              <w:jc w:val="center"/>
              <w:rPr>
                <w:rFonts w:ascii="Aptos" w:hAnsi="Aptos" w:cs="Arial"/>
                <w:color w:val="1A3E6F"/>
                <w:sz w:val="72"/>
                <w:szCs w:val="144"/>
              </w:rPr>
            </w:pPr>
            <w:r w:rsidRPr="005104D9">
              <w:rPr>
                <w:rFonts w:ascii="Aptos" w:hAnsi="Aptos" w:cs="Arial"/>
                <w:color w:val="1A3E6F"/>
                <w:sz w:val="72"/>
                <w:szCs w:val="144"/>
              </w:rPr>
              <w:t xml:space="preserve">Section </w:t>
            </w:r>
            <w:r w:rsidR="003C219F" w:rsidRPr="005104D9">
              <w:rPr>
                <w:rFonts w:ascii="Aptos" w:hAnsi="Aptos" w:cs="Arial"/>
                <w:color w:val="1A3E6F"/>
                <w:sz w:val="72"/>
                <w:szCs w:val="144"/>
              </w:rPr>
              <w:t>9</w:t>
            </w:r>
            <w:r w:rsidRPr="005104D9">
              <w:rPr>
                <w:rFonts w:ascii="Aptos" w:hAnsi="Aptos" w:cs="Arial"/>
                <w:color w:val="1A3E6F"/>
                <w:sz w:val="72"/>
                <w:szCs w:val="144"/>
              </w:rPr>
              <w:t xml:space="preserve">: </w:t>
            </w:r>
          </w:p>
          <w:p w14:paraId="3BAAF068" w14:textId="27D587A5" w:rsidR="009C61BB" w:rsidRPr="005104D9" w:rsidRDefault="00BF19DB" w:rsidP="000E5497">
            <w:pPr>
              <w:jc w:val="center"/>
              <w:rPr>
                <w:rFonts w:ascii="Aptos" w:hAnsi="Aptos" w:cs="Arial"/>
                <w:color w:val="1A3E6F"/>
                <w:sz w:val="72"/>
                <w:szCs w:val="144"/>
              </w:rPr>
            </w:pPr>
            <w:r w:rsidRPr="005104D9">
              <w:rPr>
                <w:rFonts w:ascii="Aptos" w:hAnsi="Aptos" w:cs="Arial"/>
                <w:color w:val="1A3E6F"/>
                <w:sz w:val="72"/>
                <w:szCs w:val="144"/>
              </w:rPr>
              <w:t>Bylaws</w:t>
            </w:r>
            <w:r w:rsidR="002B0B8C" w:rsidRPr="005104D9">
              <w:rPr>
                <w:rFonts w:ascii="Aptos" w:hAnsi="Aptos" w:cs="Arial"/>
                <w:color w:val="1A3E6F"/>
                <w:sz w:val="72"/>
                <w:szCs w:val="144"/>
              </w:rPr>
              <w:t xml:space="preserve">, Standing Rules, &amp; </w:t>
            </w:r>
          </w:p>
          <w:p w14:paraId="42CC28F4" w14:textId="0DA630CD" w:rsidR="00F8213D" w:rsidRPr="005104D9" w:rsidRDefault="002B0B8C" w:rsidP="000E5497">
            <w:pPr>
              <w:jc w:val="center"/>
              <w:rPr>
                <w:rFonts w:ascii="Aptos" w:hAnsi="Aptos" w:cs="Arial"/>
                <w:color w:val="1A3E6F"/>
                <w:sz w:val="72"/>
                <w:szCs w:val="144"/>
              </w:rPr>
            </w:pPr>
            <w:r w:rsidRPr="005104D9">
              <w:rPr>
                <w:rFonts w:ascii="Aptos" w:hAnsi="Aptos" w:cs="Arial"/>
                <w:color w:val="1A3E6F"/>
                <w:sz w:val="72"/>
                <w:szCs w:val="144"/>
              </w:rPr>
              <w:t>Articles of Incorporation</w:t>
            </w:r>
          </w:p>
          <w:p w14:paraId="2D4C01EB" w14:textId="77777777" w:rsidR="00F8213D" w:rsidRPr="005104D9" w:rsidRDefault="00F8213D" w:rsidP="000E5497">
            <w:pPr>
              <w:jc w:val="center"/>
              <w:rPr>
                <w:rFonts w:ascii="Aptos" w:hAnsi="Aptos" w:cs="Arial"/>
                <w:color w:val="1A3E6F"/>
                <w:szCs w:val="28"/>
              </w:rPr>
            </w:pPr>
          </w:p>
          <w:p w14:paraId="57F24FB7" w14:textId="1B0D2333" w:rsidR="00F8213D" w:rsidRPr="005104D9" w:rsidRDefault="00F8213D" w:rsidP="000E5497">
            <w:pPr>
              <w:jc w:val="center"/>
              <w:rPr>
                <w:rFonts w:ascii="Aptos" w:hAnsi="Aptos" w:cs="Arial"/>
                <w:color w:val="1A3E6F"/>
                <w:sz w:val="52"/>
                <w:szCs w:val="72"/>
              </w:rPr>
            </w:pPr>
            <w:r w:rsidRPr="005104D9">
              <w:rPr>
                <w:rFonts w:ascii="Aptos" w:hAnsi="Aptos" w:cs="Arial"/>
                <w:color w:val="1A3E6F"/>
                <w:sz w:val="52"/>
                <w:szCs w:val="72"/>
              </w:rPr>
              <w:t>LouisianaPTA.org/</w:t>
            </w:r>
            <w:r w:rsidR="00BF19DB" w:rsidRPr="005104D9">
              <w:rPr>
                <w:rFonts w:ascii="Aptos" w:hAnsi="Aptos" w:cs="Arial"/>
                <w:color w:val="1A3E6F"/>
                <w:sz w:val="52"/>
                <w:szCs w:val="72"/>
              </w:rPr>
              <w:t>Bylaws</w:t>
            </w:r>
          </w:p>
        </w:tc>
      </w:tr>
    </w:tbl>
    <w:p w14:paraId="54E299C5" w14:textId="77777777" w:rsidR="00F8213D" w:rsidRPr="005104D9" w:rsidRDefault="00F8213D" w:rsidP="000E5497">
      <w:pPr>
        <w:widowControl w:val="0"/>
        <w:tabs>
          <w:tab w:val="right" w:leader="dot" w:pos="5112"/>
        </w:tabs>
        <w:jc w:val="center"/>
        <w:rPr>
          <w:rFonts w:ascii="Aptos" w:hAnsi="Aptos" w:cs="Arial"/>
          <w:color w:val="000000" w:themeColor="text1"/>
          <w:sz w:val="72"/>
          <w:szCs w:val="144"/>
          <w14:ligatures w14:val="standardContextual"/>
        </w:rPr>
      </w:pPr>
    </w:p>
    <w:p w14:paraId="14321022" w14:textId="77777777" w:rsidR="00F8213D" w:rsidRPr="005104D9" w:rsidRDefault="00F8213D" w:rsidP="000E5497">
      <w:pPr>
        <w:widowControl w:val="0"/>
        <w:tabs>
          <w:tab w:val="right" w:leader="dot" w:pos="5112"/>
        </w:tabs>
        <w:jc w:val="center"/>
        <w:rPr>
          <w:rFonts w:ascii="Aptos" w:hAnsi="Aptos" w:cs="Arial"/>
          <w:color w:val="000000" w:themeColor="text1"/>
          <w:sz w:val="72"/>
          <w:szCs w:val="144"/>
          <w14:ligatures w14:val="standardContextual"/>
        </w:rPr>
      </w:pPr>
    </w:p>
    <w:p w14:paraId="5FA19B9A" w14:textId="77777777" w:rsidR="00F8213D" w:rsidRPr="005104D9" w:rsidRDefault="00F8213D" w:rsidP="000E5497">
      <w:pPr>
        <w:widowControl w:val="0"/>
        <w:tabs>
          <w:tab w:val="right" w:leader="dot" w:pos="5112"/>
        </w:tabs>
        <w:jc w:val="center"/>
        <w:rPr>
          <w:rFonts w:ascii="Aptos" w:hAnsi="Aptos" w:cs="Arial"/>
          <w:color w:val="000000" w:themeColor="text1"/>
          <w:sz w:val="72"/>
          <w:szCs w:val="144"/>
          <w14:ligatures w14:val="standardContextual"/>
        </w:rPr>
      </w:pPr>
    </w:p>
    <w:p w14:paraId="55DB4613" w14:textId="77777777" w:rsidR="00F8213D" w:rsidRPr="005104D9" w:rsidRDefault="00F8213D" w:rsidP="000E5497">
      <w:pPr>
        <w:widowControl w:val="0"/>
        <w:tabs>
          <w:tab w:val="right" w:leader="dot" w:pos="5112"/>
        </w:tabs>
        <w:jc w:val="center"/>
        <w:rPr>
          <w:rFonts w:ascii="Aptos" w:hAnsi="Aptos" w:cs="Arial"/>
          <w:color w:val="000000" w:themeColor="text1"/>
          <w:sz w:val="72"/>
          <w:szCs w:val="144"/>
          <w14:ligatures w14:val="standardContextual"/>
        </w:rPr>
      </w:pPr>
    </w:p>
    <w:p w14:paraId="581C2CA7" w14:textId="63801A40" w:rsidR="00F8213D" w:rsidRPr="005104D9" w:rsidRDefault="00F8213D" w:rsidP="000E5497">
      <w:pPr>
        <w:widowControl w:val="0"/>
        <w:tabs>
          <w:tab w:val="right" w:leader="dot" w:pos="5112"/>
        </w:tabs>
        <w:jc w:val="center"/>
        <w:rPr>
          <w:rFonts w:ascii="Aptos" w:hAnsi="Aptos" w:cs="Arial"/>
          <w:color w:val="000000" w:themeColor="text1"/>
          <w:sz w:val="72"/>
          <w:szCs w:val="144"/>
          <w14:ligatures w14:val="standardContextual"/>
        </w:rPr>
      </w:pPr>
    </w:p>
    <w:p w14:paraId="4BE9F622" w14:textId="3495607A" w:rsidR="00F8213D" w:rsidRPr="005104D9" w:rsidRDefault="005C1381" w:rsidP="000E5497">
      <w:pPr>
        <w:widowControl w:val="0"/>
        <w:tabs>
          <w:tab w:val="right" w:leader="dot" w:pos="5112"/>
        </w:tabs>
        <w:jc w:val="center"/>
        <w:rPr>
          <w:rFonts w:ascii="Aptos" w:hAnsi="Aptos" w:cs="Arial"/>
          <w:color w:val="000000" w:themeColor="text1"/>
          <w:sz w:val="72"/>
          <w:szCs w:val="144"/>
          <w14:ligatures w14:val="standardContextual"/>
        </w:rPr>
      </w:pPr>
      <w:r w:rsidRPr="005104D9">
        <w:rPr>
          <w:rFonts w:ascii="Aptos" w:hAnsi="Aptos" w:cs="Arial"/>
          <w:noProof/>
          <w:color w:val="000000" w:themeColor="text1"/>
          <w:sz w:val="96"/>
          <w:szCs w:val="96"/>
        </w:rPr>
        <w:drawing>
          <wp:anchor distT="0" distB="0" distL="114300" distR="114300" simplePos="0" relativeHeight="251658366" behindDoc="0" locked="0" layoutInCell="1" allowOverlap="1" wp14:anchorId="5CBF55ED" wp14:editId="209865AF">
            <wp:simplePos x="0" y="0"/>
            <wp:positionH relativeFrom="margin">
              <wp:posOffset>1584325</wp:posOffset>
            </wp:positionH>
            <wp:positionV relativeFrom="margin">
              <wp:posOffset>5045710</wp:posOffset>
            </wp:positionV>
            <wp:extent cx="3689443" cy="3689443"/>
            <wp:effectExtent l="0" t="0" r="0" b="0"/>
            <wp:wrapNone/>
            <wp:docPr id="1367672020" name="Picture 1367672020"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672020" name="Picture 1367672020"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3689443" cy="36894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944CAB" w14:textId="54008FB1" w:rsidR="00F8213D" w:rsidRPr="005104D9" w:rsidRDefault="00F8213D" w:rsidP="000E5497">
      <w:pPr>
        <w:widowControl w:val="0"/>
        <w:tabs>
          <w:tab w:val="right" w:leader="dot" w:pos="5112"/>
        </w:tabs>
        <w:jc w:val="center"/>
        <w:rPr>
          <w:rFonts w:ascii="Aptos" w:hAnsi="Aptos" w:cs="Arial"/>
          <w:color w:val="000000" w:themeColor="text1"/>
          <w:sz w:val="72"/>
          <w:szCs w:val="144"/>
          <w14:ligatures w14:val="standardContextual"/>
        </w:rPr>
      </w:pPr>
    </w:p>
    <w:p w14:paraId="794E1F8C" w14:textId="77777777" w:rsidR="00F8213D" w:rsidRPr="005104D9" w:rsidRDefault="00F8213D" w:rsidP="000E5497">
      <w:pPr>
        <w:widowControl w:val="0"/>
        <w:rPr>
          <w:rFonts w:ascii="Aptos" w:hAnsi="Aptos" w:cs="Arial"/>
          <w:b/>
          <w:bCs/>
          <w:color w:val="000000" w:themeColor="text1"/>
          <w:sz w:val="40"/>
          <w:szCs w:val="48"/>
          <w:u w:val="single"/>
          <w14:ligatures w14:val="standardContextual"/>
        </w:rPr>
      </w:pPr>
    </w:p>
    <w:p w14:paraId="451D3F7C" w14:textId="77777777" w:rsidR="00F8213D" w:rsidRPr="005104D9" w:rsidRDefault="00F8213D" w:rsidP="000E5497">
      <w:pPr>
        <w:widowControl w:val="0"/>
        <w:jc w:val="center"/>
        <w:rPr>
          <w:rFonts w:ascii="Aptos" w:hAnsi="Aptos" w:cs="Arial"/>
          <w:color w:val="000000" w:themeColor="text1"/>
          <w:sz w:val="96"/>
          <w:szCs w:val="96"/>
        </w:rPr>
      </w:pPr>
    </w:p>
    <w:p w14:paraId="0E195B2E" w14:textId="77777777" w:rsidR="00F8213D" w:rsidRPr="005104D9" w:rsidRDefault="00F8213D" w:rsidP="000E5497">
      <w:pPr>
        <w:widowControl w:val="0"/>
        <w:jc w:val="center"/>
        <w:rPr>
          <w:rFonts w:ascii="Aptos" w:hAnsi="Aptos" w:cs="Arial"/>
          <w:color w:val="000000" w:themeColor="text1"/>
          <w:sz w:val="96"/>
          <w:szCs w:val="96"/>
        </w:rPr>
      </w:pPr>
    </w:p>
    <w:p w14:paraId="0AA2B98D" w14:textId="77777777" w:rsidR="00F8213D" w:rsidRPr="005104D9" w:rsidRDefault="00F8213D" w:rsidP="000E5497">
      <w:pPr>
        <w:widowControl w:val="0"/>
        <w:jc w:val="center"/>
        <w:rPr>
          <w:rFonts w:ascii="Aptos" w:hAnsi="Aptos" w:cs="Arial"/>
          <w:color w:val="000000" w:themeColor="text1"/>
          <w:sz w:val="96"/>
          <w:szCs w:val="96"/>
        </w:rPr>
      </w:pPr>
    </w:p>
    <w:p w14:paraId="2D9DE4E8" w14:textId="77777777" w:rsidR="00CD1C60" w:rsidRPr="005104D9" w:rsidRDefault="00CD1C60" w:rsidP="000E5497">
      <w:pPr>
        <w:rPr>
          <w:rFonts w:ascii="Aptos" w:eastAsiaTheme="majorEastAsia" w:hAnsi="Aptos" w:cs="Arial"/>
          <w:b/>
          <w:bCs/>
          <w:color w:val="000000" w:themeColor="text1"/>
          <w:sz w:val="40"/>
          <w:szCs w:val="40"/>
          <w:u w:val="single"/>
        </w:rPr>
      </w:pPr>
      <w:r w:rsidRPr="005104D9">
        <w:rPr>
          <w:rFonts w:ascii="Aptos" w:hAnsi="Aptos" w:cs="Arial"/>
          <w:b/>
          <w:bCs/>
          <w:color w:val="000000" w:themeColor="text1"/>
          <w:sz w:val="40"/>
          <w:szCs w:val="40"/>
          <w:u w:val="single"/>
        </w:rPr>
        <w:br w:type="page"/>
      </w:r>
    </w:p>
    <w:p w14:paraId="024B9A15" w14:textId="6495E634" w:rsidR="00056DF3" w:rsidRPr="005104D9" w:rsidRDefault="005C1381" w:rsidP="005C1381">
      <w:pPr>
        <w:pStyle w:val="Heading"/>
      </w:pPr>
      <w:r w:rsidRPr="005104D9">
        <w:lastRenderedPageBreak/>
        <w:t>Index</w:t>
      </w:r>
    </w:p>
    <w:p w14:paraId="2962DA9E" w14:textId="77777777" w:rsidR="00056DF3" w:rsidRPr="005104D9" w:rsidRDefault="00056DF3" w:rsidP="005C1381">
      <w:pPr>
        <w:widowControl w:val="0"/>
        <w:tabs>
          <w:tab w:val="right" w:leader="dot" w:pos="9360"/>
        </w:tabs>
        <w:rPr>
          <w:rFonts w:ascii="Aptos" w:hAnsi="Aptos" w:cs="Arial"/>
          <w:color w:val="000000" w:themeColor="text1"/>
        </w:rPr>
      </w:pPr>
    </w:p>
    <w:p w14:paraId="79F0744B" w14:textId="59F00BBF" w:rsidR="005C1381" w:rsidRPr="005104D9" w:rsidRDefault="00887D0B" w:rsidP="005C1381">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Updating the Bylaws</w:t>
      </w:r>
      <w:r w:rsidR="005C1381" w:rsidRPr="005104D9">
        <w:rPr>
          <w:rFonts w:ascii="Aptos" w:hAnsi="Aptos" w:cs="Arial"/>
          <w:bCs/>
          <w:color w:val="000000" w:themeColor="text1"/>
          <w14:ligatures w14:val="standardContextual"/>
        </w:rPr>
        <w:tab/>
      </w:r>
      <w:r w:rsidR="005C1381" w:rsidRPr="005104D9">
        <w:rPr>
          <w:rFonts w:ascii="Aptos" w:hAnsi="Aptos" w:cs="Arial"/>
          <w:bCs/>
          <w:color w:val="000000" w:themeColor="text1"/>
        </w:rPr>
        <w:t>134</w:t>
      </w:r>
      <w:r w:rsidR="005C1381" w:rsidRPr="005104D9">
        <w:rPr>
          <w:rFonts w:ascii="Aptos" w:hAnsi="Aptos" w:cs="Arial"/>
          <w:bCs/>
          <w:color w:val="000000" w:themeColor="text1"/>
        </w:rPr>
        <w:tab/>
      </w:r>
      <w:r w:rsidRPr="005104D9">
        <w:rPr>
          <w:rFonts w:ascii="Aptos" w:hAnsi="Aptos" w:cs="Arial"/>
          <w:bCs/>
          <w:color w:val="000000" w:themeColor="text1"/>
        </w:rPr>
        <w:t>Standing Rules</w:t>
      </w:r>
      <w:r w:rsidR="005C1381" w:rsidRPr="005104D9">
        <w:rPr>
          <w:rFonts w:ascii="Aptos" w:hAnsi="Aptos" w:cs="Arial"/>
          <w:bCs/>
          <w:color w:val="000000" w:themeColor="text1"/>
          <w14:ligatures w14:val="standardContextual"/>
        </w:rPr>
        <w:tab/>
        <w:t>1</w:t>
      </w:r>
      <w:r w:rsidRPr="005104D9">
        <w:rPr>
          <w:rFonts w:ascii="Aptos" w:hAnsi="Aptos" w:cs="Arial"/>
          <w:bCs/>
          <w:color w:val="000000" w:themeColor="text1"/>
          <w14:ligatures w14:val="standardContextual"/>
        </w:rPr>
        <w:t>35</w:t>
      </w:r>
    </w:p>
    <w:p w14:paraId="4C135900" w14:textId="603A8E64" w:rsidR="005C1381" w:rsidRPr="005104D9" w:rsidRDefault="00887D0B" w:rsidP="005C1381">
      <w:pPr>
        <w:widowControl w:val="0"/>
        <w:tabs>
          <w:tab w:val="right" w:leader="dot" w:pos="5112"/>
          <w:tab w:val="left" w:pos="5400"/>
          <w:tab w:val="right" w:leader="dot" w:pos="10710"/>
        </w:tabs>
        <w:rPr>
          <w:rFonts w:ascii="Aptos" w:hAnsi="Aptos" w:cs="Arial"/>
          <w:bCs/>
          <w:color w:val="000000" w:themeColor="text1"/>
        </w:rPr>
      </w:pPr>
      <w:r w:rsidRPr="005104D9">
        <w:rPr>
          <w:rFonts w:ascii="Aptos" w:hAnsi="Aptos" w:cs="Arial"/>
          <w:bCs/>
          <w:color w:val="000000" w:themeColor="text1"/>
        </w:rPr>
        <w:t>Timeline Summary for Bylaws Approval</w:t>
      </w:r>
      <w:r w:rsidR="005C1381" w:rsidRPr="005104D9">
        <w:rPr>
          <w:rFonts w:ascii="Aptos" w:hAnsi="Aptos" w:cs="Arial"/>
          <w:bCs/>
          <w:color w:val="000000" w:themeColor="text1"/>
          <w14:ligatures w14:val="standardContextual"/>
        </w:rPr>
        <w:tab/>
      </w:r>
      <w:r w:rsidR="005C1381" w:rsidRPr="005104D9">
        <w:rPr>
          <w:rFonts w:ascii="Aptos" w:hAnsi="Aptos" w:cs="Arial"/>
          <w:bCs/>
          <w:color w:val="000000" w:themeColor="text1"/>
        </w:rPr>
        <w:t>135</w:t>
      </w:r>
      <w:r w:rsidR="005C1381" w:rsidRPr="005104D9">
        <w:rPr>
          <w:rFonts w:ascii="Aptos" w:hAnsi="Aptos" w:cs="Arial"/>
          <w:bCs/>
          <w:color w:val="000000" w:themeColor="text1"/>
        </w:rPr>
        <w:tab/>
      </w:r>
      <w:r w:rsidRPr="005104D9">
        <w:rPr>
          <w:rFonts w:ascii="Aptos" w:hAnsi="Aptos" w:cs="Arial"/>
          <w:bCs/>
          <w:color w:val="000000" w:themeColor="text1"/>
          <w14:ligatures w14:val="standardContextual"/>
        </w:rPr>
        <w:t>Articles of Incorporation Annual Report</w:t>
      </w:r>
      <w:r w:rsidRPr="005104D9">
        <w:rPr>
          <w:rFonts w:ascii="Aptos" w:hAnsi="Aptos" w:cs="Arial"/>
          <w:bCs/>
          <w:color w:val="000000" w:themeColor="text1"/>
        </w:rPr>
        <w:tab/>
        <w:t>136</w:t>
      </w:r>
    </w:p>
    <w:p w14:paraId="2339C2BC" w14:textId="77777777" w:rsidR="005C1381" w:rsidRPr="005104D9" w:rsidRDefault="005C1381" w:rsidP="005C1381">
      <w:pPr>
        <w:widowControl w:val="0"/>
        <w:tabs>
          <w:tab w:val="right" w:leader="dot" w:pos="9360"/>
        </w:tabs>
        <w:rPr>
          <w:rFonts w:ascii="Aptos" w:hAnsi="Aptos" w:cs="Arial"/>
          <w:color w:val="000000" w:themeColor="text1"/>
        </w:rPr>
      </w:pPr>
    </w:p>
    <w:p w14:paraId="7666A43E" w14:textId="77777777" w:rsidR="00692289" w:rsidRPr="005104D9" w:rsidRDefault="00692289" w:rsidP="000E5497">
      <w:pPr>
        <w:widowControl w:val="0"/>
        <w:tabs>
          <w:tab w:val="right" w:leader="dot" w:pos="5670"/>
        </w:tabs>
        <w:rPr>
          <w:rFonts w:ascii="Aptos" w:hAnsi="Aptos" w:cs="Arial"/>
          <w:bCs/>
          <w:color w:val="000000" w:themeColor="text1"/>
        </w:rPr>
      </w:pPr>
    </w:p>
    <w:p w14:paraId="5A447EC3" w14:textId="77777777" w:rsidR="00692289" w:rsidRPr="005104D9" w:rsidRDefault="00692289" w:rsidP="000E5497">
      <w:pPr>
        <w:widowControl w:val="0"/>
        <w:tabs>
          <w:tab w:val="right" w:leader="dot" w:pos="5670"/>
        </w:tabs>
        <w:rPr>
          <w:rFonts w:ascii="Aptos" w:hAnsi="Aptos" w:cs="Arial"/>
          <w:bCs/>
          <w:color w:val="000000" w:themeColor="text1"/>
        </w:rPr>
      </w:pPr>
    </w:p>
    <w:p w14:paraId="76B238EC" w14:textId="77777777" w:rsidR="00887D0B" w:rsidRPr="005104D9" w:rsidRDefault="00887D0B" w:rsidP="005C1381">
      <w:pPr>
        <w:pStyle w:val="Heading"/>
      </w:pPr>
    </w:p>
    <w:p w14:paraId="3302561C" w14:textId="77777777" w:rsidR="00887D0B" w:rsidRPr="005104D9" w:rsidRDefault="00887D0B" w:rsidP="005C1381">
      <w:pPr>
        <w:pStyle w:val="Heading"/>
      </w:pPr>
    </w:p>
    <w:p w14:paraId="30AFC47A" w14:textId="2E3E9C63" w:rsidR="00056DF3" w:rsidRPr="005104D9" w:rsidRDefault="005C1381" w:rsidP="005C1381">
      <w:pPr>
        <w:pStyle w:val="Heading"/>
        <w:rPr>
          <w:sz w:val="22"/>
          <w:szCs w:val="22"/>
        </w:rPr>
      </w:pPr>
      <w:r w:rsidRPr="005104D9">
        <w:t>Updating the Bylaws</w:t>
      </w:r>
    </w:p>
    <w:p w14:paraId="6211466C" w14:textId="77777777" w:rsidR="00056DF3" w:rsidRPr="005104D9" w:rsidRDefault="00056DF3" w:rsidP="000E5497">
      <w:pPr>
        <w:pStyle w:val="BodyText"/>
        <w:widowControl w:val="0"/>
        <w:jc w:val="both"/>
        <w:rPr>
          <w:rFonts w:ascii="Aptos" w:hAnsi="Aptos" w:cs="Arial"/>
          <w:color w:val="000000" w:themeColor="text1"/>
          <w:sz w:val="22"/>
          <w:szCs w:val="22"/>
        </w:rPr>
      </w:pPr>
    </w:p>
    <w:p w14:paraId="226AC852" w14:textId="662424F8" w:rsidR="008864FF" w:rsidRPr="005104D9" w:rsidRDefault="00BF19DB" w:rsidP="000E5497">
      <w:pPr>
        <w:pStyle w:val="BodyText"/>
        <w:widowControl w:val="0"/>
        <w:rPr>
          <w:rFonts w:ascii="Aptos" w:hAnsi="Aptos" w:cs="Arial"/>
          <w:color w:val="000000" w:themeColor="text1"/>
          <w:sz w:val="22"/>
          <w:szCs w:val="22"/>
        </w:rPr>
      </w:pPr>
      <w:r w:rsidRPr="005104D9">
        <w:rPr>
          <w:rFonts w:ascii="Aptos" w:hAnsi="Aptos" w:cs="Arial"/>
          <w:color w:val="000000" w:themeColor="text1"/>
          <w:sz w:val="22"/>
          <w:szCs w:val="22"/>
        </w:rPr>
        <w:t>Bylaws</w:t>
      </w:r>
      <w:r w:rsidR="00056DF3" w:rsidRPr="005104D9">
        <w:rPr>
          <w:rFonts w:ascii="Aptos" w:hAnsi="Aptos" w:cs="Arial"/>
          <w:color w:val="000000" w:themeColor="text1"/>
          <w:sz w:val="22"/>
          <w:szCs w:val="22"/>
        </w:rPr>
        <w:t xml:space="preserve"> are the fundamental governing rules of a PTA</w:t>
      </w:r>
      <w:r w:rsidR="008A0E17" w:rsidRPr="005104D9">
        <w:rPr>
          <w:rFonts w:ascii="Aptos" w:hAnsi="Aptos" w:cs="Arial"/>
          <w:color w:val="000000" w:themeColor="text1"/>
          <w:sz w:val="22"/>
          <w:szCs w:val="22"/>
        </w:rPr>
        <w:t xml:space="preserve"> that </w:t>
      </w:r>
      <w:r w:rsidR="00056DF3" w:rsidRPr="005104D9">
        <w:rPr>
          <w:rFonts w:ascii="Aptos" w:hAnsi="Aptos" w:cs="Arial"/>
          <w:color w:val="000000" w:themeColor="text1"/>
          <w:sz w:val="22"/>
          <w:szCs w:val="22"/>
        </w:rPr>
        <w:t xml:space="preserve">relate to conducting the </w:t>
      </w:r>
      <w:r w:rsidR="005A2677" w:rsidRPr="005104D9">
        <w:rPr>
          <w:rFonts w:ascii="Aptos" w:hAnsi="Aptos" w:cs="Arial"/>
          <w:color w:val="000000" w:themeColor="text1"/>
          <w:sz w:val="22"/>
          <w:szCs w:val="22"/>
        </w:rPr>
        <w:t>PTA’s</w:t>
      </w:r>
      <w:r w:rsidR="00056DF3" w:rsidRPr="005104D9">
        <w:rPr>
          <w:rFonts w:ascii="Aptos" w:hAnsi="Aptos" w:cs="Arial"/>
          <w:color w:val="000000" w:themeColor="text1"/>
          <w:sz w:val="22"/>
          <w:szCs w:val="22"/>
        </w:rPr>
        <w:t xml:space="preserve"> business and govern</w:t>
      </w:r>
      <w:r w:rsidR="008A0E17" w:rsidRPr="005104D9">
        <w:rPr>
          <w:rFonts w:ascii="Aptos" w:hAnsi="Aptos" w:cs="Arial"/>
          <w:color w:val="000000" w:themeColor="text1"/>
          <w:sz w:val="22"/>
          <w:szCs w:val="22"/>
        </w:rPr>
        <w:t>ance of</w:t>
      </w:r>
      <w:r w:rsidR="00056DF3" w:rsidRPr="005104D9">
        <w:rPr>
          <w:rFonts w:ascii="Aptos" w:hAnsi="Aptos" w:cs="Arial"/>
          <w:color w:val="000000" w:themeColor="text1"/>
          <w:sz w:val="22"/>
          <w:szCs w:val="22"/>
        </w:rPr>
        <w:t xml:space="preserve"> its affairs. The </w:t>
      </w:r>
      <w:r w:rsidRPr="005104D9">
        <w:rPr>
          <w:rFonts w:ascii="Aptos" w:hAnsi="Aptos" w:cs="Arial"/>
          <w:color w:val="000000" w:themeColor="text1"/>
          <w:sz w:val="22"/>
          <w:szCs w:val="22"/>
        </w:rPr>
        <w:t>Bylaws</w:t>
      </w:r>
      <w:r w:rsidR="00056DF3" w:rsidRPr="005104D9">
        <w:rPr>
          <w:rFonts w:ascii="Aptos" w:hAnsi="Aptos" w:cs="Arial"/>
          <w:color w:val="000000" w:themeColor="text1"/>
          <w:sz w:val="22"/>
          <w:szCs w:val="22"/>
        </w:rPr>
        <w:t xml:space="preserve"> define the primary characteristics of the </w:t>
      </w:r>
      <w:r w:rsidR="00621CDC" w:rsidRPr="005104D9">
        <w:rPr>
          <w:rFonts w:ascii="Aptos" w:hAnsi="Aptos" w:cs="Arial"/>
          <w:color w:val="000000" w:themeColor="text1"/>
          <w:sz w:val="22"/>
          <w:szCs w:val="22"/>
        </w:rPr>
        <w:t>PTA</w:t>
      </w:r>
      <w:r w:rsidR="00056DF3" w:rsidRPr="005104D9">
        <w:rPr>
          <w:rFonts w:ascii="Aptos" w:hAnsi="Aptos" w:cs="Arial"/>
          <w:color w:val="000000" w:themeColor="text1"/>
          <w:sz w:val="22"/>
          <w:szCs w:val="22"/>
        </w:rPr>
        <w:t xml:space="preserve">, prescribe how the </w:t>
      </w:r>
      <w:r w:rsidR="00621CDC" w:rsidRPr="005104D9">
        <w:rPr>
          <w:rFonts w:ascii="Aptos" w:hAnsi="Aptos" w:cs="Arial"/>
          <w:color w:val="000000" w:themeColor="text1"/>
          <w:sz w:val="22"/>
          <w:szCs w:val="22"/>
        </w:rPr>
        <w:t xml:space="preserve">PTA </w:t>
      </w:r>
      <w:r w:rsidR="00056DF3" w:rsidRPr="005104D9">
        <w:rPr>
          <w:rFonts w:ascii="Aptos" w:hAnsi="Aptos" w:cs="Arial"/>
          <w:color w:val="000000" w:themeColor="text1"/>
          <w:sz w:val="22"/>
          <w:szCs w:val="22"/>
        </w:rPr>
        <w:t xml:space="preserve">functions, and include all rights and responsibilities of </w:t>
      </w:r>
      <w:r w:rsidR="004E7DEE" w:rsidRPr="005104D9">
        <w:rPr>
          <w:rFonts w:ascii="Aptos" w:hAnsi="Aptos" w:cs="Arial"/>
          <w:color w:val="000000" w:themeColor="text1"/>
          <w:sz w:val="22"/>
          <w:szCs w:val="22"/>
        </w:rPr>
        <w:t xml:space="preserve">the </w:t>
      </w:r>
      <w:r w:rsidR="00056DF3" w:rsidRPr="005104D9">
        <w:rPr>
          <w:rFonts w:ascii="Aptos" w:hAnsi="Aptos" w:cs="Arial"/>
          <w:color w:val="000000" w:themeColor="text1"/>
          <w:sz w:val="22"/>
          <w:szCs w:val="22"/>
        </w:rPr>
        <w:t>membership.</w:t>
      </w:r>
      <w:r w:rsidR="00485DF3" w:rsidRPr="005104D9">
        <w:rPr>
          <w:rFonts w:ascii="Aptos" w:hAnsi="Aptos" w:cs="Arial"/>
          <w:color w:val="000000" w:themeColor="text1"/>
          <w:sz w:val="22"/>
          <w:szCs w:val="22"/>
        </w:rPr>
        <w:t xml:space="preserve"> </w:t>
      </w:r>
      <w:r w:rsidR="00056DF3" w:rsidRPr="005104D9">
        <w:rPr>
          <w:rFonts w:ascii="Aptos" w:hAnsi="Aptos" w:cs="Arial"/>
          <w:color w:val="000000" w:themeColor="text1"/>
          <w:sz w:val="22"/>
          <w:szCs w:val="22"/>
        </w:rPr>
        <w:t xml:space="preserve">The </w:t>
      </w:r>
      <w:r w:rsidRPr="005104D9">
        <w:rPr>
          <w:rFonts w:ascii="Aptos" w:hAnsi="Aptos" w:cs="Arial"/>
          <w:color w:val="000000" w:themeColor="text1"/>
          <w:sz w:val="22"/>
          <w:szCs w:val="22"/>
        </w:rPr>
        <w:t>Bylaws</w:t>
      </w:r>
      <w:r w:rsidR="00056DF3" w:rsidRPr="005104D9">
        <w:rPr>
          <w:rFonts w:ascii="Aptos" w:hAnsi="Aptos" w:cs="Arial"/>
          <w:color w:val="000000" w:themeColor="text1"/>
          <w:sz w:val="22"/>
          <w:szCs w:val="22"/>
        </w:rPr>
        <w:t xml:space="preserve"> are a template created by LAPTA </w:t>
      </w:r>
      <w:r w:rsidR="00CD73D5" w:rsidRPr="005104D9">
        <w:rPr>
          <w:rFonts w:ascii="Aptos" w:hAnsi="Aptos" w:cs="Arial"/>
          <w:color w:val="000000" w:themeColor="text1"/>
          <w:sz w:val="22"/>
          <w:szCs w:val="22"/>
        </w:rPr>
        <w:t>which</w:t>
      </w:r>
      <w:r w:rsidR="00056DF3" w:rsidRPr="005104D9">
        <w:rPr>
          <w:rFonts w:ascii="Aptos" w:hAnsi="Aptos" w:cs="Arial"/>
          <w:color w:val="000000" w:themeColor="text1"/>
          <w:sz w:val="22"/>
          <w:szCs w:val="22"/>
        </w:rPr>
        <w:t xml:space="preserve"> include</w:t>
      </w:r>
      <w:r w:rsidR="006D0C52" w:rsidRPr="005104D9">
        <w:rPr>
          <w:rFonts w:ascii="Aptos" w:hAnsi="Aptos" w:cs="Arial"/>
          <w:color w:val="000000" w:themeColor="text1"/>
          <w:sz w:val="22"/>
          <w:szCs w:val="22"/>
        </w:rPr>
        <w:t>s</w:t>
      </w:r>
      <w:r w:rsidR="00056DF3" w:rsidRPr="005104D9">
        <w:rPr>
          <w:rFonts w:ascii="Aptos" w:hAnsi="Aptos" w:cs="Arial"/>
          <w:color w:val="000000" w:themeColor="text1"/>
          <w:sz w:val="22"/>
          <w:szCs w:val="22"/>
        </w:rPr>
        <w:t xml:space="preserve"> required language </w:t>
      </w:r>
      <w:r w:rsidR="00CD73D5" w:rsidRPr="005104D9">
        <w:rPr>
          <w:rFonts w:ascii="Aptos" w:hAnsi="Aptos" w:cs="Arial"/>
          <w:color w:val="000000" w:themeColor="text1"/>
          <w:sz w:val="22"/>
          <w:szCs w:val="22"/>
        </w:rPr>
        <w:t xml:space="preserve">that </w:t>
      </w:r>
      <w:r w:rsidR="00056DF3" w:rsidRPr="005104D9">
        <w:rPr>
          <w:rFonts w:ascii="Aptos" w:hAnsi="Aptos" w:cs="Arial"/>
          <w:color w:val="000000" w:themeColor="text1"/>
          <w:sz w:val="22"/>
          <w:szCs w:val="22"/>
        </w:rPr>
        <w:t xml:space="preserve">cannot be changed by the PTA. The customizable areas are changeable by the PTA to best meet their needs. Download the </w:t>
      </w:r>
      <w:r w:rsidRPr="005104D9">
        <w:rPr>
          <w:rFonts w:ascii="Aptos" w:hAnsi="Aptos" w:cs="Arial"/>
          <w:color w:val="000000" w:themeColor="text1"/>
          <w:sz w:val="22"/>
          <w:szCs w:val="22"/>
        </w:rPr>
        <w:t>Bylaws</w:t>
      </w:r>
      <w:r w:rsidR="00056DF3" w:rsidRPr="005104D9">
        <w:rPr>
          <w:rFonts w:ascii="Aptos" w:hAnsi="Aptos" w:cs="Arial"/>
          <w:color w:val="000000" w:themeColor="text1"/>
          <w:sz w:val="22"/>
          <w:szCs w:val="22"/>
        </w:rPr>
        <w:t xml:space="preserve"> template at </w:t>
      </w:r>
      <w:hyperlink r:id="rId355" w:history="1">
        <w:r w:rsidR="005A2677" w:rsidRPr="005104D9">
          <w:rPr>
            <w:rStyle w:val="Hyperlink"/>
            <w:color w:val="000000" w:themeColor="text1"/>
            <w:sz w:val="22"/>
            <w:szCs w:val="22"/>
          </w:rPr>
          <w:t>LouisianaPTA.org/</w:t>
        </w:r>
        <w:r w:rsidR="00FB3A00" w:rsidRPr="005104D9">
          <w:rPr>
            <w:rStyle w:val="Hyperlink"/>
            <w:color w:val="000000" w:themeColor="text1"/>
            <w:sz w:val="22"/>
            <w:szCs w:val="22"/>
          </w:rPr>
          <w:t>b</w:t>
        </w:r>
        <w:r w:rsidR="005A2677" w:rsidRPr="005104D9">
          <w:rPr>
            <w:rStyle w:val="Hyperlink"/>
            <w:color w:val="000000" w:themeColor="text1"/>
            <w:sz w:val="22"/>
            <w:szCs w:val="22"/>
          </w:rPr>
          <w:t>ylaws</w:t>
        </w:r>
      </w:hyperlink>
      <w:r w:rsidR="005A2677" w:rsidRPr="005104D9">
        <w:rPr>
          <w:rFonts w:ascii="Aptos" w:hAnsi="Aptos" w:cs="Arial"/>
          <w:color w:val="000000" w:themeColor="text1"/>
          <w:sz w:val="22"/>
          <w:szCs w:val="22"/>
        </w:rPr>
        <w:t>.</w:t>
      </w:r>
      <w:r w:rsidR="00056DF3" w:rsidRPr="005104D9">
        <w:rPr>
          <w:rFonts w:ascii="Aptos" w:hAnsi="Aptos" w:cs="Arial"/>
          <w:color w:val="000000" w:themeColor="text1"/>
          <w:sz w:val="22"/>
          <w:szCs w:val="22"/>
        </w:rPr>
        <w:t xml:space="preserve"> </w:t>
      </w:r>
    </w:p>
    <w:p w14:paraId="3F684EA6" w14:textId="77777777" w:rsidR="008864FF" w:rsidRPr="005104D9" w:rsidRDefault="008864FF" w:rsidP="000E5497">
      <w:pPr>
        <w:pStyle w:val="BodyText"/>
        <w:widowControl w:val="0"/>
        <w:rPr>
          <w:rFonts w:ascii="Aptos" w:hAnsi="Aptos" w:cs="Arial"/>
          <w:color w:val="000000" w:themeColor="text1"/>
          <w:sz w:val="22"/>
          <w:szCs w:val="22"/>
        </w:rPr>
      </w:pPr>
    </w:p>
    <w:p w14:paraId="070527D3" w14:textId="045B1791" w:rsidR="00056DF3" w:rsidRPr="005104D9" w:rsidRDefault="00056DF3" w:rsidP="000E5497">
      <w:pPr>
        <w:pStyle w:val="BodyText"/>
        <w:widowControl w:val="0"/>
        <w:rPr>
          <w:rFonts w:ascii="Aptos" w:hAnsi="Aptos" w:cs="Arial"/>
          <w:color w:val="000000" w:themeColor="text1"/>
          <w:sz w:val="22"/>
          <w:szCs w:val="22"/>
        </w:rPr>
      </w:pPr>
      <w:r w:rsidRPr="005104D9">
        <w:rPr>
          <w:rFonts w:ascii="Aptos" w:hAnsi="Aptos" w:cs="Arial"/>
          <w:b/>
          <w:bCs/>
          <w:color w:val="000000" w:themeColor="text1"/>
          <w:sz w:val="22"/>
          <w:szCs w:val="22"/>
        </w:rPr>
        <w:t>Amendments</w:t>
      </w:r>
      <w:r w:rsidRPr="005104D9">
        <w:rPr>
          <w:rFonts w:ascii="Aptos" w:hAnsi="Aptos" w:cs="Arial"/>
          <w:color w:val="000000" w:themeColor="text1"/>
          <w:sz w:val="22"/>
          <w:szCs w:val="22"/>
        </w:rPr>
        <w:t xml:space="preserve"> </w:t>
      </w:r>
      <w:r w:rsidR="005045C6" w:rsidRPr="005104D9">
        <w:rPr>
          <w:rFonts w:ascii="Aptos" w:hAnsi="Aptos" w:cs="Arial"/>
          <w:color w:val="000000" w:themeColor="text1"/>
          <w:sz w:val="22"/>
          <w:szCs w:val="22"/>
        </w:rPr>
        <w:t>are added</w:t>
      </w:r>
      <w:r w:rsidR="000651A8" w:rsidRPr="005104D9">
        <w:rPr>
          <w:rFonts w:ascii="Aptos" w:hAnsi="Aptos" w:cs="Arial"/>
          <w:color w:val="000000" w:themeColor="text1"/>
          <w:sz w:val="22"/>
          <w:szCs w:val="22"/>
        </w:rPr>
        <w:t xml:space="preserve"> phrases or</w:t>
      </w:r>
      <w:r w:rsidR="005045C6" w:rsidRPr="005104D9">
        <w:rPr>
          <w:rFonts w:ascii="Aptos" w:hAnsi="Aptos" w:cs="Arial"/>
          <w:color w:val="000000" w:themeColor="text1"/>
          <w:sz w:val="22"/>
          <w:szCs w:val="22"/>
        </w:rPr>
        <w:t xml:space="preserve"> verbiage to the Bylaws </w:t>
      </w:r>
      <w:r w:rsidR="00F00CEF" w:rsidRPr="005104D9">
        <w:rPr>
          <w:rFonts w:ascii="Aptos" w:hAnsi="Aptos" w:cs="Arial"/>
          <w:color w:val="000000" w:themeColor="text1"/>
          <w:sz w:val="22"/>
          <w:szCs w:val="22"/>
        </w:rPr>
        <w:t>or changes to the exi</w:t>
      </w:r>
      <w:r w:rsidR="00CD73D5" w:rsidRPr="005104D9">
        <w:rPr>
          <w:rFonts w:ascii="Aptos" w:hAnsi="Aptos" w:cs="Arial"/>
          <w:color w:val="000000" w:themeColor="text1"/>
          <w:sz w:val="22"/>
          <w:szCs w:val="22"/>
        </w:rPr>
        <w:t>s</w:t>
      </w:r>
      <w:r w:rsidR="00F00CEF" w:rsidRPr="005104D9">
        <w:rPr>
          <w:rFonts w:ascii="Aptos" w:hAnsi="Aptos" w:cs="Arial"/>
          <w:color w:val="000000" w:themeColor="text1"/>
          <w:sz w:val="22"/>
          <w:szCs w:val="22"/>
        </w:rPr>
        <w:t xml:space="preserve">ting verbiage. </w:t>
      </w:r>
      <w:r w:rsidR="00526B53" w:rsidRPr="005104D9">
        <w:rPr>
          <w:rFonts w:ascii="Aptos" w:hAnsi="Aptos" w:cs="Arial"/>
          <w:color w:val="000000" w:themeColor="text1"/>
          <w:sz w:val="22"/>
          <w:szCs w:val="22"/>
        </w:rPr>
        <w:t xml:space="preserve">This is separate from updating the Bylaws every three years. </w:t>
      </w:r>
      <w:r w:rsidR="00F00CEF" w:rsidRPr="005104D9">
        <w:rPr>
          <w:rFonts w:ascii="Aptos" w:hAnsi="Aptos" w:cs="Arial"/>
          <w:color w:val="000000" w:themeColor="text1"/>
          <w:sz w:val="22"/>
          <w:szCs w:val="22"/>
        </w:rPr>
        <w:t>They may not conflict with National or Louisiana PTA Bylaws and need approval by LAPTA. For this reason, amendments are limited in scope.</w:t>
      </w:r>
      <w:r w:rsidR="00526B53" w:rsidRPr="005104D9">
        <w:rPr>
          <w:rFonts w:ascii="Aptos" w:hAnsi="Aptos" w:cs="Arial"/>
          <w:color w:val="000000" w:themeColor="text1"/>
          <w:sz w:val="22"/>
          <w:szCs w:val="22"/>
        </w:rPr>
        <w:t xml:space="preserve"> </w:t>
      </w:r>
      <w:r w:rsidR="00F70F1C" w:rsidRPr="005104D9">
        <w:rPr>
          <w:rFonts w:ascii="Aptos" w:hAnsi="Aptos" w:cs="Arial"/>
          <w:color w:val="000000" w:themeColor="text1"/>
          <w:sz w:val="22"/>
          <w:szCs w:val="22"/>
        </w:rPr>
        <w:t xml:space="preserve">A PTA </w:t>
      </w:r>
      <w:r w:rsidRPr="005104D9">
        <w:rPr>
          <w:rFonts w:ascii="Aptos" w:hAnsi="Aptos" w:cs="Arial"/>
          <w:color w:val="000000" w:themeColor="text1"/>
          <w:sz w:val="22"/>
          <w:szCs w:val="22"/>
        </w:rPr>
        <w:t xml:space="preserve">may </w:t>
      </w:r>
      <w:r w:rsidR="00F70F1C" w:rsidRPr="005104D9">
        <w:rPr>
          <w:rFonts w:ascii="Aptos" w:hAnsi="Aptos" w:cs="Arial"/>
          <w:color w:val="000000" w:themeColor="text1"/>
          <w:sz w:val="22"/>
          <w:szCs w:val="22"/>
        </w:rPr>
        <w:t xml:space="preserve">amend their Bylaws </w:t>
      </w:r>
      <w:r w:rsidRPr="005104D9">
        <w:rPr>
          <w:rFonts w:ascii="Aptos" w:hAnsi="Aptos" w:cs="Arial"/>
          <w:color w:val="000000" w:themeColor="text1"/>
          <w:sz w:val="22"/>
          <w:szCs w:val="22"/>
        </w:rPr>
        <w:t xml:space="preserve">at any </w:t>
      </w:r>
      <w:r w:rsidR="008D0606" w:rsidRPr="005104D9">
        <w:rPr>
          <w:rFonts w:ascii="Aptos" w:hAnsi="Aptos" w:cs="Arial"/>
          <w:color w:val="000000" w:themeColor="text1"/>
          <w:sz w:val="22"/>
          <w:szCs w:val="22"/>
        </w:rPr>
        <w:t xml:space="preserve">time. They </w:t>
      </w:r>
      <w:r w:rsidRPr="005104D9">
        <w:rPr>
          <w:rFonts w:ascii="Aptos" w:hAnsi="Aptos" w:cs="Arial"/>
          <w:color w:val="000000" w:themeColor="text1"/>
          <w:sz w:val="22"/>
          <w:szCs w:val="22"/>
        </w:rPr>
        <w:t xml:space="preserve">require approval by the </w:t>
      </w:r>
      <w:r w:rsidR="006F1F85" w:rsidRPr="005104D9">
        <w:rPr>
          <w:rFonts w:ascii="Aptos" w:hAnsi="Aptos" w:cs="Arial"/>
          <w:color w:val="000000" w:themeColor="text1"/>
          <w:sz w:val="22"/>
          <w:szCs w:val="22"/>
        </w:rPr>
        <w:t>General Membership</w:t>
      </w:r>
      <w:r w:rsidRPr="005104D9">
        <w:rPr>
          <w:rFonts w:ascii="Aptos" w:hAnsi="Aptos" w:cs="Arial"/>
          <w:color w:val="000000" w:themeColor="text1"/>
          <w:sz w:val="22"/>
          <w:szCs w:val="22"/>
        </w:rPr>
        <w:t xml:space="preserve"> at a meeting with </w:t>
      </w:r>
      <w:r w:rsidR="00887BBE" w:rsidRPr="005104D9">
        <w:rPr>
          <w:rFonts w:ascii="Aptos" w:hAnsi="Aptos" w:cs="Arial"/>
          <w:color w:val="000000" w:themeColor="text1"/>
          <w:sz w:val="22"/>
          <w:szCs w:val="22"/>
        </w:rPr>
        <w:t>20 days’</w:t>
      </w:r>
      <w:r w:rsidRPr="005104D9">
        <w:rPr>
          <w:rFonts w:ascii="Aptos" w:hAnsi="Aptos" w:cs="Arial"/>
          <w:color w:val="000000" w:themeColor="text1"/>
          <w:sz w:val="22"/>
          <w:szCs w:val="22"/>
        </w:rPr>
        <w:t xml:space="preserve"> notice </w:t>
      </w:r>
      <w:r w:rsidR="00CD73D5" w:rsidRPr="005104D9">
        <w:rPr>
          <w:rFonts w:ascii="Aptos" w:hAnsi="Aptos" w:cs="Arial"/>
          <w:color w:val="000000" w:themeColor="text1"/>
          <w:sz w:val="22"/>
          <w:szCs w:val="22"/>
        </w:rPr>
        <w:t xml:space="preserve">with an affirmative two-thirds vote </w:t>
      </w:r>
      <w:r w:rsidRPr="005104D9">
        <w:rPr>
          <w:rFonts w:ascii="Aptos" w:hAnsi="Aptos" w:cs="Arial"/>
          <w:color w:val="000000" w:themeColor="text1"/>
          <w:sz w:val="22"/>
          <w:szCs w:val="22"/>
        </w:rPr>
        <w:t>and final approval by LAPTA</w:t>
      </w:r>
      <w:r w:rsidR="00526B53" w:rsidRPr="005104D9">
        <w:rPr>
          <w:rFonts w:ascii="Aptos" w:hAnsi="Aptos" w:cs="Arial"/>
          <w:color w:val="000000" w:themeColor="text1"/>
          <w:sz w:val="22"/>
          <w:szCs w:val="22"/>
        </w:rPr>
        <w:t xml:space="preserve"> before it is implemented</w:t>
      </w:r>
      <w:r w:rsidR="00970A9E" w:rsidRPr="005104D9">
        <w:rPr>
          <w:rFonts w:ascii="Aptos" w:hAnsi="Aptos" w:cs="Arial"/>
          <w:color w:val="000000" w:themeColor="text1"/>
          <w:sz w:val="22"/>
          <w:szCs w:val="22"/>
        </w:rPr>
        <w:t xml:space="preserve"> and incorporated into the official Bylaws of the PTA</w:t>
      </w:r>
      <w:r w:rsidR="00526B53" w:rsidRPr="005104D9">
        <w:rPr>
          <w:rFonts w:ascii="Aptos" w:hAnsi="Aptos" w:cs="Arial"/>
          <w:color w:val="000000" w:themeColor="text1"/>
          <w:sz w:val="22"/>
          <w:szCs w:val="22"/>
        </w:rPr>
        <w:t>.</w:t>
      </w:r>
    </w:p>
    <w:p w14:paraId="6BD579AE" w14:textId="77777777" w:rsidR="00056DF3" w:rsidRPr="005104D9" w:rsidRDefault="00056DF3" w:rsidP="000E5497">
      <w:pPr>
        <w:pStyle w:val="BodyText"/>
        <w:widowControl w:val="0"/>
        <w:rPr>
          <w:rFonts w:ascii="Aptos" w:hAnsi="Aptos" w:cs="Arial"/>
          <w:color w:val="000000" w:themeColor="text1"/>
          <w:sz w:val="22"/>
          <w:szCs w:val="22"/>
        </w:rPr>
      </w:pPr>
    </w:p>
    <w:p w14:paraId="77A9F29B" w14:textId="77422A3B" w:rsidR="00056DF3" w:rsidRPr="005104D9" w:rsidRDefault="00056DF3" w:rsidP="000E5497">
      <w:pPr>
        <w:pStyle w:val="BodyText"/>
        <w:widowControl w:val="0"/>
        <w:rPr>
          <w:rFonts w:ascii="Aptos" w:hAnsi="Aptos" w:cs="Arial"/>
          <w:color w:val="000000" w:themeColor="text1"/>
          <w:sz w:val="22"/>
          <w:szCs w:val="22"/>
        </w:rPr>
      </w:pPr>
      <w:r w:rsidRPr="005104D9">
        <w:rPr>
          <w:rFonts w:ascii="Aptos" w:hAnsi="Aptos" w:cs="Arial"/>
          <w:color w:val="000000" w:themeColor="text1"/>
          <w:sz w:val="22"/>
          <w:szCs w:val="22"/>
        </w:rPr>
        <w:t xml:space="preserve">LAPTA requires all </w:t>
      </w:r>
      <w:r w:rsidR="00942A8F" w:rsidRPr="005104D9">
        <w:rPr>
          <w:rFonts w:ascii="Aptos" w:hAnsi="Aptos" w:cs="Arial"/>
          <w:color w:val="000000" w:themeColor="text1"/>
          <w:sz w:val="22"/>
          <w:szCs w:val="22"/>
        </w:rPr>
        <w:t>L</w:t>
      </w:r>
      <w:r w:rsidRPr="005104D9">
        <w:rPr>
          <w:rFonts w:ascii="Aptos" w:hAnsi="Aptos" w:cs="Arial"/>
          <w:color w:val="000000" w:themeColor="text1"/>
          <w:sz w:val="22"/>
          <w:szCs w:val="22"/>
        </w:rPr>
        <w:t xml:space="preserve">ocal </w:t>
      </w:r>
      <w:r w:rsidR="00942A8F" w:rsidRPr="005104D9">
        <w:rPr>
          <w:rFonts w:ascii="Aptos" w:hAnsi="Aptos" w:cs="Arial"/>
          <w:color w:val="000000" w:themeColor="text1"/>
          <w:sz w:val="22"/>
          <w:szCs w:val="22"/>
        </w:rPr>
        <w:t>PTA U</w:t>
      </w:r>
      <w:r w:rsidRPr="005104D9">
        <w:rPr>
          <w:rFonts w:ascii="Aptos" w:hAnsi="Aptos" w:cs="Arial"/>
          <w:color w:val="000000" w:themeColor="text1"/>
          <w:sz w:val="22"/>
          <w:szCs w:val="22"/>
        </w:rPr>
        <w:t xml:space="preserve">nits to submit updated </w:t>
      </w:r>
      <w:r w:rsidR="00BF19DB" w:rsidRPr="005104D9">
        <w:rPr>
          <w:rFonts w:ascii="Aptos" w:hAnsi="Aptos" w:cs="Arial"/>
          <w:color w:val="000000" w:themeColor="text1"/>
          <w:sz w:val="22"/>
          <w:szCs w:val="22"/>
        </w:rPr>
        <w:t>Bylaws</w:t>
      </w:r>
      <w:r w:rsidRPr="005104D9">
        <w:rPr>
          <w:rFonts w:ascii="Aptos" w:hAnsi="Aptos" w:cs="Arial"/>
          <w:color w:val="000000" w:themeColor="text1"/>
          <w:sz w:val="22"/>
          <w:szCs w:val="22"/>
        </w:rPr>
        <w:t xml:space="preserve"> </w:t>
      </w:r>
      <w:r w:rsidRPr="005104D9">
        <w:rPr>
          <w:rFonts w:ascii="Aptos" w:hAnsi="Aptos" w:cs="Arial"/>
          <w:b/>
          <w:bCs/>
          <w:color w:val="000000" w:themeColor="text1"/>
          <w:sz w:val="22"/>
          <w:szCs w:val="22"/>
        </w:rPr>
        <w:t>every three years</w:t>
      </w:r>
      <w:r w:rsidRPr="005104D9">
        <w:rPr>
          <w:rFonts w:ascii="Aptos" w:hAnsi="Aptos" w:cs="Arial"/>
          <w:color w:val="000000" w:themeColor="text1"/>
          <w:sz w:val="22"/>
          <w:szCs w:val="22"/>
        </w:rPr>
        <w:t xml:space="preserve">. All </w:t>
      </w:r>
      <w:r w:rsidR="001746D3" w:rsidRPr="005104D9">
        <w:rPr>
          <w:rFonts w:ascii="Aptos" w:hAnsi="Aptos" w:cs="Arial"/>
          <w:color w:val="000000" w:themeColor="text1"/>
          <w:sz w:val="22"/>
          <w:szCs w:val="22"/>
        </w:rPr>
        <w:t xml:space="preserve">current </w:t>
      </w:r>
      <w:r w:rsidR="00BF19DB" w:rsidRPr="005104D9">
        <w:rPr>
          <w:rFonts w:ascii="Aptos" w:hAnsi="Aptos" w:cs="Arial"/>
          <w:color w:val="000000" w:themeColor="text1"/>
          <w:sz w:val="22"/>
          <w:szCs w:val="22"/>
        </w:rPr>
        <w:t>Bylaws</w:t>
      </w:r>
      <w:r w:rsidRPr="005104D9">
        <w:rPr>
          <w:rFonts w:ascii="Aptos" w:hAnsi="Aptos" w:cs="Arial"/>
          <w:color w:val="000000" w:themeColor="text1"/>
          <w:sz w:val="22"/>
          <w:szCs w:val="22"/>
        </w:rPr>
        <w:t xml:space="preserve"> have an “LAPTA Approval Date” on page one. </w:t>
      </w:r>
      <w:r w:rsidR="00563330" w:rsidRPr="005104D9">
        <w:rPr>
          <w:rFonts w:ascii="Aptos" w:hAnsi="Aptos" w:cs="Arial"/>
          <w:color w:val="000000" w:themeColor="text1"/>
          <w:sz w:val="22"/>
          <w:szCs w:val="22"/>
        </w:rPr>
        <w:t xml:space="preserve">To </w:t>
      </w:r>
      <w:r w:rsidRPr="005104D9">
        <w:rPr>
          <w:rFonts w:ascii="Aptos" w:hAnsi="Aptos" w:cs="Arial"/>
          <w:color w:val="000000" w:themeColor="text1"/>
          <w:sz w:val="22"/>
          <w:szCs w:val="22"/>
        </w:rPr>
        <w:t xml:space="preserve">update or amend the </w:t>
      </w:r>
      <w:r w:rsidR="00BF19DB" w:rsidRPr="005104D9">
        <w:rPr>
          <w:rFonts w:ascii="Aptos" w:hAnsi="Aptos" w:cs="Arial"/>
          <w:color w:val="000000" w:themeColor="text1"/>
          <w:sz w:val="22"/>
          <w:szCs w:val="22"/>
        </w:rPr>
        <w:t>Bylaws</w:t>
      </w:r>
      <w:r w:rsidR="00650BF9" w:rsidRPr="005104D9">
        <w:rPr>
          <w:rFonts w:ascii="Aptos" w:hAnsi="Aptos" w:cs="Arial"/>
          <w:color w:val="000000" w:themeColor="text1"/>
          <w:sz w:val="22"/>
          <w:szCs w:val="22"/>
        </w:rPr>
        <w:t>, take the following steps.</w:t>
      </w:r>
    </w:p>
    <w:p w14:paraId="4DCD21D0" w14:textId="3E22610D" w:rsidR="00056DF3" w:rsidRPr="005104D9" w:rsidRDefault="005A4E0B" w:rsidP="002C2C94">
      <w:pPr>
        <w:pStyle w:val="Heading2"/>
        <w:keepNext w:val="0"/>
        <w:keepLines w:val="0"/>
        <w:widowControl w:val="0"/>
        <w:numPr>
          <w:ilvl w:val="0"/>
          <w:numId w:val="78"/>
        </w:numPr>
        <w:spacing w:before="0"/>
        <w:ind w:left="360"/>
        <w:rPr>
          <w:rFonts w:ascii="Aptos" w:hAnsi="Aptos" w:cs="Arial"/>
          <w:b/>
          <w:bCs/>
          <w:color w:val="000000" w:themeColor="text1"/>
          <w:sz w:val="22"/>
          <w:szCs w:val="22"/>
        </w:rPr>
      </w:pPr>
      <w:bookmarkStart w:id="90" w:name="updatingbylaws"/>
      <w:bookmarkEnd w:id="90"/>
      <w:r w:rsidRPr="005104D9">
        <w:rPr>
          <w:rFonts w:ascii="Aptos" w:hAnsi="Aptos" w:cs="Arial"/>
          <w:color w:val="000000" w:themeColor="text1"/>
          <w:sz w:val="22"/>
          <w:szCs w:val="22"/>
        </w:rPr>
        <w:t xml:space="preserve">Appoint the Bylaws Committee of at least three people by making a motion. To approve the motion, a two-thirds vote is required at a Board of Directors Meeting or a majority vote at a General Membership Meeting. </w:t>
      </w:r>
      <w:r w:rsidR="002C2C94" w:rsidRPr="005104D9">
        <w:rPr>
          <w:rFonts w:ascii="Aptos" w:hAnsi="Aptos" w:cs="Arial"/>
          <w:color w:val="000000" w:themeColor="text1"/>
          <w:sz w:val="22"/>
          <w:szCs w:val="22"/>
        </w:rPr>
        <w:t>I</w:t>
      </w:r>
      <w:r w:rsidR="00056DF3" w:rsidRPr="005104D9">
        <w:rPr>
          <w:rFonts w:ascii="Aptos" w:hAnsi="Aptos" w:cs="Arial"/>
          <w:color w:val="000000" w:themeColor="text1"/>
          <w:sz w:val="22"/>
          <w:szCs w:val="22"/>
        </w:rPr>
        <w:t>nclude experienced and knowledgeable PTA members</w:t>
      </w:r>
      <w:r w:rsidR="002C2C94" w:rsidRPr="005104D9">
        <w:rPr>
          <w:rFonts w:ascii="Aptos" w:hAnsi="Aptos" w:cs="Arial"/>
          <w:color w:val="000000" w:themeColor="text1"/>
          <w:sz w:val="22"/>
          <w:szCs w:val="22"/>
        </w:rPr>
        <w:t xml:space="preserve"> on the committee</w:t>
      </w:r>
      <w:r w:rsidR="00056DF3" w:rsidRPr="005104D9">
        <w:rPr>
          <w:rFonts w:ascii="Aptos" w:hAnsi="Aptos" w:cs="Arial"/>
          <w:color w:val="000000" w:themeColor="text1"/>
          <w:sz w:val="22"/>
          <w:szCs w:val="22"/>
        </w:rPr>
        <w:t xml:space="preserve">. The President should have a copy of the current approved </w:t>
      </w:r>
      <w:r w:rsidR="00BF19DB" w:rsidRPr="005104D9">
        <w:rPr>
          <w:rFonts w:ascii="Aptos" w:hAnsi="Aptos" w:cs="Arial"/>
          <w:color w:val="000000" w:themeColor="text1"/>
          <w:sz w:val="22"/>
          <w:szCs w:val="22"/>
        </w:rPr>
        <w:t>Bylaws</w:t>
      </w:r>
      <w:r w:rsidR="00056DF3" w:rsidRPr="005104D9">
        <w:rPr>
          <w:rFonts w:ascii="Aptos" w:hAnsi="Aptos" w:cs="Arial"/>
          <w:color w:val="000000" w:themeColor="text1"/>
          <w:sz w:val="22"/>
          <w:szCs w:val="22"/>
        </w:rPr>
        <w:t xml:space="preserve"> or request a copy from LAPTA at </w:t>
      </w:r>
      <w:r w:rsidR="00BF19DB" w:rsidRPr="005104D9">
        <w:rPr>
          <w:rFonts w:ascii="Aptos" w:hAnsi="Aptos" w:cs="Arial"/>
          <w:color w:val="000000" w:themeColor="text1"/>
          <w:sz w:val="22"/>
          <w:szCs w:val="22"/>
        </w:rPr>
        <w:t>Bylaws</w:t>
      </w:r>
      <w:r w:rsidR="00056DF3" w:rsidRPr="005104D9">
        <w:rPr>
          <w:rFonts w:ascii="Aptos" w:hAnsi="Aptos" w:cs="Arial"/>
          <w:color w:val="000000" w:themeColor="text1"/>
          <w:sz w:val="22"/>
          <w:szCs w:val="22"/>
        </w:rPr>
        <w:t>@</w:t>
      </w:r>
      <w:r w:rsidR="007B4370" w:rsidRPr="005104D9">
        <w:rPr>
          <w:rFonts w:ascii="Aptos" w:hAnsi="Aptos" w:cs="Arial"/>
          <w:color w:val="000000" w:themeColor="text1"/>
          <w:sz w:val="22"/>
          <w:szCs w:val="22"/>
        </w:rPr>
        <w:t>LouisianaPTA.org</w:t>
      </w:r>
      <w:r w:rsidR="00056DF3" w:rsidRPr="005104D9">
        <w:rPr>
          <w:rFonts w:ascii="Aptos" w:hAnsi="Aptos" w:cs="Arial"/>
          <w:color w:val="000000" w:themeColor="text1"/>
          <w:sz w:val="22"/>
          <w:szCs w:val="22"/>
        </w:rPr>
        <w:t>.</w:t>
      </w:r>
    </w:p>
    <w:p w14:paraId="3B0E43B5" w14:textId="68B09529" w:rsidR="007C271A" w:rsidRPr="005104D9" w:rsidRDefault="00130CC4" w:rsidP="004868D8">
      <w:pPr>
        <w:pStyle w:val="Heading2"/>
        <w:keepNext w:val="0"/>
        <w:keepLines w:val="0"/>
        <w:widowControl w:val="0"/>
        <w:numPr>
          <w:ilvl w:val="0"/>
          <w:numId w:val="78"/>
        </w:numPr>
        <w:spacing w:before="0"/>
        <w:ind w:left="360"/>
        <w:rPr>
          <w:rFonts w:ascii="Aptos" w:hAnsi="Aptos" w:cs="Arial"/>
          <w:b/>
          <w:bCs/>
          <w:color w:val="000000" w:themeColor="text1"/>
          <w:sz w:val="22"/>
          <w:szCs w:val="22"/>
        </w:rPr>
      </w:pPr>
      <w:r w:rsidRPr="005104D9">
        <w:rPr>
          <w:rFonts w:ascii="Aptos" w:hAnsi="Aptos" w:cs="Arial"/>
          <w:color w:val="000000" w:themeColor="text1"/>
          <w:sz w:val="22"/>
          <w:szCs w:val="22"/>
        </w:rPr>
        <w:t xml:space="preserve">Obtain the official LAPTA </w:t>
      </w:r>
      <w:r w:rsidR="00040F29" w:rsidRPr="005104D9">
        <w:rPr>
          <w:rFonts w:ascii="Aptos" w:hAnsi="Aptos" w:cs="Arial"/>
          <w:color w:val="000000" w:themeColor="text1"/>
          <w:sz w:val="22"/>
          <w:szCs w:val="22"/>
        </w:rPr>
        <w:t xml:space="preserve">Local PTA Unit </w:t>
      </w:r>
      <w:r w:rsidR="00BF19DB" w:rsidRPr="005104D9">
        <w:rPr>
          <w:rFonts w:ascii="Aptos" w:hAnsi="Aptos" w:cs="Arial"/>
          <w:color w:val="000000" w:themeColor="text1"/>
          <w:sz w:val="22"/>
          <w:szCs w:val="22"/>
        </w:rPr>
        <w:t>Bylaws</w:t>
      </w:r>
      <w:r w:rsidRPr="005104D9">
        <w:rPr>
          <w:rFonts w:ascii="Aptos" w:hAnsi="Aptos" w:cs="Arial"/>
          <w:color w:val="000000" w:themeColor="text1"/>
          <w:sz w:val="22"/>
          <w:szCs w:val="22"/>
        </w:rPr>
        <w:t xml:space="preserve"> </w:t>
      </w:r>
      <w:r w:rsidR="00040F29" w:rsidRPr="005104D9">
        <w:rPr>
          <w:rFonts w:ascii="Aptos" w:hAnsi="Aptos" w:cs="Arial"/>
          <w:color w:val="000000" w:themeColor="text1"/>
          <w:sz w:val="22"/>
          <w:szCs w:val="22"/>
        </w:rPr>
        <w:t>T</w:t>
      </w:r>
      <w:r w:rsidRPr="005104D9">
        <w:rPr>
          <w:rFonts w:ascii="Aptos" w:hAnsi="Aptos" w:cs="Arial"/>
          <w:color w:val="000000" w:themeColor="text1"/>
          <w:sz w:val="22"/>
          <w:szCs w:val="22"/>
        </w:rPr>
        <w:t xml:space="preserve">emplate at </w:t>
      </w:r>
      <w:hyperlink r:id="rId356" w:history="1">
        <w:r w:rsidR="00BF39D4" w:rsidRPr="005104D9">
          <w:rPr>
            <w:rStyle w:val="Hyperlink"/>
            <w:color w:val="000000" w:themeColor="text1"/>
            <w:sz w:val="22"/>
            <w:szCs w:val="22"/>
          </w:rPr>
          <w:t>LouisianaPTA.org/bylaws</w:t>
        </w:r>
      </w:hyperlink>
      <w:r w:rsidRPr="005104D9">
        <w:rPr>
          <w:rFonts w:ascii="Aptos" w:hAnsi="Aptos" w:cs="Arial"/>
          <w:color w:val="000000" w:themeColor="text1"/>
          <w:sz w:val="22"/>
          <w:szCs w:val="22"/>
        </w:rPr>
        <w:t xml:space="preserve">. The </w:t>
      </w:r>
      <w:r w:rsidR="00BF19DB" w:rsidRPr="005104D9">
        <w:rPr>
          <w:rFonts w:ascii="Aptos" w:hAnsi="Aptos" w:cs="Arial"/>
          <w:color w:val="000000" w:themeColor="text1"/>
          <w:sz w:val="22"/>
          <w:szCs w:val="22"/>
        </w:rPr>
        <w:t>Bylaws</w:t>
      </w:r>
      <w:r w:rsidRPr="005104D9">
        <w:rPr>
          <w:rFonts w:ascii="Aptos" w:hAnsi="Aptos" w:cs="Arial"/>
          <w:color w:val="000000" w:themeColor="text1"/>
          <w:sz w:val="22"/>
          <w:szCs w:val="22"/>
        </w:rPr>
        <w:t xml:space="preserve"> Committee meets to complete the proposed </w:t>
      </w:r>
      <w:r w:rsidR="00BF19DB" w:rsidRPr="005104D9">
        <w:rPr>
          <w:rFonts w:ascii="Aptos" w:hAnsi="Aptos" w:cs="Arial"/>
          <w:color w:val="000000" w:themeColor="text1"/>
          <w:sz w:val="22"/>
          <w:szCs w:val="22"/>
        </w:rPr>
        <w:t>Bylaws</w:t>
      </w:r>
      <w:r w:rsidR="007D6D13" w:rsidRPr="005104D9">
        <w:rPr>
          <w:rFonts w:ascii="Aptos" w:hAnsi="Aptos" w:cs="Arial"/>
          <w:color w:val="000000" w:themeColor="text1"/>
          <w:sz w:val="22"/>
          <w:szCs w:val="22"/>
        </w:rPr>
        <w:t xml:space="preserve">. </w:t>
      </w:r>
      <w:r w:rsidR="00056DF3" w:rsidRPr="005104D9">
        <w:rPr>
          <w:rFonts w:ascii="Aptos" w:hAnsi="Aptos" w:cs="Arial"/>
          <w:color w:val="000000" w:themeColor="text1"/>
          <w:sz w:val="22"/>
          <w:szCs w:val="22"/>
        </w:rPr>
        <w:t xml:space="preserve">Consider recommendations submitted by the </w:t>
      </w:r>
      <w:r w:rsidR="00F51227" w:rsidRPr="005104D9">
        <w:rPr>
          <w:rFonts w:ascii="Aptos" w:hAnsi="Aptos" w:cs="Arial"/>
          <w:color w:val="000000" w:themeColor="text1"/>
          <w:sz w:val="22"/>
          <w:szCs w:val="22"/>
        </w:rPr>
        <w:t>Board</w:t>
      </w:r>
      <w:r w:rsidR="00056DF3" w:rsidRPr="005104D9">
        <w:rPr>
          <w:rFonts w:ascii="Aptos" w:hAnsi="Aptos" w:cs="Arial"/>
          <w:color w:val="000000" w:themeColor="text1"/>
          <w:sz w:val="22"/>
          <w:szCs w:val="22"/>
        </w:rPr>
        <w:t xml:space="preserve"> of Directors and </w:t>
      </w:r>
      <w:r w:rsidR="006F1F85" w:rsidRPr="005104D9">
        <w:rPr>
          <w:rFonts w:ascii="Aptos" w:hAnsi="Aptos" w:cs="Arial"/>
          <w:color w:val="000000" w:themeColor="text1"/>
          <w:sz w:val="22"/>
          <w:szCs w:val="22"/>
        </w:rPr>
        <w:t>General Membership</w:t>
      </w:r>
      <w:r w:rsidR="00056DF3" w:rsidRPr="005104D9">
        <w:rPr>
          <w:rFonts w:ascii="Aptos" w:hAnsi="Aptos" w:cs="Arial"/>
          <w:color w:val="000000" w:themeColor="text1"/>
          <w:sz w:val="22"/>
          <w:szCs w:val="22"/>
        </w:rPr>
        <w:t>. For proposed amendments, all changes must meet the needs of the unit, have clear intent, and not conflict with the Louisiana and National PT</w:t>
      </w:r>
      <w:r w:rsidR="00212624" w:rsidRPr="005104D9">
        <w:rPr>
          <w:rFonts w:ascii="Aptos" w:hAnsi="Aptos" w:cs="Arial"/>
          <w:color w:val="000000" w:themeColor="text1"/>
          <w:sz w:val="22"/>
          <w:szCs w:val="22"/>
        </w:rPr>
        <w:t>A Bylaws</w:t>
      </w:r>
      <w:r w:rsidR="00056DF3" w:rsidRPr="005104D9">
        <w:rPr>
          <w:rFonts w:ascii="Aptos" w:hAnsi="Aptos" w:cs="Arial"/>
          <w:color w:val="000000" w:themeColor="text1"/>
          <w:sz w:val="22"/>
          <w:szCs w:val="22"/>
        </w:rPr>
        <w:t xml:space="preserve">. Amendments need to reference their article heading, section number, and line number(s) in the </w:t>
      </w:r>
      <w:r w:rsidR="00BF19DB" w:rsidRPr="005104D9">
        <w:rPr>
          <w:rFonts w:ascii="Aptos" w:hAnsi="Aptos" w:cs="Arial"/>
          <w:color w:val="000000" w:themeColor="text1"/>
          <w:sz w:val="22"/>
          <w:szCs w:val="22"/>
        </w:rPr>
        <w:t>Bylaws</w:t>
      </w:r>
      <w:r w:rsidR="00056DF3" w:rsidRPr="005104D9">
        <w:rPr>
          <w:rFonts w:ascii="Aptos" w:hAnsi="Aptos" w:cs="Arial"/>
          <w:color w:val="000000" w:themeColor="text1"/>
          <w:sz w:val="22"/>
          <w:szCs w:val="22"/>
        </w:rPr>
        <w:t>.</w:t>
      </w:r>
      <w:r w:rsidR="007C271A" w:rsidRPr="005104D9">
        <w:rPr>
          <w:rFonts w:ascii="Aptos" w:hAnsi="Aptos" w:cs="Arial"/>
          <w:color w:val="000000" w:themeColor="text1"/>
          <w:sz w:val="22"/>
          <w:szCs w:val="22"/>
        </w:rPr>
        <w:t xml:space="preserve"> The PTA can email the proposed </w:t>
      </w:r>
      <w:r w:rsidR="00BF19DB" w:rsidRPr="005104D9">
        <w:rPr>
          <w:rFonts w:ascii="Aptos" w:hAnsi="Aptos" w:cs="Arial"/>
          <w:color w:val="000000" w:themeColor="text1"/>
          <w:sz w:val="22"/>
          <w:szCs w:val="22"/>
        </w:rPr>
        <w:t>Bylaws</w:t>
      </w:r>
      <w:r w:rsidR="007C271A" w:rsidRPr="005104D9">
        <w:rPr>
          <w:rFonts w:ascii="Aptos" w:hAnsi="Aptos" w:cs="Arial"/>
          <w:color w:val="000000" w:themeColor="text1"/>
          <w:sz w:val="22"/>
          <w:szCs w:val="22"/>
        </w:rPr>
        <w:t xml:space="preserve"> to LAPTA to check for any problems </w:t>
      </w:r>
      <w:r w:rsidR="005669E6" w:rsidRPr="005104D9">
        <w:rPr>
          <w:rFonts w:ascii="Aptos" w:hAnsi="Aptos" w:cs="Arial"/>
          <w:color w:val="000000" w:themeColor="text1"/>
          <w:sz w:val="22"/>
          <w:szCs w:val="22"/>
        </w:rPr>
        <w:t xml:space="preserve">or conflicts </w:t>
      </w:r>
      <w:r w:rsidR="002C2C94" w:rsidRPr="005104D9">
        <w:rPr>
          <w:rFonts w:ascii="Aptos" w:hAnsi="Aptos" w:cs="Arial"/>
          <w:color w:val="000000" w:themeColor="text1"/>
          <w:sz w:val="22"/>
          <w:szCs w:val="22"/>
        </w:rPr>
        <w:t>before seeking approval by the membership</w:t>
      </w:r>
      <w:r w:rsidR="007C271A" w:rsidRPr="005104D9">
        <w:rPr>
          <w:rFonts w:ascii="Aptos" w:hAnsi="Aptos" w:cs="Arial"/>
          <w:color w:val="000000" w:themeColor="text1"/>
          <w:sz w:val="22"/>
          <w:szCs w:val="22"/>
        </w:rPr>
        <w:t>.</w:t>
      </w:r>
    </w:p>
    <w:p w14:paraId="13E17999" w14:textId="447A8CFD" w:rsidR="007C271A" w:rsidRPr="005104D9" w:rsidRDefault="007C271A" w:rsidP="004868D8">
      <w:pPr>
        <w:pStyle w:val="Heading2"/>
        <w:keepNext w:val="0"/>
        <w:keepLines w:val="0"/>
        <w:widowControl w:val="0"/>
        <w:numPr>
          <w:ilvl w:val="0"/>
          <w:numId w:val="78"/>
        </w:numPr>
        <w:spacing w:before="0"/>
        <w:ind w:left="360"/>
        <w:rPr>
          <w:rFonts w:ascii="Aptos" w:hAnsi="Aptos" w:cs="Arial"/>
          <w:b/>
          <w:bCs/>
          <w:color w:val="000000" w:themeColor="text1"/>
          <w:sz w:val="22"/>
          <w:szCs w:val="22"/>
        </w:rPr>
      </w:pPr>
      <w:r w:rsidRPr="005104D9">
        <w:rPr>
          <w:rFonts w:ascii="Aptos" w:hAnsi="Aptos" w:cs="Arial"/>
          <w:color w:val="000000" w:themeColor="text1"/>
          <w:sz w:val="22"/>
          <w:szCs w:val="22"/>
        </w:rPr>
        <w:t xml:space="preserve">Notify the </w:t>
      </w:r>
      <w:r w:rsidR="006F1F85" w:rsidRPr="005104D9">
        <w:rPr>
          <w:rFonts w:ascii="Aptos" w:hAnsi="Aptos" w:cs="Arial"/>
          <w:color w:val="000000" w:themeColor="text1"/>
          <w:sz w:val="22"/>
          <w:szCs w:val="22"/>
        </w:rPr>
        <w:t>General Membership</w:t>
      </w:r>
      <w:r w:rsidRPr="005104D9">
        <w:rPr>
          <w:rFonts w:ascii="Aptos" w:hAnsi="Aptos" w:cs="Arial"/>
          <w:color w:val="000000" w:themeColor="text1"/>
          <w:sz w:val="22"/>
          <w:szCs w:val="22"/>
        </w:rPr>
        <w:t xml:space="preserve"> in writing at least </w:t>
      </w:r>
      <w:r w:rsidR="00887BBE" w:rsidRPr="005104D9">
        <w:rPr>
          <w:rFonts w:ascii="Aptos" w:hAnsi="Aptos" w:cs="Arial"/>
          <w:color w:val="000000" w:themeColor="text1"/>
          <w:sz w:val="22"/>
          <w:szCs w:val="22"/>
        </w:rPr>
        <w:t>20</w:t>
      </w:r>
      <w:r w:rsidRPr="005104D9">
        <w:rPr>
          <w:rFonts w:ascii="Aptos" w:hAnsi="Aptos" w:cs="Arial"/>
          <w:color w:val="000000" w:themeColor="text1"/>
          <w:sz w:val="22"/>
          <w:szCs w:val="22"/>
        </w:rPr>
        <w:t xml:space="preserve"> days prior </w:t>
      </w:r>
      <w:r w:rsidR="00212624" w:rsidRPr="005104D9">
        <w:rPr>
          <w:rFonts w:ascii="Aptos" w:hAnsi="Aptos" w:cs="Arial"/>
          <w:color w:val="000000" w:themeColor="text1"/>
          <w:sz w:val="22"/>
          <w:szCs w:val="22"/>
        </w:rPr>
        <w:t>to</w:t>
      </w:r>
      <w:r w:rsidRPr="005104D9">
        <w:rPr>
          <w:rFonts w:ascii="Aptos" w:hAnsi="Aptos" w:cs="Arial"/>
          <w:color w:val="000000" w:themeColor="text1"/>
          <w:sz w:val="22"/>
          <w:szCs w:val="22"/>
        </w:rPr>
        <w:t xml:space="preserve"> the </w:t>
      </w:r>
      <w:r w:rsidR="005333FD" w:rsidRPr="005104D9">
        <w:rPr>
          <w:rFonts w:ascii="Aptos" w:hAnsi="Aptos" w:cs="Arial"/>
          <w:color w:val="000000" w:themeColor="text1"/>
          <w:sz w:val="22"/>
          <w:szCs w:val="22"/>
        </w:rPr>
        <w:t>General Membership Meeting</w:t>
      </w:r>
      <w:r w:rsidRPr="005104D9">
        <w:rPr>
          <w:rFonts w:ascii="Aptos" w:hAnsi="Aptos" w:cs="Arial"/>
          <w:color w:val="000000" w:themeColor="text1"/>
          <w:sz w:val="22"/>
          <w:szCs w:val="22"/>
        </w:rPr>
        <w:t xml:space="preserve"> where the vote will occur to update the </w:t>
      </w:r>
      <w:r w:rsidR="00BF19DB" w:rsidRPr="005104D9">
        <w:rPr>
          <w:rFonts w:ascii="Aptos" w:hAnsi="Aptos" w:cs="Arial"/>
          <w:color w:val="000000" w:themeColor="text1"/>
          <w:sz w:val="22"/>
          <w:szCs w:val="22"/>
        </w:rPr>
        <w:t>Bylaws</w:t>
      </w:r>
      <w:r w:rsidRPr="005104D9">
        <w:rPr>
          <w:rFonts w:ascii="Aptos" w:hAnsi="Aptos" w:cs="Arial"/>
          <w:color w:val="000000" w:themeColor="text1"/>
          <w:sz w:val="22"/>
          <w:szCs w:val="22"/>
        </w:rPr>
        <w:t xml:space="preserve">. </w:t>
      </w:r>
      <w:r w:rsidR="00D1323B" w:rsidRPr="005104D9">
        <w:rPr>
          <w:rFonts w:ascii="Aptos" w:hAnsi="Aptos" w:cs="Arial"/>
          <w:color w:val="000000" w:themeColor="text1"/>
          <w:sz w:val="22"/>
          <w:szCs w:val="22"/>
        </w:rPr>
        <w:t>Share the proposed Bylaws with the membership for review.</w:t>
      </w:r>
    </w:p>
    <w:p w14:paraId="0C601D9A" w14:textId="77777777" w:rsidR="00025B61" w:rsidRPr="005104D9" w:rsidRDefault="00025B61" w:rsidP="004868D8">
      <w:pPr>
        <w:pStyle w:val="Heading2"/>
        <w:keepNext w:val="0"/>
        <w:keepLines w:val="0"/>
        <w:widowControl w:val="0"/>
        <w:numPr>
          <w:ilvl w:val="0"/>
          <w:numId w:val="78"/>
        </w:numPr>
        <w:spacing w:before="0"/>
        <w:ind w:left="360"/>
        <w:rPr>
          <w:rFonts w:ascii="Aptos" w:hAnsi="Aptos" w:cs="Arial"/>
          <w:b/>
          <w:bCs/>
          <w:color w:val="000000" w:themeColor="text1"/>
          <w:sz w:val="22"/>
          <w:szCs w:val="22"/>
        </w:rPr>
      </w:pPr>
      <w:r w:rsidRPr="005104D9">
        <w:rPr>
          <w:rFonts w:ascii="Aptos" w:hAnsi="Aptos" w:cs="Arial"/>
          <w:color w:val="000000" w:themeColor="text1"/>
          <w:sz w:val="22"/>
          <w:szCs w:val="22"/>
        </w:rPr>
        <w:t>At the General Membership meeting with a quorum established, present the Bylaws and allow for discussion. Edits may be made during this process by making a motion with an affirmative majority vote. Make a final motion to accept the complete Bylaws with an affirmative majority vote to accept. Amendments to the Bylaws require an affirmative two-thirds vote. (</w:t>
      </w:r>
      <w:r w:rsidRPr="005104D9">
        <w:rPr>
          <w:rFonts w:ascii="Aptos" w:hAnsi="Aptos" w:cs="Arial"/>
          <w:i/>
          <w:iCs/>
          <w:color w:val="000000" w:themeColor="text1"/>
          <w:sz w:val="22"/>
          <w:szCs w:val="22"/>
        </w:rPr>
        <w:t>Amendments</w:t>
      </w:r>
      <w:r w:rsidRPr="005104D9">
        <w:rPr>
          <w:rFonts w:ascii="Aptos" w:hAnsi="Aptos" w:cs="Arial"/>
          <w:color w:val="000000" w:themeColor="text1"/>
          <w:sz w:val="22"/>
          <w:szCs w:val="22"/>
        </w:rPr>
        <w:t xml:space="preserve"> are additional terms or phrases added to the Bylaws Template or are a change to a customizable field for an already approved Bylaws that are not out of date or almost out of date. Ask LAPTA to pre-approve an amendment to avoid delays or problems.)</w:t>
      </w:r>
    </w:p>
    <w:p w14:paraId="264A580C" w14:textId="072EE1D8" w:rsidR="00310CA7" w:rsidRPr="005104D9" w:rsidRDefault="00E95330" w:rsidP="004868D8">
      <w:pPr>
        <w:pStyle w:val="Heading2"/>
        <w:keepNext w:val="0"/>
        <w:keepLines w:val="0"/>
        <w:widowControl w:val="0"/>
        <w:numPr>
          <w:ilvl w:val="0"/>
          <w:numId w:val="78"/>
        </w:numPr>
        <w:spacing w:before="0"/>
        <w:ind w:left="360"/>
        <w:rPr>
          <w:rFonts w:ascii="Aptos" w:hAnsi="Aptos" w:cs="Arial"/>
          <w:b/>
          <w:bCs/>
          <w:color w:val="000000" w:themeColor="text1"/>
          <w:sz w:val="22"/>
          <w:szCs w:val="22"/>
        </w:rPr>
      </w:pPr>
      <w:r w:rsidRPr="005104D9">
        <w:rPr>
          <w:rFonts w:ascii="Aptos" w:hAnsi="Aptos" w:cs="Arial"/>
          <w:color w:val="000000" w:themeColor="text1"/>
          <w:sz w:val="22"/>
          <w:szCs w:val="22"/>
        </w:rPr>
        <w:t>Email</w:t>
      </w:r>
      <w:r w:rsidR="004C216F" w:rsidRPr="005104D9">
        <w:rPr>
          <w:rFonts w:ascii="Aptos" w:hAnsi="Aptos" w:cs="Arial"/>
          <w:color w:val="000000" w:themeColor="text1"/>
          <w:sz w:val="22"/>
          <w:szCs w:val="22"/>
        </w:rPr>
        <w:t xml:space="preserve"> both</w:t>
      </w:r>
      <w:r w:rsidRPr="005104D9">
        <w:rPr>
          <w:rFonts w:ascii="Aptos" w:hAnsi="Aptos" w:cs="Arial"/>
          <w:color w:val="000000" w:themeColor="text1"/>
          <w:sz w:val="22"/>
          <w:szCs w:val="22"/>
        </w:rPr>
        <w:t xml:space="preserve"> </w:t>
      </w:r>
      <w:r w:rsidR="00056DF3" w:rsidRPr="005104D9">
        <w:rPr>
          <w:rFonts w:ascii="Aptos" w:hAnsi="Aptos" w:cs="Arial"/>
          <w:color w:val="000000" w:themeColor="text1"/>
          <w:sz w:val="22"/>
          <w:szCs w:val="22"/>
        </w:rPr>
        <w:t xml:space="preserve">the approved </w:t>
      </w:r>
      <w:r w:rsidR="00BF19DB" w:rsidRPr="005104D9">
        <w:rPr>
          <w:rFonts w:ascii="Aptos" w:hAnsi="Aptos" w:cs="Arial"/>
          <w:color w:val="000000" w:themeColor="text1"/>
          <w:sz w:val="22"/>
          <w:szCs w:val="22"/>
        </w:rPr>
        <w:t>Bylaws</w:t>
      </w:r>
      <w:r w:rsidR="00056DF3" w:rsidRPr="005104D9">
        <w:rPr>
          <w:rFonts w:ascii="Aptos" w:hAnsi="Aptos" w:cs="Arial"/>
          <w:color w:val="000000" w:themeColor="text1"/>
          <w:sz w:val="22"/>
          <w:szCs w:val="22"/>
        </w:rPr>
        <w:t xml:space="preserve"> </w:t>
      </w:r>
      <w:r w:rsidR="00C1704C" w:rsidRPr="005104D9">
        <w:rPr>
          <w:rFonts w:ascii="Aptos" w:hAnsi="Aptos" w:cs="Arial"/>
          <w:color w:val="000000" w:themeColor="text1"/>
          <w:sz w:val="22"/>
          <w:szCs w:val="22"/>
        </w:rPr>
        <w:t xml:space="preserve">Template </w:t>
      </w:r>
      <w:r w:rsidR="004C216F" w:rsidRPr="005104D9">
        <w:rPr>
          <w:rFonts w:ascii="Aptos" w:hAnsi="Aptos" w:cs="Arial"/>
          <w:color w:val="000000" w:themeColor="text1"/>
          <w:sz w:val="22"/>
          <w:szCs w:val="22"/>
        </w:rPr>
        <w:t xml:space="preserve">and </w:t>
      </w:r>
      <w:r w:rsidR="00172EE0" w:rsidRPr="005104D9">
        <w:rPr>
          <w:rFonts w:ascii="Aptos" w:hAnsi="Aptos" w:cs="Arial"/>
          <w:color w:val="000000" w:themeColor="text1"/>
          <w:sz w:val="22"/>
          <w:szCs w:val="22"/>
        </w:rPr>
        <w:t xml:space="preserve">the </w:t>
      </w:r>
      <w:r w:rsidR="00BF19DB" w:rsidRPr="005104D9">
        <w:rPr>
          <w:rFonts w:ascii="Aptos" w:hAnsi="Aptos" w:cs="Arial"/>
          <w:color w:val="000000" w:themeColor="text1"/>
          <w:sz w:val="22"/>
          <w:szCs w:val="22"/>
        </w:rPr>
        <w:t>Bylaws</w:t>
      </w:r>
      <w:r w:rsidR="00472000" w:rsidRPr="005104D9">
        <w:rPr>
          <w:rFonts w:ascii="Aptos" w:hAnsi="Aptos" w:cs="Arial"/>
          <w:color w:val="000000" w:themeColor="text1"/>
          <w:sz w:val="22"/>
          <w:szCs w:val="22"/>
        </w:rPr>
        <w:t xml:space="preserve"> </w:t>
      </w:r>
      <w:r w:rsidR="00172EE0" w:rsidRPr="005104D9">
        <w:rPr>
          <w:rFonts w:ascii="Aptos" w:hAnsi="Aptos" w:cs="Arial"/>
          <w:color w:val="000000" w:themeColor="text1"/>
          <w:sz w:val="22"/>
          <w:szCs w:val="22"/>
        </w:rPr>
        <w:t xml:space="preserve">Approval Form to </w:t>
      </w:r>
      <w:r w:rsidR="00BF19DB" w:rsidRPr="005104D9">
        <w:rPr>
          <w:rFonts w:ascii="Aptos" w:hAnsi="Aptos" w:cs="Arial"/>
          <w:color w:val="000000" w:themeColor="text1"/>
          <w:sz w:val="22"/>
          <w:szCs w:val="22"/>
        </w:rPr>
        <w:t>Bylaws</w:t>
      </w:r>
      <w:r w:rsidR="005F45A8" w:rsidRPr="005104D9">
        <w:rPr>
          <w:rFonts w:ascii="Aptos" w:hAnsi="Aptos" w:cs="Arial"/>
          <w:color w:val="000000" w:themeColor="text1"/>
          <w:sz w:val="22"/>
          <w:szCs w:val="22"/>
        </w:rPr>
        <w:t>@</w:t>
      </w:r>
      <w:r w:rsidR="007B4370" w:rsidRPr="005104D9">
        <w:rPr>
          <w:rFonts w:ascii="Aptos" w:hAnsi="Aptos" w:cs="Arial"/>
          <w:color w:val="000000" w:themeColor="text1"/>
          <w:sz w:val="22"/>
          <w:szCs w:val="22"/>
        </w:rPr>
        <w:t>LouisianaPTA.org</w:t>
      </w:r>
      <w:r w:rsidR="005F45A8" w:rsidRPr="005104D9">
        <w:rPr>
          <w:rFonts w:ascii="Aptos" w:hAnsi="Aptos" w:cs="Arial"/>
          <w:color w:val="000000" w:themeColor="text1"/>
          <w:sz w:val="22"/>
          <w:szCs w:val="22"/>
        </w:rPr>
        <w:t xml:space="preserve"> for final LAPTA approval. </w:t>
      </w:r>
    </w:p>
    <w:p w14:paraId="1D9BED54" w14:textId="0029ACCC" w:rsidR="005A4E0B" w:rsidRPr="005104D9" w:rsidRDefault="001239AD" w:rsidP="004868D8">
      <w:pPr>
        <w:pStyle w:val="Heading2"/>
        <w:keepNext w:val="0"/>
        <w:keepLines w:val="0"/>
        <w:widowControl w:val="0"/>
        <w:numPr>
          <w:ilvl w:val="0"/>
          <w:numId w:val="78"/>
        </w:numPr>
        <w:spacing w:before="0"/>
        <w:ind w:left="360"/>
        <w:rPr>
          <w:rFonts w:ascii="Aptos" w:hAnsi="Aptos" w:cs="Arial"/>
          <w:b/>
          <w:bCs/>
          <w:color w:val="000000" w:themeColor="text1"/>
          <w:sz w:val="22"/>
          <w:szCs w:val="22"/>
        </w:rPr>
      </w:pPr>
      <w:bookmarkStart w:id="91" w:name="finalappr"/>
      <w:bookmarkEnd w:id="91"/>
      <w:r w:rsidRPr="005104D9">
        <w:rPr>
          <w:rFonts w:ascii="Aptos" w:hAnsi="Aptos" w:cs="Arial"/>
          <w:color w:val="000000" w:themeColor="text1"/>
          <w:sz w:val="22"/>
          <w:szCs w:val="22"/>
        </w:rPr>
        <w:t xml:space="preserve">Give </w:t>
      </w:r>
      <w:r w:rsidR="00056DF3" w:rsidRPr="005104D9">
        <w:rPr>
          <w:rFonts w:ascii="Aptos" w:hAnsi="Aptos" w:cs="Arial"/>
          <w:color w:val="000000" w:themeColor="text1"/>
          <w:sz w:val="22"/>
          <w:szCs w:val="22"/>
        </w:rPr>
        <w:t xml:space="preserve">LAPTA </w:t>
      </w:r>
      <w:r w:rsidR="009F0ED2" w:rsidRPr="005104D9">
        <w:rPr>
          <w:rFonts w:ascii="Aptos" w:hAnsi="Aptos" w:cs="Arial"/>
          <w:color w:val="000000" w:themeColor="text1"/>
          <w:sz w:val="22"/>
          <w:szCs w:val="22"/>
        </w:rPr>
        <w:t>15</w:t>
      </w:r>
      <w:r w:rsidRPr="005104D9">
        <w:rPr>
          <w:rFonts w:ascii="Aptos" w:hAnsi="Aptos" w:cs="Arial"/>
          <w:color w:val="000000" w:themeColor="text1"/>
          <w:sz w:val="22"/>
          <w:szCs w:val="22"/>
        </w:rPr>
        <w:t xml:space="preserve"> days to </w:t>
      </w:r>
      <w:r w:rsidR="00056DF3" w:rsidRPr="005104D9">
        <w:rPr>
          <w:rFonts w:ascii="Aptos" w:hAnsi="Aptos" w:cs="Arial"/>
          <w:color w:val="000000" w:themeColor="text1"/>
          <w:sz w:val="22"/>
          <w:szCs w:val="22"/>
        </w:rPr>
        <w:t>review</w:t>
      </w:r>
      <w:r w:rsidRPr="005104D9">
        <w:rPr>
          <w:rFonts w:ascii="Aptos" w:hAnsi="Aptos" w:cs="Arial"/>
          <w:color w:val="000000" w:themeColor="text1"/>
          <w:sz w:val="22"/>
          <w:szCs w:val="22"/>
        </w:rPr>
        <w:t xml:space="preserve"> and approve</w:t>
      </w:r>
      <w:r w:rsidR="00056DF3" w:rsidRPr="005104D9">
        <w:rPr>
          <w:rFonts w:ascii="Aptos" w:hAnsi="Aptos" w:cs="Arial"/>
          <w:color w:val="000000" w:themeColor="text1"/>
          <w:sz w:val="22"/>
          <w:szCs w:val="22"/>
        </w:rPr>
        <w:t xml:space="preserve"> </w:t>
      </w:r>
      <w:r w:rsidRPr="005104D9">
        <w:rPr>
          <w:rFonts w:ascii="Aptos" w:hAnsi="Aptos" w:cs="Arial"/>
          <w:color w:val="000000" w:themeColor="text1"/>
          <w:sz w:val="22"/>
          <w:szCs w:val="22"/>
        </w:rPr>
        <w:t xml:space="preserve">the </w:t>
      </w:r>
      <w:r w:rsidR="00BF19DB" w:rsidRPr="005104D9">
        <w:rPr>
          <w:rFonts w:ascii="Aptos" w:hAnsi="Aptos" w:cs="Arial"/>
          <w:color w:val="000000" w:themeColor="text1"/>
          <w:sz w:val="22"/>
          <w:szCs w:val="22"/>
        </w:rPr>
        <w:t>Bylaws</w:t>
      </w:r>
      <w:r w:rsidR="00056DF3" w:rsidRPr="005104D9">
        <w:rPr>
          <w:rFonts w:ascii="Aptos" w:hAnsi="Aptos" w:cs="Arial"/>
          <w:color w:val="000000" w:themeColor="text1"/>
          <w:sz w:val="22"/>
          <w:szCs w:val="22"/>
        </w:rPr>
        <w:t xml:space="preserve"> </w:t>
      </w:r>
      <w:r w:rsidRPr="005104D9">
        <w:rPr>
          <w:rFonts w:ascii="Aptos" w:hAnsi="Aptos" w:cs="Arial"/>
          <w:color w:val="000000" w:themeColor="text1"/>
          <w:sz w:val="22"/>
          <w:szCs w:val="22"/>
        </w:rPr>
        <w:t xml:space="preserve">or </w:t>
      </w:r>
      <w:r w:rsidR="00056DF3" w:rsidRPr="005104D9">
        <w:rPr>
          <w:rFonts w:ascii="Aptos" w:hAnsi="Aptos" w:cs="Arial"/>
          <w:color w:val="000000" w:themeColor="text1"/>
          <w:sz w:val="22"/>
          <w:szCs w:val="22"/>
        </w:rPr>
        <w:t>amendments. If there are questions, LAPTA will contact the President. Once approved, they will be stamped “APPROVED</w:t>
      </w:r>
      <w:r w:rsidR="002C2C94" w:rsidRPr="005104D9">
        <w:rPr>
          <w:rFonts w:ascii="Aptos" w:hAnsi="Aptos" w:cs="Arial"/>
          <w:color w:val="000000" w:themeColor="text1"/>
          <w:sz w:val="22"/>
          <w:szCs w:val="22"/>
        </w:rPr>
        <w:t>,</w:t>
      </w:r>
      <w:r w:rsidR="00056DF3" w:rsidRPr="005104D9">
        <w:rPr>
          <w:rFonts w:ascii="Aptos" w:hAnsi="Aptos" w:cs="Arial"/>
          <w:color w:val="000000" w:themeColor="text1"/>
          <w:sz w:val="22"/>
          <w:szCs w:val="22"/>
        </w:rPr>
        <w:t>” dated</w:t>
      </w:r>
      <w:r w:rsidR="00AD381B" w:rsidRPr="005104D9">
        <w:rPr>
          <w:rFonts w:ascii="Aptos" w:hAnsi="Aptos" w:cs="Arial"/>
          <w:color w:val="000000" w:themeColor="text1"/>
          <w:sz w:val="22"/>
          <w:szCs w:val="22"/>
        </w:rPr>
        <w:t>, and emailed to the President</w:t>
      </w:r>
      <w:r w:rsidR="00056DF3" w:rsidRPr="005104D9">
        <w:rPr>
          <w:rFonts w:ascii="Aptos" w:hAnsi="Aptos" w:cs="Arial"/>
          <w:color w:val="000000" w:themeColor="text1"/>
          <w:sz w:val="22"/>
          <w:szCs w:val="22"/>
        </w:rPr>
        <w:t xml:space="preserve">. </w:t>
      </w:r>
      <w:r w:rsidR="00AD381B" w:rsidRPr="005104D9">
        <w:rPr>
          <w:rFonts w:ascii="Aptos" w:hAnsi="Aptos" w:cs="Arial"/>
          <w:color w:val="000000" w:themeColor="text1"/>
          <w:sz w:val="22"/>
          <w:szCs w:val="22"/>
        </w:rPr>
        <w:t xml:space="preserve">This </w:t>
      </w:r>
      <w:r w:rsidR="00056DF3" w:rsidRPr="005104D9">
        <w:rPr>
          <w:rFonts w:ascii="Aptos" w:hAnsi="Aptos" w:cs="Arial"/>
          <w:color w:val="000000" w:themeColor="text1"/>
          <w:sz w:val="22"/>
          <w:szCs w:val="22"/>
        </w:rPr>
        <w:t xml:space="preserve">is the official copy of the </w:t>
      </w:r>
      <w:r w:rsidR="00BF19DB" w:rsidRPr="005104D9">
        <w:rPr>
          <w:rFonts w:ascii="Aptos" w:hAnsi="Aptos" w:cs="Arial"/>
          <w:color w:val="000000" w:themeColor="text1"/>
          <w:sz w:val="22"/>
          <w:szCs w:val="22"/>
        </w:rPr>
        <w:t>Bylaws</w:t>
      </w:r>
      <w:r w:rsidR="00172EE0" w:rsidRPr="005104D9">
        <w:rPr>
          <w:rFonts w:ascii="Aptos" w:hAnsi="Aptos" w:cs="Arial"/>
          <w:color w:val="000000" w:themeColor="text1"/>
          <w:sz w:val="22"/>
          <w:szCs w:val="22"/>
        </w:rPr>
        <w:t xml:space="preserve"> </w:t>
      </w:r>
      <w:r w:rsidR="00310CA7" w:rsidRPr="005104D9">
        <w:rPr>
          <w:rFonts w:ascii="Aptos" w:hAnsi="Aptos" w:cs="Arial"/>
          <w:color w:val="000000" w:themeColor="text1"/>
          <w:sz w:val="22"/>
          <w:szCs w:val="22"/>
        </w:rPr>
        <w:t xml:space="preserve">which expire in </w:t>
      </w:r>
      <w:r w:rsidR="00953A93" w:rsidRPr="005104D9">
        <w:rPr>
          <w:rFonts w:ascii="Aptos" w:hAnsi="Aptos" w:cs="Arial"/>
          <w:color w:val="000000" w:themeColor="text1"/>
          <w:sz w:val="22"/>
          <w:szCs w:val="22"/>
        </w:rPr>
        <w:t>three</w:t>
      </w:r>
      <w:r w:rsidR="00172EE0" w:rsidRPr="005104D9">
        <w:rPr>
          <w:rFonts w:ascii="Aptos" w:hAnsi="Aptos" w:cs="Arial"/>
          <w:color w:val="000000" w:themeColor="text1"/>
          <w:sz w:val="22"/>
          <w:szCs w:val="22"/>
        </w:rPr>
        <w:t xml:space="preserve"> years</w:t>
      </w:r>
      <w:r w:rsidR="00056DF3" w:rsidRPr="005104D9">
        <w:rPr>
          <w:rFonts w:ascii="Aptos" w:hAnsi="Aptos" w:cs="Arial"/>
          <w:color w:val="000000" w:themeColor="text1"/>
          <w:sz w:val="22"/>
          <w:szCs w:val="22"/>
        </w:rPr>
        <w:t xml:space="preserve">. Save the digital file in the PTA records and share with the </w:t>
      </w:r>
      <w:r w:rsidR="00F51227" w:rsidRPr="005104D9">
        <w:rPr>
          <w:rFonts w:ascii="Aptos" w:hAnsi="Aptos" w:cs="Arial"/>
          <w:color w:val="000000" w:themeColor="text1"/>
          <w:sz w:val="22"/>
          <w:szCs w:val="22"/>
        </w:rPr>
        <w:t>Board</w:t>
      </w:r>
      <w:r w:rsidR="00056DF3" w:rsidRPr="005104D9">
        <w:rPr>
          <w:rFonts w:ascii="Aptos" w:hAnsi="Aptos" w:cs="Arial"/>
          <w:color w:val="000000" w:themeColor="text1"/>
          <w:sz w:val="22"/>
          <w:szCs w:val="22"/>
        </w:rPr>
        <w:t>.</w:t>
      </w:r>
      <w:r w:rsidR="00AD6A7D" w:rsidRPr="005104D9">
        <w:rPr>
          <w:rFonts w:ascii="Aptos" w:hAnsi="Aptos" w:cs="Arial"/>
          <w:color w:val="000000" w:themeColor="text1"/>
          <w:sz w:val="22"/>
          <w:szCs w:val="22"/>
        </w:rPr>
        <w:t xml:space="preserve"> Delete </w:t>
      </w:r>
      <w:r w:rsidR="00F8063F" w:rsidRPr="005104D9">
        <w:rPr>
          <w:rFonts w:ascii="Aptos" w:hAnsi="Aptos" w:cs="Arial"/>
          <w:color w:val="000000" w:themeColor="text1"/>
          <w:sz w:val="22"/>
          <w:szCs w:val="22"/>
        </w:rPr>
        <w:t xml:space="preserve">the previous working or proposed </w:t>
      </w:r>
      <w:r w:rsidR="00AD6A7D" w:rsidRPr="005104D9">
        <w:rPr>
          <w:rFonts w:ascii="Aptos" w:hAnsi="Aptos" w:cs="Arial"/>
          <w:color w:val="000000" w:themeColor="text1"/>
          <w:sz w:val="22"/>
          <w:szCs w:val="22"/>
        </w:rPr>
        <w:t>versions of the Bylaws</w:t>
      </w:r>
      <w:r w:rsidR="00F8063F" w:rsidRPr="005104D9">
        <w:rPr>
          <w:rFonts w:ascii="Aptos" w:hAnsi="Aptos" w:cs="Arial"/>
          <w:color w:val="000000" w:themeColor="text1"/>
          <w:sz w:val="22"/>
          <w:szCs w:val="22"/>
        </w:rPr>
        <w:t>.</w:t>
      </w:r>
    </w:p>
    <w:p w14:paraId="23B92F70" w14:textId="77777777" w:rsidR="008A7C7B" w:rsidRPr="005104D9" w:rsidRDefault="008A7C7B" w:rsidP="000E5497">
      <w:pPr>
        <w:widowControl w:val="0"/>
        <w:rPr>
          <w:rFonts w:ascii="Aptos" w:hAnsi="Aptos" w:cs="Arial"/>
          <w:color w:val="000000" w:themeColor="text1"/>
        </w:rPr>
      </w:pPr>
    </w:p>
    <w:p w14:paraId="2BC57EDC" w14:textId="35DECEC8" w:rsidR="008A7C7B" w:rsidRPr="005104D9" w:rsidRDefault="005C1381" w:rsidP="005C1381">
      <w:pPr>
        <w:pStyle w:val="Heading"/>
      </w:pPr>
      <w:r w:rsidRPr="005104D9">
        <w:lastRenderedPageBreak/>
        <w:t>Timeline Summary for Bylaws</w:t>
      </w:r>
      <w:r w:rsidR="008D7813" w:rsidRPr="005104D9">
        <w:t xml:space="preserve"> </w:t>
      </w:r>
      <w:r w:rsidRPr="005104D9">
        <w:t>Approval</w:t>
      </w:r>
    </w:p>
    <w:p w14:paraId="5D7D6ED3" w14:textId="77777777" w:rsidR="00726D89" w:rsidRPr="005104D9" w:rsidRDefault="00726D89" w:rsidP="000E5497">
      <w:pPr>
        <w:widowControl w:val="0"/>
        <w:rPr>
          <w:rFonts w:ascii="Aptos" w:hAnsi="Aptos" w:cs="Arial"/>
          <w:color w:val="000000" w:themeColor="text1"/>
        </w:rPr>
      </w:pPr>
    </w:p>
    <w:p w14:paraId="588EBDA8" w14:textId="7D9748D4" w:rsidR="00D411AD" w:rsidRPr="005104D9" w:rsidRDefault="00D411AD" w:rsidP="000E5497">
      <w:pPr>
        <w:widowControl w:val="0"/>
        <w:rPr>
          <w:rFonts w:ascii="Aptos" w:hAnsi="Aptos" w:cs="Arial"/>
          <w:color w:val="000000" w:themeColor="text1"/>
        </w:rPr>
      </w:pPr>
      <w:bookmarkStart w:id="92" w:name="standrules"/>
      <w:bookmarkStart w:id="93" w:name="samplestandrules"/>
      <w:bookmarkStart w:id="94" w:name="bylawsform"/>
      <w:bookmarkEnd w:id="92"/>
      <w:bookmarkEnd w:id="93"/>
      <w:bookmarkEnd w:id="94"/>
      <w:r w:rsidRPr="005104D9">
        <w:rPr>
          <w:rFonts w:ascii="Aptos" w:hAnsi="Aptos" w:cs="Arial"/>
          <w:color w:val="000000" w:themeColor="text1"/>
        </w:rPr>
        <w:t xml:space="preserve">Here is a </w:t>
      </w:r>
      <w:r w:rsidRPr="005104D9">
        <w:rPr>
          <w:rFonts w:ascii="Aptos" w:hAnsi="Aptos" w:cs="Arial"/>
          <w:b/>
          <w:bCs/>
          <w:color w:val="000000" w:themeColor="text1"/>
        </w:rPr>
        <w:t>sample</w:t>
      </w:r>
      <w:r w:rsidRPr="005104D9">
        <w:rPr>
          <w:rFonts w:ascii="Aptos" w:hAnsi="Aptos" w:cs="Arial"/>
          <w:color w:val="000000" w:themeColor="text1"/>
        </w:rPr>
        <w:t xml:space="preserve"> timeline </w:t>
      </w:r>
      <w:r w:rsidR="00A513B4" w:rsidRPr="005104D9">
        <w:rPr>
          <w:rFonts w:ascii="Aptos" w:hAnsi="Aptos" w:cs="Arial"/>
          <w:color w:val="000000" w:themeColor="text1"/>
        </w:rPr>
        <w:t xml:space="preserve">and a timeline </w:t>
      </w:r>
      <w:r w:rsidR="005224E4" w:rsidRPr="005104D9">
        <w:rPr>
          <w:rFonts w:ascii="Aptos" w:hAnsi="Aptos" w:cs="Arial"/>
          <w:color w:val="000000" w:themeColor="text1"/>
        </w:rPr>
        <w:t>that the Local PTA can complete for their renewal</w:t>
      </w:r>
      <w:r w:rsidRPr="005104D9">
        <w:rPr>
          <w:rFonts w:ascii="Aptos" w:hAnsi="Aptos" w:cs="Arial"/>
          <w:color w:val="000000" w:themeColor="text1"/>
        </w:rPr>
        <w:t>.</w:t>
      </w:r>
    </w:p>
    <w:p w14:paraId="770EC72C" w14:textId="6E082F0A" w:rsidR="00D411AD" w:rsidRPr="005104D9" w:rsidRDefault="00D411AD" w:rsidP="004868D8">
      <w:pPr>
        <w:widowControl w:val="0"/>
        <w:numPr>
          <w:ilvl w:val="0"/>
          <w:numId w:val="125"/>
        </w:numPr>
        <w:ind w:left="360"/>
        <w:rPr>
          <w:rFonts w:ascii="Aptos" w:hAnsi="Aptos" w:cs="Arial"/>
          <w:color w:val="000000" w:themeColor="text1"/>
        </w:rPr>
      </w:pPr>
      <w:r w:rsidRPr="005104D9">
        <w:rPr>
          <w:rFonts w:ascii="Aptos" w:hAnsi="Aptos" w:cs="Arial"/>
          <w:color w:val="000000" w:themeColor="text1"/>
          <w:u w:val="single"/>
        </w:rPr>
        <w:t xml:space="preserve">August </w:t>
      </w:r>
      <w:r w:rsidR="00B409A6" w:rsidRPr="005104D9">
        <w:rPr>
          <w:rFonts w:ascii="Aptos" w:hAnsi="Aptos" w:cs="Arial"/>
          <w:color w:val="000000" w:themeColor="text1"/>
          <w:u w:val="single"/>
        </w:rPr>
        <w:t>28</w:t>
      </w:r>
      <w:r w:rsidR="00DD0FBE" w:rsidRPr="005104D9">
        <w:rPr>
          <w:rFonts w:ascii="Aptos" w:hAnsi="Aptos" w:cs="Arial"/>
          <w:color w:val="000000" w:themeColor="text1"/>
        </w:rPr>
        <w:t>:</w:t>
      </w:r>
      <w:r w:rsidR="00B409A6" w:rsidRPr="005104D9">
        <w:rPr>
          <w:rFonts w:ascii="Aptos" w:hAnsi="Aptos" w:cs="Arial"/>
          <w:color w:val="000000" w:themeColor="text1"/>
        </w:rPr>
        <w:t xml:space="preserve"> </w:t>
      </w:r>
      <w:r w:rsidR="00DC09A2" w:rsidRPr="005104D9">
        <w:rPr>
          <w:rFonts w:ascii="Aptos" w:hAnsi="Aptos" w:cs="Arial"/>
          <w:color w:val="000000" w:themeColor="text1"/>
        </w:rPr>
        <w:t xml:space="preserve">The </w:t>
      </w:r>
      <w:r w:rsidR="00BF19DB" w:rsidRPr="005104D9">
        <w:rPr>
          <w:rFonts w:ascii="Aptos" w:hAnsi="Aptos" w:cs="Arial"/>
          <w:color w:val="000000" w:themeColor="text1"/>
        </w:rPr>
        <w:t>Bylaws</w:t>
      </w:r>
      <w:r w:rsidR="00B409A6" w:rsidRPr="005104D9">
        <w:rPr>
          <w:rFonts w:ascii="Aptos" w:hAnsi="Aptos" w:cs="Arial"/>
          <w:color w:val="000000" w:themeColor="text1"/>
        </w:rPr>
        <w:t xml:space="preserve"> </w:t>
      </w:r>
      <w:r w:rsidRPr="005104D9">
        <w:rPr>
          <w:rFonts w:ascii="Aptos" w:hAnsi="Aptos" w:cs="Arial"/>
          <w:color w:val="000000" w:themeColor="text1"/>
        </w:rPr>
        <w:t>Committee</w:t>
      </w:r>
      <w:r w:rsidR="00B409A6" w:rsidRPr="005104D9">
        <w:rPr>
          <w:rFonts w:ascii="Aptos" w:hAnsi="Aptos" w:cs="Arial"/>
          <w:color w:val="000000" w:themeColor="text1"/>
        </w:rPr>
        <w:t xml:space="preserve"> </w:t>
      </w:r>
      <w:r w:rsidR="00582B2B" w:rsidRPr="005104D9">
        <w:rPr>
          <w:rFonts w:ascii="Aptos" w:hAnsi="Aptos" w:cs="Arial"/>
          <w:color w:val="000000" w:themeColor="text1"/>
        </w:rPr>
        <w:t xml:space="preserve">is appointed at a BOD Meeting </w:t>
      </w:r>
      <w:r w:rsidR="00B409A6" w:rsidRPr="005104D9">
        <w:rPr>
          <w:rFonts w:ascii="Aptos" w:hAnsi="Aptos" w:cs="Arial"/>
          <w:color w:val="000000" w:themeColor="text1"/>
        </w:rPr>
        <w:t>by making a motion</w:t>
      </w:r>
      <w:r w:rsidR="00E67BF6" w:rsidRPr="005104D9">
        <w:rPr>
          <w:rFonts w:ascii="Aptos" w:hAnsi="Aptos" w:cs="Arial"/>
          <w:color w:val="000000" w:themeColor="text1"/>
        </w:rPr>
        <w:t xml:space="preserve"> with a two-thirds vote</w:t>
      </w:r>
      <w:r w:rsidRPr="005104D9">
        <w:rPr>
          <w:rFonts w:ascii="Aptos" w:hAnsi="Aptos" w:cs="Arial"/>
          <w:color w:val="000000" w:themeColor="text1"/>
        </w:rPr>
        <w:t>.</w:t>
      </w:r>
    </w:p>
    <w:p w14:paraId="0CFBC777" w14:textId="1E5BE8FD" w:rsidR="00D411AD" w:rsidRPr="005104D9" w:rsidRDefault="00B86A99" w:rsidP="004868D8">
      <w:pPr>
        <w:widowControl w:val="0"/>
        <w:numPr>
          <w:ilvl w:val="0"/>
          <w:numId w:val="125"/>
        </w:numPr>
        <w:ind w:left="360"/>
        <w:rPr>
          <w:rFonts w:ascii="Aptos" w:hAnsi="Aptos" w:cs="Arial"/>
          <w:color w:val="000000" w:themeColor="text1"/>
        </w:rPr>
      </w:pPr>
      <w:r w:rsidRPr="005104D9">
        <w:rPr>
          <w:rFonts w:ascii="Aptos" w:hAnsi="Aptos" w:cs="Arial"/>
          <w:color w:val="000000" w:themeColor="text1"/>
          <w:u w:val="single"/>
        </w:rPr>
        <w:t>September - November</w:t>
      </w:r>
      <w:r w:rsidR="00D411AD" w:rsidRPr="005104D9">
        <w:rPr>
          <w:rFonts w:ascii="Aptos" w:hAnsi="Aptos" w:cs="Arial"/>
          <w:color w:val="000000" w:themeColor="text1"/>
        </w:rPr>
        <w:t xml:space="preserve">: </w:t>
      </w:r>
      <w:r w:rsidR="00BF19DB" w:rsidRPr="005104D9">
        <w:rPr>
          <w:rFonts w:ascii="Aptos" w:hAnsi="Aptos" w:cs="Arial"/>
          <w:color w:val="000000" w:themeColor="text1"/>
        </w:rPr>
        <w:t>Bylaws</w:t>
      </w:r>
      <w:r w:rsidRPr="005104D9">
        <w:rPr>
          <w:rFonts w:ascii="Aptos" w:hAnsi="Aptos" w:cs="Arial"/>
          <w:color w:val="000000" w:themeColor="text1"/>
        </w:rPr>
        <w:t xml:space="preserve"> Committee meets as needed to complete the </w:t>
      </w:r>
      <w:r w:rsidR="00BF19DB" w:rsidRPr="005104D9">
        <w:rPr>
          <w:rFonts w:ascii="Aptos" w:hAnsi="Aptos" w:cs="Arial"/>
          <w:color w:val="000000" w:themeColor="text1"/>
        </w:rPr>
        <w:t>Bylaws</w:t>
      </w:r>
      <w:r w:rsidRPr="005104D9">
        <w:rPr>
          <w:rFonts w:ascii="Aptos" w:hAnsi="Aptos" w:cs="Arial"/>
          <w:color w:val="000000" w:themeColor="text1"/>
        </w:rPr>
        <w:t xml:space="preserve"> template.</w:t>
      </w:r>
      <w:r w:rsidR="00D411AD" w:rsidRPr="005104D9">
        <w:rPr>
          <w:rFonts w:ascii="Aptos" w:hAnsi="Aptos" w:cs="Arial"/>
          <w:color w:val="000000" w:themeColor="text1"/>
        </w:rPr>
        <w:t xml:space="preserve"> </w:t>
      </w:r>
      <w:r w:rsidR="00A64EE4" w:rsidRPr="005104D9">
        <w:rPr>
          <w:rFonts w:ascii="Aptos" w:hAnsi="Aptos" w:cs="Arial"/>
          <w:color w:val="000000" w:themeColor="text1"/>
        </w:rPr>
        <w:t xml:space="preserve">The committee can </w:t>
      </w:r>
      <w:r w:rsidR="00474EA6" w:rsidRPr="005104D9">
        <w:rPr>
          <w:rFonts w:ascii="Aptos" w:hAnsi="Aptos" w:cs="Arial"/>
          <w:color w:val="000000" w:themeColor="text1"/>
        </w:rPr>
        <w:t xml:space="preserve">email </w:t>
      </w:r>
      <w:r w:rsidR="00A64EE4" w:rsidRPr="005104D9">
        <w:rPr>
          <w:rFonts w:ascii="Aptos" w:hAnsi="Aptos" w:cs="Arial"/>
          <w:color w:val="000000" w:themeColor="text1"/>
        </w:rPr>
        <w:t xml:space="preserve">the proposed </w:t>
      </w:r>
      <w:r w:rsidR="00BF19DB" w:rsidRPr="005104D9">
        <w:rPr>
          <w:rFonts w:ascii="Aptos" w:hAnsi="Aptos" w:cs="Arial"/>
          <w:color w:val="000000" w:themeColor="text1"/>
        </w:rPr>
        <w:t>Bylaws</w:t>
      </w:r>
      <w:r w:rsidR="00EC560B" w:rsidRPr="005104D9">
        <w:rPr>
          <w:rFonts w:ascii="Aptos" w:hAnsi="Aptos" w:cs="Arial"/>
          <w:color w:val="000000" w:themeColor="text1"/>
        </w:rPr>
        <w:t xml:space="preserve"> </w:t>
      </w:r>
      <w:r w:rsidR="00474EA6" w:rsidRPr="005104D9">
        <w:rPr>
          <w:rFonts w:ascii="Aptos" w:hAnsi="Aptos" w:cs="Arial"/>
          <w:color w:val="000000" w:themeColor="text1"/>
        </w:rPr>
        <w:t xml:space="preserve">to LAPTA for review </w:t>
      </w:r>
      <w:r w:rsidR="00EC560B" w:rsidRPr="005104D9">
        <w:rPr>
          <w:rFonts w:ascii="Aptos" w:hAnsi="Aptos" w:cs="Arial"/>
          <w:color w:val="000000" w:themeColor="text1"/>
        </w:rPr>
        <w:t xml:space="preserve">at </w:t>
      </w:r>
      <w:r w:rsidR="00BF19DB" w:rsidRPr="005104D9">
        <w:rPr>
          <w:rFonts w:ascii="Aptos" w:hAnsi="Aptos" w:cs="Arial"/>
          <w:color w:val="000000" w:themeColor="text1"/>
        </w:rPr>
        <w:t>Bylaws</w:t>
      </w:r>
      <w:r w:rsidR="00EC560B" w:rsidRPr="005104D9">
        <w:rPr>
          <w:rFonts w:ascii="Aptos" w:hAnsi="Aptos" w:cs="Arial"/>
          <w:color w:val="000000" w:themeColor="text1"/>
        </w:rPr>
        <w:t>@</w:t>
      </w:r>
      <w:r w:rsidR="007B4370" w:rsidRPr="005104D9">
        <w:rPr>
          <w:rFonts w:ascii="Aptos" w:hAnsi="Aptos" w:cs="Arial"/>
          <w:color w:val="000000" w:themeColor="text1"/>
        </w:rPr>
        <w:t>LouisianaPTA.org</w:t>
      </w:r>
      <w:r w:rsidR="00EC560B" w:rsidRPr="005104D9">
        <w:rPr>
          <w:rFonts w:ascii="Aptos" w:hAnsi="Aptos" w:cs="Arial"/>
          <w:color w:val="000000" w:themeColor="text1"/>
        </w:rPr>
        <w:t>.</w:t>
      </w:r>
    </w:p>
    <w:p w14:paraId="0D6231E4" w14:textId="686247CF" w:rsidR="00D411AD" w:rsidRPr="005104D9" w:rsidRDefault="008441A1" w:rsidP="004868D8">
      <w:pPr>
        <w:widowControl w:val="0"/>
        <w:numPr>
          <w:ilvl w:val="0"/>
          <w:numId w:val="125"/>
        </w:numPr>
        <w:ind w:left="360"/>
        <w:rPr>
          <w:rFonts w:ascii="Aptos" w:hAnsi="Aptos" w:cs="Arial"/>
          <w:color w:val="000000" w:themeColor="text1"/>
        </w:rPr>
      </w:pPr>
      <w:r w:rsidRPr="005104D9">
        <w:rPr>
          <w:rFonts w:ascii="Aptos" w:hAnsi="Aptos" w:cs="Arial"/>
          <w:color w:val="000000" w:themeColor="text1"/>
          <w:u w:val="single"/>
        </w:rPr>
        <w:t xml:space="preserve">November </w:t>
      </w:r>
      <w:r w:rsidR="00887BBE" w:rsidRPr="005104D9">
        <w:rPr>
          <w:rFonts w:ascii="Aptos" w:hAnsi="Aptos" w:cs="Arial"/>
          <w:color w:val="000000" w:themeColor="text1"/>
          <w:u w:val="single"/>
        </w:rPr>
        <w:t>2</w:t>
      </w:r>
      <w:r w:rsidR="00474EA6" w:rsidRPr="005104D9">
        <w:rPr>
          <w:rFonts w:ascii="Aptos" w:hAnsi="Aptos" w:cs="Arial"/>
          <w:color w:val="000000" w:themeColor="text1"/>
          <w:u w:val="single"/>
        </w:rPr>
        <w:t>0</w:t>
      </w:r>
      <w:r w:rsidR="00D411AD" w:rsidRPr="005104D9">
        <w:rPr>
          <w:rFonts w:ascii="Aptos" w:hAnsi="Aptos" w:cs="Arial"/>
          <w:color w:val="000000" w:themeColor="text1"/>
        </w:rPr>
        <w:t xml:space="preserve">: </w:t>
      </w:r>
      <w:r w:rsidRPr="005104D9">
        <w:rPr>
          <w:rFonts w:ascii="Aptos" w:hAnsi="Aptos" w:cs="Arial"/>
          <w:color w:val="000000" w:themeColor="text1"/>
        </w:rPr>
        <w:t xml:space="preserve">Publicize the </w:t>
      </w:r>
      <w:r w:rsidR="007F3AA4" w:rsidRPr="005104D9">
        <w:rPr>
          <w:rFonts w:ascii="Aptos" w:hAnsi="Aptos" w:cs="Arial"/>
          <w:color w:val="000000" w:themeColor="text1"/>
        </w:rPr>
        <w:t>date</w:t>
      </w:r>
      <w:r w:rsidRPr="005104D9">
        <w:rPr>
          <w:rFonts w:ascii="Aptos" w:hAnsi="Aptos" w:cs="Arial"/>
          <w:color w:val="000000" w:themeColor="text1"/>
        </w:rPr>
        <w:t xml:space="preserve"> for the </w:t>
      </w:r>
      <w:r w:rsidR="007F3AA4" w:rsidRPr="005104D9">
        <w:rPr>
          <w:rFonts w:ascii="Aptos" w:hAnsi="Aptos" w:cs="Arial"/>
          <w:color w:val="000000" w:themeColor="text1"/>
        </w:rPr>
        <w:t xml:space="preserve">December </w:t>
      </w:r>
      <w:r w:rsidR="004E23AD" w:rsidRPr="005104D9">
        <w:rPr>
          <w:rFonts w:ascii="Aptos" w:hAnsi="Aptos" w:cs="Arial"/>
          <w:color w:val="000000" w:themeColor="text1"/>
        </w:rPr>
        <w:t xml:space="preserve">15 </w:t>
      </w:r>
      <w:r w:rsidR="005333FD" w:rsidRPr="005104D9">
        <w:rPr>
          <w:rFonts w:ascii="Aptos" w:hAnsi="Aptos" w:cs="Arial"/>
          <w:color w:val="000000" w:themeColor="text1"/>
        </w:rPr>
        <w:t>General Membership Meeting</w:t>
      </w:r>
      <w:r w:rsidR="00D411AD" w:rsidRPr="005104D9">
        <w:rPr>
          <w:rFonts w:ascii="Aptos" w:hAnsi="Aptos" w:cs="Arial"/>
          <w:color w:val="000000" w:themeColor="text1"/>
        </w:rPr>
        <w:t xml:space="preserve"> </w:t>
      </w:r>
      <w:r w:rsidRPr="005104D9">
        <w:rPr>
          <w:rFonts w:ascii="Aptos" w:hAnsi="Aptos" w:cs="Arial"/>
          <w:color w:val="000000" w:themeColor="text1"/>
        </w:rPr>
        <w:t xml:space="preserve">and </w:t>
      </w:r>
      <w:r w:rsidR="004E23AD" w:rsidRPr="005104D9">
        <w:rPr>
          <w:rFonts w:ascii="Aptos" w:hAnsi="Aptos" w:cs="Arial"/>
          <w:color w:val="000000" w:themeColor="text1"/>
        </w:rPr>
        <w:t xml:space="preserve">post the </w:t>
      </w:r>
      <w:r w:rsidRPr="005104D9">
        <w:rPr>
          <w:rFonts w:ascii="Aptos" w:hAnsi="Aptos" w:cs="Arial"/>
          <w:color w:val="000000" w:themeColor="text1"/>
        </w:rPr>
        <w:t xml:space="preserve">proposed </w:t>
      </w:r>
      <w:r w:rsidR="00BF19DB" w:rsidRPr="005104D9">
        <w:rPr>
          <w:rFonts w:ascii="Aptos" w:hAnsi="Aptos" w:cs="Arial"/>
          <w:color w:val="000000" w:themeColor="text1"/>
        </w:rPr>
        <w:t>Bylaws</w:t>
      </w:r>
      <w:r w:rsidR="004E23AD" w:rsidRPr="005104D9">
        <w:rPr>
          <w:rFonts w:ascii="Aptos" w:hAnsi="Aptos" w:cs="Arial"/>
          <w:color w:val="000000" w:themeColor="text1"/>
        </w:rPr>
        <w:t xml:space="preserve"> for review by the membership</w:t>
      </w:r>
      <w:r w:rsidR="007F3AA4" w:rsidRPr="005104D9">
        <w:rPr>
          <w:rFonts w:ascii="Aptos" w:hAnsi="Aptos" w:cs="Arial"/>
          <w:color w:val="000000" w:themeColor="text1"/>
        </w:rPr>
        <w:t>.</w:t>
      </w:r>
    </w:p>
    <w:p w14:paraId="5AD8AC6D" w14:textId="7B761EBD" w:rsidR="00D411AD" w:rsidRPr="005104D9" w:rsidRDefault="004E23AD" w:rsidP="004868D8">
      <w:pPr>
        <w:widowControl w:val="0"/>
        <w:numPr>
          <w:ilvl w:val="0"/>
          <w:numId w:val="125"/>
        </w:numPr>
        <w:ind w:left="360"/>
        <w:rPr>
          <w:rFonts w:ascii="Aptos" w:hAnsi="Aptos" w:cs="Arial"/>
          <w:color w:val="000000" w:themeColor="text1"/>
        </w:rPr>
      </w:pPr>
      <w:r w:rsidRPr="005104D9">
        <w:rPr>
          <w:rFonts w:ascii="Aptos" w:hAnsi="Aptos" w:cs="Arial"/>
          <w:color w:val="000000" w:themeColor="text1"/>
          <w:u w:val="single"/>
        </w:rPr>
        <w:t>December 15</w:t>
      </w:r>
      <w:r w:rsidR="00D411AD" w:rsidRPr="005104D9">
        <w:rPr>
          <w:rFonts w:ascii="Aptos" w:hAnsi="Aptos" w:cs="Arial"/>
          <w:color w:val="000000" w:themeColor="text1"/>
        </w:rPr>
        <w:t xml:space="preserve">: </w:t>
      </w:r>
      <w:r w:rsidRPr="005104D9">
        <w:rPr>
          <w:rFonts w:ascii="Aptos" w:hAnsi="Aptos" w:cs="Arial"/>
          <w:color w:val="000000" w:themeColor="text1"/>
        </w:rPr>
        <w:t xml:space="preserve">At the </w:t>
      </w:r>
      <w:r w:rsidR="005333FD" w:rsidRPr="005104D9">
        <w:rPr>
          <w:rFonts w:ascii="Aptos" w:hAnsi="Aptos" w:cs="Arial"/>
          <w:color w:val="000000" w:themeColor="text1"/>
        </w:rPr>
        <w:t>General Membership Meeting</w:t>
      </w:r>
      <w:r w:rsidR="005510AA" w:rsidRPr="005104D9">
        <w:rPr>
          <w:rFonts w:ascii="Aptos" w:hAnsi="Aptos" w:cs="Arial"/>
          <w:color w:val="000000" w:themeColor="text1"/>
        </w:rPr>
        <w:t xml:space="preserve"> </w:t>
      </w:r>
      <w:r w:rsidR="00CF249F" w:rsidRPr="005104D9">
        <w:rPr>
          <w:rFonts w:ascii="Aptos" w:hAnsi="Aptos" w:cs="Arial"/>
          <w:color w:val="000000" w:themeColor="text1"/>
        </w:rPr>
        <w:t>with</w:t>
      </w:r>
      <w:r w:rsidR="005510AA" w:rsidRPr="005104D9">
        <w:rPr>
          <w:rFonts w:ascii="Aptos" w:hAnsi="Aptos" w:cs="Arial"/>
          <w:color w:val="000000" w:themeColor="text1"/>
        </w:rPr>
        <w:t xml:space="preserve"> a quorum </w:t>
      </w:r>
      <w:r w:rsidR="00CF249F" w:rsidRPr="005104D9">
        <w:rPr>
          <w:rFonts w:ascii="Aptos" w:hAnsi="Aptos" w:cs="Arial"/>
          <w:color w:val="000000" w:themeColor="text1"/>
        </w:rPr>
        <w:t>present</w:t>
      </w:r>
      <w:r w:rsidR="008D3576" w:rsidRPr="005104D9">
        <w:rPr>
          <w:rFonts w:ascii="Aptos" w:hAnsi="Aptos" w:cs="Arial"/>
          <w:color w:val="000000" w:themeColor="text1"/>
        </w:rPr>
        <w:t xml:space="preserve">, </w:t>
      </w:r>
      <w:r w:rsidR="00F201E2" w:rsidRPr="005104D9">
        <w:rPr>
          <w:rFonts w:ascii="Aptos" w:hAnsi="Aptos" w:cs="Arial"/>
          <w:color w:val="000000" w:themeColor="text1"/>
        </w:rPr>
        <w:t>review</w:t>
      </w:r>
      <w:r w:rsidR="008D3576" w:rsidRPr="005104D9">
        <w:rPr>
          <w:rFonts w:ascii="Aptos" w:hAnsi="Aptos" w:cs="Arial"/>
          <w:color w:val="000000" w:themeColor="text1"/>
        </w:rPr>
        <w:t xml:space="preserve"> the proposed </w:t>
      </w:r>
      <w:r w:rsidR="00BF19DB" w:rsidRPr="005104D9">
        <w:rPr>
          <w:rFonts w:ascii="Aptos" w:hAnsi="Aptos" w:cs="Arial"/>
          <w:color w:val="000000" w:themeColor="text1"/>
        </w:rPr>
        <w:t>Bylaws</w:t>
      </w:r>
      <w:r w:rsidR="008D3576" w:rsidRPr="005104D9">
        <w:rPr>
          <w:rFonts w:ascii="Aptos" w:hAnsi="Aptos" w:cs="Arial"/>
          <w:color w:val="000000" w:themeColor="text1"/>
        </w:rPr>
        <w:t xml:space="preserve"> and allow for questions or discussions. Make a motion to accept the </w:t>
      </w:r>
      <w:r w:rsidR="00BF19DB" w:rsidRPr="005104D9">
        <w:rPr>
          <w:rFonts w:ascii="Aptos" w:hAnsi="Aptos" w:cs="Arial"/>
          <w:color w:val="000000" w:themeColor="text1"/>
        </w:rPr>
        <w:t>Bylaws</w:t>
      </w:r>
      <w:r w:rsidR="008D3576" w:rsidRPr="005104D9">
        <w:rPr>
          <w:rFonts w:ascii="Aptos" w:hAnsi="Aptos" w:cs="Arial"/>
          <w:color w:val="000000" w:themeColor="text1"/>
        </w:rPr>
        <w:t xml:space="preserve">. A </w:t>
      </w:r>
      <w:r w:rsidR="001876E1" w:rsidRPr="005104D9">
        <w:rPr>
          <w:rFonts w:ascii="Aptos" w:hAnsi="Aptos" w:cs="Arial"/>
          <w:color w:val="000000" w:themeColor="text1"/>
        </w:rPr>
        <w:t xml:space="preserve">majority </w:t>
      </w:r>
      <w:r w:rsidR="008D3576" w:rsidRPr="005104D9">
        <w:rPr>
          <w:rFonts w:ascii="Aptos" w:hAnsi="Aptos" w:cs="Arial"/>
          <w:color w:val="000000" w:themeColor="text1"/>
        </w:rPr>
        <w:t>vote is required</w:t>
      </w:r>
      <w:r w:rsidR="005510AA" w:rsidRPr="005104D9">
        <w:rPr>
          <w:rFonts w:ascii="Aptos" w:hAnsi="Aptos" w:cs="Arial"/>
          <w:color w:val="000000" w:themeColor="text1"/>
        </w:rPr>
        <w:t>.</w:t>
      </w:r>
      <w:r w:rsidRPr="005104D9">
        <w:rPr>
          <w:rFonts w:ascii="Aptos" w:hAnsi="Aptos" w:cs="Arial"/>
          <w:color w:val="000000" w:themeColor="text1"/>
        </w:rPr>
        <w:t xml:space="preserve"> </w:t>
      </w:r>
      <w:r w:rsidR="00DD6075" w:rsidRPr="005104D9">
        <w:rPr>
          <w:rFonts w:ascii="Aptos" w:hAnsi="Aptos" w:cs="Arial"/>
          <w:color w:val="000000" w:themeColor="text1"/>
        </w:rPr>
        <w:t xml:space="preserve">Complete the </w:t>
      </w:r>
      <w:r w:rsidR="00BF19DB" w:rsidRPr="005104D9">
        <w:rPr>
          <w:rFonts w:ascii="Aptos" w:hAnsi="Aptos" w:cs="Arial"/>
          <w:color w:val="000000" w:themeColor="text1"/>
        </w:rPr>
        <w:t>Bylaws</w:t>
      </w:r>
      <w:r w:rsidR="00DD6075" w:rsidRPr="005104D9">
        <w:rPr>
          <w:rFonts w:ascii="Aptos" w:hAnsi="Aptos" w:cs="Arial"/>
          <w:color w:val="000000" w:themeColor="text1"/>
        </w:rPr>
        <w:t xml:space="preserve"> Approval Form.</w:t>
      </w:r>
    </w:p>
    <w:p w14:paraId="2019A6A4" w14:textId="3D5F7140" w:rsidR="00521CC3" w:rsidRPr="005104D9" w:rsidRDefault="00DD6075" w:rsidP="004868D8">
      <w:pPr>
        <w:widowControl w:val="0"/>
        <w:numPr>
          <w:ilvl w:val="0"/>
          <w:numId w:val="125"/>
        </w:numPr>
        <w:ind w:left="360"/>
        <w:rPr>
          <w:rFonts w:ascii="Aptos" w:hAnsi="Aptos" w:cs="Arial"/>
          <w:color w:val="000000" w:themeColor="text1"/>
        </w:rPr>
      </w:pPr>
      <w:r w:rsidRPr="005104D9">
        <w:rPr>
          <w:rFonts w:ascii="Aptos" w:hAnsi="Aptos" w:cs="Arial"/>
          <w:color w:val="000000" w:themeColor="text1"/>
          <w:u w:val="single"/>
        </w:rPr>
        <w:t>December 16</w:t>
      </w:r>
      <w:r w:rsidR="00D411AD" w:rsidRPr="005104D9">
        <w:rPr>
          <w:rFonts w:ascii="Aptos" w:hAnsi="Aptos" w:cs="Arial"/>
          <w:color w:val="000000" w:themeColor="text1"/>
        </w:rPr>
        <w:t>:</w:t>
      </w:r>
      <w:r w:rsidRPr="005104D9">
        <w:rPr>
          <w:rFonts w:ascii="Aptos" w:hAnsi="Aptos" w:cs="Arial"/>
          <w:color w:val="000000" w:themeColor="text1"/>
        </w:rPr>
        <w:t xml:space="preserve"> Email the approved </w:t>
      </w:r>
      <w:r w:rsidR="00BF19DB" w:rsidRPr="005104D9">
        <w:rPr>
          <w:rFonts w:ascii="Aptos" w:hAnsi="Aptos" w:cs="Arial"/>
          <w:color w:val="000000" w:themeColor="text1"/>
        </w:rPr>
        <w:t>Bylaws</w:t>
      </w:r>
      <w:r w:rsidRPr="005104D9">
        <w:rPr>
          <w:rFonts w:ascii="Aptos" w:hAnsi="Aptos" w:cs="Arial"/>
          <w:color w:val="000000" w:themeColor="text1"/>
        </w:rPr>
        <w:t xml:space="preserve"> and the </w:t>
      </w:r>
      <w:r w:rsidR="00BF19DB" w:rsidRPr="005104D9">
        <w:rPr>
          <w:rFonts w:ascii="Aptos" w:hAnsi="Aptos" w:cs="Arial"/>
          <w:color w:val="000000" w:themeColor="text1"/>
        </w:rPr>
        <w:t>Bylaws</w:t>
      </w:r>
      <w:r w:rsidRPr="005104D9">
        <w:rPr>
          <w:rFonts w:ascii="Aptos" w:hAnsi="Aptos" w:cs="Arial"/>
          <w:color w:val="000000" w:themeColor="text1"/>
        </w:rPr>
        <w:t xml:space="preserve"> Approval Form to </w:t>
      </w:r>
      <w:r w:rsidR="00BF19DB" w:rsidRPr="005104D9">
        <w:rPr>
          <w:rFonts w:ascii="Aptos" w:hAnsi="Aptos" w:cs="Arial"/>
          <w:color w:val="000000" w:themeColor="text1"/>
        </w:rPr>
        <w:t>Bylaws</w:t>
      </w:r>
      <w:r w:rsidR="00521CC3" w:rsidRPr="005104D9">
        <w:rPr>
          <w:rFonts w:ascii="Aptos" w:hAnsi="Aptos" w:cs="Arial"/>
          <w:color w:val="000000" w:themeColor="text1"/>
        </w:rPr>
        <w:t>@</w:t>
      </w:r>
      <w:r w:rsidR="007B4370" w:rsidRPr="005104D9">
        <w:rPr>
          <w:rFonts w:ascii="Aptos" w:hAnsi="Aptos" w:cs="Arial"/>
          <w:color w:val="000000" w:themeColor="text1"/>
        </w:rPr>
        <w:t>LouisianaPTA.org</w:t>
      </w:r>
      <w:r w:rsidRPr="005104D9">
        <w:rPr>
          <w:rFonts w:ascii="Aptos" w:hAnsi="Aptos" w:cs="Arial"/>
          <w:color w:val="000000" w:themeColor="text1"/>
        </w:rPr>
        <w:t xml:space="preserve">. </w:t>
      </w:r>
    </w:p>
    <w:p w14:paraId="455BC1C4" w14:textId="4B6F464F" w:rsidR="00D411AD" w:rsidRPr="005104D9" w:rsidRDefault="008B2A09" w:rsidP="004868D8">
      <w:pPr>
        <w:widowControl w:val="0"/>
        <w:numPr>
          <w:ilvl w:val="0"/>
          <w:numId w:val="125"/>
        </w:numPr>
        <w:ind w:left="360"/>
        <w:rPr>
          <w:rFonts w:ascii="Aptos" w:hAnsi="Aptos" w:cs="Arial"/>
          <w:color w:val="000000" w:themeColor="text1"/>
        </w:rPr>
      </w:pPr>
      <w:r w:rsidRPr="005104D9">
        <w:rPr>
          <w:rFonts w:ascii="Aptos" w:hAnsi="Aptos" w:cs="Arial"/>
          <w:color w:val="000000" w:themeColor="text1"/>
          <w:u w:val="single"/>
        </w:rPr>
        <w:t xml:space="preserve">December </w:t>
      </w:r>
      <w:r w:rsidR="00DF3F4B" w:rsidRPr="005104D9">
        <w:rPr>
          <w:rFonts w:ascii="Aptos" w:hAnsi="Aptos" w:cs="Arial"/>
          <w:color w:val="000000" w:themeColor="text1"/>
          <w:u w:val="single"/>
        </w:rPr>
        <w:t>28</w:t>
      </w:r>
      <w:r w:rsidR="00521CC3" w:rsidRPr="005104D9">
        <w:rPr>
          <w:rFonts w:ascii="Aptos" w:hAnsi="Aptos" w:cs="Arial"/>
          <w:color w:val="000000" w:themeColor="text1"/>
        </w:rPr>
        <w:t xml:space="preserve">: LAPTA </w:t>
      </w:r>
      <w:r w:rsidR="00D2546C" w:rsidRPr="005104D9">
        <w:rPr>
          <w:rFonts w:ascii="Aptos" w:hAnsi="Aptos" w:cs="Arial"/>
          <w:color w:val="000000" w:themeColor="text1"/>
        </w:rPr>
        <w:t xml:space="preserve">reviews the </w:t>
      </w:r>
      <w:r w:rsidR="00BF19DB" w:rsidRPr="005104D9">
        <w:rPr>
          <w:rFonts w:ascii="Aptos" w:hAnsi="Aptos" w:cs="Arial"/>
          <w:color w:val="000000" w:themeColor="text1"/>
        </w:rPr>
        <w:t>Bylaws</w:t>
      </w:r>
      <w:r w:rsidR="00521CC3" w:rsidRPr="005104D9">
        <w:rPr>
          <w:rFonts w:ascii="Aptos" w:hAnsi="Aptos" w:cs="Arial"/>
          <w:color w:val="000000" w:themeColor="text1"/>
        </w:rPr>
        <w:t>, stamp</w:t>
      </w:r>
      <w:r w:rsidR="00D2546C" w:rsidRPr="005104D9">
        <w:rPr>
          <w:rFonts w:ascii="Aptos" w:hAnsi="Aptos" w:cs="Arial"/>
          <w:color w:val="000000" w:themeColor="text1"/>
        </w:rPr>
        <w:t>s</w:t>
      </w:r>
      <w:r w:rsidR="00521CC3" w:rsidRPr="005104D9">
        <w:rPr>
          <w:rFonts w:ascii="Aptos" w:hAnsi="Aptos" w:cs="Arial"/>
          <w:color w:val="000000" w:themeColor="text1"/>
        </w:rPr>
        <w:t xml:space="preserve"> and date</w:t>
      </w:r>
      <w:r w:rsidR="00D2546C" w:rsidRPr="005104D9">
        <w:rPr>
          <w:rFonts w:ascii="Aptos" w:hAnsi="Aptos" w:cs="Arial"/>
          <w:color w:val="000000" w:themeColor="text1"/>
        </w:rPr>
        <w:t>s</w:t>
      </w:r>
      <w:r w:rsidR="00521CC3" w:rsidRPr="005104D9">
        <w:rPr>
          <w:rFonts w:ascii="Aptos" w:hAnsi="Aptos" w:cs="Arial"/>
          <w:color w:val="000000" w:themeColor="text1"/>
        </w:rPr>
        <w:t xml:space="preserve"> them</w:t>
      </w:r>
      <w:r w:rsidR="00D2546C" w:rsidRPr="005104D9">
        <w:rPr>
          <w:rFonts w:ascii="Aptos" w:hAnsi="Aptos" w:cs="Arial"/>
          <w:color w:val="000000" w:themeColor="text1"/>
        </w:rPr>
        <w:t xml:space="preserve">, and </w:t>
      </w:r>
      <w:r w:rsidR="00E1730D" w:rsidRPr="005104D9">
        <w:rPr>
          <w:rFonts w:ascii="Aptos" w:hAnsi="Aptos" w:cs="Arial"/>
          <w:color w:val="000000" w:themeColor="text1"/>
        </w:rPr>
        <w:t xml:space="preserve">emails the final approved </w:t>
      </w:r>
      <w:r w:rsidR="00BF19DB" w:rsidRPr="005104D9">
        <w:rPr>
          <w:rFonts w:ascii="Aptos" w:hAnsi="Aptos" w:cs="Arial"/>
          <w:color w:val="000000" w:themeColor="text1"/>
        </w:rPr>
        <w:t>Bylaws</w:t>
      </w:r>
      <w:r w:rsidR="00E1730D" w:rsidRPr="005104D9">
        <w:rPr>
          <w:rFonts w:ascii="Aptos" w:hAnsi="Aptos" w:cs="Arial"/>
          <w:color w:val="000000" w:themeColor="text1"/>
        </w:rPr>
        <w:t xml:space="preserve"> to the PTA.</w:t>
      </w:r>
    </w:p>
    <w:p w14:paraId="6C2552D1" w14:textId="77777777" w:rsidR="00D411AD" w:rsidRPr="005104D9" w:rsidRDefault="00D411AD" w:rsidP="000E5497">
      <w:pPr>
        <w:widowControl w:val="0"/>
        <w:rPr>
          <w:rFonts w:ascii="Aptos" w:hAnsi="Aptos" w:cs="Arial"/>
          <w:color w:val="000000" w:themeColor="text1"/>
        </w:rPr>
      </w:pPr>
    </w:p>
    <w:p w14:paraId="330C714A" w14:textId="040D81BE" w:rsidR="00D411AD" w:rsidRPr="005104D9" w:rsidRDefault="00D411AD" w:rsidP="000E5497">
      <w:pPr>
        <w:widowControl w:val="0"/>
        <w:rPr>
          <w:rFonts w:ascii="Aptos" w:hAnsi="Aptos" w:cs="Arial"/>
          <w:color w:val="000000" w:themeColor="text1"/>
        </w:rPr>
      </w:pPr>
      <w:r w:rsidRPr="005104D9">
        <w:rPr>
          <w:rFonts w:ascii="Aptos" w:hAnsi="Aptos" w:cs="Arial"/>
          <w:color w:val="000000" w:themeColor="text1"/>
        </w:rPr>
        <w:t>Enter your dates here:</w:t>
      </w:r>
    </w:p>
    <w:p w14:paraId="40F0EB70" w14:textId="3C8168C8" w:rsidR="00AD6908" w:rsidRPr="005104D9" w:rsidRDefault="00D411AD" w:rsidP="000E5497">
      <w:pPr>
        <w:widowControl w:val="0"/>
        <w:tabs>
          <w:tab w:val="left" w:pos="900"/>
        </w:tabs>
        <w:ind w:left="990" w:hanging="990"/>
        <w:rPr>
          <w:rFonts w:ascii="Aptos" w:hAnsi="Aptos" w:cs="Arial"/>
          <w:color w:val="000000" w:themeColor="text1"/>
        </w:rPr>
      </w:pPr>
      <w:r w:rsidRPr="005104D9">
        <w:rPr>
          <w:rFonts w:ascii="Aptos" w:hAnsi="Aptos" w:cs="Arial"/>
          <w:color w:val="000000" w:themeColor="text1"/>
          <w:u w:val="single"/>
        </w:rPr>
        <w:tab/>
      </w:r>
      <w:r w:rsidRPr="005104D9">
        <w:rPr>
          <w:rFonts w:ascii="Aptos" w:hAnsi="Aptos" w:cs="Arial"/>
          <w:color w:val="000000" w:themeColor="text1"/>
        </w:rPr>
        <w:t xml:space="preserve"> Date of </w:t>
      </w:r>
      <w:r w:rsidR="00E1730D" w:rsidRPr="005104D9">
        <w:rPr>
          <w:rFonts w:ascii="Aptos" w:hAnsi="Aptos" w:cs="Arial"/>
          <w:color w:val="000000" w:themeColor="text1"/>
        </w:rPr>
        <w:t>1st</w:t>
      </w:r>
      <w:r w:rsidRPr="005104D9">
        <w:rPr>
          <w:rFonts w:ascii="Aptos" w:hAnsi="Aptos" w:cs="Arial"/>
          <w:color w:val="000000" w:themeColor="text1"/>
        </w:rPr>
        <w:t xml:space="preserve"> </w:t>
      </w:r>
      <w:r w:rsidR="00631459" w:rsidRPr="005104D9">
        <w:rPr>
          <w:rFonts w:ascii="Aptos" w:hAnsi="Aptos" w:cs="Arial"/>
          <w:color w:val="000000" w:themeColor="text1"/>
        </w:rPr>
        <w:t>m</w:t>
      </w:r>
      <w:r w:rsidR="005333FD" w:rsidRPr="005104D9">
        <w:rPr>
          <w:rFonts w:ascii="Aptos" w:hAnsi="Aptos" w:cs="Arial"/>
          <w:color w:val="000000" w:themeColor="text1"/>
        </w:rPr>
        <w:t>eeting</w:t>
      </w:r>
      <w:r w:rsidRPr="005104D9">
        <w:rPr>
          <w:rFonts w:ascii="Aptos" w:hAnsi="Aptos" w:cs="Arial"/>
          <w:color w:val="000000" w:themeColor="text1"/>
        </w:rPr>
        <w:t xml:space="preserve"> when </w:t>
      </w:r>
      <w:r w:rsidR="00BF19DB" w:rsidRPr="005104D9">
        <w:rPr>
          <w:rFonts w:ascii="Aptos" w:hAnsi="Aptos" w:cs="Arial"/>
          <w:color w:val="000000" w:themeColor="text1"/>
        </w:rPr>
        <w:t>Bylaws</w:t>
      </w:r>
      <w:r w:rsidR="00E1730D" w:rsidRPr="005104D9">
        <w:rPr>
          <w:rFonts w:ascii="Aptos" w:hAnsi="Aptos" w:cs="Arial"/>
          <w:color w:val="000000" w:themeColor="text1"/>
        </w:rPr>
        <w:t xml:space="preserve"> </w:t>
      </w:r>
      <w:r w:rsidRPr="005104D9">
        <w:rPr>
          <w:rFonts w:ascii="Aptos" w:hAnsi="Aptos" w:cs="Arial"/>
          <w:color w:val="000000" w:themeColor="text1"/>
        </w:rPr>
        <w:t>Committee is formed.</w:t>
      </w:r>
    </w:p>
    <w:p w14:paraId="10931793" w14:textId="16C66A75" w:rsidR="00D411AD" w:rsidRPr="005104D9" w:rsidRDefault="00AD6908" w:rsidP="000E5497">
      <w:pPr>
        <w:widowControl w:val="0"/>
        <w:tabs>
          <w:tab w:val="left" w:pos="900"/>
        </w:tabs>
        <w:ind w:left="990" w:hanging="990"/>
        <w:rPr>
          <w:rFonts w:ascii="Aptos" w:hAnsi="Aptos" w:cs="Arial"/>
          <w:color w:val="000000" w:themeColor="text1"/>
        </w:rPr>
      </w:pPr>
      <w:r w:rsidRPr="005104D9">
        <w:rPr>
          <w:rFonts w:ascii="Aptos" w:hAnsi="Aptos" w:cs="Arial"/>
          <w:color w:val="000000" w:themeColor="text1"/>
          <w:u w:val="single"/>
        </w:rPr>
        <w:tab/>
      </w:r>
      <w:r w:rsidRPr="005104D9">
        <w:rPr>
          <w:rFonts w:ascii="Aptos" w:hAnsi="Aptos" w:cs="Arial"/>
          <w:color w:val="000000" w:themeColor="text1"/>
        </w:rPr>
        <w:t xml:space="preserve"> Date</w:t>
      </w:r>
      <w:r w:rsidR="009F08A8" w:rsidRPr="005104D9">
        <w:rPr>
          <w:rFonts w:ascii="Aptos" w:hAnsi="Aptos" w:cs="Arial"/>
          <w:color w:val="000000" w:themeColor="text1"/>
        </w:rPr>
        <w:t>s</w:t>
      </w:r>
      <w:r w:rsidRPr="005104D9">
        <w:rPr>
          <w:rFonts w:ascii="Aptos" w:hAnsi="Aptos" w:cs="Arial"/>
          <w:color w:val="000000" w:themeColor="text1"/>
        </w:rPr>
        <w:t xml:space="preserve"> </w:t>
      </w:r>
      <w:r w:rsidR="009F08A8" w:rsidRPr="005104D9">
        <w:rPr>
          <w:rFonts w:ascii="Aptos" w:hAnsi="Aptos" w:cs="Arial"/>
          <w:color w:val="000000" w:themeColor="text1"/>
        </w:rPr>
        <w:t xml:space="preserve">when the </w:t>
      </w:r>
      <w:r w:rsidR="00BF19DB" w:rsidRPr="005104D9">
        <w:rPr>
          <w:rFonts w:ascii="Aptos" w:hAnsi="Aptos" w:cs="Arial"/>
          <w:color w:val="000000" w:themeColor="text1"/>
        </w:rPr>
        <w:t>Bylaws</w:t>
      </w:r>
      <w:r w:rsidR="009F08A8" w:rsidRPr="005104D9">
        <w:rPr>
          <w:rFonts w:ascii="Aptos" w:hAnsi="Aptos" w:cs="Arial"/>
          <w:color w:val="000000" w:themeColor="text1"/>
        </w:rPr>
        <w:t xml:space="preserve"> Committee will meet to complete the LAPTA </w:t>
      </w:r>
      <w:r w:rsidR="00BF19DB" w:rsidRPr="005104D9">
        <w:rPr>
          <w:rFonts w:ascii="Aptos" w:hAnsi="Aptos" w:cs="Arial"/>
          <w:color w:val="000000" w:themeColor="text1"/>
        </w:rPr>
        <w:t>Bylaws</w:t>
      </w:r>
      <w:r w:rsidR="009F08A8" w:rsidRPr="005104D9">
        <w:rPr>
          <w:rFonts w:ascii="Aptos" w:hAnsi="Aptos" w:cs="Arial"/>
          <w:color w:val="000000" w:themeColor="text1"/>
        </w:rPr>
        <w:t xml:space="preserve"> Template</w:t>
      </w:r>
      <w:r w:rsidRPr="005104D9">
        <w:rPr>
          <w:rFonts w:ascii="Aptos" w:hAnsi="Aptos" w:cs="Arial"/>
          <w:color w:val="000000" w:themeColor="text1"/>
        </w:rPr>
        <w:t xml:space="preserve">. </w:t>
      </w:r>
    </w:p>
    <w:p w14:paraId="75FC2E74" w14:textId="45602642" w:rsidR="00D411AD" w:rsidRPr="005104D9" w:rsidRDefault="00D411AD" w:rsidP="000E5497">
      <w:pPr>
        <w:widowControl w:val="0"/>
        <w:tabs>
          <w:tab w:val="left" w:pos="900"/>
        </w:tabs>
        <w:ind w:left="990" w:hanging="990"/>
        <w:rPr>
          <w:rFonts w:ascii="Aptos" w:hAnsi="Aptos" w:cs="Arial"/>
          <w:color w:val="000000" w:themeColor="text1"/>
        </w:rPr>
      </w:pPr>
      <w:r w:rsidRPr="005104D9">
        <w:rPr>
          <w:rFonts w:ascii="Aptos" w:hAnsi="Aptos" w:cs="Arial"/>
          <w:color w:val="000000" w:themeColor="text1"/>
          <w:u w:val="single"/>
        </w:rPr>
        <w:tab/>
      </w:r>
      <w:r w:rsidRPr="005104D9">
        <w:rPr>
          <w:rFonts w:ascii="Aptos" w:hAnsi="Aptos" w:cs="Arial"/>
          <w:color w:val="000000" w:themeColor="text1"/>
        </w:rPr>
        <w:t xml:space="preserve"> Date </w:t>
      </w:r>
      <w:r w:rsidR="00887BBE" w:rsidRPr="005104D9">
        <w:rPr>
          <w:rFonts w:ascii="Aptos" w:hAnsi="Aptos" w:cs="Arial"/>
          <w:color w:val="000000" w:themeColor="text1"/>
        </w:rPr>
        <w:t>at least 20</w:t>
      </w:r>
      <w:r w:rsidRPr="005104D9">
        <w:rPr>
          <w:rFonts w:ascii="Aptos" w:hAnsi="Aptos" w:cs="Arial"/>
          <w:color w:val="000000" w:themeColor="text1"/>
        </w:rPr>
        <w:t xml:space="preserve"> days before </w:t>
      </w:r>
      <w:r w:rsidR="004F5EA7" w:rsidRPr="005104D9">
        <w:rPr>
          <w:rFonts w:ascii="Aptos" w:hAnsi="Aptos" w:cs="Arial"/>
          <w:color w:val="000000" w:themeColor="text1"/>
        </w:rPr>
        <w:t>the 2</w:t>
      </w:r>
      <w:r w:rsidR="004F5EA7" w:rsidRPr="005104D9">
        <w:rPr>
          <w:rFonts w:ascii="Aptos" w:hAnsi="Aptos" w:cs="Arial"/>
          <w:color w:val="000000" w:themeColor="text1"/>
          <w:vertAlign w:val="superscript"/>
        </w:rPr>
        <w:t>nd</w:t>
      </w:r>
      <w:r w:rsidR="004F5EA7" w:rsidRPr="005104D9">
        <w:rPr>
          <w:rFonts w:ascii="Aptos" w:hAnsi="Aptos" w:cs="Arial"/>
          <w:color w:val="000000" w:themeColor="text1"/>
        </w:rPr>
        <w:t xml:space="preserve"> </w:t>
      </w:r>
      <w:r w:rsidR="005333FD" w:rsidRPr="005104D9">
        <w:rPr>
          <w:rFonts w:ascii="Aptos" w:hAnsi="Aptos" w:cs="Arial"/>
          <w:color w:val="000000" w:themeColor="text1"/>
        </w:rPr>
        <w:t>General Membership Meeting</w:t>
      </w:r>
      <w:r w:rsidR="009405D9" w:rsidRPr="005104D9">
        <w:rPr>
          <w:rFonts w:ascii="Aptos" w:hAnsi="Aptos" w:cs="Arial"/>
          <w:color w:val="000000" w:themeColor="text1"/>
        </w:rPr>
        <w:t xml:space="preserve"> when the</w:t>
      </w:r>
      <w:r w:rsidR="004F5EA7" w:rsidRPr="005104D9">
        <w:rPr>
          <w:rFonts w:ascii="Aptos" w:hAnsi="Aptos" w:cs="Arial"/>
          <w:color w:val="000000" w:themeColor="text1"/>
        </w:rPr>
        <w:t xml:space="preserve"> meeting date </w:t>
      </w:r>
      <w:r w:rsidR="009405D9" w:rsidRPr="005104D9">
        <w:rPr>
          <w:rFonts w:ascii="Aptos" w:hAnsi="Aptos" w:cs="Arial"/>
          <w:color w:val="000000" w:themeColor="text1"/>
        </w:rPr>
        <w:t xml:space="preserve">is </w:t>
      </w:r>
      <w:proofErr w:type="gramStart"/>
      <w:r w:rsidR="009405D9" w:rsidRPr="005104D9">
        <w:rPr>
          <w:rFonts w:ascii="Aptos" w:hAnsi="Aptos" w:cs="Arial"/>
          <w:color w:val="000000" w:themeColor="text1"/>
        </w:rPr>
        <w:t>publicized</w:t>
      </w:r>
      <w:proofErr w:type="gramEnd"/>
      <w:r w:rsidR="009405D9" w:rsidRPr="005104D9">
        <w:rPr>
          <w:rFonts w:ascii="Aptos" w:hAnsi="Aptos" w:cs="Arial"/>
          <w:color w:val="000000" w:themeColor="text1"/>
        </w:rPr>
        <w:t xml:space="preserve"> </w:t>
      </w:r>
      <w:r w:rsidR="004F5EA7" w:rsidRPr="005104D9">
        <w:rPr>
          <w:rFonts w:ascii="Aptos" w:hAnsi="Aptos" w:cs="Arial"/>
          <w:color w:val="000000" w:themeColor="text1"/>
        </w:rPr>
        <w:t xml:space="preserve">and </w:t>
      </w:r>
      <w:r w:rsidR="009405D9" w:rsidRPr="005104D9">
        <w:rPr>
          <w:rFonts w:ascii="Aptos" w:hAnsi="Aptos" w:cs="Arial"/>
          <w:color w:val="000000" w:themeColor="text1"/>
        </w:rPr>
        <w:t xml:space="preserve">the </w:t>
      </w:r>
      <w:r w:rsidR="00BF19DB" w:rsidRPr="005104D9">
        <w:rPr>
          <w:rFonts w:ascii="Aptos" w:hAnsi="Aptos" w:cs="Arial"/>
          <w:color w:val="000000" w:themeColor="text1"/>
        </w:rPr>
        <w:t>Bylaws</w:t>
      </w:r>
      <w:r w:rsidR="004F5EA7" w:rsidRPr="005104D9">
        <w:rPr>
          <w:rFonts w:ascii="Aptos" w:hAnsi="Aptos" w:cs="Arial"/>
          <w:color w:val="000000" w:themeColor="text1"/>
        </w:rPr>
        <w:t xml:space="preserve"> </w:t>
      </w:r>
      <w:r w:rsidR="009405D9" w:rsidRPr="005104D9">
        <w:rPr>
          <w:rFonts w:ascii="Aptos" w:hAnsi="Aptos" w:cs="Arial"/>
          <w:color w:val="000000" w:themeColor="text1"/>
        </w:rPr>
        <w:t xml:space="preserve">are posted </w:t>
      </w:r>
      <w:r w:rsidR="004F5EA7" w:rsidRPr="005104D9">
        <w:rPr>
          <w:rFonts w:ascii="Aptos" w:hAnsi="Aptos" w:cs="Arial"/>
          <w:color w:val="000000" w:themeColor="text1"/>
        </w:rPr>
        <w:t xml:space="preserve">for review by the membership. </w:t>
      </w:r>
    </w:p>
    <w:p w14:paraId="6CF4DC9E" w14:textId="24C83766" w:rsidR="00D411AD" w:rsidRPr="005104D9" w:rsidRDefault="00D411AD" w:rsidP="000E5497">
      <w:pPr>
        <w:widowControl w:val="0"/>
        <w:tabs>
          <w:tab w:val="left" w:pos="900"/>
        </w:tabs>
        <w:ind w:left="990" w:hanging="990"/>
        <w:rPr>
          <w:rFonts w:ascii="Aptos" w:hAnsi="Aptos" w:cs="Arial"/>
          <w:color w:val="000000" w:themeColor="text1"/>
        </w:rPr>
      </w:pPr>
      <w:r w:rsidRPr="005104D9">
        <w:rPr>
          <w:rFonts w:ascii="Aptos" w:hAnsi="Aptos" w:cs="Arial"/>
          <w:color w:val="000000" w:themeColor="text1"/>
          <w:u w:val="single"/>
        </w:rPr>
        <w:tab/>
      </w:r>
      <w:r w:rsidRPr="005104D9">
        <w:rPr>
          <w:rFonts w:ascii="Aptos" w:hAnsi="Aptos" w:cs="Arial"/>
          <w:color w:val="000000" w:themeColor="text1"/>
        </w:rPr>
        <w:t xml:space="preserve"> Date of </w:t>
      </w:r>
      <w:r w:rsidR="00631459" w:rsidRPr="005104D9">
        <w:rPr>
          <w:rFonts w:ascii="Aptos" w:hAnsi="Aptos" w:cs="Arial"/>
          <w:color w:val="000000" w:themeColor="text1"/>
        </w:rPr>
        <w:t>the</w:t>
      </w:r>
      <w:r w:rsidR="006267A6" w:rsidRPr="005104D9">
        <w:rPr>
          <w:rFonts w:ascii="Aptos" w:hAnsi="Aptos" w:cs="Arial"/>
          <w:color w:val="000000" w:themeColor="text1"/>
        </w:rPr>
        <w:t xml:space="preserve"> </w:t>
      </w:r>
      <w:r w:rsidR="005333FD" w:rsidRPr="005104D9">
        <w:rPr>
          <w:rFonts w:ascii="Aptos" w:hAnsi="Aptos" w:cs="Arial"/>
          <w:color w:val="000000" w:themeColor="text1"/>
        </w:rPr>
        <w:t>General Membership Meeting</w:t>
      </w:r>
      <w:r w:rsidR="000E63FF" w:rsidRPr="005104D9">
        <w:rPr>
          <w:rFonts w:ascii="Aptos" w:hAnsi="Aptos" w:cs="Arial"/>
          <w:color w:val="000000" w:themeColor="text1"/>
        </w:rPr>
        <w:t xml:space="preserve"> when the </w:t>
      </w:r>
      <w:r w:rsidR="00BF19DB" w:rsidRPr="005104D9">
        <w:rPr>
          <w:rFonts w:ascii="Aptos" w:hAnsi="Aptos" w:cs="Arial"/>
          <w:color w:val="000000" w:themeColor="text1"/>
        </w:rPr>
        <w:t>Bylaws</w:t>
      </w:r>
      <w:r w:rsidR="000E63FF" w:rsidRPr="005104D9">
        <w:rPr>
          <w:rFonts w:ascii="Aptos" w:hAnsi="Aptos" w:cs="Arial"/>
          <w:color w:val="000000" w:themeColor="text1"/>
        </w:rPr>
        <w:t xml:space="preserve"> </w:t>
      </w:r>
      <w:r w:rsidR="00E95A35" w:rsidRPr="005104D9">
        <w:rPr>
          <w:rFonts w:ascii="Aptos" w:hAnsi="Aptos" w:cs="Arial"/>
          <w:color w:val="000000" w:themeColor="text1"/>
        </w:rPr>
        <w:t xml:space="preserve">are presented and </w:t>
      </w:r>
      <w:r w:rsidR="000E63FF" w:rsidRPr="005104D9">
        <w:rPr>
          <w:rFonts w:ascii="Aptos" w:hAnsi="Aptos" w:cs="Arial"/>
          <w:color w:val="000000" w:themeColor="text1"/>
        </w:rPr>
        <w:t>vote</w:t>
      </w:r>
      <w:r w:rsidR="00E95A35" w:rsidRPr="005104D9">
        <w:rPr>
          <w:rFonts w:ascii="Aptos" w:hAnsi="Aptos" w:cs="Arial"/>
          <w:color w:val="000000" w:themeColor="text1"/>
        </w:rPr>
        <w:t>d</w:t>
      </w:r>
      <w:r w:rsidR="000E63FF" w:rsidRPr="005104D9">
        <w:rPr>
          <w:rFonts w:ascii="Aptos" w:hAnsi="Aptos" w:cs="Arial"/>
          <w:color w:val="000000" w:themeColor="text1"/>
        </w:rPr>
        <w:t xml:space="preserve"> </w:t>
      </w:r>
      <w:r w:rsidR="00E95A35" w:rsidRPr="005104D9">
        <w:rPr>
          <w:rFonts w:ascii="Aptos" w:hAnsi="Aptos" w:cs="Arial"/>
          <w:color w:val="000000" w:themeColor="text1"/>
        </w:rPr>
        <w:t>on</w:t>
      </w:r>
      <w:r w:rsidRPr="005104D9">
        <w:rPr>
          <w:rFonts w:ascii="Aptos" w:hAnsi="Aptos" w:cs="Arial"/>
          <w:color w:val="000000" w:themeColor="text1"/>
        </w:rPr>
        <w:t>.</w:t>
      </w:r>
    </w:p>
    <w:p w14:paraId="5B735876" w14:textId="2F1B7BA8" w:rsidR="00D411AD" w:rsidRPr="005104D9" w:rsidRDefault="00D411AD" w:rsidP="000E5497">
      <w:pPr>
        <w:widowControl w:val="0"/>
        <w:tabs>
          <w:tab w:val="left" w:pos="900"/>
        </w:tabs>
        <w:ind w:left="990" w:hanging="990"/>
        <w:rPr>
          <w:rFonts w:ascii="Aptos" w:hAnsi="Aptos" w:cs="Arial"/>
          <w:color w:val="000000" w:themeColor="text1"/>
        </w:rPr>
      </w:pPr>
      <w:r w:rsidRPr="005104D9">
        <w:rPr>
          <w:rFonts w:ascii="Aptos" w:hAnsi="Aptos" w:cs="Arial"/>
          <w:color w:val="000000" w:themeColor="text1"/>
          <w:u w:val="single"/>
        </w:rPr>
        <w:tab/>
      </w:r>
      <w:r w:rsidRPr="005104D9">
        <w:rPr>
          <w:rFonts w:ascii="Aptos" w:hAnsi="Aptos" w:cs="Arial"/>
          <w:color w:val="000000" w:themeColor="text1"/>
        </w:rPr>
        <w:t xml:space="preserve"> Date </w:t>
      </w:r>
      <w:r w:rsidR="00BF19DB" w:rsidRPr="005104D9">
        <w:rPr>
          <w:rFonts w:ascii="Aptos" w:hAnsi="Aptos" w:cs="Arial"/>
          <w:color w:val="000000" w:themeColor="text1"/>
        </w:rPr>
        <w:t>Bylaws</w:t>
      </w:r>
      <w:r w:rsidR="00AD6908" w:rsidRPr="005104D9">
        <w:rPr>
          <w:rFonts w:ascii="Aptos" w:hAnsi="Aptos" w:cs="Arial"/>
          <w:color w:val="000000" w:themeColor="text1"/>
        </w:rPr>
        <w:t xml:space="preserve"> </w:t>
      </w:r>
      <w:r w:rsidR="00631459" w:rsidRPr="005104D9">
        <w:rPr>
          <w:rFonts w:ascii="Aptos" w:hAnsi="Aptos" w:cs="Arial"/>
          <w:color w:val="000000" w:themeColor="text1"/>
        </w:rPr>
        <w:t xml:space="preserve">AND </w:t>
      </w:r>
      <w:r w:rsidR="00AD6908" w:rsidRPr="005104D9">
        <w:rPr>
          <w:rFonts w:ascii="Aptos" w:hAnsi="Aptos" w:cs="Arial"/>
          <w:color w:val="000000" w:themeColor="text1"/>
        </w:rPr>
        <w:t xml:space="preserve">the </w:t>
      </w:r>
      <w:r w:rsidR="00BF19DB" w:rsidRPr="005104D9">
        <w:rPr>
          <w:rFonts w:ascii="Aptos" w:hAnsi="Aptos" w:cs="Arial"/>
          <w:color w:val="000000" w:themeColor="text1"/>
        </w:rPr>
        <w:t>Bylaws</w:t>
      </w:r>
      <w:r w:rsidR="00AD6908" w:rsidRPr="005104D9">
        <w:rPr>
          <w:rFonts w:ascii="Aptos" w:hAnsi="Aptos" w:cs="Arial"/>
          <w:color w:val="000000" w:themeColor="text1"/>
        </w:rPr>
        <w:t xml:space="preserve"> Approval Form are emailed </w:t>
      </w:r>
      <w:r w:rsidRPr="005104D9">
        <w:rPr>
          <w:rFonts w:ascii="Aptos" w:hAnsi="Aptos" w:cs="Arial"/>
          <w:color w:val="000000" w:themeColor="text1"/>
        </w:rPr>
        <w:t>to LAPTA</w:t>
      </w:r>
      <w:r w:rsidR="00AD6908" w:rsidRPr="005104D9">
        <w:rPr>
          <w:rFonts w:ascii="Aptos" w:hAnsi="Aptos" w:cs="Arial"/>
          <w:color w:val="000000" w:themeColor="text1"/>
        </w:rPr>
        <w:t xml:space="preserve"> at </w:t>
      </w:r>
      <w:r w:rsidR="00BF19DB" w:rsidRPr="005104D9">
        <w:rPr>
          <w:rFonts w:ascii="Aptos" w:hAnsi="Aptos" w:cs="Arial"/>
          <w:color w:val="000000" w:themeColor="text1"/>
        </w:rPr>
        <w:t>Bylaws</w:t>
      </w:r>
      <w:r w:rsidR="00A14514" w:rsidRPr="005104D9">
        <w:rPr>
          <w:rFonts w:ascii="Aptos" w:hAnsi="Aptos" w:cs="Arial"/>
          <w:color w:val="000000" w:themeColor="text1"/>
        </w:rPr>
        <w:t>@</w:t>
      </w:r>
      <w:r w:rsidR="007B4370" w:rsidRPr="005104D9">
        <w:rPr>
          <w:rFonts w:ascii="Aptos" w:hAnsi="Aptos" w:cs="Arial"/>
          <w:color w:val="000000" w:themeColor="text1"/>
        </w:rPr>
        <w:t>LouisianaPTA.org</w:t>
      </w:r>
      <w:r w:rsidRPr="005104D9">
        <w:rPr>
          <w:rFonts w:ascii="Aptos" w:hAnsi="Aptos" w:cs="Arial"/>
          <w:color w:val="000000" w:themeColor="text1"/>
        </w:rPr>
        <w:t>.</w:t>
      </w:r>
    </w:p>
    <w:p w14:paraId="135D551E" w14:textId="332074BF" w:rsidR="00A14514" w:rsidRPr="005104D9" w:rsidRDefault="000E63FF" w:rsidP="000E5497">
      <w:pPr>
        <w:widowControl w:val="0"/>
        <w:tabs>
          <w:tab w:val="left" w:pos="900"/>
        </w:tabs>
        <w:ind w:left="990" w:hanging="990"/>
        <w:rPr>
          <w:rFonts w:ascii="Aptos" w:hAnsi="Aptos" w:cs="Arial"/>
          <w:color w:val="000000" w:themeColor="text1"/>
        </w:rPr>
      </w:pPr>
      <w:r w:rsidRPr="005104D9">
        <w:rPr>
          <w:rFonts w:ascii="Aptos" w:hAnsi="Aptos" w:cs="Arial"/>
          <w:color w:val="000000" w:themeColor="text1"/>
          <w:u w:val="single"/>
        </w:rPr>
        <w:tab/>
      </w:r>
      <w:r w:rsidRPr="005104D9">
        <w:rPr>
          <w:rFonts w:ascii="Aptos" w:hAnsi="Aptos" w:cs="Arial"/>
          <w:color w:val="000000" w:themeColor="text1"/>
        </w:rPr>
        <w:t xml:space="preserve"> </w:t>
      </w:r>
      <w:r w:rsidR="005224E4" w:rsidRPr="005104D9">
        <w:rPr>
          <w:rFonts w:ascii="Aptos" w:hAnsi="Aptos" w:cs="Arial"/>
          <w:color w:val="000000" w:themeColor="text1"/>
        </w:rPr>
        <w:t xml:space="preserve">Deadline for </w:t>
      </w:r>
      <w:r w:rsidRPr="005104D9">
        <w:rPr>
          <w:rFonts w:ascii="Aptos" w:hAnsi="Aptos" w:cs="Arial"/>
          <w:color w:val="000000" w:themeColor="text1"/>
        </w:rPr>
        <w:t xml:space="preserve">LAPTA </w:t>
      </w:r>
      <w:r w:rsidR="00A14514" w:rsidRPr="005104D9">
        <w:rPr>
          <w:rFonts w:ascii="Aptos" w:hAnsi="Aptos" w:cs="Arial"/>
          <w:color w:val="000000" w:themeColor="text1"/>
        </w:rPr>
        <w:t xml:space="preserve">to </w:t>
      </w:r>
      <w:r w:rsidR="008D7813" w:rsidRPr="005104D9">
        <w:rPr>
          <w:rFonts w:ascii="Aptos" w:hAnsi="Aptos" w:cs="Arial"/>
          <w:color w:val="000000" w:themeColor="text1"/>
        </w:rPr>
        <w:t xml:space="preserve">email </w:t>
      </w:r>
      <w:r w:rsidRPr="005104D9">
        <w:rPr>
          <w:rFonts w:ascii="Aptos" w:hAnsi="Aptos" w:cs="Arial"/>
          <w:color w:val="000000" w:themeColor="text1"/>
        </w:rPr>
        <w:t xml:space="preserve">the final approved </w:t>
      </w:r>
      <w:r w:rsidR="00BF19DB" w:rsidRPr="005104D9">
        <w:rPr>
          <w:rFonts w:ascii="Aptos" w:hAnsi="Aptos" w:cs="Arial"/>
          <w:color w:val="000000" w:themeColor="text1"/>
        </w:rPr>
        <w:t>Bylaws</w:t>
      </w:r>
      <w:r w:rsidR="008D7813" w:rsidRPr="005104D9">
        <w:rPr>
          <w:rFonts w:ascii="Aptos" w:hAnsi="Aptos" w:cs="Arial"/>
          <w:color w:val="000000" w:themeColor="text1"/>
        </w:rPr>
        <w:t xml:space="preserve"> back to the PTA</w:t>
      </w:r>
      <w:r w:rsidR="00A933DC" w:rsidRPr="005104D9">
        <w:rPr>
          <w:rFonts w:ascii="Aptos" w:hAnsi="Aptos" w:cs="Arial"/>
          <w:color w:val="000000" w:themeColor="text1"/>
        </w:rPr>
        <w:t xml:space="preserve"> President.</w:t>
      </w:r>
    </w:p>
    <w:p w14:paraId="417F6E8A" w14:textId="77777777" w:rsidR="00B70192" w:rsidRPr="005104D9" w:rsidRDefault="00B70192" w:rsidP="000E5497">
      <w:pPr>
        <w:widowControl w:val="0"/>
        <w:tabs>
          <w:tab w:val="left" w:pos="900"/>
        </w:tabs>
        <w:ind w:left="990" w:hanging="990"/>
        <w:rPr>
          <w:rFonts w:ascii="Aptos" w:hAnsi="Aptos" w:cs="Arial"/>
          <w:color w:val="000000" w:themeColor="text1"/>
        </w:rPr>
      </w:pPr>
    </w:p>
    <w:p w14:paraId="43027A91" w14:textId="13F56EC1" w:rsidR="00056DF3" w:rsidRPr="005104D9" w:rsidRDefault="005C1381" w:rsidP="005C1381">
      <w:pPr>
        <w:pStyle w:val="Heading"/>
      </w:pPr>
      <w:r w:rsidRPr="005104D9">
        <w:t>Standing</w:t>
      </w:r>
      <w:r w:rsidR="00056DF3" w:rsidRPr="005104D9">
        <w:rPr>
          <w:spacing w:val="-1"/>
        </w:rPr>
        <w:t xml:space="preserve"> </w:t>
      </w:r>
      <w:r w:rsidR="00621CDC" w:rsidRPr="005104D9">
        <w:rPr>
          <w:spacing w:val="-1"/>
        </w:rPr>
        <w:t>R</w:t>
      </w:r>
      <w:r w:rsidRPr="005104D9">
        <w:t>ules</w:t>
      </w:r>
    </w:p>
    <w:p w14:paraId="48FDA29E" w14:textId="77777777" w:rsidR="00056DF3" w:rsidRPr="005104D9" w:rsidRDefault="00056DF3" w:rsidP="000E5497">
      <w:pPr>
        <w:widowControl w:val="0"/>
        <w:tabs>
          <w:tab w:val="left" w:pos="360"/>
        </w:tabs>
        <w:rPr>
          <w:rFonts w:ascii="Aptos" w:hAnsi="Aptos" w:cs="Arial"/>
          <w:color w:val="000000" w:themeColor="text1"/>
        </w:rPr>
      </w:pPr>
    </w:p>
    <w:p w14:paraId="45547205" w14:textId="52815BF0" w:rsidR="00056DF3" w:rsidRPr="005104D9" w:rsidRDefault="005A4378" w:rsidP="000E5497">
      <w:pPr>
        <w:widowControl w:val="0"/>
        <w:tabs>
          <w:tab w:val="left" w:pos="360"/>
        </w:tabs>
        <w:rPr>
          <w:rFonts w:ascii="Aptos" w:hAnsi="Aptos" w:cs="Arial"/>
          <w:color w:val="000000" w:themeColor="text1"/>
        </w:rPr>
      </w:pPr>
      <w:r w:rsidRPr="005104D9">
        <w:rPr>
          <w:rFonts w:ascii="Aptos" w:hAnsi="Aptos" w:cs="Arial"/>
          <w:color w:val="000000" w:themeColor="text1"/>
        </w:rPr>
        <w:t>Standing Rules</w:t>
      </w:r>
      <w:r w:rsidR="00056DF3" w:rsidRPr="005104D9">
        <w:rPr>
          <w:rFonts w:ascii="Aptos" w:hAnsi="Aptos" w:cs="Arial"/>
          <w:color w:val="000000" w:themeColor="text1"/>
        </w:rPr>
        <w:t xml:space="preserve"> are detailed guidelines that contain additional information on who does what within the PTA. They set forth the procedures adopted to direct </w:t>
      </w:r>
      <w:r w:rsidR="00EE126D" w:rsidRPr="005104D9">
        <w:rPr>
          <w:rFonts w:ascii="Aptos" w:hAnsi="Aptos" w:cs="Arial"/>
          <w:color w:val="000000" w:themeColor="text1"/>
        </w:rPr>
        <w:t>the</w:t>
      </w:r>
      <w:r w:rsidR="00056DF3" w:rsidRPr="005104D9">
        <w:rPr>
          <w:rFonts w:ascii="Aptos" w:hAnsi="Aptos" w:cs="Arial"/>
          <w:color w:val="000000" w:themeColor="text1"/>
        </w:rPr>
        <w:t xml:space="preserve"> PTA and to accomplish specific PTA work. They provide continuity and serve as a guide to ensure the orderly transfer of duties from one </w:t>
      </w:r>
      <w:r w:rsidR="009B2EB8" w:rsidRPr="005104D9">
        <w:rPr>
          <w:rFonts w:ascii="Aptos" w:hAnsi="Aptos" w:cs="Arial"/>
          <w:color w:val="000000" w:themeColor="text1"/>
        </w:rPr>
        <w:t>Board</w:t>
      </w:r>
      <w:r w:rsidR="00056DF3" w:rsidRPr="005104D9">
        <w:rPr>
          <w:rFonts w:ascii="Aptos" w:hAnsi="Aptos" w:cs="Arial"/>
          <w:color w:val="000000" w:themeColor="text1"/>
        </w:rPr>
        <w:t xml:space="preserve"> to the next. They are a</w:t>
      </w:r>
      <w:r w:rsidR="00621CDC" w:rsidRPr="005104D9">
        <w:rPr>
          <w:rFonts w:ascii="Aptos" w:hAnsi="Aptos" w:cs="Arial"/>
          <w:color w:val="000000" w:themeColor="text1"/>
        </w:rPr>
        <w:t xml:space="preserve"> valuable </w:t>
      </w:r>
      <w:r w:rsidR="00056DF3" w:rsidRPr="005104D9">
        <w:rPr>
          <w:rFonts w:ascii="Aptos" w:hAnsi="Aptos" w:cs="Arial"/>
          <w:color w:val="000000" w:themeColor="text1"/>
        </w:rPr>
        <w:t xml:space="preserve">training tool for the orientation of new </w:t>
      </w:r>
      <w:r w:rsidR="00807489" w:rsidRPr="005104D9">
        <w:rPr>
          <w:rFonts w:ascii="Aptos" w:hAnsi="Aptos" w:cs="Arial"/>
          <w:color w:val="000000" w:themeColor="text1"/>
        </w:rPr>
        <w:t>Board Member</w:t>
      </w:r>
      <w:r w:rsidR="00056DF3" w:rsidRPr="005104D9">
        <w:rPr>
          <w:rFonts w:ascii="Aptos" w:hAnsi="Aptos" w:cs="Arial"/>
          <w:color w:val="000000" w:themeColor="text1"/>
        </w:rPr>
        <w:t>s</w:t>
      </w:r>
      <w:r w:rsidR="00EE126D" w:rsidRPr="005104D9">
        <w:rPr>
          <w:rFonts w:ascii="Aptos" w:hAnsi="Aptos" w:cs="Arial"/>
          <w:color w:val="000000" w:themeColor="text1"/>
        </w:rPr>
        <w:t xml:space="preserve"> and</w:t>
      </w:r>
      <w:r w:rsidR="00056DF3" w:rsidRPr="005104D9">
        <w:rPr>
          <w:rFonts w:ascii="Aptos" w:hAnsi="Aptos" w:cs="Arial"/>
          <w:color w:val="000000" w:themeColor="text1"/>
        </w:rPr>
        <w:t xml:space="preserve"> may contain any traditions or specific information that pertains to </w:t>
      </w:r>
      <w:r w:rsidR="00EE126D" w:rsidRPr="005104D9">
        <w:rPr>
          <w:rFonts w:ascii="Aptos" w:hAnsi="Aptos" w:cs="Arial"/>
          <w:color w:val="000000" w:themeColor="text1"/>
        </w:rPr>
        <w:t>the</w:t>
      </w:r>
      <w:r w:rsidR="00056DF3" w:rsidRPr="005104D9">
        <w:rPr>
          <w:rFonts w:ascii="Aptos" w:hAnsi="Aptos" w:cs="Arial"/>
          <w:color w:val="000000" w:themeColor="text1"/>
        </w:rPr>
        <w:t xml:space="preserve"> PTA. </w:t>
      </w:r>
    </w:p>
    <w:p w14:paraId="0637E66B" w14:textId="77777777" w:rsidR="00EE126D" w:rsidRPr="005104D9" w:rsidRDefault="00EE126D" w:rsidP="000E5497">
      <w:pPr>
        <w:widowControl w:val="0"/>
        <w:tabs>
          <w:tab w:val="left" w:pos="360"/>
        </w:tabs>
        <w:jc w:val="both"/>
        <w:rPr>
          <w:rFonts w:ascii="Aptos" w:hAnsi="Aptos" w:cs="Arial"/>
          <w:color w:val="000000" w:themeColor="text1"/>
        </w:rPr>
      </w:pPr>
    </w:p>
    <w:p w14:paraId="298F5404" w14:textId="72831779" w:rsidR="00EE126D" w:rsidRPr="005104D9" w:rsidRDefault="00EE126D" w:rsidP="000E5497">
      <w:pPr>
        <w:widowControl w:val="0"/>
        <w:tabs>
          <w:tab w:val="left" w:pos="360"/>
        </w:tabs>
        <w:rPr>
          <w:rFonts w:ascii="Aptos" w:hAnsi="Aptos" w:cs="Arial"/>
          <w:color w:val="000000" w:themeColor="text1"/>
        </w:rPr>
      </w:pPr>
      <w:r w:rsidRPr="005104D9">
        <w:rPr>
          <w:rFonts w:ascii="Aptos" w:hAnsi="Aptos" w:cs="Arial"/>
          <w:color w:val="000000" w:themeColor="text1"/>
        </w:rPr>
        <w:t xml:space="preserve">Local PTA Units should have their own personal Standing Rules. Standing Rules are the rules the PTA adopts to administer PTA work under the provisions of the </w:t>
      </w:r>
      <w:r w:rsidR="00BF19DB" w:rsidRPr="005104D9">
        <w:rPr>
          <w:rFonts w:ascii="Aptos" w:hAnsi="Aptos" w:cs="Arial"/>
          <w:color w:val="000000" w:themeColor="text1"/>
        </w:rPr>
        <w:t>Bylaws</w:t>
      </w:r>
      <w:r w:rsidRPr="005104D9">
        <w:rPr>
          <w:rFonts w:ascii="Aptos" w:hAnsi="Aptos" w:cs="Arial"/>
          <w:color w:val="000000" w:themeColor="text1"/>
        </w:rPr>
        <w:t xml:space="preserve">. Standing Rules must conform to and may not conflict with the </w:t>
      </w:r>
      <w:r w:rsidR="00BF19DB" w:rsidRPr="005104D9">
        <w:rPr>
          <w:rFonts w:ascii="Aptos" w:hAnsi="Aptos" w:cs="Arial"/>
          <w:color w:val="000000" w:themeColor="text1"/>
        </w:rPr>
        <w:t>Bylaws</w:t>
      </w:r>
      <w:r w:rsidRPr="005104D9">
        <w:rPr>
          <w:rFonts w:ascii="Aptos" w:hAnsi="Aptos" w:cs="Arial"/>
          <w:color w:val="000000" w:themeColor="text1"/>
        </w:rPr>
        <w:t>. They are generally not adopted when a PTA is newly organized but are developed and adopted as needs arise. The following guidelines are suggestions and should be attached to the Standing Rules for ongoing reference and instruction.</w:t>
      </w:r>
    </w:p>
    <w:p w14:paraId="53A715DD" w14:textId="77777777" w:rsidR="00056DF3" w:rsidRPr="005104D9" w:rsidRDefault="00056DF3" w:rsidP="000E5497">
      <w:pPr>
        <w:widowControl w:val="0"/>
        <w:tabs>
          <w:tab w:val="left" w:pos="360"/>
        </w:tabs>
        <w:rPr>
          <w:rStyle w:val="Hyperlink"/>
          <w:color w:val="000000" w:themeColor="text1"/>
        </w:rPr>
      </w:pPr>
    </w:p>
    <w:p w14:paraId="4BFE9647" w14:textId="27180E8F" w:rsidR="00056DF3" w:rsidRPr="005104D9" w:rsidRDefault="005A4378" w:rsidP="000E5497">
      <w:pPr>
        <w:widowControl w:val="0"/>
        <w:tabs>
          <w:tab w:val="left" w:pos="360"/>
        </w:tabs>
        <w:rPr>
          <w:rFonts w:ascii="Aptos" w:hAnsi="Aptos" w:cs="Arial"/>
          <w:color w:val="000000" w:themeColor="text1"/>
        </w:rPr>
      </w:pPr>
      <w:r w:rsidRPr="005104D9">
        <w:rPr>
          <w:rFonts w:ascii="Aptos" w:hAnsi="Aptos" w:cs="Arial"/>
          <w:color w:val="000000" w:themeColor="text1"/>
        </w:rPr>
        <w:t>Standing Rules</w:t>
      </w:r>
      <w:r w:rsidR="00056DF3" w:rsidRPr="005104D9">
        <w:rPr>
          <w:rFonts w:ascii="Aptos" w:hAnsi="Aptos" w:cs="Arial"/>
          <w:color w:val="000000" w:themeColor="text1"/>
        </w:rPr>
        <w:t xml:space="preserve"> are more flexible than </w:t>
      </w:r>
      <w:r w:rsidR="00BF19DB" w:rsidRPr="005104D9">
        <w:rPr>
          <w:rFonts w:ascii="Aptos" w:hAnsi="Aptos" w:cs="Arial"/>
          <w:color w:val="000000" w:themeColor="text1"/>
        </w:rPr>
        <w:t>Bylaws</w:t>
      </w:r>
      <w:r w:rsidR="00056DF3" w:rsidRPr="005104D9">
        <w:rPr>
          <w:rFonts w:ascii="Aptos" w:hAnsi="Aptos" w:cs="Arial"/>
          <w:color w:val="000000" w:themeColor="text1"/>
        </w:rPr>
        <w:t xml:space="preserve">. They do not contain parliamentary procedure. </w:t>
      </w:r>
      <w:r w:rsidRPr="005104D9">
        <w:rPr>
          <w:rFonts w:ascii="Aptos" w:hAnsi="Aptos" w:cs="Arial"/>
          <w:color w:val="000000" w:themeColor="text1"/>
        </w:rPr>
        <w:t>Standing Rules</w:t>
      </w:r>
      <w:r w:rsidR="00056DF3" w:rsidRPr="005104D9">
        <w:rPr>
          <w:rFonts w:ascii="Aptos" w:hAnsi="Aptos" w:cs="Arial"/>
          <w:color w:val="000000" w:themeColor="text1"/>
        </w:rPr>
        <w:t xml:space="preserve"> are kept with </w:t>
      </w:r>
      <w:r w:rsidR="00963619" w:rsidRPr="005104D9">
        <w:rPr>
          <w:rFonts w:ascii="Aptos" w:hAnsi="Aptos" w:cs="Arial"/>
          <w:color w:val="000000" w:themeColor="text1"/>
        </w:rPr>
        <w:t>the</w:t>
      </w:r>
      <w:r w:rsidR="00056DF3" w:rsidRPr="005104D9">
        <w:rPr>
          <w:rFonts w:ascii="Aptos" w:hAnsi="Aptos" w:cs="Arial"/>
          <w:color w:val="000000" w:themeColor="text1"/>
        </w:rPr>
        <w:t xml:space="preserve"> </w:t>
      </w:r>
      <w:r w:rsidR="00BF19DB" w:rsidRPr="005104D9">
        <w:rPr>
          <w:rFonts w:ascii="Aptos" w:hAnsi="Aptos" w:cs="Arial"/>
          <w:color w:val="000000" w:themeColor="text1"/>
        </w:rPr>
        <w:t>Bylaws</w:t>
      </w:r>
      <w:r w:rsidR="00056DF3" w:rsidRPr="005104D9">
        <w:rPr>
          <w:rFonts w:ascii="Aptos" w:hAnsi="Aptos" w:cs="Arial"/>
          <w:color w:val="000000" w:themeColor="text1"/>
        </w:rPr>
        <w:t xml:space="preserve"> in </w:t>
      </w:r>
      <w:r w:rsidR="00963619" w:rsidRPr="005104D9">
        <w:rPr>
          <w:rFonts w:ascii="Aptos" w:hAnsi="Aptos" w:cs="Arial"/>
          <w:color w:val="000000" w:themeColor="text1"/>
        </w:rPr>
        <w:t xml:space="preserve">the </w:t>
      </w:r>
      <w:r w:rsidR="00056DF3" w:rsidRPr="005104D9">
        <w:rPr>
          <w:rFonts w:ascii="Aptos" w:hAnsi="Aptos" w:cs="Arial"/>
          <w:color w:val="000000" w:themeColor="text1"/>
        </w:rPr>
        <w:t xml:space="preserve">officers’ procedure </w:t>
      </w:r>
      <w:r w:rsidR="00963619" w:rsidRPr="005104D9">
        <w:rPr>
          <w:rFonts w:ascii="Aptos" w:hAnsi="Aptos" w:cs="Arial"/>
          <w:color w:val="000000" w:themeColor="text1"/>
        </w:rPr>
        <w:t>binders</w:t>
      </w:r>
      <w:r w:rsidR="00056DF3" w:rsidRPr="005104D9">
        <w:rPr>
          <w:rFonts w:ascii="Aptos" w:hAnsi="Aptos" w:cs="Arial"/>
          <w:color w:val="000000" w:themeColor="text1"/>
        </w:rPr>
        <w:t xml:space="preserve"> and </w:t>
      </w:r>
      <w:r w:rsidR="00963619" w:rsidRPr="005104D9">
        <w:rPr>
          <w:rFonts w:ascii="Aptos" w:hAnsi="Aptos" w:cs="Arial"/>
          <w:color w:val="000000" w:themeColor="text1"/>
        </w:rPr>
        <w:t xml:space="preserve">are </w:t>
      </w:r>
      <w:r w:rsidR="00056DF3" w:rsidRPr="005104D9">
        <w:rPr>
          <w:rFonts w:ascii="Aptos" w:hAnsi="Aptos" w:cs="Arial"/>
          <w:color w:val="000000" w:themeColor="text1"/>
        </w:rPr>
        <w:t xml:space="preserve">passed on to incoming officers. All </w:t>
      </w:r>
      <w:r w:rsidR="00807489" w:rsidRPr="005104D9">
        <w:rPr>
          <w:rFonts w:ascii="Aptos" w:hAnsi="Aptos" w:cs="Arial"/>
          <w:color w:val="000000" w:themeColor="text1"/>
        </w:rPr>
        <w:t>Board Member</w:t>
      </w:r>
      <w:r w:rsidR="00056DF3" w:rsidRPr="005104D9">
        <w:rPr>
          <w:rFonts w:ascii="Aptos" w:hAnsi="Aptos" w:cs="Arial"/>
          <w:color w:val="000000" w:themeColor="text1"/>
        </w:rPr>
        <w:t xml:space="preserve">s and committee chairs should have a copy of </w:t>
      </w:r>
      <w:r w:rsidR="00963619" w:rsidRPr="005104D9">
        <w:rPr>
          <w:rFonts w:ascii="Aptos" w:hAnsi="Aptos" w:cs="Arial"/>
          <w:color w:val="000000" w:themeColor="text1"/>
        </w:rPr>
        <w:t xml:space="preserve">the </w:t>
      </w:r>
      <w:r w:rsidR="00356B64" w:rsidRPr="005104D9">
        <w:rPr>
          <w:rFonts w:ascii="Aptos" w:hAnsi="Aptos" w:cs="Arial"/>
          <w:color w:val="000000" w:themeColor="text1"/>
        </w:rPr>
        <w:t>Standing Rules</w:t>
      </w:r>
      <w:r w:rsidR="00056DF3" w:rsidRPr="005104D9">
        <w:rPr>
          <w:rFonts w:ascii="Aptos" w:hAnsi="Aptos" w:cs="Arial"/>
          <w:color w:val="000000" w:themeColor="text1"/>
        </w:rPr>
        <w:t xml:space="preserve">. </w:t>
      </w:r>
      <w:r w:rsidR="00963619" w:rsidRPr="005104D9">
        <w:rPr>
          <w:rFonts w:ascii="Aptos" w:hAnsi="Aptos" w:cs="Arial"/>
          <w:color w:val="000000" w:themeColor="text1"/>
        </w:rPr>
        <w:t xml:space="preserve">The </w:t>
      </w:r>
      <w:r w:rsidR="00BF19DB" w:rsidRPr="005104D9">
        <w:rPr>
          <w:rFonts w:ascii="Aptos" w:hAnsi="Aptos" w:cs="Arial"/>
          <w:color w:val="000000" w:themeColor="text1"/>
        </w:rPr>
        <w:t>Bylaws</w:t>
      </w:r>
      <w:r w:rsidR="00963619" w:rsidRPr="005104D9">
        <w:rPr>
          <w:rFonts w:ascii="Aptos" w:hAnsi="Aptos" w:cs="Arial"/>
          <w:color w:val="000000" w:themeColor="text1"/>
        </w:rPr>
        <w:t xml:space="preserve"> </w:t>
      </w:r>
      <w:r w:rsidR="00056DF3" w:rsidRPr="005104D9">
        <w:rPr>
          <w:rFonts w:ascii="Aptos" w:hAnsi="Aptos" w:cs="Arial"/>
          <w:color w:val="000000" w:themeColor="text1"/>
        </w:rPr>
        <w:t xml:space="preserve">and </w:t>
      </w:r>
      <w:r w:rsidR="00356B64" w:rsidRPr="005104D9">
        <w:rPr>
          <w:rFonts w:ascii="Aptos" w:hAnsi="Aptos" w:cs="Arial"/>
          <w:color w:val="000000" w:themeColor="text1"/>
        </w:rPr>
        <w:t>Standing Rules</w:t>
      </w:r>
      <w:r w:rsidR="00056DF3" w:rsidRPr="005104D9">
        <w:rPr>
          <w:rFonts w:ascii="Aptos" w:hAnsi="Aptos" w:cs="Arial"/>
          <w:color w:val="000000" w:themeColor="text1"/>
        </w:rPr>
        <w:t xml:space="preserve"> need to be studied by incoming officers and reviewed frequently for understanding and training to ensure they are still accurate and applicable. </w:t>
      </w:r>
      <w:r w:rsidR="00C27826" w:rsidRPr="005104D9">
        <w:rPr>
          <w:rFonts w:ascii="Aptos" w:hAnsi="Aptos" w:cs="Arial"/>
          <w:color w:val="000000" w:themeColor="text1"/>
        </w:rPr>
        <w:t xml:space="preserve">The </w:t>
      </w:r>
      <w:r w:rsidR="004128E3" w:rsidRPr="005104D9">
        <w:rPr>
          <w:rFonts w:ascii="Aptos" w:hAnsi="Aptos" w:cs="Arial"/>
          <w:color w:val="000000" w:themeColor="text1"/>
        </w:rPr>
        <w:t>S</w:t>
      </w:r>
      <w:r w:rsidR="00056DF3" w:rsidRPr="005104D9">
        <w:rPr>
          <w:rFonts w:ascii="Aptos" w:hAnsi="Aptos" w:cs="Arial"/>
          <w:color w:val="000000" w:themeColor="text1"/>
        </w:rPr>
        <w:t xml:space="preserve">ecretary </w:t>
      </w:r>
      <w:r w:rsidR="00E45444" w:rsidRPr="005104D9">
        <w:rPr>
          <w:rFonts w:ascii="Aptos" w:hAnsi="Aptos" w:cs="Arial"/>
          <w:color w:val="000000" w:themeColor="text1"/>
        </w:rPr>
        <w:t xml:space="preserve">should have </w:t>
      </w:r>
      <w:r w:rsidR="00056DF3" w:rsidRPr="005104D9">
        <w:rPr>
          <w:rFonts w:ascii="Aptos" w:hAnsi="Aptos" w:cs="Arial"/>
          <w:color w:val="000000" w:themeColor="text1"/>
        </w:rPr>
        <w:t xml:space="preserve">a copy of </w:t>
      </w:r>
      <w:r w:rsidR="007C54C7" w:rsidRPr="005104D9">
        <w:rPr>
          <w:rFonts w:ascii="Aptos" w:hAnsi="Aptos" w:cs="Arial"/>
          <w:color w:val="000000" w:themeColor="text1"/>
        </w:rPr>
        <w:t xml:space="preserve">the </w:t>
      </w:r>
      <w:r w:rsidR="00356B64" w:rsidRPr="005104D9">
        <w:rPr>
          <w:rFonts w:ascii="Aptos" w:hAnsi="Aptos" w:cs="Arial"/>
          <w:color w:val="000000" w:themeColor="text1"/>
        </w:rPr>
        <w:t>Standing Rules</w:t>
      </w:r>
      <w:r w:rsidR="00056DF3" w:rsidRPr="005104D9">
        <w:rPr>
          <w:rFonts w:ascii="Aptos" w:hAnsi="Aptos" w:cs="Arial"/>
          <w:color w:val="000000" w:themeColor="text1"/>
        </w:rPr>
        <w:t xml:space="preserve"> available at all PTA meetings.</w:t>
      </w:r>
    </w:p>
    <w:p w14:paraId="00D7F737" w14:textId="77777777" w:rsidR="00056DF3" w:rsidRPr="005104D9" w:rsidRDefault="00056DF3" w:rsidP="000E5497">
      <w:pPr>
        <w:widowControl w:val="0"/>
        <w:tabs>
          <w:tab w:val="left" w:pos="360"/>
        </w:tabs>
        <w:rPr>
          <w:rFonts w:ascii="Aptos" w:hAnsi="Aptos" w:cs="Arial"/>
          <w:color w:val="000000" w:themeColor="text1"/>
        </w:rPr>
      </w:pPr>
    </w:p>
    <w:p w14:paraId="52EB4557" w14:textId="46566568" w:rsidR="00056DF3" w:rsidRPr="005104D9" w:rsidRDefault="00056DF3" w:rsidP="000E5497">
      <w:pPr>
        <w:widowControl w:val="0"/>
        <w:tabs>
          <w:tab w:val="left" w:pos="360"/>
        </w:tabs>
        <w:rPr>
          <w:rFonts w:ascii="Aptos" w:hAnsi="Aptos" w:cs="Arial"/>
          <w:color w:val="000000" w:themeColor="text1"/>
        </w:rPr>
      </w:pPr>
      <w:r w:rsidRPr="005104D9">
        <w:rPr>
          <w:rFonts w:ascii="Aptos" w:hAnsi="Aptos" w:cs="Arial"/>
          <w:color w:val="000000" w:themeColor="text1"/>
        </w:rPr>
        <w:t xml:space="preserve">Each set of </w:t>
      </w:r>
      <w:r w:rsidR="00356B64" w:rsidRPr="005104D9">
        <w:rPr>
          <w:rFonts w:ascii="Aptos" w:hAnsi="Aptos" w:cs="Arial"/>
          <w:color w:val="000000" w:themeColor="text1"/>
        </w:rPr>
        <w:t>Standing Rules</w:t>
      </w:r>
      <w:r w:rsidRPr="005104D9">
        <w:rPr>
          <w:rFonts w:ascii="Aptos" w:hAnsi="Aptos" w:cs="Arial"/>
          <w:color w:val="000000" w:themeColor="text1"/>
        </w:rPr>
        <w:t xml:space="preserve"> is unique. No two are alike because no two PTAs are alike. Developing </w:t>
      </w:r>
      <w:r w:rsidR="00356B64" w:rsidRPr="005104D9">
        <w:rPr>
          <w:rFonts w:ascii="Aptos" w:hAnsi="Aptos" w:cs="Arial"/>
          <w:color w:val="000000" w:themeColor="text1"/>
        </w:rPr>
        <w:t>Standing Rules</w:t>
      </w:r>
      <w:r w:rsidRPr="005104D9">
        <w:rPr>
          <w:rFonts w:ascii="Aptos" w:hAnsi="Aptos" w:cs="Arial"/>
          <w:color w:val="000000" w:themeColor="text1"/>
        </w:rPr>
        <w:t xml:space="preserve"> is not difficult. They may be adopted individually as the need arises.</w:t>
      </w:r>
      <w:r w:rsidR="004128E3" w:rsidRPr="005104D9">
        <w:rPr>
          <w:rFonts w:ascii="Aptos" w:hAnsi="Aptos" w:cs="Arial"/>
          <w:color w:val="000000" w:themeColor="text1"/>
        </w:rPr>
        <w:t xml:space="preserve"> </w:t>
      </w:r>
      <w:r w:rsidRPr="005104D9">
        <w:rPr>
          <w:rFonts w:ascii="Aptos" w:hAnsi="Aptos" w:cs="Arial"/>
          <w:color w:val="000000" w:themeColor="text1"/>
        </w:rPr>
        <w:t xml:space="preserve">To adopt a set of </w:t>
      </w:r>
      <w:r w:rsidR="00356B64" w:rsidRPr="005104D9">
        <w:rPr>
          <w:rFonts w:ascii="Aptos" w:hAnsi="Aptos" w:cs="Arial"/>
          <w:color w:val="000000" w:themeColor="text1"/>
        </w:rPr>
        <w:t>Standing Rules</w:t>
      </w:r>
      <w:r w:rsidRPr="005104D9">
        <w:rPr>
          <w:rFonts w:ascii="Aptos" w:hAnsi="Aptos" w:cs="Arial"/>
          <w:color w:val="000000" w:themeColor="text1"/>
        </w:rPr>
        <w:t xml:space="preserve">, appoint a committee of at least three experienced, knowledgeable members of </w:t>
      </w:r>
      <w:r w:rsidR="00A02097" w:rsidRPr="005104D9">
        <w:rPr>
          <w:rFonts w:ascii="Aptos" w:hAnsi="Aptos" w:cs="Arial"/>
          <w:color w:val="000000" w:themeColor="text1"/>
        </w:rPr>
        <w:t>the</w:t>
      </w:r>
      <w:r w:rsidRPr="005104D9">
        <w:rPr>
          <w:rFonts w:ascii="Aptos" w:hAnsi="Aptos" w:cs="Arial"/>
          <w:color w:val="000000" w:themeColor="text1"/>
        </w:rPr>
        <w:t xml:space="preserve"> PTA to prepare </w:t>
      </w:r>
      <w:r w:rsidR="00A02097" w:rsidRPr="005104D9">
        <w:rPr>
          <w:rFonts w:ascii="Aptos" w:hAnsi="Aptos" w:cs="Arial"/>
          <w:color w:val="000000" w:themeColor="text1"/>
        </w:rPr>
        <w:t>them</w:t>
      </w:r>
      <w:r w:rsidRPr="005104D9">
        <w:rPr>
          <w:rFonts w:ascii="Aptos" w:hAnsi="Aptos" w:cs="Arial"/>
          <w:color w:val="000000" w:themeColor="text1"/>
        </w:rPr>
        <w:t xml:space="preserve">. Using </w:t>
      </w:r>
      <w:r w:rsidR="00A02097" w:rsidRPr="005104D9">
        <w:rPr>
          <w:rFonts w:ascii="Aptos" w:hAnsi="Aptos" w:cs="Arial"/>
          <w:color w:val="000000" w:themeColor="text1"/>
        </w:rPr>
        <w:t xml:space="preserve">the </w:t>
      </w:r>
      <w:r w:rsidR="00BF19DB" w:rsidRPr="005104D9">
        <w:rPr>
          <w:rFonts w:ascii="Aptos" w:hAnsi="Aptos" w:cs="Arial"/>
          <w:color w:val="000000" w:themeColor="text1"/>
        </w:rPr>
        <w:t>Bylaws</w:t>
      </w:r>
      <w:r w:rsidRPr="005104D9">
        <w:rPr>
          <w:rFonts w:ascii="Aptos" w:hAnsi="Aptos" w:cs="Arial"/>
          <w:color w:val="000000" w:themeColor="text1"/>
        </w:rPr>
        <w:t xml:space="preserve"> as a starting point, the committee should consider each provision and then formulate instructions for applying it. </w:t>
      </w:r>
      <w:r w:rsidR="00A93C1F" w:rsidRPr="005104D9">
        <w:rPr>
          <w:rFonts w:ascii="Aptos" w:hAnsi="Aptos" w:cs="Arial"/>
          <w:color w:val="000000" w:themeColor="text1"/>
        </w:rPr>
        <w:t>Use t</w:t>
      </w:r>
      <w:r w:rsidRPr="005104D9">
        <w:rPr>
          <w:rFonts w:ascii="Aptos" w:hAnsi="Aptos" w:cs="Arial"/>
          <w:color w:val="000000" w:themeColor="text1"/>
        </w:rPr>
        <w:t xml:space="preserve">he minutes of </w:t>
      </w:r>
      <w:r w:rsidR="00F51227" w:rsidRPr="005104D9">
        <w:rPr>
          <w:rFonts w:ascii="Aptos" w:hAnsi="Aptos" w:cs="Arial"/>
          <w:color w:val="000000" w:themeColor="text1"/>
        </w:rPr>
        <w:t>Board</w:t>
      </w:r>
      <w:r w:rsidRPr="005104D9">
        <w:rPr>
          <w:rFonts w:ascii="Aptos" w:hAnsi="Aptos" w:cs="Arial"/>
          <w:color w:val="000000" w:themeColor="text1"/>
        </w:rPr>
        <w:t xml:space="preserve"> and </w:t>
      </w:r>
      <w:r w:rsidR="005333FD" w:rsidRPr="005104D9">
        <w:rPr>
          <w:rFonts w:ascii="Aptos" w:hAnsi="Aptos" w:cs="Arial"/>
          <w:color w:val="000000" w:themeColor="text1"/>
        </w:rPr>
        <w:t>General Membership Meeting</w:t>
      </w:r>
      <w:r w:rsidRPr="005104D9">
        <w:rPr>
          <w:rFonts w:ascii="Aptos" w:hAnsi="Aptos" w:cs="Arial"/>
          <w:color w:val="000000" w:themeColor="text1"/>
        </w:rPr>
        <w:t>s and the experience of committee members a</w:t>
      </w:r>
      <w:r w:rsidR="00A93C1F" w:rsidRPr="005104D9">
        <w:rPr>
          <w:rFonts w:ascii="Aptos" w:hAnsi="Aptos" w:cs="Arial"/>
          <w:color w:val="000000" w:themeColor="text1"/>
        </w:rPr>
        <w:t>s</w:t>
      </w:r>
      <w:r w:rsidRPr="005104D9">
        <w:rPr>
          <w:rFonts w:ascii="Aptos" w:hAnsi="Aptos" w:cs="Arial"/>
          <w:color w:val="000000" w:themeColor="text1"/>
        </w:rPr>
        <w:t xml:space="preserve"> additional resources. After the committee prepare</w:t>
      </w:r>
      <w:r w:rsidR="00A93C1F" w:rsidRPr="005104D9">
        <w:rPr>
          <w:rFonts w:ascii="Aptos" w:hAnsi="Aptos" w:cs="Arial"/>
          <w:color w:val="000000" w:themeColor="text1"/>
        </w:rPr>
        <w:t>s</w:t>
      </w:r>
      <w:r w:rsidRPr="005104D9">
        <w:rPr>
          <w:rFonts w:ascii="Aptos" w:hAnsi="Aptos" w:cs="Arial"/>
          <w:color w:val="000000" w:themeColor="text1"/>
        </w:rPr>
        <w:t xml:space="preserve"> the </w:t>
      </w:r>
      <w:r w:rsidR="00356B64" w:rsidRPr="005104D9">
        <w:rPr>
          <w:rFonts w:ascii="Aptos" w:hAnsi="Aptos" w:cs="Arial"/>
          <w:color w:val="000000" w:themeColor="text1"/>
        </w:rPr>
        <w:t>Standing Rules</w:t>
      </w:r>
      <w:r w:rsidRPr="005104D9">
        <w:rPr>
          <w:rFonts w:ascii="Aptos" w:hAnsi="Aptos" w:cs="Arial"/>
          <w:color w:val="000000" w:themeColor="text1"/>
        </w:rPr>
        <w:t xml:space="preserve">, they are presented to </w:t>
      </w:r>
      <w:r w:rsidR="00A93C1F" w:rsidRPr="005104D9">
        <w:rPr>
          <w:rFonts w:ascii="Aptos" w:hAnsi="Aptos" w:cs="Arial"/>
          <w:color w:val="000000" w:themeColor="text1"/>
        </w:rPr>
        <w:t>the</w:t>
      </w:r>
      <w:r w:rsidRPr="005104D9">
        <w:rPr>
          <w:rFonts w:ascii="Aptos" w:hAnsi="Aptos" w:cs="Arial"/>
          <w:color w:val="000000" w:themeColor="text1"/>
        </w:rPr>
        <w:t xml:space="preserve"> </w:t>
      </w:r>
      <w:r w:rsidR="00F51227" w:rsidRPr="005104D9">
        <w:rPr>
          <w:rFonts w:ascii="Aptos" w:hAnsi="Aptos" w:cs="Arial"/>
          <w:color w:val="000000" w:themeColor="text1"/>
        </w:rPr>
        <w:t>Board</w:t>
      </w:r>
      <w:r w:rsidRPr="005104D9">
        <w:rPr>
          <w:rFonts w:ascii="Aptos" w:hAnsi="Aptos" w:cs="Arial"/>
          <w:color w:val="000000" w:themeColor="text1"/>
        </w:rPr>
        <w:t xml:space="preserve"> for review and then to </w:t>
      </w:r>
      <w:r w:rsidR="00A93C1F" w:rsidRPr="005104D9">
        <w:rPr>
          <w:rFonts w:ascii="Aptos" w:hAnsi="Aptos" w:cs="Arial"/>
          <w:color w:val="000000" w:themeColor="text1"/>
        </w:rPr>
        <w:t xml:space="preserve">the </w:t>
      </w:r>
      <w:r w:rsidR="006F1F85" w:rsidRPr="005104D9">
        <w:rPr>
          <w:rFonts w:ascii="Aptos" w:hAnsi="Aptos" w:cs="Arial"/>
          <w:color w:val="000000" w:themeColor="text1"/>
        </w:rPr>
        <w:t>General Membership</w:t>
      </w:r>
      <w:r w:rsidRPr="005104D9">
        <w:rPr>
          <w:rFonts w:ascii="Aptos" w:hAnsi="Aptos" w:cs="Arial"/>
          <w:color w:val="000000" w:themeColor="text1"/>
        </w:rPr>
        <w:t xml:space="preserve"> for approval by a</w:t>
      </w:r>
      <w:r w:rsidR="008E2A69" w:rsidRPr="005104D9">
        <w:rPr>
          <w:rFonts w:ascii="Aptos" w:hAnsi="Aptos" w:cs="Arial"/>
          <w:color w:val="000000" w:themeColor="text1"/>
        </w:rPr>
        <w:t>n affirmative</w:t>
      </w:r>
      <w:r w:rsidRPr="005104D9">
        <w:rPr>
          <w:rFonts w:ascii="Aptos" w:hAnsi="Aptos" w:cs="Arial"/>
          <w:color w:val="000000" w:themeColor="text1"/>
        </w:rPr>
        <w:t xml:space="preserve"> majority vote. </w:t>
      </w:r>
    </w:p>
    <w:p w14:paraId="26CFF558" w14:textId="77777777" w:rsidR="00056DF3" w:rsidRPr="005104D9" w:rsidRDefault="00056DF3" w:rsidP="000E5497">
      <w:pPr>
        <w:widowControl w:val="0"/>
        <w:tabs>
          <w:tab w:val="left" w:pos="360"/>
        </w:tabs>
        <w:rPr>
          <w:rFonts w:ascii="Aptos" w:hAnsi="Aptos" w:cs="Arial"/>
          <w:color w:val="000000" w:themeColor="text1"/>
        </w:rPr>
      </w:pPr>
    </w:p>
    <w:p w14:paraId="13040989" w14:textId="6FABDACB" w:rsidR="00056DF3" w:rsidRPr="005104D9" w:rsidRDefault="005A4378" w:rsidP="000E5497">
      <w:pPr>
        <w:widowControl w:val="0"/>
        <w:tabs>
          <w:tab w:val="left" w:pos="360"/>
        </w:tabs>
        <w:rPr>
          <w:rFonts w:ascii="Aptos" w:hAnsi="Aptos" w:cs="Arial"/>
          <w:color w:val="000000" w:themeColor="text1"/>
        </w:rPr>
      </w:pPr>
      <w:r w:rsidRPr="005104D9">
        <w:rPr>
          <w:rFonts w:ascii="Aptos" w:hAnsi="Aptos" w:cs="Arial"/>
          <w:color w:val="000000" w:themeColor="text1"/>
        </w:rPr>
        <w:lastRenderedPageBreak/>
        <w:t>Standing Rules</w:t>
      </w:r>
      <w:r w:rsidR="00056DF3" w:rsidRPr="005104D9">
        <w:rPr>
          <w:rFonts w:ascii="Aptos" w:hAnsi="Aptos" w:cs="Arial"/>
          <w:color w:val="000000" w:themeColor="text1"/>
        </w:rPr>
        <w:t xml:space="preserve"> may contain as much information and detail as </w:t>
      </w:r>
      <w:r w:rsidR="00EC5E0A" w:rsidRPr="005104D9">
        <w:rPr>
          <w:rFonts w:ascii="Aptos" w:hAnsi="Aptos" w:cs="Arial"/>
          <w:color w:val="000000" w:themeColor="text1"/>
        </w:rPr>
        <w:t xml:space="preserve">needed </w:t>
      </w:r>
      <w:r w:rsidR="00056DF3" w:rsidRPr="005104D9">
        <w:rPr>
          <w:rFonts w:ascii="Aptos" w:hAnsi="Aptos" w:cs="Arial"/>
          <w:color w:val="000000" w:themeColor="text1"/>
        </w:rPr>
        <w:t xml:space="preserve">for the functioning of </w:t>
      </w:r>
      <w:r w:rsidR="00EC5E0A" w:rsidRPr="005104D9">
        <w:rPr>
          <w:rFonts w:ascii="Aptos" w:hAnsi="Aptos" w:cs="Arial"/>
          <w:color w:val="000000" w:themeColor="text1"/>
        </w:rPr>
        <w:t xml:space="preserve">the </w:t>
      </w:r>
      <w:r w:rsidR="00056DF3" w:rsidRPr="005104D9">
        <w:rPr>
          <w:rFonts w:ascii="Aptos" w:hAnsi="Aptos" w:cs="Arial"/>
          <w:color w:val="000000" w:themeColor="text1"/>
        </w:rPr>
        <w:t>PTA. The more details included</w:t>
      </w:r>
      <w:r w:rsidR="00EC5E0A" w:rsidRPr="005104D9">
        <w:rPr>
          <w:rFonts w:ascii="Aptos" w:hAnsi="Aptos" w:cs="Arial"/>
          <w:color w:val="000000" w:themeColor="text1"/>
        </w:rPr>
        <w:t>,</w:t>
      </w:r>
      <w:r w:rsidR="00056DF3" w:rsidRPr="005104D9">
        <w:rPr>
          <w:rFonts w:ascii="Aptos" w:hAnsi="Aptos" w:cs="Arial"/>
          <w:color w:val="000000" w:themeColor="text1"/>
        </w:rPr>
        <w:t xml:space="preserve"> the easier the job will be for future </w:t>
      </w:r>
      <w:r w:rsidR="00807489" w:rsidRPr="005104D9">
        <w:rPr>
          <w:rFonts w:ascii="Aptos" w:hAnsi="Aptos" w:cs="Arial"/>
          <w:color w:val="000000" w:themeColor="text1"/>
        </w:rPr>
        <w:t>Board Member</w:t>
      </w:r>
      <w:r w:rsidR="00056DF3" w:rsidRPr="005104D9">
        <w:rPr>
          <w:rFonts w:ascii="Aptos" w:hAnsi="Aptos" w:cs="Arial"/>
          <w:color w:val="000000" w:themeColor="text1"/>
        </w:rPr>
        <w:t xml:space="preserve">s. </w:t>
      </w:r>
      <w:r w:rsidR="00356B64" w:rsidRPr="005104D9">
        <w:rPr>
          <w:rFonts w:ascii="Aptos" w:hAnsi="Aptos" w:cs="Arial"/>
          <w:color w:val="000000" w:themeColor="text1"/>
        </w:rPr>
        <w:t>Standing Rules</w:t>
      </w:r>
      <w:r w:rsidR="00056DF3" w:rsidRPr="005104D9">
        <w:rPr>
          <w:rFonts w:ascii="Aptos" w:hAnsi="Aptos" w:cs="Arial"/>
          <w:color w:val="000000" w:themeColor="text1"/>
        </w:rPr>
        <w:t xml:space="preserve"> should include any specific, detailed duties and responsibilities </w:t>
      </w:r>
      <w:r w:rsidR="00EC5E0A" w:rsidRPr="005104D9">
        <w:rPr>
          <w:rFonts w:ascii="Aptos" w:hAnsi="Aptos" w:cs="Arial"/>
          <w:color w:val="000000" w:themeColor="text1"/>
        </w:rPr>
        <w:t xml:space="preserve">for </w:t>
      </w:r>
      <w:r w:rsidR="00056DF3" w:rsidRPr="005104D9">
        <w:rPr>
          <w:rFonts w:ascii="Aptos" w:hAnsi="Aptos" w:cs="Arial"/>
          <w:color w:val="000000" w:themeColor="text1"/>
        </w:rPr>
        <w:t xml:space="preserve">individual officers, Executive Committee, </w:t>
      </w:r>
      <w:r w:rsidR="00F51227" w:rsidRPr="005104D9">
        <w:rPr>
          <w:rFonts w:ascii="Aptos" w:hAnsi="Aptos" w:cs="Arial"/>
          <w:color w:val="000000" w:themeColor="text1"/>
        </w:rPr>
        <w:t>Board</w:t>
      </w:r>
      <w:r w:rsidR="00056DF3" w:rsidRPr="005104D9">
        <w:rPr>
          <w:rFonts w:ascii="Aptos" w:hAnsi="Aptos" w:cs="Arial"/>
          <w:color w:val="000000" w:themeColor="text1"/>
        </w:rPr>
        <w:t xml:space="preserve">, and committee chairs. Details and descriptions that would be helpful include any consistent person, date, location, time, event, activity, assignment, tradition, and process that occurs traditionally during </w:t>
      </w:r>
      <w:r w:rsidR="00C76674" w:rsidRPr="005104D9">
        <w:rPr>
          <w:rFonts w:ascii="Aptos" w:hAnsi="Aptos" w:cs="Arial"/>
          <w:color w:val="000000" w:themeColor="text1"/>
        </w:rPr>
        <w:t>the</w:t>
      </w:r>
      <w:r w:rsidR="00056DF3" w:rsidRPr="005104D9">
        <w:rPr>
          <w:rFonts w:ascii="Aptos" w:hAnsi="Aptos" w:cs="Arial"/>
          <w:color w:val="000000" w:themeColor="text1"/>
        </w:rPr>
        <w:t xml:space="preserve"> PTA year.</w:t>
      </w:r>
    </w:p>
    <w:p w14:paraId="1CEE9B12" w14:textId="7424E116" w:rsidR="00056DF3" w:rsidRPr="005104D9" w:rsidRDefault="00056DF3" w:rsidP="000E5497">
      <w:pPr>
        <w:widowControl w:val="0"/>
        <w:tabs>
          <w:tab w:val="left" w:pos="360"/>
        </w:tabs>
        <w:jc w:val="both"/>
        <w:rPr>
          <w:rFonts w:ascii="Aptos" w:hAnsi="Aptos" w:cs="Arial"/>
          <w:color w:val="000000" w:themeColor="text1"/>
        </w:rPr>
      </w:pPr>
    </w:p>
    <w:p w14:paraId="684047EC" w14:textId="77777777" w:rsidR="000551A1" w:rsidRPr="005104D9" w:rsidRDefault="00057664" w:rsidP="00887D0B">
      <w:pPr>
        <w:widowControl w:val="0"/>
        <w:tabs>
          <w:tab w:val="left" w:pos="360"/>
        </w:tabs>
        <w:rPr>
          <w:rFonts w:ascii="Aptos" w:hAnsi="Aptos" w:cs="Arial"/>
          <w:color w:val="000000" w:themeColor="text1"/>
        </w:rPr>
      </w:pPr>
      <w:r w:rsidRPr="005104D9">
        <w:rPr>
          <w:rFonts w:ascii="Aptos" w:hAnsi="Aptos" w:cs="Arial"/>
          <w:b/>
          <w:bCs/>
          <w:color w:val="000000" w:themeColor="text1"/>
        </w:rPr>
        <w:t xml:space="preserve">See sample Standing Rules at </w:t>
      </w:r>
      <w:hyperlink r:id="rId357" w:history="1">
        <w:r w:rsidR="007B4370" w:rsidRPr="005104D9">
          <w:rPr>
            <w:rStyle w:val="Hyperlink"/>
            <w:bCs/>
            <w:color w:val="000000" w:themeColor="text1"/>
          </w:rPr>
          <w:t>LouisianaPTA.org</w:t>
        </w:r>
        <w:r w:rsidRPr="005104D9">
          <w:rPr>
            <w:rStyle w:val="Hyperlink"/>
            <w:bCs/>
            <w:color w:val="000000" w:themeColor="text1"/>
          </w:rPr>
          <w:t>/</w:t>
        </w:r>
        <w:r w:rsidR="00F509C6" w:rsidRPr="005104D9">
          <w:rPr>
            <w:rStyle w:val="Hyperlink"/>
            <w:bCs/>
            <w:color w:val="000000" w:themeColor="text1"/>
          </w:rPr>
          <w:t>b</w:t>
        </w:r>
        <w:r w:rsidR="00BF19DB" w:rsidRPr="005104D9">
          <w:rPr>
            <w:rStyle w:val="Hyperlink"/>
            <w:bCs/>
            <w:color w:val="000000" w:themeColor="text1"/>
          </w:rPr>
          <w:t>ylaws</w:t>
        </w:r>
      </w:hyperlink>
      <w:r w:rsidRPr="005104D9">
        <w:rPr>
          <w:rFonts w:ascii="Aptos" w:hAnsi="Aptos" w:cs="Arial"/>
          <w:color w:val="000000" w:themeColor="text1"/>
        </w:rPr>
        <w:t xml:space="preserve">. </w:t>
      </w:r>
    </w:p>
    <w:p w14:paraId="57B5A503" w14:textId="77777777" w:rsidR="00887D0B" w:rsidRPr="005104D9" w:rsidRDefault="00887D0B" w:rsidP="00887D0B">
      <w:pPr>
        <w:widowControl w:val="0"/>
        <w:tabs>
          <w:tab w:val="left" w:pos="360"/>
        </w:tabs>
        <w:rPr>
          <w:rFonts w:ascii="Aptos" w:hAnsi="Aptos" w:cs="Arial"/>
          <w:color w:val="000000" w:themeColor="text1"/>
        </w:rPr>
      </w:pPr>
    </w:p>
    <w:p w14:paraId="7BCDE45A" w14:textId="77777777" w:rsidR="00887D0B" w:rsidRPr="005104D9" w:rsidRDefault="00887D0B" w:rsidP="00887D0B">
      <w:pPr>
        <w:widowControl w:val="0"/>
        <w:tabs>
          <w:tab w:val="right" w:leader="dot" w:pos="5670"/>
        </w:tabs>
        <w:rPr>
          <w:rFonts w:ascii="Aptos" w:hAnsi="Aptos" w:cs="Arial"/>
          <w:bCs/>
          <w:color w:val="000000" w:themeColor="text1"/>
        </w:rPr>
      </w:pPr>
    </w:p>
    <w:p w14:paraId="24BE5E16" w14:textId="77777777" w:rsidR="00887D0B" w:rsidRPr="005104D9" w:rsidRDefault="00887D0B" w:rsidP="00887D0B">
      <w:pPr>
        <w:pStyle w:val="Heading"/>
      </w:pPr>
      <w:r w:rsidRPr="005104D9">
        <w:t>Articles of Incorporation Annual Report</w:t>
      </w:r>
    </w:p>
    <w:p w14:paraId="362C428B" w14:textId="6825636E" w:rsidR="00887D0B" w:rsidRPr="005104D9" w:rsidRDefault="005104D9" w:rsidP="00887D0B">
      <w:pPr>
        <w:widowControl w:val="0"/>
        <w:jc w:val="both"/>
        <w:rPr>
          <w:rFonts w:ascii="Aptos" w:hAnsi="Aptos" w:cs="Arial"/>
          <w:color w:val="000000" w:themeColor="text1"/>
        </w:rPr>
      </w:pPr>
      <w:r w:rsidRPr="005104D9">
        <w:rPr>
          <w:rFonts w:ascii="Aptos" w:hAnsi="Aptos" w:cs="Arial"/>
          <w:b/>
          <w:noProof/>
          <w:color w:val="000000" w:themeColor="text1"/>
        </w:rPr>
        <mc:AlternateContent>
          <mc:Choice Requires="wpg">
            <w:drawing>
              <wp:anchor distT="0" distB="0" distL="114300" distR="114300" simplePos="0" relativeHeight="251683986" behindDoc="0" locked="0" layoutInCell="1" allowOverlap="1" wp14:anchorId="3932292C" wp14:editId="732AC929">
                <wp:simplePos x="0" y="0"/>
                <wp:positionH relativeFrom="margin">
                  <wp:posOffset>3145790</wp:posOffset>
                </wp:positionH>
                <wp:positionV relativeFrom="paragraph">
                  <wp:posOffset>15875</wp:posOffset>
                </wp:positionV>
                <wp:extent cx="3589655" cy="5506085"/>
                <wp:effectExtent l="0" t="0" r="0" b="0"/>
                <wp:wrapThrough wrapText="bothSides">
                  <wp:wrapPolygon edited="0">
                    <wp:start x="0" y="0"/>
                    <wp:lineTo x="0" y="21523"/>
                    <wp:lineTo x="21321" y="21523"/>
                    <wp:lineTo x="21321" y="0"/>
                    <wp:lineTo x="0" y="0"/>
                  </wp:wrapPolygon>
                </wp:wrapThrough>
                <wp:docPr id="534950843" name="Group 5"/>
                <wp:cNvGraphicFramePr/>
                <a:graphic xmlns:a="http://schemas.openxmlformats.org/drawingml/2006/main">
                  <a:graphicData uri="http://schemas.microsoft.com/office/word/2010/wordprocessingGroup">
                    <wpg:wgp>
                      <wpg:cNvGrpSpPr/>
                      <wpg:grpSpPr>
                        <a:xfrm>
                          <a:off x="0" y="0"/>
                          <a:ext cx="3589655" cy="5506085"/>
                          <a:chOff x="0" y="0"/>
                          <a:chExt cx="4287502" cy="6576514"/>
                        </a:xfrm>
                      </wpg:grpSpPr>
                      <wpg:grpSp>
                        <wpg:cNvPr id="1274340481" name="Group 4"/>
                        <wpg:cNvGrpSpPr/>
                        <wpg:grpSpPr>
                          <a:xfrm>
                            <a:off x="0" y="0"/>
                            <a:ext cx="4218305" cy="6576514"/>
                            <a:chOff x="0" y="0"/>
                            <a:chExt cx="4218305" cy="6576514"/>
                          </a:xfrm>
                        </wpg:grpSpPr>
                        <pic:pic xmlns:pic="http://schemas.openxmlformats.org/drawingml/2006/picture">
                          <pic:nvPicPr>
                            <pic:cNvPr id="1998150067" name="Picture 3" descr="A close-up of a document&#10;&#10;Description automatically generated"/>
                            <pic:cNvPicPr>
                              <a:picLocks noChangeAspect="1"/>
                            </pic:cNvPicPr>
                          </pic:nvPicPr>
                          <pic:blipFill rotWithShape="1">
                            <a:blip r:embed="rId358" cstate="print">
                              <a:extLst>
                                <a:ext uri="{28A0092B-C50C-407E-A947-70E740481C1C}">
                                  <a14:useLocalDpi xmlns:a14="http://schemas.microsoft.com/office/drawing/2010/main"/>
                                </a:ext>
                              </a:extLst>
                            </a:blip>
                            <a:srcRect/>
                            <a:stretch/>
                          </pic:blipFill>
                          <pic:spPr bwMode="auto">
                            <a:xfrm>
                              <a:off x="0" y="0"/>
                              <a:ext cx="4218305" cy="51606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32763752" name="Picture 1732763752" descr="A close-up of a document&#10;&#10;Description automatically generated"/>
                            <pic:cNvPicPr>
                              <a:picLocks noChangeAspect="1"/>
                            </pic:cNvPicPr>
                          </pic:nvPicPr>
                          <pic:blipFill rotWithShape="1">
                            <a:blip r:embed="rId359" cstate="print">
                              <a:extLst>
                                <a:ext uri="{28A0092B-C50C-407E-A947-70E740481C1C}">
                                  <a14:useLocalDpi xmlns:a14="http://schemas.microsoft.com/office/drawing/2010/main"/>
                                </a:ext>
                              </a:extLst>
                            </a:blip>
                            <a:srcRect/>
                            <a:stretch/>
                          </pic:blipFill>
                          <pic:spPr bwMode="auto">
                            <a:xfrm>
                              <a:off x="0" y="5159829"/>
                              <a:ext cx="4218305" cy="1416685"/>
                            </a:xfrm>
                            <a:prstGeom prst="rect">
                              <a:avLst/>
                            </a:prstGeom>
                            <a:ln>
                              <a:noFill/>
                            </a:ln>
                            <a:extLst>
                              <a:ext uri="{53640926-AAD7-44D8-BBD7-CCE9431645EC}">
                                <a14:shadowObscured xmlns:a14="http://schemas.microsoft.com/office/drawing/2010/main"/>
                              </a:ext>
                            </a:extLst>
                          </pic:spPr>
                        </pic:pic>
                      </wpg:grpSp>
                      <wps:wsp>
                        <wps:cNvPr id="1841" name="Text Box 1841"/>
                        <wps:cNvSpPr txBox="1"/>
                        <wps:spPr>
                          <a:xfrm rot="19286024">
                            <a:off x="217715" y="2601686"/>
                            <a:ext cx="4069787" cy="1271598"/>
                          </a:xfrm>
                          <a:prstGeom prst="rect">
                            <a:avLst/>
                          </a:prstGeom>
                          <a:noFill/>
                          <a:ln w="6350">
                            <a:noFill/>
                          </a:ln>
                        </wps:spPr>
                        <wps:txbx>
                          <w:txbxContent>
                            <w:p w14:paraId="6E883E60" w14:textId="77777777" w:rsidR="00887D0B" w:rsidRPr="00EB4460" w:rsidRDefault="00887D0B" w:rsidP="00887D0B">
                              <w:pPr>
                                <w:jc w:val="center"/>
                                <w:rPr>
                                  <w:rFonts w:ascii="Arial Nova" w:hAnsi="Arial Nova"/>
                                  <w:color w:val="A6A6A6" w:themeColor="background1" w:themeShade="A6"/>
                                  <w:sz w:val="96"/>
                                  <w:szCs w:val="96"/>
                                </w:rPr>
                              </w:pPr>
                              <w:r w:rsidRPr="00EB4460">
                                <w:rPr>
                                  <w:rFonts w:ascii="Arial Nova" w:hAnsi="Arial Nova"/>
                                  <w:color w:val="A6A6A6" w:themeColor="background1" w:themeShade="A6"/>
                                  <w:sz w:val="96"/>
                                  <w:szCs w:val="96"/>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32292C" id="Group 5" o:spid="_x0000_s1072" style="position:absolute;left:0;text-align:left;margin-left:247.7pt;margin-top:1.25pt;width:282.65pt;height:433.55pt;z-index:251683986;mso-position-horizontal-relative:margin;mso-width-relative:margin;mso-height-relative:margin" coordsize="42875,65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">
                <v:group id="Group 4" o:spid="_x0000_s1073" style="position:absolute;width:42183;height:65765" coordsize="42183,6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">
                  <v:shape id="Picture 3" o:spid="_x0000_s1074" type="#_x0000_t75" alt="A close-up of a document&#10;&#10;Description automatically generated" style="position:absolute;width:42183;height:51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">
                    <v:imagedata r:id="rId360" o:title="A close-up of a document&#10;&#10;Description automatically generated"/>
                  </v:shape>
                  <v:shape id="Picture 1732763752" o:spid="_x0000_s1075" type="#_x0000_t75" alt="A close-up of a document&#10;&#10;Description automatically generated" style="position:absolute;top:51598;width:42183;height:14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">
                    <v:imagedata r:id="rId361" o:title="A close-up of a document&#10;&#10;Description automatically generated"/>
                  </v:shape>
                </v:group>
                <v:shape id="Text Box 1841" o:spid="_x0000_s1076" type="#_x0000_t202" style="position:absolute;left:2177;top:26016;width:40698;height:12716;rotation:-2527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" filled="f" stroked="f" strokeweight=".5pt">
                  <v:textbox>
                    <w:txbxContent>
                      <w:p w14:paraId="6E883E60" w14:textId="77777777" w:rsidR="00887D0B" w:rsidRPr="00EB4460" w:rsidRDefault="00887D0B" w:rsidP="00887D0B">
                        <w:pPr>
                          <w:jc w:val="center"/>
                          <w:rPr>
                            <w:rFonts w:ascii="Arial Nova" w:hAnsi="Arial Nova"/>
                            <w:color w:val="A6A6A6" w:themeColor="background1" w:themeShade="A6"/>
                            <w:sz w:val="96"/>
                            <w:szCs w:val="96"/>
                          </w:rPr>
                        </w:pPr>
                        <w:r w:rsidRPr="00EB4460">
                          <w:rPr>
                            <w:rFonts w:ascii="Arial Nova" w:hAnsi="Arial Nova"/>
                            <w:color w:val="A6A6A6" w:themeColor="background1" w:themeShade="A6"/>
                            <w:sz w:val="96"/>
                            <w:szCs w:val="96"/>
                          </w:rPr>
                          <w:t>SAMPLE</w:t>
                        </w:r>
                      </w:p>
                    </w:txbxContent>
                  </v:textbox>
                </v:shape>
                <w10:wrap type="through" anchorx="margin"/>
              </v:group>
            </w:pict>
          </mc:Fallback>
        </mc:AlternateContent>
      </w:r>
    </w:p>
    <w:p w14:paraId="5B018C16" w14:textId="54B9A121" w:rsidR="00887D0B" w:rsidRPr="005104D9" w:rsidRDefault="00887D0B" w:rsidP="00887D0B">
      <w:pPr>
        <w:widowControl w:val="0"/>
        <w:rPr>
          <w:rFonts w:ascii="Aptos" w:hAnsi="Aptos" w:cs="Arial"/>
          <w:color w:val="000000" w:themeColor="text1"/>
        </w:rPr>
      </w:pPr>
      <w:r w:rsidRPr="005104D9">
        <w:rPr>
          <w:rFonts w:ascii="Aptos" w:hAnsi="Aptos" w:cs="Arial"/>
          <w:color w:val="000000" w:themeColor="text1"/>
        </w:rPr>
        <w:t xml:space="preserve">Louisiana law requires that all nonprofits register with the Louisiana Secretary of State’s office. There is a $75 initial fee to file Articles of Incorporation with the Louisiana Secretary of State at </w:t>
      </w:r>
      <w:hyperlink r:id="rId362" w:history="1">
        <w:r w:rsidRPr="005104D9">
          <w:rPr>
            <w:rStyle w:val="Hyperlink"/>
            <w:bCs/>
            <w:color w:val="000000" w:themeColor="text1"/>
          </w:rPr>
          <w:t>GeauxBiz.com</w:t>
        </w:r>
      </w:hyperlink>
      <w:r w:rsidRPr="005104D9">
        <w:rPr>
          <w:rFonts w:ascii="Aptos" w:hAnsi="Aptos" w:cs="Arial"/>
          <w:b/>
          <w:bCs/>
          <w:color w:val="000000" w:themeColor="text1"/>
        </w:rPr>
        <w:t>.</w:t>
      </w:r>
      <w:r w:rsidRPr="005104D9">
        <w:rPr>
          <w:rFonts w:ascii="Aptos" w:hAnsi="Aptos" w:cs="Arial"/>
          <w:color w:val="000000" w:themeColor="text1"/>
        </w:rPr>
        <w:t xml:space="preserve"> </w:t>
      </w:r>
    </w:p>
    <w:p w14:paraId="65680DAB" w14:textId="693797DE" w:rsidR="00887D0B" w:rsidRPr="005104D9" w:rsidRDefault="00887D0B" w:rsidP="00887D0B">
      <w:pPr>
        <w:widowControl w:val="0"/>
        <w:rPr>
          <w:rFonts w:ascii="Aptos" w:hAnsi="Aptos" w:cs="Arial"/>
          <w:color w:val="000000" w:themeColor="text1"/>
        </w:rPr>
      </w:pPr>
    </w:p>
    <w:p w14:paraId="63E1459E" w14:textId="44A424D2" w:rsidR="00887D0B" w:rsidRPr="005104D9" w:rsidRDefault="00887D0B" w:rsidP="00887D0B">
      <w:pPr>
        <w:widowControl w:val="0"/>
        <w:rPr>
          <w:rFonts w:ascii="Aptos" w:hAnsi="Aptos" w:cs="Arial"/>
          <w:color w:val="000000" w:themeColor="text1"/>
        </w:rPr>
      </w:pPr>
      <w:r w:rsidRPr="005104D9">
        <w:rPr>
          <w:rFonts w:ascii="Aptos" w:hAnsi="Aptos" w:cs="Arial"/>
          <w:b/>
          <w:color w:val="000000" w:themeColor="text1"/>
        </w:rPr>
        <w:t xml:space="preserve">The PTA must file the Annual Report updating its officers yearly. </w:t>
      </w:r>
      <w:r w:rsidRPr="005104D9">
        <w:rPr>
          <w:rFonts w:ascii="Aptos" w:hAnsi="Aptos" w:cs="Arial"/>
          <w:color w:val="000000" w:themeColor="text1"/>
        </w:rPr>
        <w:t xml:space="preserve">Visit Louisiana Secretary of State at </w:t>
      </w:r>
      <w:hyperlink r:id="rId363" w:history="1">
        <w:r w:rsidRPr="005104D9">
          <w:rPr>
            <w:rStyle w:val="Hyperlink"/>
            <w:bCs/>
            <w:color w:val="000000" w:themeColor="text1"/>
          </w:rPr>
          <w:t>GeauxBiz.com</w:t>
        </w:r>
      </w:hyperlink>
      <w:r w:rsidRPr="005104D9">
        <w:rPr>
          <w:rFonts w:ascii="Aptos" w:hAnsi="Aptos" w:cs="Arial"/>
          <w:color w:val="000000" w:themeColor="text1"/>
        </w:rPr>
        <w:t xml:space="preserve"> to renew, set up annual email reminders, update the officers, and pay a $10 renewal fee plus a $5 credit card processing fee if a check is not used. The Articles of Incorporation are kept permanently on file </w:t>
      </w:r>
      <w:r w:rsidRPr="005104D9">
        <w:rPr>
          <w:rFonts w:ascii="Aptos" w:hAnsi="Aptos" w:cs="Arial"/>
          <w:bCs/>
          <w:color w:val="000000" w:themeColor="text1"/>
        </w:rPr>
        <w:t>and are part of the annual Active Affiliation Report that is submitted to LAPTA</w:t>
      </w:r>
      <w:r w:rsidRPr="005104D9">
        <w:rPr>
          <w:rFonts w:ascii="Aptos" w:hAnsi="Aptos" w:cs="Arial"/>
          <w:color w:val="000000" w:themeColor="text1"/>
        </w:rPr>
        <w:t xml:space="preserve">. </w:t>
      </w:r>
      <w:r w:rsidRPr="005104D9">
        <w:rPr>
          <w:rFonts w:ascii="Aptos" w:hAnsi="Aptos" w:cs="Arial"/>
          <w:i/>
          <w:iCs/>
          <w:color w:val="000000" w:themeColor="text1"/>
        </w:rPr>
        <w:t>See LouisianaPTA.org/affiliation.</w:t>
      </w:r>
    </w:p>
    <w:p w14:paraId="543898D6" w14:textId="77777777" w:rsidR="00887D0B" w:rsidRPr="005104D9" w:rsidRDefault="00887D0B" w:rsidP="00887D0B">
      <w:pPr>
        <w:widowControl w:val="0"/>
        <w:rPr>
          <w:rFonts w:ascii="Aptos" w:hAnsi="Aptos" w:cs="Arial"/>
          <w:bCs/>
          <w:color w:val="000000" w:themeColor="text1"/>
        </w:rPr>
      </w:pPr>
    </w:p>
    <w:p w14:paraId="1A4C2CCD" w14:textId="77777777" w:rsidR="00887D0B" w:rsidRPr="005104D9" w:rsidRDefault="00887D0B" w:rsidP="00887D0B">
      <w:pPr>
        <w:widowControl w:val="0"/>
        <w:rPr>
          <w:rFonts w:ascii="Aptos" w:hAnsi="Aptos" w:cs="Arial"/>
          <w:b/>
          <w:color w:val="000000" w:themeColor="text1"/>
        </w:rPr>
      </w:pPr>
      <w:r w:rsidRPr="005104D9">
        <w:rPr>
          <w:rFonts w:ascii="Aptos" w:hAnsi="Aptos" w:cs="Arial"/>
          <w:color w:val="000000" w:themeColor="text1"/>
          <w14:ligatures w14:val="standardContextual"/>
        </w:rPr>
        <w:t xml:space="preserve">If you do not have the previous login, create a new login. Record the new login on the Password Summary file. </w:t>
      </w:r>
      <w:r w:rsidRPr="005104D9">
        <w:rPr>
          <w:rFonts w:ascii="Aptos" w:hAnsi="Aptos" w:cs="Arial"/>
          <w:bCs/>
          <w:color w:val="000000" w:themeColor="text1"/>
        </w:rPr>
        <w:t xml:space="preserve">After logging into geauxbiz.com under “Quick Links,” select “File Annual Report.” Or click “Get Started” button. Select “File an amendment, such as an annual report, with the Louisiana Secretary of State.” Follow the steps to update officer data. </w:t>
      </w:r>
      <w:r w:rsidRPr="005104D9">
        <w:rPr>
          <w:rFonts w:ascii="Aptos" w:hAnsi="Aptos" w:cs="Arial"/>
          <w:b/>
          <w:color w:val="000000" w:themeColor="text1"/>
        </w:rPr>
        <w:t>If you need the NAICS number, use 813410 by selecting “Other (81), Civic &amp; Social Organizations (813410).</w:t>
      </w:r>
    </w:p>
    <w:p w14:paraId="775F6CE4" w14:textId="77777777" w:rsidR="00887D0B" w:rsidRPr="005104D9" w:rsidRDefault="00887D0B" w:rsidP="00887D0B">
      <w:pPr>
        <w:widowControl w:val="0"/>
        <w:rPr>
          <w:rFonts w:ascii="Aptos" w:hAnsi="Aptos" w:cs="Arial"/>
          <w:b/>
          <w:color w:val="000000" w:themeColor="text1"/>
        </w:rPr>
      </w:pPr>
    </w:p>
    <w:p w14:paraId="22E15E6A" w14:textId="77777777" w:rsidR="00887D0B" w:rsidRPr="005104D9" w:rsidRDefault="00887D0B" w:rsidP="00887D0B">
      <w:pPr>
        <w:widowControl w:val="0"/>
        <w:rPr>
          <w:rFonts w:ascii="Aptos" w:hAnsi="Aptos" w:cs="Arial"/>
          <w:bCs/>
          <w:color w:val="000000" w:themeColor="text1"/>
        </w:rPr>
      </w:pPr>
      <w:r w:rsidRPr="005104D9">
        <w:rPr>
          <w:rFonts w:ascii="Aptos" w:hAnsi="Aptos" w:cs="Arial"/>
          <w:bCs/>
          <w:color w:val="000000" w:themeColor="text1"/>
        </w:rPr>
        <w:t>Search</w:t>
      </w:r>
      <w:r w:rsidRPr="005104D9">
        <w:rPr>
          <w:rFonts w:ascii="Aptos" w:hAnsi="Aptos" w:cs="Arial"/>
          <w:b/>
          <w:color w:val="000000" w:themeColor="text1"/>
        </w:rPr>
        <w:t xml:space="preserve"> </w:t>
      </w:r>
      <w:r w:rsidRPr="005104D9">
        <w:rPr>
          <w:rFonts w:ascii="Aptos" w:hAnsi="Aptos" w:cs="Arial"/>
          <w:bCs/>
          <w:color w:val="000000" w:themeColor="text1"/>
        </w:rPr>
        <w:t xml:space="preserve">the Secretary of State’s website for the PTA’s current filings </w:t>
      </w:r>
      <w:hyperlink r:id="rId364" w:history="1">
        <w:r w:rsidRPr="005104D9">
          <w:rPr>
            <w:rStyle w:val="Hyperlink"/>
            <w:bCs/>
            <w:color w:val="000000" w:themeColor="text1"/>
          </w:rPr>
          <w:t>here</w:t>
        </w:r>
      </w:hyperlink>
      <w:r w:rsidRPr="005104D9">
        <w:rPr>
          <w:rFonts w:ascii="Aptos" w:hAnsi="Aptos" w:cs="Arial"/>
          <w:bCs/>
          <w:color w:val="000000" w:themeColor="text1"/>
        </w:rPr>
        <w:t>.</w:t>
      </w:r>
    </w:p>
    <w:p w14:paraId="3AEFDE74" w14:textId="77777777" w:rsidR="00887D0B" w:rsidRPr="005104D9" w:rsidRDefault="00887D0B" w:rsidP="00887D0B">
      <w:pPr>
        <w:widowControl w:val="0"/>
        <w:rPr>
          <w:rFonts w:ascii="Aptos" w:hAnsi="Aptos" w:cs="Arial"/>
          <w:b/>
          <w:bCs/>
          <w:color w:val="000000" w:themeColor="text1"/>
          <w:sz w:val="40"/>
          <w:szCs w:val="40"/>
        </w:rPr>
      </w:pPr>
    </w:p>
    <w:p w14:paraId="1F35C8BB" w14:textId="77777777" w:rsidR="00887D0B" w:rsidRPr="005104D9" w:rsidRDefault="00887D0B" w:rsidP="00887D0B">
      <w:pPr>
        <w:widowControl w:val="0"/>
        <w:rPr>
          <w:rFonts w:ascii="Aptos" w:hAnsi="Aptos" w:cs="Arial"/>
          <w:b/>
          <w:bCs/>
          <w:color w:val="000000" w:themeColor="text1"/>
          <w:sz w:val="40"/>
          <w:szCs w:val="40"/>
        </w:rPr>
      </w:pPr>
    </w:p>
    <w:p w14:paraId="6D627770" w14:textId="77777777" w:rsidR="00887D0B" w:rsidRPr="005104D9" w:rsidRDefault="00887D0B" w:rsidP="00887D0B">
      <w:pPr>
        <w:widowControl w:val="0"/>
        <w:rPr>
          <w:rFonts w:ascii="Aptos" w:hAnsi="Aptos" w:cs="Arial"/>
          <w:b/>
          <w:bCs/>
          <w:color w:val="000000" w:themeColor="text1"/>
          <w:sz w:val="40"/>
          <w:szCs w:val="40"/>
        </w:rPr>
      </w:pPr>
    </w:p>
    <w:p w14:paraId="758CE4CB" w14:textId="77777777" w:rsidR="00887D0B" w:rsidRPr="005104D9" w:rsidRDefault="00887D0B" w:rsidP="00887D0B">
      <w:pPr>
        <w:rPr>
          <w:rFonts w:ascii="Museo Slab 700" w:eastAsia="HGPMinchoE" w:hAnsi="Museo Slab 700" w:cs="Kigelia"/>
          <w:b/>
          <w:bCs/>
          <w:color w:val="000000" w:themeColor="text1"/>
          <w:sz w:val="32"/>
          <w:szCs w:val="32"/>
          <w:u w:val="single"/>
        </w:rPr>
      </w:pPr>
      <w:r w:rsidRPr="005104D9">
        <w:rPr>
          <w:color w:val="000000" w:themeColor="text1"/>
        </w:rPr>
        <w:br w:type="page"/>
      </w:r>
    </w:p>
    <w:p w14:paraId="6B554F05" w14:textId="7BEF14B8" w:rsidR="00887D0B" w:rsidRPr="005104D9" w:rsidRDefault="00887D0B" w:rsidP="00887D0B">
      <w:pPr>
        <w:widowControl w:val="0"/>
        <w:tabs>
          <w:tab w:val="left" w:pos="360"/>
        </w:tabs>
        <w:rPr>
          <w:rFonts w:ascii="Aptos" w:hAnsi="Aptos" w:cs="Arial"/>
          <w:color w:val="000000" w:themeColor="text1"/>
        </w:rPr>
        <w:sectPr w:rsidR="00887D0B" w:rsidRPr="005104D9" w:rsidSect="007F2938">
          <w:footerReference w:type="default" r:id="rId365"/>
          <w:pgSz w:w="12240" w:h="15840"/>
          <w:pgMar w:top="720" w:right="720" w:bottom="720" w:left="720" w:header="720" w:footer="544" w:gutter="0"/>
          <w:cols w:space="720"/>
          <w:docGrid w:linePitch="360"/>
        </w:sectPr>
      </w:pPr>
    </w:p>
    <w:p w14:paraId="3DE20047" w14:textId="77777777" w:rsidR="00EA6DEA" w:rsidRPr="005104D9" w:rsidRDefault="00EA6DEA" w:rsidP="000E5497">
      <w:pPr>
        <w:widowControl w:val="0"/>
        <w:ind w:left="360"/>
        <w:jc w:val="center"/>
        <w:rPr>
          <w:rFonts w:ascii="Aptos" w:hAnsi="Aptos" w:cs="Arial"/>
          <w:color w:val="1A3E6F"/>
          <w:sz w:val="72"/>
          <w:szCs w:val="144"/>
          <w14:ligatures w14:val="standardContextual"/>
        </w:rPr>
      </w:pPr>
      <w:r w:rsidRPr="005104D9">
        <w:rPr>
          <w:rFonts w:ascii="Aptos" w:hAnsi="Aptos" w:cs="Arial"/>
          <w:color w:val="1A3E6F"/>
          <w:sz w:val="72"/>
          <w:szCs w:val="144"/>
          <w14:ligatures w14:val="standardContextual"/>
        </w:rPr>
        <w:lastRenderedPageBreak/>
        <w:t xml:space="preserve">2024–25 </w:t>
      </w:r>
      <w:r w:rsidRPr="005104D9">
        <w:rPr>
          <w:rFonts w:ascii="Aptos" w:hAnsi="Aptos" w:cs="Arial"/>
          <w:color w:val="1A3E6F"/>
          <w:sz w:val="72"/>
          <w:szCs w:val="72"/>
        </w:rPr>
        <w:t>PTA Leader</w:t>
      </w:r>
    </w:p>
    <w:p w14:paraId="2231820E" w14:textId="77777777" w:rsidR="00EA6DEA" w:rsidRPr="005104D9" w:rsidRDefault="00EA6DEA" w:rsidP="000E5497">
      <w:pPr>
        <w:widowControl w:val="0"/>
        <w:tabs>
          <w:tab w:val="right" w:leader="dot" w:pos="5112"/>
        </w:tabs>
        <w:ind w:left="360"/>
        <w:jc w:val="center"/>
        <w:rPr>
          <w:rFonts w:ascii="Steamy" w:hAnsi="Steamy" w:cs="Arial"/>
          <w:color w:val="1A3E6F"/>
          <w:sz w:val="72"/>
          <w:szCs w:val="144"/>
          <w14:ligatures w14:val="standardContextual"/>
        </w:rPr>
      </w:pPr>
      <w:r w:rsidRPr="005104D9">
        <w:rPr>
          <w:rFonts w:ascii="Steamy" w:hAnsi="Steamy" w:cs="Arial"/>
          <w:color w:val="1A3E6F"/>
          <w:sz w:val="220"/>
          <w:szCs w:val="220"/>
          <w14:ligatures w14:val="standardContextual"/>
        </w:rPr>
        <w:t>Toolkit</w:t>
      </w:r>
      <w:r w:rsidRPr="005104D9">
        <w:rPr>
          <w:rFonts w:ascii="Steamy" w:hAnsi="Steamy" w:cs="Arial"/>
          <w:color w:val="1A3E6F"/>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9540"/>
      </w:tblGrid>
      <w:tr w:rsidR="005104D9" w:rsidRPr="005104D9" w14:paraId="3099B0BA" w14:textId="77777777" w:rsidTr="00656712">
        <w:trPr>
          <w:trHeight w:val="2265"/>
        </w:trPr>
        <w:tc>
          <w:tcPr>
            <w:tcW w:w="9540" w:type="dxa"/>
            <w:vAlign w:val="center"/>
          </w:tcPr>
          <w:p w14:paraId="48DAABA8" w14:textId="4C460167" w:rsidR="00656712" w:rsidRPr="005104D9" w:rsidRDefault="00EA6DEA" w:rsidP="000E5497">
            <w:pPr>
              <w:ind w:left="360"/>
              <w:jc w:val="center"/>
              <w:rPr>
                <w:rFonts w:ascii="Aptos" w:hAnsi="Aptos" w:cs="Arial"/>
                <w:color w:val="1A3E6F"/>
                <w:sz w:val="72"/>
                <w:szCs w:val="144"/>
              </w:rPr>
            </w:pPr>
            <w:r w:rsidRPr="005104D9">
              <w:rPr>
                <w:rFonts w:ascii="Aptos" w:hAnsi="Aptos" w:cs="Arial"/>
                <w:color w:val="1A3E6F"/>
                <w:sz w:val="72"/>
                <w:szCs w:val="144"/>
              </w:rPr>
              <w:t>Section 1</w:t>
            </w:r>
            <w:r w:rsidR="003C219F" w:rsidRPr="005104D9">
              <w:rPr>
                <w:rFonts w:ascii="Aptos" w:hAnsi="Aptos" w:cs="Arial"/>
                <w:color w:val="1A3E6F"/>
                <w:sz w:val="72"/>
                <w:szCs w:val="144"/>
              </w:rPr>
              <w:t>0</w:t>
            </w:r>
            <w:r w:rsidRPr="005104D9">
              <w:rPr>
                <w:rFonts w:ascii="Aptos" w:hAnsi="Aptos" w:cs="Arial"/>
                <w:color w:val="1A3E6F"/>
                <w:sz w:val="72"/>
                <w:szCs w:val="144"/>
              </w:rPr>
              <w:t xml:space="preserve">: </w:t>
            </w:r>
          </w:p>
          <w:p w14:paraId="605719E4" w14:textId="789009F3" w:rsidR="00EA6DEA" w:rsidRPr="005104D9" w:rsidRDefault="00EA6DEA" w:rsidP="000E5497">
            <w:pPr>
              <w:ind w:left="360"/>
              <w:jc w:val="center"/>
              <w:rPr>
                <w:rFonts w:ascii="Aptos" w:hAnsi="Aptos" w:cs="Arial"/>
                <w:color w:val="1A3E6F"/>
                <w:sz w:val="72"/>
                <w:szCs w:val="144"/>
              </w:rPr>
            </w:pPr>
            <w:r w:rsidRPr="005104D9">
              <w:rPr>
                <w:rFonts w:ascii="Aptos" w:hAnsi="Aptos" w:cs="Arial"/>
                <w:color w:val="1A3E6F"/>
                <w:sz w:val="72"/>
                <w:szCs w:val="144"/>
              </w:rPr>
              <w:t>Awards, Grants, &amp; Contests</w:t>
            </w:r>
          </w:p>
          <w:p w14:paraId="0889329F" w14:textId="77777777" w:rsidR="00EA6DEA" w:rsidRPr="005104D9" w:rsidRDefault="00EA6DEA" w:rsidP="000E5497">
            <w:pPr>
              <w:jc w:val="center"/>
              <w:rPr>
                <w:rFonts w:ascii="Aptos" w:hAnsi="Aptos" w:cs="Arial"/>
                <w:color w:val="1A3E6F"/>
                <w:szCs w:val="28"/>
              </w:rPr>
            </w:pPr>
          </w:p>
          <w:p w14:paraId="7ED5ED56" w14:textId="77777777" w:rsidR="00EA6DEA" w:rsidRPr="005104D9" w:rsidRDefault="00EA6DEA" w:rsidP="000E5497">
            <w:pPr>
              <w:ind w:left="360"/>
              <w:jc w:val="center"/>
              <w:rPr>
                <w:rFonts w:ascii="Aptos" w:hAnsi="Aptos" w:cs="Arial"/>
                <w:color w:val="1A3E6F"/>
                <w:sz w:val="52"/>
                <w:szCs w:val="72"/>
              </w:rPr>
            </w:pPr>
            <w:r w:rsidRPr="005104D9">
              <w:rPr>
                <w:rFonts w:ascii="Aptos" w:hAnsi="Aptos" w:cs="Arial"/>
                <w:color w:val="1A3E6F"/>
                <w:sz w:val="52"/>
                <w:szCs w:val="72"/>
              </w:rPr>
              <w:t>LouisianaPTA.org/awards</w:t>
            </w:r>
          </w:p>
          <w:p w14:paraId="15C930E6" w14:textId="77777777" w:rsidR="00EA6DEA" w:rsidRPr="005104D9" w:rsidRDefault="00EA6DEA" w:rsidP="000E5497">
            <w:pPr>
              <w:ind w:left="360"/>
              <w:jc w:val="center"/>
              <w:rPr>
                <w:rFonts w:ascii="Aptos" w:hAnsi="Aptos" w:cs="Arial"/>
                <w:color w:val="1A3E6F"/>
                <w:sz w:val="52"/>
                <w:szCs w:val="72"/>
              </w:rPr>
            </w:pPr>
            <w:r w:rsidRPr="005104D9">
              <w:rPr>
                <w:rFonts w:ascii="Aptos" w:hAnsi="Aptos" w:cs="Arial"/>
                <w:color w:val="1A3E6F"/>
                <w:sz w:val="52"/>
                <w:szCs w:val="72"/>
              </w:rPr>
              <w:t>LouisianaPTA.org/grants</w:t>
            </w:r>
          </w:p>
          <w:p w14:paraId="1267BBBB" w14:textId="6DB36BBC" w:rsidR="00EA6DEA" w:rsidRPr="005104D9" w:rsidRDefault="00EA6DEA" w:rsidP="000E5497">
            <w:pPr>
              <w:ind w:left="360"/>
              <w:jc w:val="center"/>
              <w:rPr>
                <w:rFonts w:ascii="Aptos" w:hAnsi="Aptos" w:cs="Arial"/>
                <w:color w:val="1A3E6F"/>
                <w:sz w:val="52"/>
                <w:szCs w:val="72"/>
              </w:rPr>
            </w:pPr>
            <w:r w:rsidRPr="005104D9">
              <w:rPr>
                <w:rFonts w:ascii="Aptos" w:hAnsi="Aptos" w:cs="Arial"/>
                <w:color w:val="1A3E6F"/>
                <w:sz w:val="52"/>
                <w:szCs w:val="72"/>
              </w:rPr>
              <w:t>LouisianaPTA.org/contests</w:t>
            </w:r>
          </w:p>
        </w:tc>
      </w:tr>
    </w:tbl>
    <w:p w14:paraId="131DA777" w14:textId="77777777" w:rsidR="00EA6DEA" w:rsidRPr="005104D9" w:rsidRDefault="00EA6DEA" w:rsidP="000E5497">
      <w:pPr>
        <w:widowControl w:val="0"/>
        <w:tabs>
          <w:tab w:val="right" w:leader="dot" w:pos="5112"/>
        </w:tabs>
        <w:ind w:left="360"/>
        <w:jc w:val="center"/>
        <w:rPr>
          <w:rFonts w:ascii="Aptos" w:hAnsi="Aptos" w:cs="Arial"/>
          <w:color w:val="000000" w:themeColor="text1"/>
          <w:sz w:val="72"/>
          <w:szCs w:val="144"/>
          <w14:ligatures w14:val="standardContextual"/>
        </w:rPr>
      </w:pPr>
    </w:p>
    <w:p w14:paraId="73AE362D" w14:textId="77777777" w:rsidR="00EA6DEA" w:rsidRPr="005104D9" w:rsidRDefault="00EA6DEA" w:rsidP="000E5497">
      <w:pPr>
        <w:widowControl w:val="0"/>
        <w:tabs>
          <w:tab w:val="right" w:leader="dot" w:pos="5112"/>
        </w:tabs>
        <w:ind w:left="360"/>
        <w:jc w:val="center"/>
        <w:rPr>
          <w:rFonts w:ascii="Aptos" w:hAnsi="Aptos" w:cs="Arial"/>
          <w:color w:val="000000" w:themeColor="text1"/>
          <w:sz w:val="72"/>
          <w:szCs w:val="144"/>
          <w14:ligatures w14:val="standardContextual"/>
        </w:rPr>
      </w:pPr>
    </w:p>
    <w:p w14:paraId="7D615428" w14:textId="77777777" w:rsidR="00EA6DEA" w:rsidRPr="005104D9" w:rsidRDefault="00EA6DEA" w:rsidP="000E5497">
      <w:pPr>
        <w:widowControl w:val="0"/>
        <w:tabs>
          <w:tab w:val="right" w:leader="dot" w:pos="5112"/>
        </w:tabs>
        <w:ind w:left="360"/>
        <w:jc w:val="center"/>
        <w:rPr>
          <w:rFonts w:ascii="Aptos" w:hAnsi="Aptos" w:cs="Arial"/>
          <w:color w:val="000000" w:themeColor="text1"/>
          <w:sz w:val="72"/>
          <w:szCs w:val="144"/>
          <w14:ligatures w14:val="standardContextual"/>
        </w:rPr>
      </w:pPr>
    </w:p>
    <w:p w14:paraId="19E66D75" w14:textId="77777777" w:rsidR="00EA6DEA" w:rsidRPr="005104D9" w:rsidRDefault="00EA6DEA" w:rsidP="000E5497">
      <w:pPr>
        <w:widowControl w:val="0"/>
        <w:tabs>
          <w:tab w:val="right" w:leader="dot" w:pos="5112"/>
        </w:tabs>
        <w:ind w:left="360"/>
        <w:jc w:val="center"/>
        <w:rPr>
          <w:rFonts w:ascii="Aptos" w:hAnsi="Aptos" w:cs="Arial"/>
          <w:color w:val="000000" w:themeColor="text1"/>
          <w:sz w:val="72"/>
          <w:szCs w:val="144"/>
          <w14:ligatures w14:val="standardContextual"/>
        </w:rPr>
      </w:pPr>
    </w:p>
    <w:p w14:paraId="3801DCC6" w14:textId="14E4B8AF" w:rsidR="00EA6DEA" w:rsidRPr="005104D9" w:rsidRDefault="00EA6DEA" w:rsidP="000E5497">
      <w:pPr>
        <w:widowControl w:val="0"/>
        <w:tabs>
          <w:tab w:val="right" w:leader="dot" w:pos="5112"/>
        </w:tabs>
        <w:ind w:left="360"/>
        <w:jc w:val="center"/>
        <w:rPr>
          <w:rFonts w:ascii="Aptos" w:hAnsi="Aptos" w:cs="Arial"/>
          <w:color w:val="000000" w:themeColor="text1"/>
          <w:sz w:val="72"/>
          <w:szCs w:val="144"/>
          <w14:ligatures w14:val="standardContextual"/>
        </w:rPr>
      </w:pPr>
    </w:p>
    <w:p w14:paraId="3A7F6568" w14:textId="0BFBC9F4" w:rsidR="00EA6DEA" w:rsidRPr="005104D9" w:rsidRDefault="00887D0B" w:rsidP="000E5497">
      <w:pPr>
        <w:widowControl w:val="0"/>
        <w:tabs>
          <w:tab w:val="right" w:leader="dot" w:pos="5112"/>
        </w:tabs>
        <w:ind w:left="360"/>
        <w:jc w:val="center"/>
        <w:rPr>
          <w:rFonts w:ascii="Aptos" w:hAnsi="Aptos" w:cs="Arial"/>
          <w:color w:val="000000" w:themeColor="text1"/>
          <w:sz w:val="72"/>
          <w:szCs w:val="144"/>
          <w14:ligatures w14:val="standardContextual"/>
        </w:rPr>
      </w:pPr>
      <w:r w:rsidRPr="005104D9">
        <w:rPr>
          <w:rFonts w:ascii="Aptos" w:hAnsi="Aptos" w:cs="Arial"/>
          <w:noProof/>
          <w:color w:val="000000" w:themeColor="text1"/>
          <w:sz w:val="96"/>
          <w:szCs w:val="96"/>
        </w:rPr>
        <w:drawing>
          <wp:anchor distT="0" distB="0" distL="114300" distR="114300" simplePos="0" relativeHeight="251686034" behindDoc="0" locked="0" layoutInCell="1" allowOverlap="1" wp14:anchorId="4E9CEAEC" wp14:editId="1589F38C">
            <wp:simplePos x="0" y="0"/>
            <wp:positionH relativeFrom="margin">
              <wp:posOffset>1584325</wp:posOffset>
            </wp:positionH>
            <wp:positionV relativeFrom="margin">
              <wp:posOffset>5113655</wp:posOffset>
            </wp:positionV>
            <wp:extent cx="3689443" cy="3689443"/>
            <wp:effectExtent l="0" t="0" r="0" b="0"/>
            <wp:wrapNone/>
            <wp:docPr id="420940494" name="Picture 420940494"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672020" name="Picture 1367672020"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3689443" cy="36894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621994" w14:textId="798BC967" w:rsidR="00EA6DEA" w:rsidRPr="005104D9" w:rsidRDefault="00EA6DEA" w:rsidP="000E5497">
      <w:pPr>
        <w:widowControl w:val="0"/>
        <w:tabs>
          <w:tab w:val="right" w:leader="dot" w:pos="5112"/>
        </w:tabs>
        <w:ind w:left="360"/>
        <w:jc w:val="center"/>
        <w:rPr>
          <w:rFonts w:ascii="Aptos" w:hAnsi="Aptos" w:cs="Arial"/>
          <w:color w:val="000000" w:themeColor="text1"/>
          <w:sz w:val="72"/>
          <w:szCs w:val="144"/>
          <w14:ligatures w14:val="standardContextual"/>
        </w:rPr>
      </w:pPr>
    </w:p>
    <w:p w14:paraId="027C1198" w14:textId="01501FF2" w:rsidR="00EA6DEA" w:rsidRPr="005104D9" w:rsidRDefault="00EA6DEA" w:rsidP="000E5497">
      <w:pPr>
        <w:widowControl w:val="0"/>
        <w:ind w:left="360"/>
        <w:rPr>
          <w:rFonts w:ascii="Aptos" w:hAnsi="Aptos" w:cs="Arial"/>
          <w:b/>
          <w:bCs/>
          <w:color w:val="000000" w:themeColor="text1"/>
          <w:sz w:val="40"/>
          <w:szCs w:val="48"/>
          <w:u w:val="single"/>
          <w14:ligatures w14:val="standardContextual"/>
        </w:rPr>
      </w:pPr>
    </w:p>
    <w:p w14:paraId="6CBBAAFD" w14:textId="059D0F88" w:rsidR="00EA6DEA" w:rsidRPr="005104D9" w:rsidRDefault="00EA6DEA" w:rsidP="000E5497">
      <w:pPr>
        <w:widowControl w:val="0"/>
        <w:ind w:left="360"/>
        <w:jc w:val="center"/>
        <w:rPr>
          <w:rFonts w:ascii="Aptos" w:hAnsi="Aptos" w:cs="Arial"/>
          <w:color w:val="000000" w:themeColor="text1"/>
          <w:sz w:val="96"/>
          <w:szCs w:val="96"/>
        </w:rPr>
      </w:pPr>
    </w:p>
    <w:p w14:paraId="769BA3A5" w14:textId="1AB77B24" w:rsidR="00EA6DEA" w:rsidRPr="005104D9" w:rsidRDefault="00EA6DEA" w:rsidP="000E5497">
      <w:pPr>
        <w:widowControl w:val="0"/>
        <w:ind w:left="360"/>
        <w:jc w:val="center"/>
        <w:rPr>
          <w:rFonts w:ascii="Aptos" w:hAnsi="Aptos" w:cs="Arial"/>
          <w:color w:val="000000" w:themeColor="text1"/>
          <w:sz w:val="96"/>
          <w:szCs w:val="96"/>
        </w:rPr>
      </w:pPr>
    </w:p>
    <w:p w14:paraId="16025BE1" w14:textId="3CC3BB04" w:rsidR="00B55D0D" w:rsidRPr="005104D9" w:rsidRDefault="00B55D0D" w:rsidP="000E5497">
      <w:pPr>
        <w:widowControl w:val="0"/>
        <w:rPr>
          <w:rFonts w:ascii="Aptos" w:hAnsi="Aptos" w:cs="Arial"/>
          <w:color w:val="000000" w:themeColor="text1"/>
          <w:sz w:val="32"/>
          <w:szCs w:val="32"/>
        </w:rPr>
      </w:pPr>
    </w:p>
    <w:p w14:paraId="5A2C9339" w14:textId="77777777" w:rsidR="00EA6DEA" w:rsidRPr="005104D9" w:rsidRDefault="00EA6DEA" w:rsidP="000E5497">
      <w:pPr>
        <w:widowControl w:val="0"/>
        <w:jc w:val="center"/>
        <w:rPr>
          <w:rFonts w:ascii="Aptos" w:hAnsi="Aptos" w:cs="Arial"/>
          <w:color w:val="000000" w:themeColor="text1"/>
          <w:sz w:val="96"/>
          <w:szCs w:val="96"/>
        </w:rPr>
      </w:pPr>
    </w:p>
    <w:p w14:paraId="519317DD" w14:textId="77777777" w:rsidR="00887D0B" w:rsidRPr="005104D9" w:rsidRDefault="00887D0B" w:rsidP="000E5497">
      <w:pPr>
        <w:widowControl w:val="0"/>
        <w:rPr>
          <w:rFonts w:ascii="Aptos" w:hAnsi="Aptos" w:cs="Arial"/>
          <w:b/>
          <w:bCs/>
          <w:color w:val="000000" w:themeColor="text1"/>
          <w:sz w:val="40"/>
          <w:szCs w:val="48"/>
          <w:u w:val="single"/>
        </w:rPr>
      </w:pPr>
    </w:p>
    <w:p w14:paraId="3CEC9ECD" w14:textId="5A0A71E9" w:rsidR="00D62068" w:rsidRPr="005104D9" w:rsidRDefault="00E95456" w:rsidP="00887D0B">
      <w:pPr>
        <w:pStyle w:val="Heading"/>
      </w:pPr>
      <w:r w:rsidRPr="005104D9">
        <w:lastRenderedPageBreak/>
        <w:t>Index</w:t>
      </w:r>
    </w:p>
    <w:p w14:paraId="5C94F517" w14:textId="77777777" w:rsidR="00D62068" w:rsidRPr="005104D9" w:rsidRDefault="00D62068" w:rsidP="000E5497">
      <w:pPr>
        <w:widowControl w:val="0"/>
        <w:tabs>
          <w:tab w:val="right" w:leader="dot" w:pos="9360"/>
        </w:tabs>
        <w:ind w:left="900"/>
        <w:rPr>
          <w:rFonts w:ascii="Aptos" w:hAnsi="Aptos" w:cs="Arial"/>
          <w:color w:val="000000" w:themeColor="text1"/>
        </w:rPr>
      </w:pPr>
    </w:p>
    <w:p w14:paraId="02A0A32E" w14:textId="21BB8FE6" w:rsidR="007A305B" w:rsidRPr="005104D9" w:rsidRDefault="007A305B" w:rsidP="007A305B">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rPr>
        <w:t>Awards, Grants, and Contests Summary</w:t>
      </w:r>
      <w:r w:rsidRPr="005104D9">
        <w:rPr>
          <w:rFonts w:ascii="Aptos" w:hAnsi="Aptos" w:cs="Arial"/>
          <w:bCs/>
          <w:color w:val="000000" w:themeColor="text1"/>
          <w14:ligatures w14:val="standardContextual"/>
        </w:rPr>
        <w:tab/>
      </w:r>
      <w:r w:rsidRPr="005104D9">
        <w:rPr>
          <w:rFonts w:ascii="Aptos" w:hAnsi="Aptos" w:cs="Arial"/>
          <w:bCs/>
          <w:color w:val="000000" w:themeColor="text1"/>
        </w:rPr>
        <w:t>134</w:t>
      </w:r>
      <w:r w:rsidRPr="005104D9">
        <w:rPr>
          <w:rFonts w:ascii="Aptos" w:hAnsi="Aptos" w:cs="Arial"/>
          <w:bCs/>
          <w:color w:val="000000" w:themeColor="text1"/>
        </w:rPr>
        <w:tab/>
      </w:r>
      <w:r w:rsidR="00E95456" w:rsidRPr="005104D9">
        <w:rPr>
          <w:rFonts w:ascii="Aptos" w:hAnsi="Aptos" w:cs="Arial"/>
          <w:bCs/>
          <w:color w:val="000000" w:themeColor="text1"/>
        </w:rPr>
        <w:t>Mentor-a-PTA Award</w:t>
      </w:r>
      <w:r w:rsidR="00E95456" w:rsidRPr="005104D9">
        <w:rPr>
          <w:rFonts w:ascii="Aptos" w:hAnsi="Aptos" w:cs="Arial"/>
          <w:bCs/>
          <w:color w:val="000000" w:themeColor="text1"/>
        </w:rPr>
        <w:tab/>
        <w:t>146</w:t>
      </w:r>
    </w:p>
    <w:p w14:paraId="7BD19A13" w14:textId="77F6868A" w:rsidR="00E95456" w:rsidRPr="005104D9" w:rsidRDefault="00E95456" w:rsidP="007A305B">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Monthly Membership Challenges</w:t>
      </w:r>
      <w:r w:rsidRPr="005104D9">
        <w:rPr>
          <w:rFonts w:ascii="Aptos" w:hAnsi="Aptos" w:cs="Arial"/>
          <w:bCs/>
          <w:color w:val="000000" w:themeColor="text1"/>
          <w14:ligatures w14:val="standardContextual"/>
        </w:rPr>
        <w:tab/>
        <w:t>139</w:t>
      </w:r>
      <w:r w:rsidRPr="005104D9">
        <w:rPr>
          <w:rFonts w:ascii="Aptos" w:hAnsi="Aptos" w:cs="Arial"/>
          <w:bCs/>
          <w:color w:val="000000" w:themeColor="text1"/>
          <w14:ligatures w14:val="standardContextual"/>
        </w:rPr>
        <w:tab/>
        <w:t>National PTA Grants</w:t>
      </w:r>
      <w:r w:rsidRPr="005104D9">
        <w:rPr>
          <w:rFonts w:ascii="Aptos" w:hAnsi="Aptos" w:cs="Arial"/>
          <w:bCs/>
          <w:color w:val="000000" w:themeColor="text1"/>
          <w14:ligatures w14:val="standardContextual"/>
        </w:rPr>
        <w:tab/>
        <w:t>146</w:t>
      </w:r>
    </w:p>
    <w:p w14:paraId="44F63985" w14:textId="6CE474DE" w:rsidR="00E95456" w:rsidRPr="005104D9" w:rsidRDefault="00E95456" w:rsidP="007A305B">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Annual Membership Awards</w:t>
      </w:r>
      <w:r w:rsidRPr="005104D9">
        <w:rPr>
          <w:rFonts w:ascii="Aptos" w:hAnsi="Aptos" w:cs="Arial"/>
          <w:bCs/>
          <w:color w:val="000000" w:themeColor="text1"/>
          <w14:ligatures w14:val="standardContextual"/>
        </w:rPr>
        <w:tab/>
        <w:t>139</w:t>
      </w:r>
      <w:r w:rsidRPr="005104D9">
        <w:rPr>
          <w:rFonts w:ascii="Aptos" w:hAnsi="Aptos" w:cs="Arial"/>
          <w:bCs/>
          <w:color w:val="000000" w:themeColor="text1"/>
          <w14:ligatures w14:val="standardContextual"/>
        </w:rPr>
        <w:tab/>
        <w:t>Louisiana PTA Grants</w:t>
      </w:r>
      <w:r w:rsidRPr="005104D9">
        <w:rPr>
          <w:rFonts w:ascii="Aptos" w:hAnsi="Aptos" w:cs="Arial"/>
          <w:bCs/>
          <w:color w:val="000000" w:themeColor="text1"/>
          <w14:ligatures w14:val="standardContextual"/>
        </w:rPr>
        <w:tab/>
        <w:t>146</w:t>
      </w:r>
    </w:p>
    <w:p w14:paraId="1EE446AD" w14:textId="087908F5" w:rsidR="00E95456" w:rsidRPr="005104D9" w:rsidRDefault="00E95456" w:rsidP="007A305B">
      <w:pPr>
        <w:widowControl w:val="0"/>
        <w:tabs>
          <w:tab w:val="right" w:leader="dot" w:pos="5112"/>
          <w:tab w:val="left" w:pos="5400"/>
          <w:tab w:val="right" w:leader="dot" w:pos="10710"/>
        </w:tabs>
        <w:rPr>
          <w:rFonts w:ascii="Aptos" w:hAnsi="Aptos" w:cs="Arial"/>
          <w:bCs/>
          <w:color w:val="000000" w:themeColor="text1"/>
        </w:rPr>
      </w:pPr>
      <w:r w:rsidRPr="005104D9">
        <w:rPr>
          <w:rFonts w:ascii="Aptos" w:hAnsi="Aptos" w:cs="Arial"/>
          <w:bCs/>
          <w:color w:val="000000" w:themeColor="text1"/>
        </w:rPr>
        <w:t>Fire Safety Poster Contest</w:t>
      </w:r>
      <w:r w:rsidRPr="005104D9">
        <w:rPr>
          <w:rFonts w:ascii="Aptos" w:hAnsi="Aptos" w:cs="Arial"/>
          <w:bCs/>
          <w:color w:val="000000" w:themeColor="text1"/>
        </w:rPr>
        <w:tab/>
        <w:t>140</w:t>
      </w:r>
      <w:r w:rsidRPr="005104D9">
        <w:rPr>
          <w:rFonts w:ascii="Aptos" w:hAnsi="Aptos" w:cs="Arial"/>
          <w:bCs/>
          <w:color w:val="000000" w:themeColor="text1"/>
        </w:rPr>
        <w:tab/>
      </w:r>
      <w:r w:rsidRPr="005104D9">
        <w:rPr>
          <w:rFonts w:ascii="Aptos" w:hAnsi="Aptos" w:cs="Arial"/>
          <w:bCs/>
          <w:color w:val="000000" w:themeColor="text1"/>
          <w14:ligatures w14:val="standardContextual"/>
        </w:rPr>
        <w:t>Top Grant Writing Tips</w:t>
      </w:r>
      <w:r w:rsidRPr="005104D9">
        <w:rPr>
          <w:rFonts w:ascii="Aptos" w:hAnsi="Aptos" w:cs="Arial"/>
          <w:bCs/>
          <w:color w:val="000000" w:themeColor="text1"/>
          <w14:ligatures w14:val="standardContextual"/>
        </w:rPr>
        <w:tab/>
        <w:t>146</w:t>
      </w:r>
    </w:p>
    <w:p w14:paraId="2DA192EC" w14:textId="7E14905E" w:rsidR="00E95456" w:rsidRPr="005104D9" w:rsidRDefault="00E95456" w:rsidP="007A305B">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Reflections Theme Search Contest</w:t>
      </w:r>
      <w:r w:rsidRPr="005104D9">
        <w:rPr>
          <w:rFonts w:ascii="Aptos" w:hAnsi="Aptos" w:cs="Arial"/>
          <w:bCs/>
          <w:color w:val="000000" w:themeColor="text1"/>
          <w14:ligatures w14:val="standardContextual"/>
        </w:rPr>
        <w:tab/>
        <w:t>141</w:t>
      </w:r>
      <w:r w:rsidRPr="005104D9">
        <w:rPr>
          <w:rFonts w:ascii="Aptos" w:hAnsi="Aptos" w:cs="Arial"/>
          <w:bCs/>
          <w:color w:val="000000" w:themeColor="text1"/>
          <w14:ligatures w14:val="standardContextual"/>
        </w:rPr>
        <w:tab/>
        <w:t>$750 Literacy Grant Application</w:t>
      </w:r>
      <w:r w:rsidRPr="005104D9">
        <w:rPr>
          <w:rFonts w:ascii="Aptos" w:hAnsi="Aptos" w:cs="Arial"/>
          <w:bCs/>
          <w:color w:val="000000" w:themeColor="text1"/>
          <w14:ligatures w14:val="standardContextual"/>
        </w:rPr>
        <w:tab/>
        <w:t>147</w:t>
      </w:r>
    </w:p>
    <w:p w14:paraId="31992420" w14:textId="32574D3F" w:rsidR="00E95456" w:rsidRPr="005104D9" w:rsidRDefault="00E95456" w:rsidP="007A305B">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Reflections Arts Program</w:t>
      </w:r>
      <w:r w:rsidRPr="005104D9">
        <w:rPr>
          <w:rFonts w:ascii="Aptos" w:hAnsi="Aptos" w:cs="Arial"/>
          <w:bCs/>
          <w:color w:val="000000" w:themeColor="text1"/>
          <w14:ligatures w14:val="standardContextual"/>
        </w:rPr>
        <w:tab/>
        <w:t>142</w:t>
      </w:r>
      <w:r w:rsidRPr="005104D9">
        <w:rPr>
          <w:rFonts w:ascii="Aptos" w:hAnsi="Aptos" w:cs="Arial"/>
          <w:bCs/>
          <w:color w:val="000000" w:themeColor="text1"/>
          <w14:ligatures w14:val="standardContextual"/>
        </w:rPr>
        <w:tab/>
        <w:t>$750 Healthy Minds Grant Application</w:t>
      </w:r>
      <w:r w:rsidRPr="005104D9">
        <w:rPr>
          <w:rFonts w:ascii="Aptos" w:hAnsi="Aptos" w:cs="Arial"/>
          <w:bCs/>
          <w:color w:val="000000" w:themeColor="text1"/>
          <w14:ligatures w14:val="standardContextual"/>
        </w:rPr>
        <w:tab/>
        <w:t>148</w:t>
      </w:r>
    </w:p>
    <w:p w14:paraId="4EA88BA6" w14:textId="015CAF14" w:rsidR="00E95456" w:rsidRPr="005104D9" w:rsidRDefault="00E95456" w:rsidP="007A305B">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Outstanding PTA Newsletter Award</w:t>
      </w:r>
      <w:r w:rsidRPr="005104D9">
        <w:rPr>
          <w:rFonts w:ascii="Aptos" w:hAnsi="Aptos" w:cs="Arial"/>
          <w:bCs/>
          <w:color w:val="000000" w:themeColor="text1"/>
          <w14:ligatures w14:val="standardContextual"/>
        </w:rPr>
        <w:tab/>
        <w:t>143</w:t>
      </w:r>
      <w:r w:rsidRPr="005104D9">
        <w:rPr>
          <w:rFonts w:ascii="Aptos" w:hAnsi="Aptos" w:cs="Arial"/>
          <w:bCs/>
          <w:color w:val="000000" w:themeColor="text1"/>
          <w14:ligatures w14:val="standardContextual"/>
        </w:rPr>
        <w:tab/>
        <w:t>$500 LAPTA Day of Service Grant Application</w:t>
      </w:r>
      <w:r w:rsidRPr="005104D9">
        <w:rPr>
          <w:rFonts w:ascii="Aptos" w:hAnsi="Aptos" w:cs="Arial"/>
          <w:bCs/>
          <w:color w:val="000000" w:themeColor="text1"/>
          <w14:ligatures w14:val="standardContextual"/>
        </w:rPr>
        <w:tab/>
        <w:t>149</w:t>
      </w:r>
    </w:p>
    <w:p w14:paraId="4A55AE00" w14:textId="5CE040CA" w:rsidR="00E95456" w:rsidRPr="005104D9" w:rsidRDefault="00E95456" w:rsidP="007A305B">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Advocacy Award for PTAs or Students</w:t>
      </w:r>
      <w:r w:rsidRPr="005104D9">
        <w:rPr>
          <w:rFonts w:ascii="Aptos" w:hAnsi="Aptos" w:cs="Arial"/>
          <w:bCs/>
          <w:color w:val="000000" w:themeColor="text1"/>
          <w14:ligatures w14:val="standardContextual"/>
        </w:rPr>
        <w:tab/>
        <w:t>144</w:t>
      </w:r>
      <w:r w:rsidRPr="005104D9">
        <w:rPr>
          <w:rFonts w:ascii="Aptos" w:hAnsi="Aptos" w:cs="Arial"/>
          <w:bCs/>
          <w:color w:val="000000" w:themeColor="text1"/>
          <w14:ligatures w14:val="standardContextual"/>
        </w:rPr>
        <w:tab/>
        <w:t>$500 Creative Teacher Grant Application</w:t>
      </w:r>
      <w:r w:rsidRPr="005104D9">
        <w:rPr>
          <w:rFonts w:ascii="Aptos" w:hAnsi="Aptos" w:cs="Arial"/>
          <w:bCs/>
          <w:color w:val="000000" w:themeColor="text1"/>
          <w14:ligatures w14:val="standardContextual"/>
        </w:rPr>
        <w:tab/>
        <w:t>150</w:t>
      </w:r>
    </w:p>
    <w:p w14:paraId="58551BD0" w14:textId="361A4102" w:rsidR="00E95456" w:rsidRPr="005104D9" w:rsidRDefault="00E95456" w:rsidP="007A305B">
      <w:pPr>
        <w:widowControl w:val="0"/>
        <w:tabs>
          <w:tab w:val="right" w:leader="dot" w:pos="5112"/>
          <w:tab w:val="left" w:pos="5400"/>
          <w:tab w:val="right" w:leader="dot" w:pos="10710"/>
        </w:tabs>
        <w:rPr>
          <w:rFonts w:ascii="Aptos" w:hAnsi="Aptos" w:cs="Arial"/>
          <w:bCs/>
          <w:color w:val="000000" w:themeColor="text1"/>
          <w14:ligatures w14:val="standardContextual"/>
        </w:rPr>
      </w:pPr>
      <w:r w:rsidRPr="005104D9">
        <w:rPr>
          <w:rFonts w:ascii="Aptos" w:hAnsi="Aptos" w:cs="Arial"/>
          <w:bCs/>
          <w:color w:val="000000" w:themeColor="text1"/>
          <w14:ligatures w14:val="standardContextual"/>
        </w:rPr>
        <w:t>Volunteer of the Year Award</w:t>
      </w:r>
      <w:r w:rsidRPr="005104D9">
        <w:rPr>
          <w:rFonts w:ascii="Aptos" w:hAnsi="Aptos" w:cs="Arial"/>
          <w:bCs/>
          <w:color w:val="000000" w:themeColor="text1"/>
          <w14:ligatures w14:val="standardContextual"/>
        </w:rPr>
        <w:tab/>
        <w:t>145</w:t>
      </w:r>
    </w:p>
    <w:p w14:paraId="3F2737D7" w14:textId="338C357C" w:rsidR="00E95456" w:rsidRPr="005104D9" w:rsidRDefault="00E95456" w:rsidP="007A305B">
      <w:pPr>
        <w:widowControl w:val="0"/>
        <w:tabs>
          <w:tab w:val="right" w:leader="dot" w:pos="5112"/>
          <w:tab w:val="left" w:pos="5400"/>
          <w:tab w:val="right" w:leader="dot" w:pos="10710"/>
        </w:tabs>
        <w:rPr>
          <w:rFonts w:ascii="Aptos" w:hAnsi="Aptos" w:cs="Arial"/>
          <w:bCs/>
          <w:color w:val="000000" w:themeColor="text1"/>
        </w:rPr>
      </w:pPr>
    </w:p>
    <w:p w14:paraId="251380EF" w14:textId="77777777" w:rsidR="00E95456" w:rsidRPr="005104D9" w:rsidRDefault="00E95456" w:rsidP="007A305B">
      <w:pPr>
        <w:widowControl w:val="0"/>
        <w:tabs>
          <w:tab w:val="right" w:leader="dot" w:pos="5112"/>
          <w:tab w:val="left" w:pos="5400"/>
          <w:tab w:val="right" w:leader="dot" w:pos="10710"/>
        </w:tabs>
        <w:rPr>
          <w:rFonts w:ascii="Aptos" w:hAnsi="Aptos" w:cs="Arial"/>
          <w:bCs/>
          <w:color w:val="000000" w:themeColor="text1"/>
        </w:rPr>
      </w:pPr>
    </w:p>
    <w:p w14:paraId="35755DBA" w14:textId="77777777" w:rsidR="00E95456" w:rsidRPr="005104D9" w:rsidRDefault="00E95456" w:rsidP="007A305B">
      <w:pPr>
        <w:widowControl w:val="0"/>
        <w:tabs>
          <w:tab w:val="right" w:leader="dot" w:pos="5112"/>
          <w:tab w:val="left" w:pos="5400"/>
          <w:tab w:val="right" w:leader="dot" w:pos="10710"/>
        </w:tabs>
        <w:rPr>
          <w:rFonts w:ascii="Aptos" w:hAnsi="Aptos" w:cs="Arial"/>
          <w:bCs/>
          <w:color w:val="000000" w:themeColor="text1"/>
        </w:rPr>
      </w:pPr>
    </w:p>
    <w:p w14:paraId="036F6760" w14:textId="77777777" w:rsidR="00E95456" w:rsidRPr="005104D9" w:rsidRDefault="00E95456" w:rsidP="007A305B">
      <w:pPr>
        <w:widowControl w:val="0"/>
        <w:tabs>
          <w:tab w:val="right" w:leader="dot" w:pos="5112"/>
          <w:tab w:val="left" w:pos="5400"/>
          <w:tab w:val="right" w:leader="dot" w:pos="10710"/>
        </w:tabs>
        <w:rPr>
          <w:rFonts w:ascii="Aptos" w:hAnsi="Aptos" w:cs="Arial"/>
          <w:bCs/>
          <w:color w:val="000000" w:themeColor="text1"/>
        </w:rPr>
      </w:pPr>
    </w:p>
    <w:p w14:paraId="44E31DEB" w14:textId="77777777" w:rsidR="00E95456" w:rsidRPr="005104D9" w:rsidRDefault="00E95456" w:rsidP="007A305B">
      <w:pPr>
        <w:widowControl w:val="0"/>
        <w:tabs>
          <w:tab w:val="right" w:leader="dot" w:pos="5112"/>
          <w:tab w:val="left" w:pos="5400"/>
          <w:tab w:val="right" w:leader="dot" w:pos="10710"/>
        </w:tabs>
        <w:rPr>
          <w:rFonts w:ascii="Aptos" w:hAnsi="Aptos" w:cs="Arial"/>
          <w:bCs/>
          <w:color w:val="000000" w:themeColor="text1"/>
        </w:rPr>
      </w:pPr>
    </w:p>
    <w:p w14:paraId="02BDA773" w14:textId="77777777" w:rsidR="00E95456" w:rsidRPr="005104D9" w:rsidRDefault="00E95456" w:rsidP="007A305B">
      <w:pPr>
        <w:widowControl w:val="0"/>
        <w:tabs>
          <w:tab w:val="right" w:leader="dot" w:pos="5112"/>
          <w:tab w:val="left" w:pos="5400"/>
          <w:tab w:val="right" w:leader="dot" w:pos="10710"/>
        </w:tabs>
        <w:rPr>
          <w:rFonts w:ascii="Aptos" w:hAnsi="Aptos" w:cs="Arial"/>
          <w:bCs/>
          <w:color w:val="000000" w:themeColor="text1"/>
        </w:rPr>
      </w:pPr>
    </w:p>
    <w:p w14:paraId="2B21FB99" w14:textId="77777777" w:rsidR="00E95456" w:rsidRPr="005104D9" w:rsidRDefault="00E95456" w:rsidP="007A305B">
      <w:pPr>
        <w:widowControl w:val="0"/>
        <w:tabs>
          <w:tab w:val="right" w:leader="dot" w:pos="5112"/>
          <w:tab w:val="left" w:pos="5400"/>
          <w:tab w:val="right" w:leader="dot" w:pos="10710"/>
        </w:tabs>
        <w:rPr>
          <w:rFonts w:ascii="Aptos" w:hAnsi="Aptos" w:cs="Arial"/>
          <w:bCs/>
          <w:color w:val="000000" w:themeColor="text1"/>
        </w:rPr>
      </w:pPr>
    </w:p>
    <w:p w14:paraId="7ED74816" w14:textId="77777777" w:rsidR="00E95456" w:rsidRPr="005104D9" w:rsidRDefault="00E95456" w:rsidP="007A305B">
      <w:pPr>
        <w:widowControl w:val="0"/>
        <w:tabs>
          <w:tab w:val="right" w:leader="dot" w:pos="5112"/>
          <w:tab w:val="left" w:pos="5400"/>
          <w:tab w:val="right" w:leader="dot" w:pos="10710"/>
        </w:tabs>
        <w:rPr>
          <w:rFonts w:ascii="Aptos" w:hAnsi="Aptos" w:cs="Arial"/>
          <w:bCs/>
          <w:color w:val="000000" w:themeColor="text1"/>
        </w:rPr>
      </w:pPr>
    </w:p>
    <w:p w14:paraId="18412D77" w14:textId="77777777" w:rsidR="00E95456" w:rsidRPr="005104D9" w:rsidRDefault="00E95456" w:rsidP="007A305B">
      <w:pPr>
        <w:widowControl w:val="0"/>
        <w:tabs>
          <w:tab w:val="right" w:leader="dot" w:pos="5112"/>
          <w:tab w:val="left" w:pos="5400"/>
          <w:tab w:val="right" w:leader="dot" w:pos="10710"/>
        </w:tabs>
        <w:rPr>
          <w:rFonts w:ascii="Aptos" w:hAnsi="Aptos" w:cs="Arial"/>
          <w:bCs/>
          <w:color w:val="000000" w:themeColor="text1"/>
        </w:rPr>
      </w:pPr>
    </w:p>
    <w:p w14:paraId="3D61CDC2" w14:textId="77777777" w:rsidR="00087612" w:rsidRPr="005104D9" w:rsidRDefault="00087612" w:rsidP="000E5497">
      <w:pPr>
        <w:widowControl w:val="0"/>
        <w:tabs>
          <w:tab w:val="right" w:leader="dot" w:pos="6750"/>
        </w:tabs>
        <w:rPr>
          <w:rFonts w:ascii="Aptos" w:hAnsi="Aptos" w:cs="Arial"/>
          <w:color w:val="000000" w:themeColor="text1"/>
        </w:rPr>
      </w:pPr>
    </w:p>
    <w:p w14:paraId="3D4F0045" w14:textId="77777777" w:rsidR="00D62068" w:rsidRPr="005104D9" w:rsidRDefault="00D62068" w:rsidP="000E5497">
      <w:pPr>
        <w:widowControl w:val="0"/>
        <w:tabs>
          <w:tab w:val="right" w:leader="dot" w:pos="9360"/>
        </w:tabs>
        <w:ind w:left="900"/>
        <w:rPr>
          <w:rFonts w:ascii="Aptos" w:hAnsi="Aptos" w:cs="Arial"/>
          <w:color w:val="000000" w:themeColor="text1"/>
        </w:rPr>
      </w:pPr>
    </w:p>
    <w:p w14:paraId="24DB944E" w14:textId="77777777" w:rsidR="00087612" w:rsidRPr="005104D9" w:rsidRDefault="00087612" w:rsidP="000E5497">
      <w:pPr>
        <w:widowControl w:val="0"/>
        <w:tabs>
          <w:tab w:val="right" w:leader="dot" w:pos="9360"/>
        </w:tabs>
        <w:ind w:left="900"/>
        <w:rPr>
          <w:rFonts w:ascii="Aptos" w:hAnsi="Aptos" w:cs="Arial"/>
          <w:bCs/>
          <w:color w:val="000000" w:themeColor="text1"/>
        </w:rPr>
      </w:pPr>
    </w:p>
    <w:p w14:paraId="1ACA310F" w14:textId="77777777" w:rsidR="00D62068" w:rsidRPr="005104D9" w:rsidRDefault="00D62068" w:rsidP="000E5497">
      <w:pPr>
        <w:widowControl w:val="0"/>
        <w:tabs>
          <w:tab w:val="right" w:leader="dot" w:pos="9360"/>
        </w:tabs>
        <w:rPr>
          <w:rFonts w:ascii="Aptos" w:hAnsi="Aptos" w:cs="Arial"/>
          <w:bCs/>
          <w:color w:val="000000" w:themeColor="text1"/>
        </w:rPr>
      </w:pPr>
    </w:p>
    <w:p w14:paraId="6DBCF37E" w14:textId="77777777" w:rsidR="003756B1" w:rsidRPr="005104D9" w:rsidRDefault="003756B1" w:rsidP="000E5497">
      <w:pPr>
        <w:widowControl w:val="0"/>
        <w:tabs>
          <w:tab w:val="right" w:leader="dot" w:pos="9360"/>
        </w:tabs>
        <w:rPr>
          <w:rFonts w:ascii="Aptos" w:hAnsi="Aptos" w:cs="Arial"/>
          <w:bCs/>
          <w:color w:val="000000" w:themeColor="text1"/>
        </w:rPr>
      </w:pPr>
    </w:p>
    <w:p w14:paraId="06550ED1" w14:textId="62F1033F" w:rsidR="00D62068" w:rsidRPr="005104D9" w:rsidRDefault="00887D0B" w:rsidP="00887D0B">
      <w:pPr>
        <w:pStyle w:val="Heading"/>
      </w:pPr>
      <w:r w:rsidRPr="005104D9">
        <w:t>LAPTA Awards, Grants, &amp; Contests Summary</w:t>
      </w:r>
    </w:p>
    <w:p w14:paraId="021B41F2" w14:textId="53166E63" w:rsidR="00AB3FF3" w:rsidRPr="005104D9" w:rsidRDefault="005D559A" w:rsidP="000E5497">
      <w:pPr>
        <w:widowControl w:val="0"/>
        <w:tabs>
          <w:tab w:val="right" w:leader="dot" w:pos="9360"/>
        </w:tabs>
        <w:rPr>
          <w:rFonts w:ascii="Aptos" w:hAnsi="Aptos" w:cs="Arial"/>
          <w:b/>
          <w:color w:val="000000" w:themeColor="text1"/>
        </w:rPr>
      </w:pPr>
      <w:r w:rsidRPr="005104D9">
        <w:rPr>
          <w:rFonts w:ascii="Aptos" w:hAnsi="Aptos" w:cs="Arial"/>
          <w:b/>
          <w:noProof/>
          <w:color w:val="000000" w:themeColor="text1"/>
        </w:rPr>
        <mc:AlternateContent>
          <mc:Choice Requires="wps">
            <w:drawing>
              <wp:anchor distT="0" distB="0" distL="114300" distR="114300" simplePos="0" relativeHeight="251658289" behindDoc="0" locked="0" layoutInCell="1" allowOverlap="1" wp14:anchorId="6974FED9" wp14:editId="26014808">
                <wp:simplePos x="0" y="0"/>
                <wp:positionH relativeFrom="margin">
                  <wp:posOffset>3388506</wp:posOffset>
                </wp:positionH>
                <wp:positionV relativeFrom="paragraph">
                  <wp:posOffset>127635</wp:posOffset>
                </wp:positionV>
                <wp:extent cx="3272155" cy="2459990"/>
                <wp:effectExtent l="0" t="0" r="0" b="0"/>
                <wp:wrapNone/>
                <wp:docPr id="1847" name="Text Box 1847"/>
                <wp:cNvGraphicFramePr/>
                <a:graphic xmlns:a="http://schemas.openxmlformats.org/drawingml/2006/main">
                  <a:graphicData uri="http://schemas.microsoft.com/office/word/2010/wordprocessingShape">
                    <wps:wsp>
                      <wps:cNvSpPr txBox="1"/>
                      <wps:spPr>
                        <a:xfrm>
                          <a:off x="0" y="0"/>
                          <a:ext cx="3272155" cy="2459990"/>
                        </a:xfrm>
                        <a:prstGeom prst="rect">
                          <a:avLst/>
                        </a:prstGeom>
                        <a:noFill/>
                        <a:ln w="6350">
                          <a:noFill/>
                        </a:ln>
                      </wps:spPr>
                      <wps:txbx>
                        <w:txbxContent>
                          <w:p w14:paraId="27E2CF0B" w14:textId="77777777" w:rsidR="00D62068" w:rsidRPr="00887D0B" w:rsidRDefault="00D62068" w:rsidP="007333A2">
                            <w:pPr>
                              <w:rPr>
                                <w:rFonts w:ascii="Aptos" w:hAnsi="Aptos" w:cs="Arial"/>
                                <w:b/>
                                <w:color w:val="000000" w:themeColor="text1"/>
                                <w:sz w:val="32"/>
                                <w:szCs w:val="32"/>
                              </w:rPr>
                            </w:pPr>
                            <w:r w:rsidRPr="00887D0B">
                              <w:rPr>
                                <w:rFonts w:ascii="Aptos" w:hAnsi="Aptos" w:cs="Arial"/>
                                <w:b/>
                                <w:color w:val="000000" w:themeColor="text1"/>
                                <w:sz w:val="32"/>
                                <w:szCs w:val="32"/>
                              </w:rPr>
                              <w:t>Contests and Reflections:</w:t>
                            </w:r>
                          </w:p>
                          <w:p w14:paraId="432DAFFD" w14:textId="6897A0DD" w:rsidR="00D62068" w:rsidRPr="00887D0B" w:rsidRDefault="002318ED" w:rsidP="007333A2">
                            <w:pPr>
                              <w:rPr>
                                <w:rFonts w:ascii="Aptos" w:hAnsi="Aptos" w:cs="Arial"/>
                                <w:bCs/>
                                <w:color w:val="000000" w:themeColor="text1"/>
                              </w:rPr>
                            </w:pPr>
                            <w:r w:rsidRPr="00887D0B">
                              <w:rPr>
                                <w:rFonts w:ascii="Aptos" w:hAnsi="Aptos" w:cs="Arial"/>
                                <w:bCs/>
                                <w:color w:val="000000" w:themeColor="text1"/>
                              </w:rPr>
                              <w:t xml:space="preserve">Fire Safety </w:t>
                            </w:r>
                            <w:r w:rsidR="00D62068" w:rsidRPr="00887D0B">
                              <w:rPr>
                                <w:rFonts w:ascii="Aptos" w:hAnsi="Aptos" w:cs="Arial"/>
                                <w:bCs/>
                                <w:color w:val="000000" w:themeColor="text1"/>
                              </w:rPr>
                              <w:t>Poster Contest</w:t>
                            </w:r>
                          </w:p>
                          <w:p w14:paraId="0EF43D0E" w14:textId="77777777" w:rsidR="00D62068" w:rsidRPr="00887D0B" w:rsidRDefault="00D62068" w:rsidP="007333A2">
                            <w:pPr>
                              <w:rPr>
                                <w:rFonts w:ascii="Aptos" w:hAnsi="Aptos" w:cs="Arial"/>
                                <w:bCs/>
                                <w:color w:val="000000" w:themeColor="text1"/>
                              </w:rPr>
                            </w:pPr>
                            <w:r w:rsidRPr="00887D0B">
                              <w:rPr>
                                <w:rFonts w:ascii="Aptos" w:hAnsi="Aptos" w:cs="Arial"/>
                                <w:bCs/>
                                <w:color w:val="000000" w:themeColor="text1"/>
                              </w:rPr>
                              <w:t>Reflections Theme Contest</w:t>
                            </w:r>
                          </w:p>
                          <w:p w14:paraId="4AD70213" w14:textId="706D9272" w:rsidR="00D62068" w:rsidRPr="00887D0B" w:rsidRDefault="00D62068" w:rsidP="007333A2">
                            <w:pPr>
                              <w:rPr>
                                <w:rFonts w:ascii="Aptos" w:hAnsi="Aptos" w:cs="Arial"/>
                                <w:bCs/>
                                <w:color w:val="000000" w:themeColor="text1"/>
                              </w:rPr>
                            </w:pPr>
                            <w:r w:rsidRPr="00887D0B">
                              <w:rPr>
                                <w:rFonts w:ascii="Aptos" w:hAnsi="Aptos" w:cs="Arial"/>
                                <w:bCs/>
                                <w:color w:val="000000" w:themeColor="text1"/>
                              </w:rPr>
                              <w:t xml:space="preserve">Reflections </w:t>
                            </w:r>
                            <w:r w:rsidR="005D559A">
                              <w:rPr>
                                <w:rFonts w:ascii="Aptos" w:hAnsi="Aptos" w:cs="Arial"/>
                                <w:bCs/>
                                <w:color w:val="000000" w:themeColor="text1"/>
                              </w:rPr>
                              <w:t xml:space="preserve">Arts </w:t>
                            </w:r>
                            <w:r w:rsidRPr="00887D0B">
                              <w:rPr>
                                <w:rFonts w:ascii="Aptos" w:hAnsi="Aptos" w:cs="Arial"/>
                                <w:bCs/>
                                <w:color w:val="000000" w:themeColor="text1"/>
                              </w:rPr>
                              <w:t xml:space="preserve">Program </w:t>
                            </w:r>
                          </w:p>
                          <w:p w14:paraId="35777163" w14:textId="77777777" w:rsidR="00D62068" w:rsidRPr="00887D0B" w:rsidRDefault="00D62068" w:rsidP="007333A2">
                            <w:pPr>
                              <w:rPr>
                                <w:rFonts w:ascii="Aptos" w:hAnsi="Aptos" w:cs="Arial"/>
                                <w:bCs/>
                                <w:color w:val="000000" w:themeColor="text1"/>
                              </w:rPr>
                            </w:pPr>
                          </w:p>
                          <w:p w14:paraId="4245BEAD" w14:textId="77777777" w:rsidR="00D62068" w:rsidRPr="00887D0B" w:rsidRDefault="00D62068" w:rsidP="007333A2">
                            <w:pPr>
                              <w:rPr>
                                <w:rFonts w:ascii="Aptos" w:hAnsi="Aptos" w:cs="Arial"/>
                                <w:b/>
                                <w:color w:val="000000" w:themeColor="text1"/>
                                <w:sz w:val="32"/>
                                <w:szCs w:val="32"/>
                              </w:rPr>
                            </w:pPr>
                            <w:r w:rsidRPr="00887D0B">
                              <w:rPr>
                                <w:rFonts w:ascii="Aptos" w:hAnsi="Aptos" w:cs="Arial"/>
                                <w:b/>
                                <w:color w:val="000000" w:themeColor="text1"/>
                                <w:sz w:val="32"/>
                                <w:szCs w:val="32"/>
                              </w:rPr>
                              <w:t>Grants from LAPTA:</w:t>
                            </w:r>
                          </w:p>
                          <w:p w14:paraId="08B0D947" w14:textId="27F93FFF" w:rsidR="00D62068" w:rsidRPr="00887D0B" w:rsidRDefault="00D62068" w:rsidP="007333A2">
                            <w:pPr>
                              <w:rPr>
                                <w:rFonts w:ascii="Aptos" w:hAnsi="Aptos" w:cs="Arial"/>
                                <w:bCs/>
                                <w:color w:val="000000" w:themeColor="text1"/>
                              </w:rPr>
                            </w:pPr>
                            <w:r w:rsidRPr="00887D0B">
                              <w:rPr>
                                <w:rFonts w:ascii="Aptos" w:hAnsi="Aptos" w:cs="Arial"/>
                                <w:bCs/>
                                <w:color w:val="000000" w:themeColor="text1"/>
                              </w:rPr>
                              <w:t>$750 Literacy Grants</w:t>
                            </w:r>
                          </w:p>
                          <w:p w14:paraId="038C37E3" w14:textId="77777777" w:rsidR="00D62068" w:rsidRPr="00887D0B" w:rsidRDefault="00D62068" w:rsidP="007333A2">
                            <w:pPr>
                              <w:rPr>
                                <w:rFonts w:ascii="Aptos" w:hAnsi="Aptos" w:cs="Arial"/>
                                <w:bCs/>
                                <w:color w:val="000000" w:themeColor="text1"/>
                              </w:rPr>
                            </w:pPr>
                            <w:r w:rsidRPr="00887D0B">
                              <w:rPr>
                                <w:rFonts w:ascii="Aptos" w:hAnsi="Aptos" w:cs="Arial"/>
                                <w:bCs/>
                                <w:color w:val="000000" w:themeColor="text1"/>
                              </w:rPr>
                              <w:t>$750 Healthy Minds Grants</w:t>
                            </w:r>
                          </w:p>
                          <w:p w14:paraId="3548B0B2" w14:textId="77777777" w:rsidR="00D62068" w:rsidRPr="00887D0B" w:rsidRDefault="00D62068" w:rsidP="007333A2">
                            <w:pPr>
                              <w:rPr>
                                <w:rFonts w:ascii="Aptos" w:hAnsi="Aptos" w:cs="Arial"/>
                                <w:bCs/>
                                <w:color w:val="000000" w:themeColor="text1"/>
                              </w:rPr>
                            </w:pPr>
                            <w:r w:rsidRPr="00887D0B">
                              <w:rPr>
                                <w:rFonts w:ascii="Aptos" w:hAnsi="Aptos" w:cs="Arial"/>
                                <w:bCs/>
                                <w:color w:val="000000" w:themeColor="text1"/>
                              </w:rPr>
                              <w:t>$500 Day of Service Grants</w:t>
                            </w:r>
                          </w:p>
                          <w:p w14:paraId="40AF5D1A" w14:textId="77777777" w:rsidR="00D62068" w:rsidRPr="00887D0B" w:rsidRDefault="00D62068" w:rsidP="007333A2">
                            <w:pPr>
                              <w:rPr>
                                <w:rFonts w:ascii="Aptos" w:hAnsi="Aptos" w:cs="Arial"/>
                                <w:bCs/>
                                <w:color w:val="000000" w:themeColor="text1"/>
                              </w:rPr>
                            </w:pPr>
                            <w:r w:rsidRPr="00887D0B">
                              <w:rPr>
                                <w:rFonts w:ascii="Aptos" w:hAnsi="Aptos" w:cs="Arial"/>
                                <w:bCs/>
                                <w:color w:val="000000" w:themeColor="text1"/>
                              </w:rPr>
                              <w:t>$500 Creative Teacher Grants</w:t>
                            </w:r>
                          </w:p>
                          <w:p w14:paraId="7915C933" w14:textId="08E5F15B" w:rsidR="00E41CB3" w:rsidRPr="00887D0B" w:rsidRDefault="00E41CB3" w:rsidP="007333A2">
                            <w:pPr>
                              <w:rPr>
                                <w:rFonts w:ascii="Aptos" w:hAnsi="Aptos" w:cs="Arial"/>
                                <w:bCs/>
                                <w:color w:val="000000" w:themeColor="text1"/>
                              </w:rPr>
                            </w:pPr>
                            <w:r w:rsidRPr="00887D0B">
                              <w:rPr>
                                <w:rFonts w:ascii="Aptos" w:hAnsi="Aptos" w:cs="Arial"/>
                                <w:bCs/>
                                <w:color w:val="000000" w:themeColor="text1"/>
                              </w:rPr>
                              <w:t>$500 New PTA Start Up Grants</w:t>
                            </w:r>
                          </w:p>
                          <w:p w14:paraId="12169C3A" w14:textId="6C4CFE21" w:rsidR="00D62068" w:rsidRPr="00887D0B" w:rsidRDefault="00D62068" w:rsidP="007333A2">
                            <w:pPr>
                              <w:tabs>
                                <w:tab w:val="right" w:leader="dot" w:pos="9360"/>
                              </w:tabs>
                              <w:rPr>
                                <w:rFonts w:ascii="Aptos" w:hAnsi="Apto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4FED9" id="Text Box 1847" o:spid="_x0000_s1077" type="#_x0000_t202" style="position:absolute;margin-left:266.8pt;margin-top:10.05pt;width:257.65pt;height:193.7pt;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" filled="f" stroked="f" strokeweight=".5pt">
                <v:textbox>
                  <w:txbxContent>
                    <w:p w14:paraId="27E2CF0B" w14:textId="77777777" w:rsidR="00D62068" w:rsidRPr="00887D0B" w:rsidRDefault="00D62068" w:rsidP="007333A2">
                      <w:pPr>
                        <w:rPr>
                          <w:rFonts w:ascii="Aptos" w:hAnsi="Aptos" w:cs="Arial"/>
                          <w:b/>
                          <w:color w:val="000000" w:themeColor="text1"/>
                          <w:sz w:val="32"/>
                          <w:szCs w:val="32"/>
                        </w:rPr>
                      </w:pPr>
                      <w:r w:rsidRPr="00887D0B">
                        <w:rPr>
                          <w:rFonts w:ascii="Aptos" w:hAnsi="Aptos" w:cs="Arial"/>
                          <w:b/>
                          <w:color w:val="000000" w:themeColor="text1"/>
                          <w:sz w:val="32"/>
                          <w:szCs w:val="32"/>
                        </w:rPr>
                        <w:t>Contests and Reflections:</w:t>
                      </w:r>
                    </w:p>
                    <w:p w14:paraId="432DAFFD" w14:textId="6897A0DD" w:rsidR="00D62068" w:rsidRPr="00887D0B" w:rsidRDefault="002318ED" w:rsidP="007333A2">
                      <w:pPr>
                        <w:rPr>
                          <w:rFonts w:ascii="Aptos" w:hAnsi="Aptos" w:cs="Arial"/>
                          <w:bCs/>
                          <w:color w:val="000000" w:themeColor="text1"/>
                        </w:rPr>
                      </w:pPr>
                      <w:r w:rsidRPr="00887D0B">
                        <w:rPr>
                          <w:rFonts w:ascii="Aptos" w:hAnsi="Aptos" w:cs="Arial"/>
                          <w:bCs/>
                          <w:color w:val="000000" w:themeColor="text1"/>
                        </w:rPr>
                        <w:t xml:space="preserve">Fire Safety </w:t>
                      </w:r>
                      <w:r w:rsidR="00D62068" w:rsidRPr="00887D0B">
                        <w:rPr>
                          <w:rFonts w:ascii="Aptos" w:hAnsi="Aptos" w:cs="Arial"/>
                          <w:bCs/>
                          <w:color w:val="000000" w:themeColor="text1"/>
                        </w:rPr>
                        <w:t>Poster Contest</w:t>
                      </w:r>
                    </w:p>
                    <w:p w14:paraId="0EF43D0E" w14:textId="77777777" w:rsidR="00D62068" w:rsidRPr="00887D0B" w:rsidRDefault="00D62068" w:rsidP="007333A2">
                      <w:pPr>
                        <w:rPr>
                          <w:rFonts w:ascii="Aptos" w:hAnsi="Aptos" w:cs="Arial"/>
                          <w:bCs/>
                          <w:color w:val="000000" w:themeColor="text1"/>
                        </w:rPr>
                      </w:pPr>
                      <w:r w:rsidRPr="00887D0B">
                        <w:rPr>
                          <w:rFonts w:ascii="Aptos" w:hAnsi="Aptos" w:cs="Arial"/>
                          <w:bCs/>
                          <w:color w:val="000000" w:themeColor="text1"/>
                        </w:rPr>
                        <w:t>Reflections Theme Contest</w:t>
                      </w:r>
                    </w:p>
                    <w:p w14:paraId="4AD70213" w14:textId="706D9272" w:rsidR="00D62068" w:rsidRPr="00887D0B" w:rsidRDefault="00D62068" w:rsidP="007333A2">
                      <w:pPr>
                        <w:rPr>
                          <w:rFonts w:ascii="Aptos" w:hAnsi="Aptos" w:cs="Arial"/>
                          <w:bCs/>
                          <w:color w:val="000000" w:themeColor="text1"/>
                        </w:rPr>
                      </w:pPr>
                      <w:r w:rsidRPr="00887D0B">
                        <w:rPr>
                          <w:rFonts w:ascii="Aptos" w:hAnsi="Aptos" w:cs="Arial"/>
                          <w:bCs/>
                          <w:color w:val="000000" w:themeColor="text1"/>
                        </w:rPr>
                        <w:t xml:space="preserve">Reflections </w:t>
                      </w:r>
                      <w:r w:rsidR="005D559A">
                        <w:rPr>
                          <w:rFonts w:ascii="Aptos" w:hAnsi="Aptos" w:cs="Arial"/>
                          <w:bCs/>
                          <w:color w:val="000000" w:themeColor="text1"/>
                        </w:rPr>
                        <w:t xml:space="preserve">Arts </w:t>
                      </w:r>
                      <w:r w:rsidRPr="00887D0B">
                        <w:rPr>
                          <w:rFonts w:ascii="Aptos" w:hAnsi="Aptos" w:cs="Arial"/>
                          <w:bCs/>
                          <w:color w:val="000000" w:themeColor="text1"/>
                        </w:rPr>
                        <w:t xml:space="preserve">Program </w:t>
                      </w:r>
                    </w:p>
                    <w:p w14:paraId="35777163" w14:textId="77777777" w:rsidR="00D62068" w:rsidRPr="00887D0B" w:rsidRDefault="00D62068" w:rsidP="007333A2">
                      <w:pPr>
                        <w:rPr>
                          <w:rFonts w:ascii="Aptos" w:hAnsi="Aptos" w:cs="Arial"/>
                          <w:bCs/>
                          <w:color w:val="000000" w:themeColor="text1"/>
                        </w:rPr>
                      </w:pPr>
                    </w:p>
                    <w:p w14:paraId="4245BEAD" w14:textId="77777777" w:rsidR="00D62068" w:rsidRPr="00887D0B" w:rsidRDefault="00D62068" w:rsidP="007333A2">
                      <w:pPr>
                        <w:rPr>
                          <w:rFonts w:ascii="Aptos" w:hAnsi="Aptos" w:cs="Arial"/>
                          <w:b/>
                          <w:color w:val="000000" w:themeColor="text1"/>
                          <w:sz w:val="32"/>
                          <w:szCs w:val="32"/>
                        </w:rPr>
                      </w:pPr>
                      <w:r w:rsidRPr="00887D0B">
                        <w:rPr>
                          <w:rFonts w:ascii="Aptos" w:hAnsi="Aptos" w:cs="Arial"/>
                          <w:b/>
                          <w:color w:val="000000" w:themeColor="text1"/>
                          <w:sz w:val="32"/>
                          <w:szCs w:val="32"/>
                        </w:rPr>
                        <w:t>Grants from LAPTA:</w:t>
                      </w:r>
                    </w:p>
                    <w:p w14:paraId="08B0D947" w14:textId="27F93FFF" w:rsidR="00D62068" w:rsidRPr="00887D0B" w:rsidRDefault="00D62068" w:rsidP="007333A2">
                      <w:pPr>
                        <w:rPr>
                          <w:rFonts w:ascii="Aptos" w:hAnsi="Aptos" w:cs="Arial"/>
                          <w:bCs/>
                          <w:color w:val="000000" w:themeColor="text1"/>
                        </w:rPr>
                      </w:pPr>
                      <w:r w:rsidRPr="00887D0B">
                        <w:rPr>
                          <w:rFonts w:ascii="Aptos" w:hAnsi="Aptos" w:cs="Arial"/>
                          <w:bCs/>
                          <w:color w:val="000000" w:themeColor="text1"/>
                        </w:rPr>
                        <w:t>$750 Literacy Grants</w:t>
                      </w:r>
                    </w:p>
                    <w:p w14:paraId="038C37E3" w14:textId="77777777" w:rsidR="00D62068" w:rsidRPr="00887D0B" w:rsidRDefault="00D62068" w:rsidP="007333A2">
                      <w:pPr>
                        <w:rPr>
                          <w:rFonts w:ascii="Aptos" w:hAnsi="Aptos" w:cs="Arial"/>
                          <w:bCs/>
                          <w:color w:val="000000" w:themeColor="text1"/>
                        </w:rPr>
                      </w:pPr>
                      <w:r w:rsidRPr="00887D0B">
                        <w:rPr>
                          <w:rFonts w:ascii="Aptos" w:hAnsi="Aptos" w:cs="Arial"/>
                          <w:bCs/>
                          <w:color w:val="000000" w:themeColor="text1"/>
                        </w:rPr>
                        <w:t>$750 Healthy Minds Grants</w:t>
                      </w:r>
                    </w:p>
                    <w:p w14:paraId="3548B0B2" w14:textId="77777777" w:rsidR="00D62068" w:rsidRPr="00887D0B" w:rsidRDefault="00D62068" w:rsidP="007333A2">
                      <w:pPr>
                        <w:rPr>
                          <w:rFonts w:ascii="Aptos" w:hAnsi="Aptos" w:cs="Arial"/>
                          <w:bCs/>
                          <w:color w:val="000000" w:themeColor="text1"/>
                        </w:rPr>
                      </w:pPr>
                      <w:r w:rsidRPr="00887D0B">
                        <w:rPr>
                          <w:rFonts w:ascii="Aptos" w:hAnsi="Aptos" w:cs="Arial"/>
                          <w:bCs/>
                          <w:color w:val="000000" w:themeColor="text1"/>
                        </w:rPr>
                        <w:t>$500 Day of Service Grants</w:t>
                      </w:r>
                    </w:p>
                    <w:p w14:paraId="40AF5D1A" w14:textId="77777777" w:rsidR="00D62068" w:rsidRPr="00887D0B" w:rsidRDefault="00D62068" w:rsidP="007333A2">
                      <w:pPr>
                        <w:rPr>
                          <w:rFonts w:ascii="Aptos" w:hAnsi="Aptos" w:cs="Arial"/>
                          <w:bCs/>
                          <w:color w:val="000000" w:themeColor="text1"/>
                        </w:rPr>
                      </w:pPr>
                      <w:r w:rsidRPr="00887D0B">
                        <w:rPr>
                          <w:rFonts w:ascii="Aptos" w:hAnsi="Aptos" w:cs="Arial"/>
                          <w:bCs/>
                          <w:color w:val="000000" w:themeColor="text1"/>
                        </w:rPr>
                        <w:t>$500 Creative Teacher Grants</w:t>
                      </w:r>
                    </w:p>
                    <w:p w14:paraId="7915C933" w14:textId="08E5F15B" w:rsidR="00E41CB3" w:rsidRPr="00887D0B" w:rsidRDefault="00E41CB3" w:rsidP="007333A2">
                      <w:pPr>
                        <w:rPr>
                          <w:rFonts w:ascii="Aptos" w:hAnsi="Aptos" w:cs="Arial"/>
                          <w:bCs/>
                          <w:color w:val="000000" w:themeColor="text1"/>
                        </w:rPr>
                      </w:pPr>
                      <w:r w:rsidRPr="00887D0B">
                        <w:rPr>
                          <w:rFonts w:ascii="Aptos" w:hAnsi="Aptos" w:cs="Arial"/>
                          <w:bCs/>
                          <w:color w:val="000000" w:themeColor="text1"/>
                        </w:rPr>
                        <w:t>$500 New PTA Start Up Grants</w:t>
                      </w:r>
                    </w:p>
                    <w:p w14:paraId="12169C3A" w14:textId="6C4CFE21" w:rsidR="00D62068" w:rsidRPr="00887D0B" w:rsidRDefault="00D62068" w:rsidP="007333A2">
                      <w:pPr>
                        <w:tabs>
                          <w:tab w:val="right" w:leader="dot" w:pos="9360"/>
                        </w:tabs>
                        <w:rPr>
                          <w:rFonts w:ascii="Aptos" w:hAnsi="Aptos" w:cs="Arial"/>
                        </w:rPr>
                      </w:pPr>
                    </w:p>
                  </w:txbxContent>
                </v:textbox>
                <w10:wrap anchorx="margin"/>
              </v:shape>
            </w:pict>
          </mc:Fallback>
        </mc:AlternateContent>
      </w:r>
    </w:p>
    <w:p w14:paraId="0826108A" w14:textId="18C3A79D" w:rsidR="00D62068" w:rsidRPr="005104D9" w:rsidRDefault="00D62068" w:rsidP="000E5497">
      <w:pPr>
        <w:widowControl w:val="0"/>
        <w:tabs>
          <w:tab w:val="left" w:pos="5490"/>
          <w:tab w:val="right" w:leader="dot" w:pos="9360"/>
        </w:tabs>
        <w:rPr>
          <w:rFonts w:ascii="Aptos" w:hAnsi="Aptos" w:cs="Arial"/>
          <w:b/>
          <w:color w:val="000000" w:themeColor="text1"/>
          <w:sz w:val="32"/>
          <w:szCs w:val="32"/>
        </w:rPr>
      </w:pPr>
      <w:r w:rsidRPr="005104D9">
        <w:rPr>
          <w:rFonts w:ascii="Aptos" w:hAnsi="Aptos" w:cs="Arial"/>
          <w:b/>
          <w:color w:val="000000" w:themeColor="text1"/>
          <w:sz w:val="32"/>
          <w:szCs w:val="32"/>
        </w:rPr>
        <w:t>Membership Awards:</w:t>
      </w:r>
    </w:p>
    <w:p w14:paraId="375542D8" w14:textId="7B347DC9" w:rsidR="00D62068" w:rsidRPr="005104D9" w:rsidRDefault="00D62068" w:rsidP="000E5497">
      <w:pPr>
        <w:widowControl w:val="0"/>
        <w:tabs>
          <w:tab w:val="left" w:pos="5490"/>
          <w:tab w:val="right" w:leader="dot" w:pos="9360"/>
        </w:tabs>
        <w:rPr>
          <w:rFonts w:ascii="Aptos" w:hAnsi="Aptos" w:cs="Arial"/>
          <w:bCs/>
          <w:color w:val="000000" w:themeColor="text1"/>
        </w:rPr>
      </w:pPr>
      <w:r w:rsidRPr="005104D9">
        <w:rPr>
          <w:rFonts w:ascii="Aptos" w:hAnsi="Aptos" w:cs="Arial"/>
          <w:bCs/>
          <w:color w:val="000000" w:themeColor="text1"/>
        </w:rPr>
        <w:t xml:space="preserve">August </w:t>
      </w:r>
      <w:r w:rsidR="00DC502E" w:rsidRPr="005104D9">
        <w:rPr>
          <w:rFonts w:ascii="Aptos" w:hAnsi="Aptos" w:cs="Arial"/>
          <w:bCs/>
          <w:color w:val="000000" w:themeColor="text1"/>
        </w:rPr>
        <w:t>Welcome Back, Yall</w:t>
      </w:r>
      <w:r w:rsidR="005E30E6" w:rsidRPr="005104D9">
        <w:rPr>
          <w:rFonts w:ascii="Aptos" w:hAnsi="Aptos" w:cs="Arial"/>
          <w:bCs/>
          <w:color w:val="000000" w:themeColor="text1"/>
        </w:rPr>
        <w:t xml:space="preserve"> Award</w:t>
      </w:r>
    </w:p>
    <w:p w14:paraId="5CF22199" w14:textId="7B84C996" w:rsidR="00D62068" w:rsidRPr="005104D9" w:rsidRDefault="00D62068" w:rsidP="000E5497">
      <w:pPr>
        <w:widowControl w:val="0"/>
        <w:tabs>
          <w:tab w:val="left" w:pos="5490"/>
          <w:tab w:val="right" w:leader="dot" w:pos="9360"/>
        </w:tabs>
        <w:rPr>
          <w:rFonts w:ascii="Aptos" w:hAnsi="Aptos" w:cs="Arial"/>
          <w:bCs/>
          <w:color w:val="000000" w:themeColor="text1"/>
        </w:rPr>
      </w:pPr>
      <w:r w:rsidRPr="005104D9">
        <w:rPr>
          <w:rFonts w:ascii="Aptos" w:hAnsi="Aptos" w:cs="Arial"/>
          <w:bCs/>
          <w:color w:val="000000" w:themeColor="text1"/>
        </w:rPr>
        <w:t xml:space="preserve">September </w:t>
      </w:r>
      <w:r w:rsidR="00A314A2" w:rsidRPr="005104D9">
        <w:rPr>
          <w:rFonts w:ascii="Aptos" w:hAnsi="Aptos" w:cs="Arial"/>
          <w:bCs/>
          <w:color w:val="000000" w:themeColor="text1"/>
        </w:rPr>
        <w:t xml:space="preserve">Jazz </w:t>
      </w:r>
      <w:r w:rsidR="009A4748" w:rsidRPr="005104D9">
        <w:rPr>
          <w:rFonts w:ascii="Aptos" w:hAnsi="Aptos" w:cs="Arial"/>
          <w:bCs/>
          <w:color w:val="000000" w:themeColor="text1"/>
        </w:rPr>
        <w:t>Up</w:t>
      </w:r>
      <w:r w:rsidR="00A314A2" w:rsidRPr="005104D9">
        <w:rPr>
          <w:rFonts w:ascii="Aptos" w:hAnsi="Aptos" w:cs="Arial"/>
          <w:bCs/>
          <w:color w:val="000000" w:themeColor="text1"/>
        </w:rPr>
        <w:t xml:space="preserve"> </w:t>
      </w:r>
      <w:r w:rsidRPr="005104D9">
        <w:rPr>
          <w:rFonts w:ascii="Aptos" w:hAnsi="Aptos" w:cs="Arial"/>
          <w:bCs/>
          <w:color w:val="000000" w:themeColor="text1"/>
        </w:rPr>
        <w:t>Award</w:t>
      </w:r>
    </w:p>
    <w:p w14:paraId="301758CC" w14:textId="440980E9" w:rsidR="00F40350" w:rsidRPr="005104D9" w:rsidRDefault="00F40350" w:rsidP="000E5497">
      <w:pPr>
        <w:widowControl w:val="0"/>
        <w:tabs>
          <w:tab w:val="left" w:pos="5490"/>
          <w:tab w:val="right" w:leader="dot" w:pos="9360"/>
        </w:tabs>
        <w:rPr>
          <w:rFonts w:ascii="Aptos" w:hAnsi="Aptos" w:cs="Arial"/>
          <w:bCs/>
          <w:color w:val="000000" w:themeColor="text1"/>
        </w:rPr>
      </w:pPr>
      <w:r w:rsidRPr="005104D9">
        <w:rPr>
          <w:rFonts w:ascii="Aptos" w:hAnsi="Aptos" w:cs="Arial"/>
          <w:bCs/>
          <w:color w:val="000000" w:themeColor="text1"/>
        </w:rPr>
        <w:t xml:space="preserve">October </w:t>
      </w:r>
      <w:r w:rsidR="00A314A2" w:rsidRPr="005104D9">
        <w:rPr>
          <w:rFonts w:ascii="Aptos" w:hAnsi="Aptos" w:cs="Arial"/>
          <w:bCs/>
          <w:color w:val="000000" w:themeColor="text1"/>
        </w:rPr>
        <w:t>Swamp Monster</w:t>
      </w:r>
      <w:r w:rsidRPr="005104D9">
        <w:rPr>
          <w:rFonts w:ascii="Aptos" w:hAnsi="Aptos" w:cs="Arial"/>
          <w:bCs/>
          <w:color w:val="000000" w:themeColor="text1"/>
        </w:rPr>
        <w:t xml:space="preserve"> Award</w:t>
      </w:r>
    </w:p>
    <w:p w14:paraId="4FFFCF36" w14:textId="3230F0F6" w:rsidR="00D62068" w:rsidRPr="005104D9" w:rsidRDefault="00D62068" w:rsidP="000E5497">
      <w:pPr>
        <w:widowControl w:val="0"/>
        <w:tabs>
          <w:tab w:val="left" w:pos="5490"/>
          <w:tab w:val="right" w:leader="dot" w:pos="9360"/>
        </w:tabs>
        <w:rPr>
          <w:rFonts w:ascii="Aptos" w:hAnsi="Aptos" w:cs="Arial"/>
          <w:bCs/>
          <w:color w:val="000000" w:themeColor="text1"/>
        </w:rPr>
      </w:pPr>
      <w:r w:rsidRPr="005104D9">
        <w:rPr>
          <w:rFonts w:ascii="Aptos" w:hAnsi="Aptos" w:cs="Arial"/>
          <w:bCs/>
          <w:color w:val="000000" w:themeColor="text1"/>
        </w:rPr>
        <w:t xml:space="preserve">November </w:t>
      </w:r>
      <w:r w:rsidR="00A314A2" w:rsidRPr="005104D9">
        <w:rPr>
          <w:rFonts w:ascii="Aptos" w:hAnsi="Aptos" w:cs="Arial"/>
          <w:bCs/>
          <w:color w:val="000000" w:themeColor="text1"/>
        </w:rPr>
        <w:t xml:space="preserve">Harvest </w:t>
      </w:r>
      <w:r w:rsidRPr="005104D9">
        <w:rPr>
          <w:rFonts w:ascii="Aptos" w:hAnsi="Aptos" w:cs="Arial"/>
          <w:bCs/>
          <w:color w:val="000000" w:themeColor="text1"/>
        </w:rPr>
        <w:t>Award</w:t>
      </w:r>
    </w:p>
    <w:p w14:paraId="23BD2249" w14:textId="5FD46DB4" w:rsidR="00D62068" w:rsidRPr="005104D9" w:rsidRDefault="00D62068" w:rsidP="000E5497">
      <w:pPr>
        <w:widowControl w:val="0"/>
        <w:tabs>
          <w:tab w:val="left" w:pos="5490"/>
          <w:tab w:val="right" w:leader="dot" w:pos="9360"/>
        </w:tabs>
        <w:rPr>
          <w:rFonts w:ascii="Aptos" w:hAnsi="Aptos" w:cs="Arial"/>
          <w:bCs/>
          <w:color w:val="000000" w:themeColor="text1"/>
        </w:rPr>
      </w:pPr>
      <w:r w:rsidRPr="005104D9">
        <w:rPr>
          <w:rFonts w:ascii="Aptos" w:hAnsi="Aptos" w:cs="Arial"/>
          <w:bCs/>
          <w:color w:val="000000" w:themeColor="text1"/>
        </w:rPr>
        <w:t xml:space="preserve">December </w:t>
      </w:r>
      <w:r w:rsidR="00A314A2" w:rsidRPr="005104D9">
        <w:rPr>
          <w:rFonts w:ascii="Aptos" w:hAnsi="Aptos" w:cs="Arial"/>
          <w:bCs/>
          <w:color w:val="000000" w:themeColor="text1"/>
        </w:rPr>
        <w:t xml:space="preserve">wONEderland </w:t>
      </w:r>
      <w:r w:rsidRPr="005104D9">
        <w:rPr>
          <w:rFonts w:ascii="Aptos" w:hAnsi="Aptos" w:cs="Arial"/>
          <w:bCs/>
          <w:color w:val="000000" w:themeColor="text1"/>
        </w:rPr>
        <w:t>Award</w:t>
      </w:r>
    </w:p>
    <w:p w14:paraId="29D911EE" w14:textId="4B7922E4" w:rsidR="00D62068" w:rsidRPr="005104D9" w:rsidRDefault="00D62068" w:rsidP="000E5497">
      <w:pPr>
        <w:widowControl w:val="0"/>
        <w:tabs>
          <w:tab w:val="left" w:pos="5490"/>
          <w:tab w:val="right" w:leader="dot" w:pos="9360"/>
        </w:tabs>
        <w:rPr>
          <w:rFonts w:ascii="Aptos" w:hAnsi="Aptos" w:cs="Arial"/>
          <w:bCs/>
          <w:color w:val="000000" w:themeColor="text1"/>
        </w:rPr>
      </w:pPr>
      <w:r w:rsidRPr="005104D9">
        <w:rPr>
          <w:rFonts w:ascii="Aptos" w:hAnsi="Aptos" w:cs="Arial"/>
          <w:bCs/>
          <w:color w:val="000000" w:themeColor="text1"/>
        </w:rPr>
        <w:t xml:space="preserve">January </w:t>
      </w:r>
      <w:r w:rsidR="00A314A2" w:rsidRPr="005104D9">
        <w:rPr>
          <w:rFonts w:ascii="Aptos" w:hAnsi="Aptos" w:cs="Arial"/>
          <w:bCs/>
          <w:color w:val="000000" w:themeColor="text1"/>
        </w:rPr>
        <w:t xml:space="preserve">2025 Kick Off </w:t>
      </w:r>
      <w:r w:rsidRPr="005104D9">
        <w:rPr>
          <w:rFonts w:ascii="Aptos" w:hAnsi="Aptos" w:cs="Arial"/>
          <w:bCs/>
          <w:color w:val="000000" w:themeColor="text1"/>
        </w:rPr>
        <w:t>Award</w:t>
      </w:r>
    </w:p>
    <w:p w14:paraId="07918EE9" w14:textId="4179869F" w:rsidR="00D62068" w:rsidRPr="005104D9" w:rsidRDefault="00D62068" w:rsidP="000E5497">
      <w:pPr>
        <w:widowControl w:val="0"/>
        <w:tabs>
          <w:tab w:val="left" w:pos="5490"/>
          <w:tab w:val="right" w:leader="dot" w:pos="9360"/>
        </w:tabs>
        <w:rPr>
          <w:rFonts w:ascii="Aptos" w:hAnsi="Aptos" w:cs="Arial"/>
          <w:bCs/>
          <w:color w:val="000000" w:themeColor="text1"/>
        </w:rPr>
      </w:pPr>
      <w:r w:rsidRPr="005104D9">
        <w:rPr>
          <w:rFonts w:ascii="Aptos" w:hAnsi="Aptos" w:cs="Arial"/>
          <w:bCs/>
          <w:color w:val="000000" w:themeColor="text1"/>
        </w:rPr>
        <w:t xml:space="preserve">February </w:t>
      </w:r>
      <w:r w:rsidR="00A314A2" w:rsidRPr="005104D9">
        <w:rPr>
          <w:rFonts w:ascii="Aptos" w:hAnsi="Aptos" w:cs="Arial"/>
          <w:bCs/>
          <w:color w:val="000000" w:themeColor="text1"/>
        </w:rPr>
        <w:t>Happy Birthday</w:t>
      </w:r>
      <w:r w:rsidR="00FE0F51" w:rsidRPr="005104D9">
        <w:rPr>
          <w:rFonts w:ascii="Aptos" w:hAnsi="Aptos" w:cs="Arial"/>
          <w:bCs/>
          <w:color w:val="000000" w:themeColor="text1"/>
        </w:rPr>
        <w:t>, PTA</w:t>
      </w:r>
      <w:r w:rsidRPr="005104D9">
        <w:rPr>
          <w:rFonts w:ascii="Aptos" w:hAnsi="Aptos" w:cs="Arial"/>
          <w:bCs/>
          <w:color w:val="000000" w:themeColor="text1"/>
        </w:rPr>
        <w:t xml:space="preserve"> Award</w:t>
      </w:r>
    </w:p>
    <w:p w14:paraId="1D7B4FD0" w14:textId="0ECFB348" w:rsidR="00F40350" w:rsidRPr="005104D9" w:rsidRDefault="00CE5FCE" w:rsidP="000E5497">
      <w:pPr>
        <w:widowControl w:val="0"/>
        <w:tabs>
          <w:tab w:val="left" w:pos="5490"/>
          <w:tab w:val="right" w:leader="dot" w:pos="9360"/>
        </w:tabs>
        <w:rPr>
          <w:rFonts w:ascii="Aptos" w:hAnsi="Aptos" w:cs="Arial"/>
          <w:bCs/>
          <w:color w:val="000000" w:themeColor="text1"/>
        </w:rPr>
      </w:pPr>
      <w:r w:rsidRPr="005104D9">
        <w:rPr>
          <w:rFonts w:ascii="Aptos" w:hAnsi="Aptos" w:cs="Arial"/>
          <w:bCs/>
          <w:color w:val="000000" w:themeColor="text1"/>
        </w:rPr>
        <w:t xml:space="preserve">March </w:t>
      </w:r>
      <w:r w:rsidR="00461852" w:rsidRPr="005104D9">
        <w:rPr>
          <w:rFonts w:ascii="Aptos" w:hAnsi="Aptos" w:cs="Arial"/>
          <w:bCs/>
          <w:color w:val="000000" w:themeColor="text1"/>
        </w:rPr>
        <w:t xml:space="preserve">Krewe of Membership </w:t>
      </w:r>
      <w:r w:rsidRPr="005104D9">
        <w:rPr>
          <w:rFonts w:ascii="Aptos" w:hAnsi="Aptos" w:cs="Arial"/>
          <w:bCs/>
          <w:color w:val="000000" w:themeColor="text1"/>
        </w:rPr>
        <w:t>Award</w:t>
      </w:r>
    </w:p>
    <w:p w14:paraId="76244401" w14:textId="6ECFB4BE" w:rsidR="00D62068" w:rsidRPr="005104D9" w:rsidRDefault="00666006" w:rsidP="000E5497">
      <w:pPr>
        <w:widowControl w:val="0"/>
        <w:tabs>
          <w:tab w:val="left" w:pos="5490"/>
          <w:tab w:val="right" w:leader="dot" w:pos="9360"/>
        </w:tabs>
        <w:rPr>
          <w:rFonts w:ascii="Aptos" w:hAnsi="Aptos" w:cs="Arial"/>
          <w:bCs/>
          <w:color w:val="000000" w:themeColor="text1"/>
        </w:rPr>
      </w:pPr>
      <w:r w:rsidRPr="005104D9">
        <w:rPr>
          <w:rFonts w:ascii="Aptos" w:hAnsi="Aptos" w:cs="Arial"/>
          <w:bCs/>
          <w:color w:val="000000" w:themeColor="text1"/>
        </w:rPr>
        <w:t xml:space="preserve">All Star </w:t>
      </w:r>
      <w:r w:rsidR="00D62068" w:rsidRPr="005104D9">
        <w:rPr>
          <w:rFonts w:ascii="Aptos" w:hAnsi="Aptos" w:cs="Arial"/>
          <w:bCs/>
          <w:color w:val="000000" w:themeColor="text1"/>
        </w:rPr>
        <w:t>Award</w:t>
      </w:r>
    </w:p>
    <w:p w14:paraId="14588129" w14:textId="2703BC3F" w:rsidR="00FE0F51" w:rsidRPr="005104D9" w:rsidRDefault="00666006" w:rsidP="000E5497">
      <w:pPr>
        <w:widowControl w:val="0"/>
        <w:tabs>
          <w:tab w:val="left" w:pos="5490"/>
          <w:tab w:val="right" w:leader="dot" w:pos="9360"/>
        </w:tabs>
        <w:rPr>
          <w:rFonts w:ascii="Aptos" w:hAnsi="Aptos" w:cs="Arial"/>
          <w:bCs/>
          <w:color w:val="000000" w:themeColor="text1"/>
        </w:rPr>
      </w:pPr>
      <w:r w:rsidRPr="005104D9">
        <w:rPr>
          <w:rFonts w:ascii="Aptos" w:hAnsi="Aptos" w:cs="Arial"/>
          <w:bCs/>
          <w:color w:val="000000" w:themeColor="text1"/>
        </w:rPr>
        <w:t xml:space="preserve">Membership Matters </w:t>
      </w:r>
      <w:r w:rsidR="00FE0F51" w:rsidRPr="005104D9">
        <w:rPr>
          <w:rFonts w:ascii="Aptos" w:hAnsi="Aptos" w:cs="Arial"/>
          <w:bCs/>
          <w:color w:val="000000" w:themeColor="text1"/>
        </w:rPr>
        <w:t>Award</w:t>
      </w:r>
    </w:p>
    <w:p w14:paraId="6851BF84" w14:textId="449B8AF7" w:rsidR="00D62068" w:rsidRPr="005104D9" w:rsidRDefault="00666006" w:rsidP="000E5497">
      <w:pPr>
        <w:widowControl w:val="0"/>
        <w:tabs>
          <w:tab w:val="left" w:pos="5490"/>
          <w:tab w:val="right" w:leader="dot" w:pos="9360"/>
        </w:tabs>
        <w:rPr>
          <w:rFonts w:ascii="Aptos" w:hAnsi="Aptos" w:cs="Arial"/>
          <w:bCs/>
          <w:color w:val="000000" w:themeColor="text1"/>
        </w:rPr>
      </w:pPr>
      <w:r w:rsidRPr="005104D9">
        <w:rPr>
          <w:rFonts w:ascii="Aptos" w:hAnsi="Aptos" w:cs="Arial"/>
          <w:bCs/>
          <w:color w:val="000000" w:themeColor="text1"/>
        </w:rPr>
        <w:t>Golden Apple Award</w:t>
      </w:r>
    </w:p>
    <w:p w14:paraId="232D0D30" w14:textId="59CE6DA9" w:rsidR="00D62068" w:rsidRPr="005104D9" w:rsidRDefault="002D2148" w:rsidP="000E5497">
      <w:pPr>
        <w:widowControl w:val="0"/>
        <w:tabs>
          <w:tab w:val="left" w:pos="5490"/>
          <w:tab w:val="right" w:leader="dot" w:pos="9360"/>
        </w:tabs>
        <w:rPr>
          <w:rFonts w:ascii="Aptos" w:hAnsi="Aptos" w:cs="Arial"/>
          <w:bCs/>
          <w:color w:val="000000" w:themeColor="text1"/>
        </w:rPr>
      </w:pPr>
      <w:r w:rsidRPr="005104D9">
        <w:rPr>
          <w:rFonts w:ascii="Aptos" w:hAnsi="Aptos" w:cs="Arial"/>
          <w:bCs/>
          <w:color w:val="000000" w:themeColor="text1"/>
        </w:rPr>
        <w:t>Golden Magnolia Award</w:t>
      </w:r>
    </w:p>
    <w:p w14:paraId="125FA2F0" w14:textId="5F51CACD" w:rsidR="00D62068" w:rsidRPr="005104D9" w:rsidRDefault="00D62068" w:rsidP="000E5497">
      <w:pPr>
        <w:widowControl w:val="0"/>
        <w:tabs>
          <w:tab w:val="left" w:pos="5490"/>
          <w:tab w:val="right" w:leader="dot" w:pos="9360"/>
        </w:tabs>
        <w:rPr>
          <w:rFonts w:ascii="Aptos" w:hAnsi="Aptos" w:cs="Arial"/>
          <w:bCs/>
          <w:color w:val="000000" w:themeColor="text1"/>
        </w:rPr>
      </w:pPr>
    </w:p>
    <w:p w14:paraId="62411EC1" w14:textId="77777777" w:rsidR="00D62068" w:rsidRPr="005104D9" w:rsidRDefault="00D62068" w:rsidP="000E5497">
      <w:pPr>
        <w:widowControl w:val="0"/>
        <w:tabs>
          <w:tab w:val="left" w:pos="5490"/>
        </w:tabs>
        <w:rPr>
          <w:rFonts w:ascii="Aptos" w:hAnsi="Aptos" w:cs="Arial"/>
          <w:bCs/>
          <w:color w:val="000000" w:themeColor="text1"/>
        </w:rPr>
      </w:pPr>
    </w:p>
    <w:p w14:paraId="7745BE75" w14:textId="19451816" w:rsidR="00D62068" w:rsidRPr="005104D9" w:rsidRDefault="00CF3263" w:rsidP="000E5497">
      <w:pPr>
        <w:widowControl w:val="0"/>
        <w:tabs>
          <w:tab w:val="left" w:pos="5490"/>
        </w:tabs>
        <w:rPr>
          <w:rFonts w:ascii="Aptos" w:hAnsi="Aptos" w:cs="Arial"/>
          <w:b/>
          <w:color w:val="000000" w:themeColor="text1"/>
          <w:sz w:val="32"/>
          <w:szCs w:val="32"/>
        </w:rPr>
      </w:pPr>
      <w:r w:rsidRPr="005104D9">
        <w:rPr>
          <w:rFonts w:ascii="Aptos" w:hAnsi="Aptos" w:cs="Arial"/>
          <w:b/>
          <w:color w:val="000000" w:themeColor="text1"/>
          <w:sz w:val="32"/>
          <w:szCs w:val="32"/>
        </w:rPr>
        <w:t xml:space="preserve">LAPTA </w:t>
      </w:r>
      <w:r w:rsidR="00D62068" w:rsidRPr="005104D9">
        <w:rPr>
          <w:rFonts w:ascii="Aptos" w:hAnsi="Aptos" w:cs="Arial"/>
          <w:b/>
          <w:color w:val="000000" w:themeColor="text1"/>
          <w:sz w:val="32"/>
          <w:szCs w:val="32"/>
        </w:rPr>
        <w:t>Awards:</w:t>
      </w:r>
    </w:p>
    <w:p w14:paraId="24F23411" w14:textId="35976959" w:rsidR="00D62068" w:rsidRPr="005104D9" w:rsidRDefault="002D7DDD" w:rsidP="000E5497">
      <w:pPr>
        <w:widowControl w:val="0"/>
        <w:tabs>
          <w:tab w:val="left" w:pos="5490"/>
        </w:tabs>
        <w:rPr>
          <w:rFonts w:ascii="Aptos" w:hAnsi="Aptos" w:cs="Arial"/>
          <w:bCs/>
          <w:color w:val="000000" w:themeColor="text1"/>
        </w:rPr>
      </w:pPr>
      <w:bookmarkStart w:id="95" w:name="monthlymembership"/>
      <w:r w:rsidRPr="005104D9">
        <w:rPr>
          <w:rFonts w:ascii="Aptos" w:hAnsi="Aptos" w:cs="Arial"/>
          <w:bCs/>
          <w:color w:val="000000" w:themeColor="text1"/>
        </w:rPr>
        <w:t>LAPTA Advocacy Award for PTAs</w:t>
      </w:r>
    </w:p>
    <w:p w14:paraId="0B175F69" w14:textId="43637A9A" w:rsidR="002D7DDD" w:rsidRPr="005104D9" w:rsidRDefault="002D7DDD" w:rsidP="000E5497">
      <w:pPr>
        <w:widowControl w:val="0"/>
        <w:tabs>
          <w:tab w:val="left" w:pos="5490"/>
        </w:tabs>
        <w:rPr>
          <w:rFonts w:ascii="Aptos" w:hAnsi="Aptos" w:cs="Arial"/>
          <w:bCs/>
          <w:color w:val="000000" w:themeColor="text1"/>
        </w:rPr>
      </w:pPr>
      <w:r w:rsidRPr="005104D9">
        <w:rPr>
          <w:rFonts w:ascii="Aptos" w:hAnsi="Aptos" w:cs="Arial"/>
          <w:bCs/>
          <w:color w:val="000000" w:themeColor="text1"/>
        </w:rPr>
        <w:t>LAPTA Advocacy Award for Students</w:t>
      </w:r>
    </w:p>
    <w:p w14:paraId="54AC6F6E" w14:textId="67E860AD" w:rsidR="00CF3263" w:rsidRPr="005104D9" w:rsidRDefault="0098720C" w:rsidP="000E5497">
      <w:pPr>
        <w:rPr>
          <w:rFonts w:ascii="Aptos" w:hAnsi="Aptos" w:cs="Arial"/>
          <w:bCs/>
          <w:color w:val="000000" w:themeColor="text1"/>
        </w:rPr>
      </w:pPr>
      <w:r w:rsidRPr="005104D9">
        <w:rPr>
          <w:rFonts w:ascii="Aptos" w:hAnsi="Aptos" w:cs="Arial"/>
          <w:bCs/>
          <w:color w:val="000000" w:themeColor="text1"/>
        </w:rPr>
        <w:t>LAPTA Joseph</w:t>
      </w:r>
      <w:r w:rsidR="00953BB4" w:rsidRPr="005104D9">
        <w:rPr>
          <w:rFonts w:ascii="Aptos" w:hAnsi="Aptos" w:cs="Arial"/>
          <w:bCs/>
          <w:color w:val="000000" w:themeColor="text1"/>
        </w:rPr>
        <w:t xml:space="preserve"> F.</w:t>
      </w:r>
      <w:r w:rsidRPr="005104D9">
        <w:rPr>
          <w:rFonts w:ascii="Aptos" w:hAnsi="Aptos" w:cs="Arial"/>
          <w:bCs/>
          <w:color w:val="000000" w:themeColor="text1"/>
        </w:rPr>
        <w:t xml:space="preserve"> Seel</w:t>
      </w:r>
      <w:r w:rsidR="002D2148" w:rsidRPr="005104D9">
        <w:rPr>
          <w:rFonts w:ascii="Aptos" w:hAnsi="Aptos" w:cs="Arial"/>
          <w:bCs/>
          <w:color w:val="000000" w:themeColor="text1"/>
        </w:rPr>
        <w:t>e</w:t>
      </w:r>
      <w:r w:rsidRPr="005104D9">
        <w:rPr>
          <w:rFonts w:ascii="Aptos" w:hAnsi="Aptos" w:cs="Arial"/>
          <w:bCs/>
          <w:color w:val="000000" w:themeColor="text1"/>
        </w:rPr>
        <w:t xml:space="preserve">y </w:t>
      </w:r>
      <w:r w:rsidR="00CF3263" w:rsidRPr="005104D9">
        <w:rPr>
          <w:rFonts w:ascii="Aptos" w:hAnsi="Aptos" w:cs="Arial"/>
          <w:bCs/>
          <w:color w:val="000000" w:themeColor="text1"/>
        </w:rPr>
        <w:t>Volunteer of the Year Award</w:t>
      </w:r>
    </w:p>
    <w:p w14:paraId="763BBA2E" w14:textId="1A545A63" w:rsidR="00CF3263" w:rsidRPr="005104D9" w:rsidRDefault="0098720C" w:rsidP="000E5497">
      <w:pPr>
        <w:rPr>
          <w:rFonts w:ascii="Aptos" w:hAnsi="Aptos" w:cs="Arial"/>
          <w:bCs/>
          <w:color w:val="000000" w:themeColor="text1"/>
        </w:rPr>
      </w:pPr>
      <w:r w:rsidRPr="005104D9">
        <w:rPr>
          <w:rFonts w:ascii="Aptos" w:hAnsi="Aptos" w:cs="Arial"/>
          <w:bCs/>
          <w:color w:val="000000" w:themeColor="text1"/>
        </w:rPr>
        <w:t xml:space="preserve">LAPTA </w:t>
      </w:r>
      <w:r w:rsidR="00CF3263" w:rsidRPr="005104D9">
        <w:rPr>
          <w:rFonts w:ascii="Aptos" w:hAnsi="Aptos" w:cs="Arial"/>
          <w:bCs/>
          <w:color w:val="000000" w:themeColor="text1"/>
        </w:rPr>
        <w:t>Outstanding Newsletter Award</w:t>
      </w:r>
    </w:p>
    <w:p w14:paraId="41BDA26B" w14:textId="1B735DF0" w:rsidR="00CF3263" w:rsidRPr="005104D9" w:rsidRDefault="0098720C" w:rsidP="000E5497">
      <w:pPr>
        <w:widowControl w:val="0"/>
        <w:tabs>
          <w:tab w:val="left" w:pos="5490"/>
        </w:tabs>
        <w:rPr>
          <w:rFonts w:ascii="Aptos" w:hAnsi="Aptos" w:cs="Arial"/>
          <w:b/>
          <w:color w:val="000000" w:themeColor="text1"/>
          <w:szCs w:val="12"/>
        </w:rPr>
      </w:pPr>
      <w:r w:rsidRPr="005104D9">
        <w:rPr>
          <w:rFonts w:ascii="Aptos" w:hAnsi="Aptos" w:cs="Arial"/>
          <w:bCs/>
          <w:color w:val="000000" w:themeColor="text1"/>
        </w:rPr>
        <w:t xml:space="preserve">LAPTA </w:t>
      </w:r>
      <w:r w:rsidR="00CF3263" w:rsidRPr="005104D9">
        <w:rPr>
          <w:rFonts w:ascii="Aptos" w:hAnsi="Aptos" w:cs="Arial"/>
          <w:bCs/>
          <w:color w:val="000000" w:themeColor="text1"/>
        </w:rPr>
        <w:t>Mentor-a-PTA Award</w:t>
      </w:r>
    </w:p>
    <w:p w14:paraId="08A615B0" w14:textId="53065A08" w:rsidR="00644D1B" w:rsidRPr="005104D9" w:rsidRDefault="00644D1B" w:rsidP="000E5497">
      <w:pPr>
        <w:rPr>
          <w:rFonts w:ascii="Aptos" w:hAnsi="Aptos" w:cs="Arial"/>
          <w:b/>
          <w:color w:val="000000" w:themeColor="text1"/>
          <w:sz w:val="40"/>
          <w:u w:val="single"/>
        </w:rPr>
      </w:pPr>
      <w:bookmarkStart w:id="96" w:name="safetyposter"/>
      <w:bookmarkEnd w:id="95"/>
    </w:p>
    <w:p w14:paraId="12FE1A01" w14:textId="22D88710" w:rsidR="003A54AB" w:rsidRPr="005104D9" w:rsidRDefault="00887D0B" w:rsidP="00887D0B">
      <w:pPr>
        <w:pStyle w:val="Heading"/>
      </w:pPr>
      <w:r w:rsidRPr="005104D9">
        <w:lastRenderedPageBreak/>
        <w:t xml:space="preserve">Monthly </w:t>
      </w:r>
      <w:r w:rsidR="005D559A" w:rsidRPr="005104D9">
        <w:t>M</w:t>
      </w:r>
      <w:r w:rsidRPr="005104D9">
        <w:t xml:space="preserve">embership </w:t>
      </w:r>
      <w:r w:rsidR="005D559A" w:rsidRPr="005104D9">
        <w:t>C</w:t>
      </w:r>
      <w:r w:rsidRPr="005104D9">
        <w:t>hallenges</w:t>
      </w:r>
    </w:p>
    <w:p w14:paraId="39385D13" w14:textId="77777777" w:rsidR="003A54AB" w:rsidRPr="005104D9" w:rsidRDefault="003A54AB" w:rsidP="000E5497">
      <w:pPr>
        <w:widowControl w:val="0"/>
        <w:rPr>
          <w:rFonts w:ascii="Aptos" w:hAnsi="Aptos" w:cs="Arial"/>
          <w:bCs/>
          <w:color w:val="000000" w:themeColor="text1"/>
          <w:szCs w:val="12"/>
        </w:rPr>
      </w:pPr>
    </w:p>
    <w:p w14:paraId="42576B08" w14:textId="7936399B" w:rsidR="003A54AB" w:rsidRPr="005104D9" w:rsidRDefault="003A54AB" w:rsidP="000E5497">
      <w:pPr>
        <w:widowControl w:val="0"/>
        <w:rPr>
          <w:rFonts w:ascii="Aptos" w:hAnsi="Aptos" w:cs="Arial"/>
          <w:bCs/>
          <w:color w:val="000000" w:themeColor="text1"/>
          <w:szCs w:val="12"/>
        </w:rPr>
      </w:pPr>
      <w:r w:rsidRPr="005104D9">
        <w:rPr>
          <w:rFonts w:ascii="Aptos" w:hAnsi="Aptos" w:cs="Arial"/>
          <w:bCs/>
          <w:color w:val="000000" w:themeColor="text1"/>
          <w:szCs w:val="12"/>
        </w:rPr>
        <w:t xml:space="preserve">LAPTA has a goal of </w:t>
      </w:r>
      <w:r w:rsidR="00F85ADB" w:rsidRPr="005104D9">
        <w:rPr>
          <w:rFonts w:ascii="Aptos" w:hAnsi="Aptos" w:cs="Arial"/>
          <w:bCs/>
          <w:color w:val="000000" w:themeColor="text1"/>
          <w:szCs w:val="12"/>
        </w:rPr>
        <w:t>11,000</w:t>
      </w:r>
      <w:r w:rsidRPr="005104D9">
        <w:rPr>
          <w:rFonts w:ascii="Aptos" w:hAnsi="Aptos" w:cs="Arial"/>
          <w:bCs/>
          <w:color w:val="000000" w:themeColor="text1"/>
          <w:szCs w:val="12"/>
        </w:rPr>
        <w:t xml:space="preserve"> members for our 102</w:t>
      </w:r>
      <w:r w:rsidRPr="005104D9">
        <w:rPr>
          <w:rFonts w:ascii="Aptos" w:hAnsi="Aptos" w:cs="Arial"/>
          <w:bCs/>
          <w:color w:val="000000" w:themeColor="text1"/>
          <w:szCs w:val="12"/>
          <w:vertAlign w:val="superscript"/>
        </w:rPr>
        <w:t>nd</w:t>
      </w:r>
      <w:r w:rsidRPr="005104D9">
        <w:rPr>
          <w:rFonts w:ascii="Aptos" w:hAnsi="Aptos" w:cs="Arial"/>
          <w:bCs/>
          <w:color w:val="000000" w:themeColor="text1"/>
          <w:szCs w:val="12"/>
        </w:rPr>
        <w:t xml:space="preserve"> year in 2024–25 and we need the support of the Local PTA Units to help reach that goal! To be eligible for awards, all PTAs must have Active Affiliation status. A PTA can strategically submit dues to qualify for more awards. The qualifying PTA units will receive recognition and automatically be entered into a </w:t>
      </w:r>
      <w:r w:rsidRPr="005104D9">
        <w:rPr>
          <w:rFonts w:ascii="Aptos" w:hAnsi="Aptos" w:cs="Arial"/>
          <w:b/>
          <w:color w:val="000000" w:themeColor="text1"/>
          <w:szCs w:val="12"/>
        </w:rPr>
        <w:t>monthly drawing for $100!</w:t>
      </w:r>
    </w:p>
    <w:p w14:paraId="2EB1F689" w14:textId="77777777" w:rsidR="003A54AB" w:rsidRPr="005104D9" w:rsidRDefault="003A54AB" w:rsidP="000E5497">
      <w:pPr>
        <w:widowControl w:val="0"/>
        <w:rPr>
          <w:rFonts w:ascii="Aptos" w:hAnsi="Aptos" w:cs="Arial"/>
          <w:bCs/>
          <w:color w:val="000000" w:themeColor="text1"/>
          <w:szCs w:val="12"/>
        </w:rPr>
      </w:pPr>
    </w:p>
    <w:p w14:paraId="7C4BBD6F" w14:textId="77777777" w:rsidR="003A54AB" w:rsidRPr="005104D9" w:rsidRDefault="003A54AB" w:rsidP="000E5497">
      <w:pPr>
        <w:widowControl w:val="0"/>
        <w:tabs>
          <w:tab w:val="left" w:pos="5490"/>
        </w:tabs>
        <w:rPr>
          <w:rFonts w:ascii="Aptos" w:hAnsi="Aptos" w:cs="Arial"/>
          <w:b/>
          <w:color w:val="000000" w:themeColor="text1"/>
          <w:sz w:val="28"/>
          <w:szCs w:val="28"/>
        </w:rPr>
      </w:pPr>
      <w:r w:rsidRPr="005104D9">
        <w:rPr>
          <w:rFonts w:ascii="Aptos" w:hAnsi="Aptos" w:cs="Arial"/>
          <w:b/>
          <w:color w:val="000000" w:themeColor="text1"/>
          <w:sz w:val="28"/>
          <w:szCs w:val="28"/>
        </w:rPr>
        <w:t>August Welcome Back, Yall Award</w:t>
      </w:r>
      <w:r w:rsidRPr="005104D9">
        <w:rPr>
          <w:rFonts w:ascii="Aptos" w:hAnsi="Aptos" w:cs="Arial"/>
          <w:b/>
          <w:color w:val="000000" w:themeColor="text1"/>
          <w:sz w:val="28"/>
          <w:szCs w:val="28"/>
        </w:rPr>
        <w:tab/>
        <w:t xml:space="preserve">December wONEderland Award </w:t>
      </w:r>
    </w:p>
    <w:p w14:paraId="00AF3919" w14:textId="266EBC62" w:rsidR="003A54AB" w:rsidRPr="005104D9" w:rsidRDefault="003A54AB" w:rsidP="000E5497">
      <w:pPr>
        <w:widowControl w:val="0"/>
        <w:tabs>
          <w:tab w:val="left" w:pos="5490"/>
        </w:tabs>
        <w:rPr>
          <w:rFonts w:ascii="Aptos" w:hAnsi="Aptos" w:cs="Arial"/>
          <w:bCs/>
          <w:color w:val="000000" w:themeColor="text1"/>
          <w:szCs w:val="12"/>
        </w:rPr>
      </w:pPr>
      <w:r w:rsidRPr="005104D9">
        <w:rPr>
          <w:rFonts w:ascii="Aptos" w:hAnsi="Aptos" w:cs="Arial"/>
          <w:bCs/>
          <w:color w:val="000000" w:themeColor="text1"/>
          <w:szCs w:val="12"/>
        </w:rPr>
        <w:t xml:space="preserve">Submit 25 members by August 31 plus all </w:t>
      </w:r>
      <w:r w:rsidR="00650036" w:rsidRPr="005104D9">
        <w:rPr>
          <w:rFonts w:ascii="Aptos" w:hAnsi="Aptos" w:cs="Arial"/>
          <w:bCs/>
          <w:color w:val="000000" w:themeColor="text1"/>
          <w:szCs w:val="12"/>
        </w:rPr>
        <w:t>o</w:t>
      </w:r>
      <w:r w:rsidRPr="005104D9">
        <w:rPr>
          <w:rFonts w:ascii="Aptos" w:hAnsi="Aptos" w:cs="Arial"/>
          <w:bCs/>
          <w:color w:val="000000" w:themeColor="text1"/>
          <w:szCs w:val="12"/>
        </w:rPr>
        <w:t xml:space="preserve">fficers </w:t>
      </w:r>
      <w:r w:rsidRPr="005104D9">
        <w:rPr>
          <w:rFonts w:ascii="Aptos" w:hAnsi="Aptos" w:cs="Arial"/>
          <w:bCs/>
          <w:color w:val="000000" w:themeColor="text1"/>
          <w:szCs w:val="12"/>
        </w:rPr>
        <w:tab/>
        <w:t xml:space="preserve">Achieve 100% of </w:t>
      </w:r>
      <w:r w:rsidR="00031550" w:rsidRPr="005104D9">
        <w:rPr>
          <w:rFonts w:ascii="Aptos" w:hAnsi="Aptos" w:cs="Arial"/>
          <w:bCs/>
          <w:color w:val="000000" w:themeColor="text1"/>
          <w:szCs w:val="12"/>
        </w:rPr>
        <w:t xml:space="preserve">your </w:t>
      </w:r>
      <w:r w:rsidRPr="005104D9">
        <w:rPr>
          <w:rFonts w:ascii="Aptos" w:hAnsi="Aptos" w:cs="Arial"/>
          <w:bCs/>
          <w:color w:val="000000" w:themeColor="text1"/>
          <w:szCs w:val="12"/>
        </w:rPr>
        <w:t xml:space="preserve">membership </w:t>
      </w:r>
      <w:r w:rsidR="00031550" w:rsidRPr="005104D9">
        <w:rPr>
          <w:rFonts w:ascii="Aptos" w:hAnsi="Aptos" w:cs="Arial"/>
          <w:bCs/>
          <w:color w:val="000000" w:themeColor="text1"/>
          <w:szCs w:val="12"/>
        </w:rPr>
        <w:t xml:space="preserve">goal </w:t>
      </w:r>
      <w:r w:rsidRPr="005104D9">
        <w:rPr>
          <w:rFonts w:ascii="Aptos" w:hAnsi="Aptos" w:cs="Arial"/>
          <w:bCs/>
          <w:color w:val="000000" w:themeColor="text1"/>
          <w:szCs w:val="12"/>
        </w:rPr>
        <w:t>by</w:t>
      </w:r>
    </w:p>
    <w:p w14:paraId="5D2E2B9A" w14:textId="77777777" w:rsidR="003A54AB" w:rsidRPr="005104D9" w:rsidRDefault="003A54AB" w:rsidP="000E5497">
      <w:pPr>
        <w:widowControl w:val="0"/>
        <w:tabs>
          <w:tab w:val="left" w:pos="5490"/>
        </w:tabs>
        <w:jc w:val="both"/>
        <w:rPr>
          <w:rFonts w:ascii="Aptos" w:hAnsi="Aptos" w:cs="Arial"/>
          <w:bCs/>
          <w:color w:val="000000" w:themeColor="text1"/>
          <w:szCs w:val="12"/>
        </w:rPr>
      </w:pPr>
      <w:r w:rsidRPr="005104D9">
        <w:rPr>
          <w:rFonts w:ascii="Aptos" w:hAnsi="Aptos" w:cs="Arial"/>
          <w:bCs/>
          <w:color w:val="000000" w:themeColor="text1"/>
          <w:szCs w:val="12"/>
        </w:rPr>
        <w:t>are registered at LouisianaPTA.org/register.</w:t>
      </w:r>
      <w:r w:rsidRPr="005104D9">
        <w:rPr>
          <w:rFonts w:ascii="Aptos" w:hAnsi="Aptos" w:cs="Arial"/>
          <w:bCs/>
          <w:color w:val="000000" w:themeColor="text1"/>
          <w:szCs w:val="12"/>
        </w:rPr>
        <w:tab/>
        <w:t>December 31.</w:t>
      </w:r>
    </w:p>
    <w:p w14:paraId="4F4BA3A3" w14:textId="77777777" w:rsidR="003A54AB" w:rsidRPr="005104D9" w:rsidRDefault="003A54AB" w:rsidP="000E5497">
      <w:pPr>
        <w:widowControl w:val="0"/>
        <w:tabs>
          <w:tab w:val="left" w:pos="5490"/>
        </w:tabs>
        <w:rPr>
          <w:rFonts w:ascii="Aptos" w:hAnsi="Aptos" w:cs="Arial"/>
          <w:bCs/>
          <w:color w:val="000000" w:themeColor="text1"/>
          <w:szCs w:val="12"/>
        </w:rPr>
      </w:pPr>
    </w:p>
    <w:p w14:paraId="23D190B7" w14:textId="00C4B30A" w:rsidR="003A54AB" w:rsidRPr="005104D9" w:rsidRDefault="003A54AB" w:rsidP="000E5497">
      <w:pPr>
        <w:widowControl w:val="0"/>
        <w:tabs>
          <w:tab w:val="left" w:pos="5490"/>
        </w:tabs>
        <w:rPr>
          <w:rFonts w:ascii="Aptos" w:hAnsi="Aptos" w:cs="Arial"/>
          <w:b/>
          <w:color w:val="000000" w:themeColor="text1"/>
          <w:sz w:val="28"/>
          <w:szCs w:val="28"/>
        </w:rPr>
      </w:pPr>
      <w:r w:rsidRPr="005104D9">
        <w:rPr>
          <w:rFonts w:ascii="Aptos" w:hAnsi="Aptos" w:cs="Arial"/>
          <w:b/>
          <w:color w:val="000000" w:themeColor="text1"/>
          <w:sz w:val="28"/>
          <w:szCs w:val="28"/>
        </w:rPr>
        <w:t xml:space="preserve">September Jazz Award </w:t>
      </w:r>
      <w:r w:rsidRPr="005104D9">
        <w:rPr>
          <w:rFonts w:ascii="Aptos" w:hAnsi="Aptos" w:cs="Arial"/>
          <w:b/>
          <w:color w:val="000000" w:themeColor="text1"/>
          <w:sz w:val="28"/>
          <w:szCs w:val="28"/>
        </w:rPr>
        <w:tab/>
        <w:t>January 2025 Kick Off Award</w:t>
      </w:r>
    </w:p>
    <w:p w14:paraId="39A9708E" w14:textId="5D7E0809" w:rsidR="003A54AB" w:rsidRPr="005104D9" w:rsidRDefault="003A54AB" w:rsidP="000E5497">
      <w:pPr>
        <w:widowControl w:val="0"/>
        <w:tabs>
          <w:tab w:val="left" w:pos="5490"/>
        </w:tabs>
        <w:rPr>
          <w:rFonts w:ascii="Aptos" w:hAnsi="Aptos" w:cs="Arial"/>
          <w:bCs/>
          <w:color w:val="000000" w:themeColor="text1"/>
          <w:szCs w:val="12"/>
        </w:rPr>
      </w:pPr>
      <w:r w:rsidRPr="005104D9">
        <w:rPr>
          <w:rFonts w:ascii="Aptos" w:hAnsi="Aptos" w:cs="Arial"/>
          <w:bCs/>
          <w:color w:val="000000" w:themeColor="text1"/>
          <w:szCs w:val="12"/>
        </w:rPr>
        <w:t xml:space="preserve">Jazz up the PTA with 50% or more of </w:t>
      </w:r>
      <w:r w:rsidR="00031550" w:rsidRPr="005104D9">
        <w:rPr>
          <w:rFonts w:ascii="Aptos" w:hAnsi="Aptos" w:cs="Arial"/>
          <w:bCs/>
          <w:color w:val="000000" w:themeColor="text1"/>
          <w:szCs w:val="12"/>
        </w:rPr>
        <w:t>your</w:t>
      </w:r>
      <w:r w:rsidRPr="005104D9">
        <w:rPr>
          <w:rFonts w:ascii="Aptos" w:hAnsi="Aptos" w:cs="Arial"/>
          <w:bCs/>
          <w:color w:val="000000" w:themeColor="text1"/>
          <w:szCs w:val="12"/>
        </w:rPr>
        <w:tab/>
      </w:r>
      <w:proofErr w:type="gramStart"/>
      <w:r w:rsidRPr="005104D9">
        <w:rPr>
          <w:rFonts w:ascii="Aptos" w:hAnsi="Aptos" w:cs="Arial"/>
          <w:bCs/>
          <w:color w:val="000000" w:themeColor="text1"/>
          <w:szCs w:val="12"/>
        </w:rPr>
        <w:t>Kick off</w:t>
      </w:r>
      <w:proofErr w:type="gramEnd"/>
      <w:r w:rsidRPr="005104D9">
        <w:rPr>
          <w:rFonts w:ascii="Aptos" w:hAnsi="Aptos" w:cs="Arial"/>
          <w:bCs/>
          <w:color w:val="000000" w:themeColor="text1"/>
          <w:szCs w:val="12"/>
        </w:rPr>
        <w:t xml:space="preserve"> the new year by submitting dues for 25 new </w:t>
      </w:r>
    </w:p>
    <w:p w14:paraId="344FDAA4" w14:textId="7E484205" w:rsidR="003A54AB" w:rsidRPr="005104D9" w:rsidRDefault="003A54AB" w:rsidP="000E5497">
      <w:pPr>
        <w:widowControl w:val="0"/>
        <w:tabs>
          <w:tab w:val="left" w:pos="5490"/>
        </w:tabs>
        <w:rPr>
          <w:rFonts w:ascii="Aptos" w:hAnsi="Aptos" w:cs="Arial"/>
          <w:bCs/>
          <w:color w:val="000000" w:themeColor="text1"/>
          <w:szCs w:val="12"/>
        </w:rPr>
      </w:pPr>
      <w:r w:rsidRPr="005104D9">
        <w:rPr>
          <w:rFonts w:ascii="Aptos" w:hAnsi="Aptos" w:cs="Arial"/>
          <w:bCs/>
          <w:color w:val="000000" w:themeColor="text1"/>
          <w:szCs w:val="12"/>
        </w:rPr>
        <w:t xml:space="preserve">membership </w:t>
      </w:r>
      <w:r w:rsidR="00031550" w:rsidRPr="005104D9">
        <w:rPr>
          <w:rFonts w:ascii="Aptos" w:hAnsi="Aptos" w:cs="Arial"/>
          <w:bCs/>
          <w:color w:val="000000" w:themeColor="text1"/>
          <w:szCs w:val="12"/>
        </w:rPr>
        <w:t xml:space="preserve">goal </w:t>
      </w:r>
      <w:r w:rsidRPr="005104D9">
        <w:rPr>
          <w:rFonts w:ascii="Aptos" w:hAnsi="Aptos" w:cs="Arial"/>
          <w:bCs/>
          <w:color w:val="000000" w:themeColor="text1"/>
          <w:szCs w:val="12"/>
        </w:rPr>
        <w:t>by September 30.</w:t>
      </w:r>
      <w:r w:rsidRPr="005104D9">
        <w:rPr>
          <w:rFonts w:ascii="Aptos" w:hAnsi="Aptos" w:cs="Arial"/>
          <w:bCs/>
          <w:color w:val="000000" w:themeColor="text1"/>
          <w:szCs w:val="12"/>
        </w:rPr>
        <w:tab/>
        <w:t>members by January 31.</w:t>
      </w:r>
    </w:p>
    <w:p w14:paraId="7683A45C" w14:textId="77777777" w:rsidR="003A54AB" w:rsidRPr="005104D9" w:rsidRDefault="003A54AB" w:rsidP="000E5497">
      <w:pPr>
        <w:widowControl w:val="0"/>
        <w:tabs>
          <w:tab w:val="left" w:pos="5490"/>
        </w:tabs>
        <w:rPr>
          <w:rFonts w:ascii="Aptos" w:hAnsi="Aptos" w:cs="Arial"/>
          <w:bCs/>
          <w:color w:val="000000" w:themeColor="text1"/>
          <w:szCs w:val="12"/>
        </w:rPr>
      </w:pPr>
    </w:p>
    <w:p w14:paraId="33455502" w14:textId="77777777" w:rsidR="003A54AB" w:rsidRPr="005104D9" w:rsidRDefault="003A54AB" w:rsidP="000E5497">
      <w:pPr>
        <w:widowControl w:val="0"/>
        <w:tabs>
          <w:tab w:val="left" w:pos="5490"/>
        </w:tabs>
        <w:rPr>
          <w:rFonts w:ascii="Aptos" w:hAnsi="Aptos" w:cs="Arial"/>
          <w:b/>
          <w:color w:val="000000" w:themeColor="text1"/>
          <w:sz w:val="28"/>
          <w:szCs w:val="28"/>
        </w:rPr>
      </w:pPr>
      <w:r w:rsidRPr="005104D9">
        <w:rPr>
          <w:rFonts w:ascii="Aptos" w:hAnsi="Aptos" w:cs="Arial"/>
          <w:b/>
          <w:color w:val="000000" w:themeColor="text1"/>
          <w:sz w:val="28"/>
          <w:szCs w:val="28"/>
        </w:rPr>
        <w:t>October Swamp Monster Award</w:t>
      </w:r>
      <w:r w:rsidRPr="005104D9">
        <w:rPr>
          <w:rFonts w:ascii="Aptos" w:hAnsi="Aptos" w:cs="Arial"/>
          <w:b/>
          <w:color w:val="000000" w:themeColor="text1"/>
          <w:sz w:val="28"/>
          <w:szCs w:val="28"/>
        </w:rPr>
        <w:tab/>
        <w:t>February Happy Birthday, PTA Award</w:t>
      </w:r>
    </w:p>
    <w:p w14:paraId="05DB03AC" w14:textId="67731FEE" w:rsidR="003A54AB" w:rsidRPr="005104D9" w:rsidRDefault="003A54AB" w:rsidP="000E5497">
      <w:pPr>
        <w:widowControl w:val="0"/>
        <w:tabs>
          <w:tab w:val="left" w:pos="5490"/>
        </w:tabs>
        <w:rPr>
          <w:rFonts w:ascii="Aptos" w:hAnsi="Aptos" w:cs="Arial"/>
          <w:bCs/>
          <w:color w:val="000000" w:themeColor="text1"/>
          <w:szCs w:val="12"/>
        </w:rPr>
      </w:pPr>
      <w:r w:rsidRPr="005104D9">
        <w:rPr>
          <w:rFonts w:ascii="Aptos" w:hAnsi="Aptos" w:cs="Arial"/>
          <w:bCs/>
          <w:color w:val="000000" w:themeColor="text1"/>
          <w:szCs w:val="12"/>
        </w:rPr>
        <w:t>Don’t let the Rougarou get you</w:t>
      </w:r>
      <w:r w:rsidR="00D94D80" w:rsidRPr="005104D9">
        <w:rPr>
          <w:rFonts w:ascii="Aptos" w:hAnsi="Aptos" w:cs="Arial"/>
          <w:bCs/>
          <w:color w:val="000000" w:themeColor="text1"/>
          <w:szCs w:val="12"/>
        </w:rPr>
        <w:t xml:space="preserve"> before s</w:t>
      </w:r>
      <w:r w:rsidRPr="005104D9">
        <w:rPr>
          <w:rFonts w:ascii="Aptos" w:hAnsi="Aptos" w:cs="Arial"/>
          <w:bCs/>
          <w:color w:val="000000" w:themeColor="text1"/>
          <w:szCs w:val="12"/>
        </w:rPr>
        <w:t>ubmit</w:t>
      </w:r>
      <w:r w:rsidR="00D94D80" w:rsidRPr="005104D9">
        <w:rPr>
          <w:rFonts w:ascii="Aptos" w:hAnsi="Aptos" w:cs="Arial"/>
          <w:bCs/>
          <w:color w:val="000000" w:themeColor="text1"/>
          <w:szCs w:val="12"/>
        </w:rPr>
        <w:t>ting</w:t>
      </w:r>
      <w:r w:rsidRPr="005104D9">
        <w:rPr>
          <w:rFonts w:ascii="Aptos" w:hAnsi="Aptos" w:cs="Arial"/>
          <w:bCs/>
          <w:color w:val="000000" w:themeColor="text1"/>
          <w:szCs w:val="12"/>
        </w:rPr>
        <w:t xml:space="preserve"> 31 </w:t>
      </w:r>
      <w:r w:rsidRPr="005104D9">
        <w:rPr>
          <w:rFonts w:ascii="Aptos" w:hAnsi="Aptos" w:cs="Arial"/>
          <w:bCs/>
          <w:color w:val="000000" w:themeColor="text1"/>
          <w:szCs w:val="12"/>
        </w:rPr>
        <w:tab/>
        <w:t xml:space="preserve">Celebrate National PTA’s birthday on February 17 by </w:t>
      </w:r>
    </w:p>
    <w:p w14:paraId="3E289E13" w14:textId="77355621" w:rsidR="003A54AB" w:rsidRPr="005104D9" w:rsidRDefault="00D94D80" w:rsidP="000E5497">
      <w:pPr>
        <w:widowControl w:val="0"/>
        <w:tabs>
          <w:tab w:val="left" w:pos="5490"/>
        </w:tabs>
        <w:rPr>
          <w:rFonts w:ascii="Aptos" w:hAnsi="Aptos" w:cs="Arial"/>
          <w:bCs/>
          <w:color w:val="000000" w:themeColor="text1"/>
          <w:szCs w:val="12"/>
        </w:rPr>
      </w:pPr>
      <w:r w:rsidRPr="005104D9">
        <w:rPr>
          <w:rFonts w:ascii="Aptos" w:hAnsi="Aptos" w:cs="Arial"/>
          <w:bCs/>
          <w:color w:val="000000" w:themeColor="text1"/>
          <w:szCs w:val="12"/>
        </w:rPr>
        <w:t xml:space="preserve">New </w:t>
      </w:r>
      <w:r w:rsidR="003A54AB" w:rsidRPr="005104D9">
        <w:rPr>
          <w:rFonts w:ascii="Aptos" w:hAnsi="Aptos" w:cs="Arial"/>
          <w:bCs/>
          <w:color w:val="000000" w:themeColor="text1"/>
          <w:szCs w:val="12"/>
        </w:rPr>
        <w:t>members by October 31.</w:t>
      </w:r>
      <w:r w:rsidR="003A54AB" w:rsidRPr="005104D9">
        <w:rPr>
          <w:rFonts w:ascii="Aptos" w:hAnsi="Aptos" w:cs="Arial"/>
          <w:bCs/>
          <w:color w:val="000000" w:themeColor="text1"/>
          <w:szCs w:val="12"/>
        </w:rPr>
        <w:tab/>
      </w:r>
      <w:r w:rsidR="005B57D8" w:rsidRPr="005104D9">
        <w:rPr>
          <w:rFonts w:ascii="Aptos" w:hAnsi="Aptos" w:cs="Arial"/>
          <w:bCs/>
          <w:color w:val="000000" w:themeColor="text1"/>
          <w:szCs w:val="12"/>
        </w:rPr>
        <w:t>adding</w:t>
      </w:r>
      <w:r w:rsidR="003A54AB" w:rsidRPr="005104D9">
        <w:rPr>
          <w:rFonts w:ascii="Aptos" w:hAnsi="Aptos" w:cs="Arial"/>
          <w:bCs/>
          <w:color w:val="000000" w:themeColor="text1"/>
          <w:szCs w:val="12"/>
        </w:rPr>
        <w:t xml:space="preserve"> 17 new members by February 28.</w:t>
      </w:r>
    </w:p>
    <w:p w14:paraId="37450868" w14:textId="77777777" w:rsidR="003A54AB" w:rsidRPr="005104D9" w:rsidRDefault="003A54AB" w:rsidP="000E5497">
      <w:pPr>
        <w:widowControl w:val="0"/>
        <w:tabs>
          <w:tab w:val="left" w:pos="5490"/>
        </w:tabs>
        <w:rPr>
          <w:rFonts w:ascii="Aptos" w:hAnsi="Aptos" w:cs="Arial"/>
          <w:bCs/>
          <w:color w:val="000000" w:themeColor="text1"/>
          <w:szCs w:val="12"/>
        </w:rPr>
      </w:pPr>
    </w:p>
    <w:p w14:paraId="6E605EE3" w14:textId="71CD8893" w:rsidR="003A54AB" w:rsidRPr="005104D9" w:rsidRDefault="003A54AB" w:rsidP="000E5497">
      <w:pPr>
        <w:widowControl w:val="0"/>
        <w:tabs>
          <w:tab w:val="left" w:pos="5490"/>
        </w:tabs>
        <w:rPr>
          <w:rFonts w:ascii="Aptos" w:hAnsi="Aptos" w:cs="Arial"/>
          <w:b/>
          <w:color w:val="000000" w:themeColor="text1"/>
          <w:sz w:val="28"/>
          <w:szCs w:val="28"/>
        </w:rPr>
      </w:pPr>
      <w:r w:rsidRPr="005104D9">
        <w:rPr>
          <w:rFonts w:ascii="Aptos" w:hAnsi="Aptos" w:cs="Arial"/>
          <w:b/>
          <w:color w:val="000000" w:themeColor="text1"/>
          <w:sz w:val="28"/>
          <w:szCs w:val="28"/>
        </w:rPr>
        <w:t>November Harvest Award</w:t>
      </w:r>
      <w:r w:rsidRPr="005104D9">
        <w:rPr>
          <w:rFonts w:ascii="Aptos" w:hAnsi="Aptos" w:cs="Arial"/>
          <w:b/>
          <w:color w:val="000000" w:themeColor="text1"/>
          <w:sz w:val="28"/>
          <w:szCs w:val="28"/>
        </w:rPr>
        <w:tab/>
        <w:t xml:space="preserve">March </w:t>
      </w:r>
      <w:r w:rsidR="0088208A" w:rsidRPr="005104D9">
        <w:rPr>
          <w:rFonts w:ascii="Aptos" w:hAnsi="Aptos" w:cs="Arial"/>
          <w:b/>
          <w:color w:val="000000" w:themeColor="text1"/>
          <w:sz w:val="28"/>
          <w:szCs w:val="28"/>
        </w:rPr>
        <w:t>Krew</w:t>
      </w:r>
      <w:r w:rsidR="003A5039" w:rsidRPr="005104D9">
        <w:rPr>
          <w:rFonts w:ascii="Aptos" w:hAnsi="Aptos" w:cs="Arial"/>
          <w:b/>
          <w:color w:val="000000" w:themeColor="text1"/>
          <w:sz w:val="28"/>
          <w:szCs w:val="28"/>
        </w:rPr>
        <w:t>e</w:t>
      </w:r>
      <w:r w:rsidR="0088208A" w:rsidRPr="005104D9">
        <w:rPr>
          <w:rFonts w:ascii="Aptos" w:hAnsi="Aptos" w:cs="Arial"/>
          <w:b/>
          <w:color w:val="000000" w:themeColor="text1"/>
          <w:sz w:val="28"/>
          <w:szCs w:val="28"/>
        </w:rPr>
        <w:t xml:space="preserve"> of Membership</w:t>
      </w:r>
      <w:r w:rsidRPr="005104D9">
        <w:rPr>
          <w:rFonts w:ascii="Aptos" w:hAnsi="Aptos" w:cs="Arial"/>
          <w:b/>
          <w:color w:val="000000" w:themeColor="text1"/>
          <w:sz w:val="28"/>
          <w:szCs w:val="28"/>
        </w:rPr>
        <w:t xml:space="preserve"> Award</w:t>
      </w:r>
    </w:p>
    <w:p w14:paraId="022513E5" w14:textId="507579D7" w:rsidR="003A54AB" w:rsidRPr="005104D9" w:rsidRDefault="003A54AB" w:rsidP="000E5497">
      <w:pPr>
        <w:widowControl w:val="0"/>
        <w:tabs>
          <w:tab w:val="left" w:pos="5490"/>
        </w:tabs>
        <w:rPr>
          <w:rFonts w:ascii="Aptos" w:hAnsi="Aptos" w:cs="Arial"/>
          <w:bCs/>
          <w:color w:val="000000" w:themeColor="text1"/>
          <w:szCs w:val="12"/>
        </w:rPr>
      </w:pPr>
      <w:r w:rsidRPr="005104D9">
        <w:rPr>
          <w:rFonts w:ascii="Aptos" w:hAnsi="Aptos" w:cs="Arial"/>
          <w:bCs/>
          <w:color w:val="000000" w:themeColor="text1"/>
          <w:szCs w:val="12"/>
        </w:rPr>
        <w:t xml:space="preserve">Harvest </w:t>
      </w:r>
      <w:r w:rsidR="00920248" w:rsidRPr="005104D9">
        <w:rPr>
          <w:rFonts w:ascii="Aptos" w:hAnsi="Aptos" w:cs="Arial"/>
          <w:bCs/>
          <w:color w:val="000000" w:themeColor="text1"/>
          <w:szCs w:val="12"/>
        </w:rPr>
        <w:t>25</w:t>
      </w:r>
      <w:r w:rsidRPr="005104D9">
        <w:rPr>
          <w:rFonts w:ascii="Aptos" w:hAnsi="Aptos" w:cs="Arial"/>
          <w:bCs/>
          <w:color w:val="000000" w:themeColor="text1"/>
          <w:szCs w:val="12"/>
        </w:rPr>
        <w:t xml:space="preserve"> new members and file Active Affiliation</w:t>
      </w:r>
      <w:r w:rsidRPr="005104D9">
        <w:rPr>
          <w:rFonts w:ascii="Aptos" w:hAnsi="Aptos" w:cs="Arial"/>
          <w:bCs/>
          <w:color w:val="000000" w:themeColor="text1"/>
          <w:szCs w:val="12"/>
        </w:rPr>
        <w:tab/>
      </w:r>
      <w:r w:rsidR="00F40EFD" w:rsidRPr="005104D9">
        <w:rPr>
          <w:rFonts w:ascii="Aptos" w:hAnsi="Aptos" w:cs="Arial"/>
          <w:bCs/>
          <w:color w:val="000000" w:themeColor="text1"/>
          <w:szCs w:val="12"/>
        </w:rPr>
        <w:t xml:space="preserve">Throw us </w:t>
      </w:r>
      <w:r w:rsidR="008874DA" w:rsidRPr="005104D9">
        <w:rPr>
          <w:rFonts w:ascii="Aptos" w:hAnsi="Aptos" w:cs="Arial"/>
          <w:bCs/>
          <w:color w:val="000000" w:themeColor="text1"/>
          <w:szCs w:val="12"/>
        </w:rPr>
        <w:t xml:space="preserve">a dozen new members </w:t>
      </w:r>
      <w:r w:rsidR="00F40EFD" w:rsidRPr="005104D9">
        <w:rPr>
          <w:rFonts w:ascii="Aptos" w:hAnsi="Aptos" w:cs="Arial"/>
          <w:bCs/>
          <w:color w:val="000000" w:themeColor="text1"/>
          <w:szCs w:val="12"/>
        </w:rPr>
        <w:t>by March 31.</w:t>
      </w:r>
    </w:p>
    <w:p w14:paraId="6378DB2E" w14:textId="59828706" w:rsidR="003A54AB" w:rsidRPr="005104D9" w:rsidRDefault="003A54AB" w:rsidP="000E5497">
      <w:pPr>
        <w:widowControl w:val="0"/>
        <w:tabs>
          <w:tab w:val="left" w:pos="5490"/>
        </w:tabs>
        <w:rPr>
          <w:rFonts w:ascii="Aptos" w:hAnsi="Aptos" w:cs="Arial"/>
          <w:bCs/>
          <w:color w:val="000000" w:themeColor="text1"/>
          <w:szCs w:val="12"/>
        </w:rPr>
      </w:pPr>
      <w:r w:rsidRPr="005104D9">
        <w:rPr>
          <w:rFonts w:ascii="Aptos" w:hAnsi="Aptos" w:cs="Arial"/>
          <w:bCs/>
          <w:color w:val="000000" w:themeColor="text1"/>
          <w:szCs w:val="12"/>
        </w:rPr>
        <w:t>Report with LAPTA by November 30.</w:t>
      </w:r>
      <w:r w:rsidRPr="005104D9">
        <w:rPr>
          <w:rFonts w:ascii="Aptos" w:hAnsi="Aptos" w:cs="Arial"/>
          <w:bCs/>
          <w:color w:val="000000" w:themeColor="text1"/>
          <w:szCs w:val="12"/>
        </w:rPr>
        <w:tab/>
      </w:r>
    </w:p>
    <w:p w14:paraId="2E7D6D40" w14:textId="77777777" w:rsidR="003A54AB" w:rsidRPr="005104D9" w:rsidRDefault="003A54AB" w:rsidP="000E5497">
      <w:pPr>
        <w:widowControl w:val="0"/>
        <w:rPr>
          <w:rFonts w:ascii="Aptos" w:hAnsi="Aptos" w:cs="Arial"/>
          <w:bCs/>
          <w:color w:val="000000" w:themeColor="text1"/>
          <w:szCs w:val="12"/>
        </w:rPr>
      </w:pPr>
    </w:p>
    <w:p w14:paraId="1CD4EC32" w14:textId="3CC3961D" w:rsidR="003A54AB" w:rsidRPr="005104D9" w:rsidRDefault="00887D0B" w:rsidP="00887D0B">
      <w:pPr>
        <w:pStyle w:val="Heading"/>
      </w:pPr>
      <w:r w:rsidRPr="005104D9">
        <w:t xml:space="preserve">Annual </w:t>
      </w:r>
      <w:r w:rsidR="005D559A" w:rsidRPr="005104D9">
        <w:t>M</w:t>
      </w:r>
      <w:r w:rsidRPr="005104D9">
        <w:t xml:space="preserve">embership </w:t>
      </w:r>
      <w:r w:rsidR="005D559A" w:rsidRPr="005104D9">
        <w:t>A</w:t>
      </w:r>
      <w:r w:rsidRPr="005104D9">
        <w:t>wards</w:t>
      </w:r>
    </w:p>
    <w:p w14:paraId="2F75F9A1" w14:textId="77777777" w:rsidR="003A54AB" w:rsidRPr="005104D9" w:rsidRDefault="003A54AB" w:rsidP="000E5497">
      <w:pPr>
        <w:widowControl w:val="0"/>
        <w:rPr>
          <w:rFonts w:ascii="Aptos" w:hAnsi="Aptos" w:cs="Arial"/>
          <w:bCs/>
          <w:color w:val="000000" w:themeColor="text1"/>
          <w:szCs w:val="12"/>
        </w:rPr>
      </w:pPr>
    </w:p>
    <w:p w14:paraId="5BF6698E" w14:textId="109EDC95" w:rsidR="003A54AB" w:rsidRPr="005104D9" w:rsidRDefault="003A54AB" w:rsidP="000E5497">
      <w:pPr>
        <w:widowControl w:val="0"/>
        <w:rPr>
          <w:rFonts w:ascii="Aptos" w:hAnsi="Aptos" w:cs="Arial"/>
          <w:bCs/>
          <w:color w:val="000000" w:themeColor="text1"/>
          <w:szCs w:val="12"/>
        </w:rPr>
      </w:pPr>
      <w:r w:rsidRPr="005104D9">
        <w:rPr>
          <w:rFonts w:ascii="Aptos" w:hAnsi="Aptos" w:cs="Arial"/>
          <w:bCs/>
          <w:color w:val="000000" w:themeColor="text1"/>
          <w:szCs w:val="12"/>
        </w:rPr>
        <w:t xml:space="preserve">LAPTA has a goal of </w:t>
      </w:r>
      <w:r w:rsidR="00F85ADB" w:rsidRPr="005104D9">
        <w:rPr>
          <w:rFonts w:ascii="Aptos" w:hAnsi="Aptos" w:cs="Arial"/>
          <w:bCs/>
          <w:color w:val="000000" w:themeColor="text1"/>
          <w:szCs w:val="12"/>
        </w:rPr>
        <w:t>11,000</w:t>
      </w:r>
      <w:r w:rsidRPr="005104D9">
        <w:rPr>
          <w:rFonts w:ascii="Aptos" w:hAnsi="Aptos" w:cs="Arial"/>
          <w:bCs/>
          <w:color w:val="000000" w:themeColor="text1"/>
          <w:szCs w:val="12"/>
        </w:rPr>
        <w:t xml:space="preserve"> members for our 102</w:t>
      </w:r>
      <w:r w:rsidRPr="005104D9">
        <w:rPr>
          <w:rFonts w:ascii="Aptos" w:hAnsi="Aptos" w:cs="Arial"/>
          <w:bCs/>
          <w:color w:val="000000" w:themeColor="text1"/>
          <w:szCs w:val="12"/>
          <w:vertAlign w:val="superscript"/>
        </w:rPr>
        <w:t>nd</w:t>
      </w:r>
      <w:r w:rsidRPr="005104D9">
        <w:rPr>
          <w:rFonts w:ascii="Aptos" w:hAnsi="Aptos" w:cs="Arial"/>
          <w:bCs/>
          <w:color w:val="000000" w:themeColor="text1"/>
          <w:szCs w:val="12"/>
        </w:rPr>
        <w:t xml:space="preserve"> year in 2024–25 and we need our Local PTA Units to help reach that goal! Qualification for awards is done without application. LAPTA uses the information on the top of the Excel Local PTA Unit Membership Report emailed to office@LouisianaPTA.org by </w:t>
      </w:r>
      <w:r w:rsidR="00D470CA" w:rsidRPr="005104D9">
        <w:rPr>
          <w:rFonts w:ascii="Aptos" w:hAnsi="Aptos" w:cs="Arial"/>
          <w:bCs/>
          <w:color w:val="000000" w:themeColor="text1"/>
          <w:szCs w:val="12"/>
        </w:rPr>
        <w:t>March 31</w:t>
      </w:r>
      <w:r w:rsidRPr="005104D9">
        <w:rPr>
          <w:rFonts w:ascii="Aptos" w:hAnsi="Aptos" w:cs="Arial"/>
          <w:bCs/>
          <w:color w:val="000000" w:themeColor="text1"/>
          <w:szCs w:val="12"/>
        </w:rPr>
        <w:t xml:space="preserve">. </w:t>
      </w:r>
      <w:r w:rsidR="00DB6F95" w:rsidRPr="005104D9">
        <w:rPr>
          <w:rFonts w:ascii="Aptos" w:hAnsi="Aptos" w:cs="Arial"/>
          <w:bCs/>
          <w:color w:val="000000" w:themeColor="text1"/>
          <w:szCs w:val="12"/>
        </w:rPr>
        <w:t xml:space="preserve">Active Affiliation is required. </w:t>
      </w:r>
      <w:r w:rsidRPr="005104D9">
        <w:rPr>
          <w:rFonts w:ascii="Aptos" w:hAnsi="Aptos" w:cs="Arial"/>
          <w:bCs/>
          <w:color w:val="000000" w:themeColor="text1"/>
          <w:szCs w:val="12"/>
        </w:rPr>
        <w:t>The annual membership awards are announced in April.</w:t>
      </w:r>
    </w:p>
    <w:p w14:paraId="173C6526" w14:textId="77777777" w:rsidR="003A54AB" w:rsidRPr="005104D9" w:rsidRDefault="003A54AB" w:rsidP="000E5497">
      <w:pPr>
        <w:widowControl w:val="0"/>
        <w:tabs>
          <w:tab w:val="left" w:pos="5490"/>
        </w:tabs>
        <w:rPr>
          <w:rFonts w:ascii="Aptos" w:hAnsi="Aptos" w:cs="Arial"/>
          <w:b/>
          <w:bCs/>
          <w:color w:val="000000" w:themeColor="text1"/>
          <w:u w:val="single"/>
        </w:rPr>
      </w:pPr>
    </w:p>
    <w:p w14:paraId="03012040" w14:textId="29D9DFA9" w:rsidR="003A54AB" w:rsidRPr="005104D9" w:rsidRDefault="0057661F" w:rsidP="000E5497">
      <w:pPr>
        <w:widowControl w:val="0"/>
        <w:tabs>
          <w:tab w:val="left" w:pos="5490"/>
        </w:tabs>
        <w:rPr>
          <w:rFonts w:ascii="Aptos" w:hAnsi="Aptos" w:cs="Arial"/>
          <w:b/>
          <w:bCs/>
          <w:color w:val="000000" w:themeColor="text1"/>
          <w:sz w:val="28"/>
          <w:szCs w:val="28"/>
        </w:rPr>
      </w:pPr>
      <w:r w:rsidRPr="005104D9">
        <w:rPr>
          <w:rFonts w:ascii="Aptos" w:hAnsi="Aptos" w:cs="Arial"/>
          <w:b/>
          <w:bCs/>
          <w:color w:val="000000" w:themeColor="text1"/>
          <w:sz w:val="28"/>
          <w:szCs w:val="28"/>
        </w:rPr>
        <w:t xml:space="preserve">Challenge Champ </w:t>
      </w:r>
      <w:r w:rsidR="003A54AB" w:rsidRPr="005104D9">
        <w:rPr>
          <w:rFonts w:ascii="Aptos" w:hAnsi="Aptos" w:cs="Arial"/>
          <w:b/>
          <w:bCs/>
          <w:color w:val="000000" w:themeColor="text1"/>
          <w:sz w:val="28"/>
          <w:szCs w:val="28"/>
        </w:rPr>
        <w:t>Award</w:t>
      </w:r>
      <w:r w:rsidR="003A54AB" w:rsidRPr="005104D9">
        <w:rPr>
          <w:rFonts w:ascii="Aptos" w:hAnsi="Aptos" w:cs="Arial"/>
          <w:b/>
          <w:bCs/>
          <w:color w:val="000000" w:themeColor="text1"/>
          <w:sz w:val="28"/>
          <w:szCs w:val="28"/>
        </w:rPr>
        <w:tab/>
        <w:t>Golden Apple Award</w:t>
      </w:r>
    </w:p>
    <w:p w14:paraId="5D3EE8A0" w14:textId="77777777" w:rsidR="003A54AB" w:rsidRPr="005104D9" w:rsidRDefault="003A54AB" w:rsidP="000E5497">
      <w:pPr>
        <w:widowControl w:val="0"/>
        <w:tabs>
          <w:tab w:val="left" w:pos="5490"/>
        </w:tabs>
        <w:rPr>
          <w:rFonts w:ascii="Aptos" w:hAnsi="Aptos" w:cs="Arial"/>
          <w:color w:val="000000" w:themeColor="text1"/>
        </w:rPr>
      </w:pPr>
      <w:r w:rsidRPr="005104D9">
        <w:rPr>
          <w:rFonts w:ascii="Aptos" w:hAnsi="Aptos" w:cs="Arial"/>
          <w:color w:val="000000" w:themeColor="text1"/>
        </w:rPr>
        <w:t>Earn five or more Monthly Membership Challenges</w:t>
      </w:r>
      <w:r w:rsidRPr="005104D9">
        <w:rPr>
          <w:rFonts w:ascii="Aptos" w:hAnsi="Aptos" w:cs="Arial"/>
          <w:color w:val="000000" w:themeColor="text1"/>
        </w:rPr>
        <w:tab/>
        <w:t>100% membership of teachers and administrators</w:t>
      </w:r>
    </w:p>
    <w:p w14:paraId="516F36DD" w14:textId="77777777" w:rsidR="003A54AB" w:rsidRPr="005104D9" w:rsidRDefault="003A54AB" w:rsidP="000E5497">
      <w:pPr>
        <w:widowControl w:val="0"/>
        <w:tabs>
          <w:tab w:val="left" w:pos="5490"/>
        </w:tabs>
        <w:rPr>
          <w:rFonts w:ascii="Aptos" w:hAnsi="Aptos" w:cs="Arial"/>
          <w:color w:val="000000" w:themeColor="text1"/>
        </w:rPr>
      </w:pPr>
      <w:r w:rsidRPr="005104D9">
        <w:rPr>
          <w:rFonts w:ascii="Aptos" w:hAnsi="Aptos" w:cs="Arial"/>
          <w:color w:val="000000" w:themeColor="text1"/>
        </w:rPr>
        <w:tab/>
      </w:r>
    </w:p>
    <w:p w14:paraId="3298ACFA" w14:textId="77777777" w:rsidR="003A54AB" w:rsidRPr="005104D9" w:rsidRDefault="003A54AB" w:rsidP="000E5497">
      <w:pPr>
        <w:widowControl w:val="0"/>
        <w:tabs>
          <w:tab w:val="left" w:pos="5490"/>
        </w:tabs>
        <w:rPr>
          <w:rFonts w:ascii="Aptos" w:hAnsi="Aptos" w:cs="Arial"/>
          <w:b/>
          <w:bCs/>
          <w:color w:val="000000" w:themeColor="text1"/>
          <w:sz w:val="28"/>
          <w:szCs w:val="28"/>
        </w:rPr>
      </w:pPr>
      <w:r w:rsidRPr="005104D9">
        <w:rPr>
          <w:rFonts w:ascii="Aptos" w:hAnsi="Aptos" w:cs="Arial"/>
          <w:b/>
          <w:bCs/>
          <w:color w:val="000000" w:themeColor="text1"/>
          <w:sz w:val="28"/>
          <w:szCs w:val="28"/>
        </w:rPr>
        <w:t>Membership Matters Award</w:t>
      </w:r>
      <w:r w:rsidRPr="005104D9">
        <w:rPr>
          <w:rFonts w:ascii="Aptos" w:hAnsi="Aptos" w:cs="Arial"/>
          <w:b/>
          <w:bCs/>
          <w:color w:val="000000" w:themeColor="text1"/>
          <w:sz w:val="28"/>
          <w:szCs w:val="28"/>
        </w:rPr>
        <w:tab/>
        <w:t xml:space="preserve">Golden Magnolia Award </w:t>
      </w:r>
    </w:p>
    <w:p w14:paraId="796C055D" w14:textId="2630D3DB" w:rsidR="00D7495D" w:rsidRPr="005104D9" w:rsidRDefault="003A54AB" w:rsidP="000E5497">
      <w:pPr>
        <w:widowControl w:val="0"/>
        <w:tabs>
          <w:tab w:val="left" w:pos="5490"/>
        </w:tabs>
        <w:rPr>
          <w:rFonts w:ascii="Aptos" w:hAnsi="Aptos" w:cs="Microsoft Sans Serif"/>
          <w:bCs/>
          <w:color w:val="000000" w:themeColor="text1"/>
          <w:szCs w:val="12"/>
        </w:rPr>
      </w:pPr>
      <w:r w:rsidRPr="005104D9">
        <w:rPr>
          <w:rFonts w:ascii="Aptos" w:hAnsi="Aptos" w:cs="Arial"/>
          <w:color w:val="000000" w:themeColor="text1"/>
        </w:rPr>
        <w:t>Increase membership by 10% over the previous year</w:t>
      </w:r>
      <w:r w:rsidRPr="005104D9">
        <w:rPr>
          <w:rFonts w:ascii="Aptos" w:hAnsi="Aptos" w:cs="Arial"/>
          <w:color w:val="000000" w:themeColor="text1"/>
        </w:rPr>
        <w:tab/>
        <w:t>M</w:t>
      </w:r>
      <w:r w:rsidRPr="005104D9">
        <w:rPr>
          <w:rFonts w:ascii="Aptos" w:hAnsi="Aptos" w:cs="Microsoft Sans Serif"/>
          <w:bCs/>
          <w:color w:val="000000" w:themeColor="text1"/>
          <w:szCs w:val="12"/>
        </w:rPr>
        <w:t>embership of at least 100% of student enrollment</w:t>
      </w:r>
    </w:p>
    <w:p w14:paraId="4E08E1BD" w14:textId="77777777" w:rsidR="0057661F" w:rsidRPr="005104D9" w:rsidRDefault="0057661F" w:rsidP="000E5497">
      <w:pPr>
        <w:widowControl w:val="0"/>
        <w:tabs>
          <w:tab w:val="left" w:pos="5490"/>
        </w:tabs>
        <w:rPr>
          <w:rFonts w:ascii="Aptos" w:hAnsi="Aptos" w:cs="Arial"/>
          <w:bCs/>
          <w:color w:val="000000" w:themeColor="text1"/>
          <w:szCs w:val="12"/>
        </w:rPr>
      </w:pPr>
    </w:p>
    <w:p w14:paraId="19E36E1E" w14:textId="4060A1BD" w:rsidR="00713061" w:rsidRPr="005104D9" w:rsidRDefault="00D406C0" w:rsidP="000E5497">
      <w:pPr>
        <w:widowControl w:val="0"/>
        <w:tabs>
          <w:tab w:val="left" w:pos="5490"/>
        </w:tabs>
        <w:rPr>
          <w:rFonts w:ascii="Aptos" w:hAnsi="Aptos" w:cs="Arial"/>
          <w:b/>
          <w:bCs/>
          <w:color w:val="000000" w:themeColor="text1"/>
          <w:sz w:val="28"/>
          <w:szCs w:val="28"/>
        </w:rPr>
      </w:pPr>
      <w:r w:rsidRPr="005104D9">
        <w:rPr>
          <w:rFonts w:ascii="Aptos" w:hAnsi="Aptos" w:cs="Arial"/>
          <w:b/>
          <w:bCs/>
          <w:color w:val="000000" w:themeColor="text1"/>
          <w:sz w:val="28"/>
          <w:szCs w:val="28"/>
        </w:rPr>
        <w:t xml:space="preserve">All Star </w:t>
      </w:r>
      <w:r w:rsidR="001E1635" w:rsidRPr="005104D9">
        <w:rPr>
          <w:rFonts w:ascii="Aptos" w:hAnsi="Aptos" w:cs="Arial"/>
          <w:b/>
          <w:bCs/>
          <w:color w:val="000000" w:themeColor="text1"/>
          <w:sz w:val="28"/>
          <w:szCs w:val="28"/>
        </w:rPr>
        <w:t xml:space="preserve">PTA </w:t>
      </w:r>
      <w:r w:rsidRPr="005104D9">
        <w:rPr>
          <w:rFonts w:ascii="Aptos" w:hAnsi="Aptos" w:cs="Arial"/>
          <w:b/>
          <w:bCs/>
          <w:color w:val="000000" w:themeColor="text1"/>
          <w:sz w:val="28"/>
          <w:szCs w:val="28"/>
        </w:rPr>
        <w:t>Award</w:t>
      </w:r>
    </w:p>
    <w:p w14:paraId="427C2C3F" w14:textId="1954FD6B" w:rsidR="00061484" w:rsidRPr="005104D9" w:rsidRDefault="00C12865" w:rsidP="000E5497">
      <w:pPr>
        <w:widowControl w:val="0"/>
        <w:tabs>
          <w:tab w:val="left" w:pos="5490"/>
        </w:tabs>
        <w:rPr>
          <w:rFonts w:ascii="Aptos" w:hAnsi="Aptos" w:cs="Arial"/>
          <w:color w:val="000000" w:themeColor="text1"/>
        </w:rPr>
      </w:pPr>
      <w:r w:rsidRPr="005104D9">
        <w:rPr>
          <w:rFonts w:ascii="Aptos" w:hAnsi="Aptos" w:cs="Arial"/>
          <w:color w:val="000000" w:themeColor="text1"/>
        </w:rPr>
        <w:t xml:space="preserve">Reach the LAPTA </w:t>
      </w:r>
      <w:r w:rsidR="001E1635" w:rsidRPr="005104D9">
        <w:rPr>
          <w:rFonts w:ascii="Aptos" w:hAnsi="Aptos" w:cs="Arial"/>
          <w:color w:val="000000" w:themeColor="text1"/>
        </w:rPr>
        <w:t>membership goal</w:t>
      </w:r>
      <w:r w:rsidR="00713061" w:rsidRPr="005104D9">
        <w:rPr>
          <w:rFonts w:ascii="Aptos" w:hAnsi="Aptos" w:cs="Arial"/>
          <w:color w:val="000000" w:themeColor="text1"/>
        </w:rPr>
        <w:t xml:space="preserve"> </w:t>
      </w:r>
      <w:r w:rsidR="001E1635" w:rsidRPr="005104D9">
        <w:rPr>
          <w:rFonts w:ascii="Aptos" w:hAnsi="Aptos" w:cs="Arial"/>
          <w:color w:val="000000" w:themeColor="text1"/>
        </w:rPr>
        <w:t xml:space="preserve">at </w:t>
      </w:r>
      <w:r w:rsidR="00713061" w:rsidRPr="005104D9">
        <w:rPr>
          <w:rFonts w:ascii="Aptos" w:hAnsi="Aptos" w:cs="Arial"/>
          <w:color w:val="000000" w:themeColor="text1"/>
        </w:rPr>
        <w:t xml:space="preserve">least three </w:t>
      </w:r>
    </w:p>
    <w:p w14:paraId="611923EC" w14:textId="4A7A55DE" w:rsidR="00C643C6" w:rsidRPr="005104D9" w:rsidRDefault="00061484" w:rsidP="000E5497">
      <w:pPr>
        <w:widowControl w:val="0"/>
        <w:tabs>
          <w:tab w:val="left" w:pos="5490"/>
        </w:tabs>
        <w:rPr>
          <w:rFonts w:ascii="Aptos" w:hAnsi="Aptos" w:cs="Arial"/>
          <w:b/>
          <w:bCs/>
          <w:color w:val="000000" w:themeColor="text1"/>
          <w:sz w:val="40"/>
          <w:szCs w:val="40"/>
          <w:highlight w:val="yellow"/>
          <w:u w:val="single"/>
        </w:rPr>
      </w:pPr>
      <w:r w:rsidRPr="005104D9">
        <w:rPr>
          <w:rFonts w:ascii="Aptos" w:hAnsi="Aptos" w:cs="Arial"/>
          <w:color w:val="000000" w:themeColor="text1"/>
        </w:rPr>
        <w:t xml:space="preserve">consecutive </w:t>
      </w:r>
      <w:r w:rsidR="00713061" w:rsidRPr="005104D9">
        <w:rPr>
          <w:rFonts w:ascii="Aptos" w:hAnsi="Aptos" w:cs="Arial"/>
          <w:color w:val="000000" w:themeColor="text1"/>
        </w:rPr>
        <w:t>years</w:t>
      </w:r>
      <w:r w:rsidRPr="005104D9">
        <w:rPr>
          <w:rFonts w:ascii="Aptos" w:hAnsi="Aptos" w:cs="Arial"/>
          <w:color w:val="000000" w:themeColor="text1"/>
        </w:rPr>
        <w:t xml:space="preserve">. </w:t>
      </w:r>
    </w:p>
    <w:p w14:paraId="0F808B41" w14:textId="77777777" w:rsidR="00C643C6" w:rsidRPr="005104D9" w:rsidRDefault="00C643C6" w:rsidP="000E5497">
      <w:pPr>
        <w:widowControl w:val="0"/>
        <w:rPr>
          <w:rFonts w:ascii="Aptos" w:hAnsi="Aptos" w:cs="Arial"/>
          <w:b/>
          <w:bCs/>
          <w:color w:val="000000" w:themeColor="text1"/>
          <w:sz w:val="40"/>
          <w:szCs w:val="40"/>
          <w:highlight w:val="yellow"/>
          <w:u w:val="single"/>
        </w:rPr>
      </w:pPr>
    </w:p>
    <w:p w14:paraId="582A88EC" w14:textId="6C8ABBBF" w:rsidR="00603BE0" w:rsidRPr="005104D9" w:rsidRDefault="00DB6F95" w:rsidP="000E5497">
      <w:pPr>
        <w:rPr>
          <w:rFonts w:ascii="Aptos" w:hAnsi="Aptos" w:cs="Arial"/>
          <w:b/>
          <w:color w:val="000000" w:themeColor="text1"/>
          <w:sz w:val="40"/>
          <w:u w:val="single"/>
        </w:rPr>
      </w:pPr>
      <w:r w:rsidRPr="005104D9">
        <w:rPr>
          <w:rFonts w:ascii="Aptos" w:hAnsi="Aptos" w:cs="Arial"/>
          <w:noProof/>
          <w:color w:val="000000" w:themeColor="text1"/>
          <w:sz w:val="220"/>
          <w:szCs w:val="220"/>
        </w:rPr>
        <w:drawing>
          <wp:anchor distT="0" distB="0" distL="114300" distR="114300" simplePos="0" relativeHeight="251658334" behindDoc="0" locked="0" layoutInCell="1" allowOverlap="1" wp14:anchorId="68EA2634" wp14:editId="21519256">
            <wp:simplePos x="0" y="0"/>
            <wp:positionH relativeFrom="margin">
              <wp:align>center</wp:align>
            </wp:positionH>
            <wp:positionV relativeFrom="margin">
              <wp:posOffset>7367856</wp:posOffset>
            </wp:positionV>
            <wp:extent cx="1842976" cy="1296537"/>
            <wp:effectExtent l="0" t="0" r="5080" b="0"/>
            <wp:wrapNone/>
            <wp:docPr id="247867988" name="Picture 247867988"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64049" name="Picture 19" descr="A close-up of a logo&#10;&#10;Description automatically generated"/>
                    <pic:cNvPicPr/>
                  </pic:nvPicPr>
                  <pic:blipFill>
                    <a:blip r:embed="rId332"/>
                    <a:stretch>
                      <a:fillRect/>
                    </a:stretch>
                  </pic:blipFill>
                  <pic:spPr>
                    <a:xfrm>
                      <a:off x="0" y="0"/>
                      <a:ext cx="1842976" cy="1296537"/>
                    </a:xfrm>
                    <a:prstGeom prst="rect">
                      <a:avLst/>
                    </a:prstGeom>
                  </pic:spPr>
                </pic:pic>
              </a:graphicData>
            </a:graphic>
            <wp14:sizeRelH relativeFrom="margin">
              <wp14:pctWidth>0</wp14:pctWidth>
            </wp14:sizeRelH>
            <wp14:sizeRelV relativeFrom="margin">
              <wp14:pctHeight>0</wp14:pctHeight>
            </wp14:sizeRelV>
          </wp:anchor>
        </w:drawing>
      </w:r>
      <w:r w:rsidR="00603BE0" w:rsidRPr="005104D9">
        <w:rPr>
          <w:rFonts w:ascii="Aptos" w:hAnsi="Aptos" w:cs="Arial"/>
          <w:b/>
          <w:color w:val="000000" w:themeColor="text1"/>
          <w:sz w:val="40"/>
          <w:u w:val="single"/>
        </w:rPr>
        <w:br w:type="page"/>
      </w:r>
    </w:p>
    <w:p w14:paraId="0CC5A857" w14:textId="2701379A" w:rsidR="00D62068" w:rsidRPr="005104D9" w:rsidRDefault="00887D0B" w:rsidP="00887D0B">
      <w:pPr>
        <w:pStyle w:val="Heading"/>
      </w:pPr>
      <w:r w:rsidRPr="005104D9">
        <w:lastRenderedPageBreak/>
        <w:t xml:space="preserve">Fire </w:t>
      </w:r>
      <w:r w:rsidR="005D559A" w:rsidRPr="005104D9">
        <w:t>S</w:t>
      </w:r>
      <w:r w:rsidRPr="005104D9">
        <w:t xml:space="preserve">afety </w:t>
      </w:r>
      <w:r w:rsidR="005D559A" w:rsidRPr="005104D9">
        <w:t>P</w:t>
      </w:r>
      <w:r w:rsidRPr="005104D9">
        <w:t xml:space="preserve">oster </w:t>
      </w:r>
      <w:r w:rsidR="005D559A" w:rsidRPr="005104D9">
        <w:t>C</w:t>
      </w:r>
      <w:r w:rsidRPr="005104D9">
        <w:t>ontest</w:t>
      </w:r>
    </w:p>
    <w:bookmarkEnd w:id="96"/>
    <w:p w14:paraId="0FDEDD41" w14:textId="540BB705" w:rsidR="00D62068" w:rsidRPr="005104D9" w:rsidRDefault="00D62068" w:rsidP="000E5497">
      <w:pPr>
        <w:widowControl w:val="0"/>
        <w:tabs>
          <w:tab w:val="left" w:pos="6120"/>
        </w:tabs>
        <w:rPr>
          <w:rFonts w:ascii="Aptos" w:hAnsi="Aptos" w:cs="Arial"/>
          <w:bCs/>
          <w:color w:val="000000" w:themeColor="text1"/>
        </w:rPr>
      </w:pPr>
    </w:p>
    <w:p w14:paraId="73DAC912" w14:textId="3C5F66A5" w:rsidR="00D62068" w:rsidRPr="005104D9" w:rsidRDefault="00D62068" w:rsidP="000E5497">
      <w:pPr>
        <w:widowControl w:val="0"/>
        <w:tabs>
          <w:tab w:val="right" w:pos="10800"/>
        </w:tabs>
        <w:rPr>
          <w:rFonts w:ascii="Aptos" w:hAnsi="Aptos" w:cs="Arial"/>
          <w:bCs/>
          <w:color w:val="000000" w:themeColor="text1"/>
        </w:rPr>
      </w:pPr>
      <w:r w:rsidRPr="005104D9">
        <w:rPr>
          <w:rFonts w:ascii="Aptos" w:hAnsi="Aptos" w:cs="Arial"/>
          <w:bCs/>
          <w:color w:val="000000" w:themeColor="text1"/>
        </w:rPr>
        <w:t xml:space="preserve">Deadline to submit to LAPTA: October </w:t>
      </w:r>
      <w:r w:rsidR="0026488B" w:rsidRPr="005104D9">
        <w:rPr>
          <w:rFonts w:ascii="Aptos" w:hAnsi="Aptos" w:cs="Arial"/>
          <w:bCs/>
          <w:color w:val="000000" w:themeColor="text1"/>
        </w:rPr>
        <w:t>18</w:t>
      </w:r>
      <w:r w:rsidRPr="005104D9">
        <w:rPr>
          <w:rFonts w:ascii="Aptos" w:hAnsi="Aptos" w:cs="Arial"/>
          <w:bCs/>
          <w:color w:val="000000" w:themeColor="text1"/>
        </w:rPr>
        <w:t xml:space="preserve">, </w:t>
      </w:r>
      <w:proofErr w:type="gramStart"/>
      <w:r w:rsidRPr="005104D9">
        <w:rPr>
          <w:rFonts w:ascii="Aptos" w:hAnsi="Aptos" w:cs="Arial"/>
          <w:bCs/>
          <w:color w:val="000000" w:themeColor="text1"/>
        </w:rPr>
        <w:t>202</w:t>
      </w:r>
      <w:r w:rsidR="00F33632" w:rsidRPr="005104D9">
        <w:rPr>
          <w:rFonts w:ascii="Aptos" w:hAnsi="Aptos" w:cs="Arial"/>
          <w:bCs/>
          <w:color w:val="000000" w:themeColor="text1"/>
        </w:rPr>
        <w:t>4</w:t>
      </w:r>
      <w:proofErr w:type="gramEnd"/>
      <w:r w:rsidR="00326FB0" w:rsidRPr="005104D9">
        <w:rPr>
          <w:rFonts w:ascii="Aptos" w:hAnsi="Aptos" w:cs="Arial"/>
          <w:bCs/>
          <w:color w:val="000000" w:themeColor="text1"/>
        </w:rPr>
        <w:tab/>
        <w:t xml:space="preserve">Submit Entries: </w:t>
      </w:r>
      <w:hyperlink r:id="rId366" w:history="1">
        <w:r w:rsidR="0007735C" w:rsidRPr="005104D9">
          <w:rPr>
            <w:rStyle w:val="Hyperlink"/>
            <w:color w:val="000000" w:themeColor="text1"/>
          </w:rPr>
          <w:t>LouisianaPTA.org/contests</w:t>
        </w:r>
      </w:hyperlink>
    </w:p>
    <w:p w14:paraId="14DA9D01" w14:textId="7328DD44" w:rsidR="00E174A0" w:rsidRPr="005104D9" w:rsidRDefault="00E174A0" w:rsidP="000E5497">
      <w:pPr>
        <w:widowControl w:val="0"/>
        <w:tabs>
          <w:tab w:val="right" w:pos="10800"/>
        </w:tabs>
        <w:rPr>
          <w:rFonts w:ascii="Aptos" w:hAnsi="Aptos" w:cs="Arial"/>
          <w:bCs/>
          <w:color w:val="000000" w:themeColor="text1"/>
        </w:rPr>
      </w:pPr>
      <w:r w:rsidRPr="005104D9">
        <w:rPr>
          <w:rFonts w:ascii="Aptos" w:hAnsi="Aptos" w:cs="Arial"/>
          <w:bCs/>
          <w:color w:val="000000" w:themeColor="text1"/>
        </w:rPr>
        <w:t xml:space="preserve">LAPTA Winners Announced: </w:t>
      </w:r>
      <w:r w:rsidR="0026488B" w:rsidRPr="005104D9">
        <w:rPr>
          <w:rFonts w:ascii="Aptos" w:hAnsi="Aptos" w:cs="Arial"/>
          <w:bCs/>
          <w:color w:val="000000" w:themeColor="text1"/>
        </w:rPr>
        <w:t>October 25</w:t>
      </w:r>
      <w:r w:rsidRPr="005104D9">
        <w:rPr>
          <w:rFonts w:ascii="Aptos" w:hAnsi="Aptos" w:cs="Arial"/>
          <w:bCs/>
          <w:color w:val="000000" w:themeColor="text1"/>
        </w:rPr>
        <w:t xml:space="preserve">, </w:t>
      </w:r>
      <w:proofErr w:type="gramStart"/>
      <w:r w:rsidRPr="005104D9">
        <w:rPr>
          <w:rFonts w:ascii="Aptos" w:hAnsi="Aptos" w:cs="Arial"/>
          <w:bCs/>
          <w:color w:val="000000" w:themeColor="text1"/>
        </w:rPr>
        <w:t>202</w:t>
      </w:r>
      <w:r w:rsidR="00F33632" w:rsidRPr="005104D9">
        <w:rPr>
          <w:rFonts w:ascii="Aptos" w:hAnsi="Aptos" w:cs="Arial"/>
          <w:bCs/>
          <w:color w:val="000000" w:themeColor="text1"/>
        </w:rPr>
        <w:t>4</w:t>
      </w:r>
      <w:proofErr w:type="gramEnd"/>
      <w:r w:rsidRPr="005104D9">
        <w:rPr>
          <w:rFonts w:ascii="Aptos" w:hAnsi="Aptos" w:cs="Arial"/>
          <w:bCs/>
          <w:color w:val="000000" w:themeColor="text1"/>
        </w:rPr>
        <w:tab/>
        <w:t xml:space="preserve">Quantity Offered: </w:t>
      </w:r>
      <w:r w:rsidR="00791CFE" w:rsidRPr="005104D9">
        <w:rPr>
          <w:rFonts w:ascii="Aptos" w:hAnsi="Aptos" w:cs="Arial"/>
          <w:bCs/>
          <w:color w:val="000000" w:themeColor="text1"/>
        </w:rPr>
        <w:t>Six</w:t>
      </w:r>
      <w:r w:rsidRPr="005104D9">
        <w:rPr>
          <w:rFonts w:ascii="Aptos" w:hAnsi="Aptos" w:cs="Arial"/>
          <w:bCs/>
          <w:color w:val="000000" w:themeColor="text1"/>
        </w:rPr>
        <w:t>/</w:t>
      </w:r>
      <w:r w:rsidR="005D559A" w:rsidRPr="005104D9">
        <w:rPr>
          <w:rFonts w:ascii="Aptos" w:hAnsi="Aptos" w:cs="Arial"/>
          <w:bCs/>
          <w:color w:val="000000" w:themeColor="text1"/>
        </w:rPr>
        <w:t>grade category</w:t>
      </w:r>
    </w:p>
    <w:p w14:paraId="036E3E59" w14:textId="763FD0AC" w:rsidR="00D62068" w:rsidRPr="005104D9" w:rsidRDefault="005D559A" w:rsidP="000E5497">
      <w:pPr>
        <w:widowControl w:val="0"/>
        <w:rPr>
          <w:rFonts w:ascii="Aptos" w:hAnsi="Aptos" w:cs="Arial"/>
          <w:bCs/>
          <w:color w:val="000000" w:themeColor="text1"/>
        </w:rPr>
      </w:pPr>
      <w:r w:rsidRPr="005104D9">
        <w:rPr>
          <w:rFonts w:ascii="Aptos" w:hAnsi="Aptos"/>
          <w:noProof/>
          <w:color w:val="000000" w:themeColor="text1"/>
        </w:rPr>
        <w:drawing>
          <wp:anchor distT="0" distB="0" distL="114300" distR="114300" simplePos="0" relativeHeight="251658375" behindDoc="0" locked="0" layoutInCell="1" allowOverlap="1" wp14:anchorId="1A6DFC22" wp14:editId="7AFE20E8">
            <wp:simplePos x="0" y="0"/>
            <wp:positionH relativeFrom="margin">
              <wp:posOffset>37465</wp:posOffset>
            </wp:positionH>
            <wp:positionV relativeFrom="margin">
              <wp:posOffset>875665</wp:posOffset>
            </wp:positionV>
            <wp:extent cx="1061085" cy="1120775"/>
            <wp:effectExtent l="0" t="0" r="5715" b="3175"/>
            <wp:wrapThrough wrapText="bothSides">
              <wp:wrapPolygon edited="0">
                <wp:start x="0" y="0"/>
                <wp:lineTo x="0" y="21294"/>
                <wp:lineTo x="21329" y="21294"/>
                <wp:lineTo x="21329" y="0"/>
                <wp:lineTo x="0" y="0"/>
              </wp:wrapPolygon>
            </wp:wrapThrough>
            <wp:docPr id="822848504" name="Picture 1" descr="A black and red logo with a square and a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848504" name="Picture 1" descr="A black and red logo with a square and a fire&#10;&#10;Description automatically generated"/>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061085" cy="1120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0F6942" w14:textId="6273242D" w:rsidR="0038763D" w:rsidRPr="005104D9" w:rsidRDefault="00402297" w:rsidP="000E5497">
      <w:pPr>
        <w:pStyle w:val="NormalWeb"/>
        <w:spacing w:before="0" w:beforeAutospacing="0" w:after="0" w:afterAutospacing="0"/>
        <w:rPr>
          <w:rFonts w:ascii="Aptos" w:hAnsi="Aptos"/>
          <w:color w:val="000000" w:themeColor="text1"/>
          <w:sz w:val="22"/>
          <w:szCs w:val="22"/>
        </w:rPr>
      </w:pPr>
      <w:r w:rsidRPr="005104D9">
        <w:rPr>
          <w:rFonts w:ascii="Aptos" w:hAnsi="Aptos" w:cs="Arial"/>
          <w:bCs/>
          <w:color w:val="000000" w:themeColor="text1"/>
          <w:sz w:val="22"/>
          <w:szCs w:val="22"/>
        </w:rPr>
        <w:t xml:space="preserve">National </w:t>
      </w:r>
      <w:r w:rsidR="00F8580F" w:rsidRPr="005104D9">
        <w:rPr>
          <w:rFonts w:ascii="Aptos" w:hAnsi="Aptos" w:cs="Arial"/>
          <w:bCs/>
          <w:color w:val="000000" w:themeColor="text1"/>
          <w:sz w:val="22"/>
          <w:szCs w:val="22"/>
        </w:rPr>
        <w:t>Fire Prevention Week</w:t>
      </w:r>
      <w:r w:rsidR="002A1B6D" w:rsidRPr="005104D9">
        <w:rPr>
          <w:rFonts w:ascii="Aptos" w:hAnsi="Aptos" w:cs="Arial"/>
          <w:bCs/>
          <w:color w:val="000000" w:themeColor="text1"/>
          <w:sz w:val="22"/>
          <w:szCs w:val="22"/>
        </w:rPr>
        <w:t xml:space="preserve"> </w:t>
      </w:r>
      <w:r w:rsidR="00F8580F" w:rsidRPr="005104D9">
        <w:rPr>
          <w:rFonts w:ascii="Aptos" w:hAnsi="Aptos" w:cs="Arial"/>
          <w:bCs/>
          <w:color w:val="000000" w:themeColor="text1"/>
          <w:sz w:val="22"/>
          <w:szCs w:val="22"/>
        </w:rPr>
        <w:t xml:space="preserve">is October </w:t>
      </w:r>
      <w:r w:rsidR="00EB6476" w:rsidRPr="005104D9">
        <w:rPr>
          <w:rFonts w:ascii="Aptos" w:hAnsi="Aptos" w:cs="Arial"/>
          <w:bCs/>
          <w:color w:val="000000" w:themeColor="text1"/>
          <w:sz w:val="22"/>
          <w:szCs w:val="22"/>
        </w:rPr>
        <w:t>6</w:t>
      </w:r>
      <w:r w:rsidR="00F8580F" w:rsidRPr="005104D9">
        <w:rPr>
          <w:rFonts w:ascii="Aptos" w:hAnsi="Aptos" w:cs="Arial"/>
          <w:bCs/>
          <w:color w:val="000000" w:themeColor="text1"/>
          <w:sz w:val="22"/>
          <w:szCs w:val="22"/>
        </w:rPr>
        <w:t>-1</w:t>
      </w:r>
      <w:r w:rsidR="00EB6476" w:rsidRPr="005104D9">
        <w:rPr>
          <w:rFonts w:ascii="Aptos" w:hAnsi="Aptos" w:cs="Arial"/>
          <w:bCs/>
          <w:color w:val="000000" w:themeColor="text1"/>
          <w:sz w:val="22"/>
          <w:szCs w:val="22"/>
        </w:rPr>
        <w:t>2</w:t>
      </w:r>
      <w:r w:rsidR="00F8580F" w:rsidRPr="005104D9">
        <w:rPr>
          <w:rFonts w:ascii="Aptos" w:hAnsi="Aptos" w:cs="Arial"/>
          <w:bCs/>
          <w:color w:val="000000" w:themeColor="text1"/>
          <w:sz w:val="22"/>
          <w:szCs w:val="22"/>
        </w:rPr>
        <w:t>, 202</w:t>
      </w:r>
      <w:r w:rsidR="00C52180" w:rsidRPr="005104D9">
        <w:rPr>
          <w:rFonts w:ascii="Aptos" w:hAnsi="Aptos" w:cs="Arial"/>
          <w:bCs/>
          <w:color w:val="000000" w:themeColor="text1"/>
          <w:sz w:val="22"/>
          <w:szCs w:val="22"/>
        </w:rPr>
        <w:t>4</w:t>
      </w:r>
      <w:r w:rsidRPr="005104D9">
        <w:rPr>
          <w:rFonts w:ascii="Aptos" w:hAnsi="Aptos" w:cs="Arial"/>
          <w:bCs/>
          <w:color w:val="000000" w:themeColor="text1"/>
          <w:sz w:val="22"/>
          <w:szCs w:val="22"/>
        </w:rPr>
        <w:t>.</w:t>
      </w:r>
      <w:r w:rsidR="00F8580F" w:rsidRPr="005104D9">
        <w:rPr>
          <w:rFonts w:ascii="Aptos" w:hAnsi="Aptos" w:cs="Arial"/>
          <w:bCs/>
          <w:color w:val="000000" w:themeColor="text1"/>
          <w:sz w:val="22"/>
          <w:szCs w:val="22"/>
        </w:rPr>
        <w:t xml:space="preserve"> </w:t>
      </w:r>
      <w:r w:rsidR="008C5755" w:rsidRPr="005104D9">
        <w:rPr>
          <w:rFonts w:ascii="Aptos" w:hAnsi="Aptos" w:cs="Arial"/>
          <w:bCs/>
          <w:color w:val="000000" w:themeColor="text1"/>
          <w:sz w:val="22"/>
          <w:szCs w:val="22"/>
        </w:rPr>
        <w:t xml:space="preserve">LAPTA is doing a </w:t>
      </w:r>
      <w:r w:rsidRPr="005104D9">
        <w:rPr>
          <w:rFonts w:ascii="Aptos" w:hAnsi="Aptos" w:cs="Arial"/>
          <w:bCs/>
          <w:color w:val="000000" w:themeColor="text1"/>
          <w:sz w:val="22"/>
          <w:szCs w:val="22"/>
        </w:rPr>
        <w:t>Safety Poster C</w:t>
      </w:r>
      <w:r w:rsidR="008C5755" w:rsidRPr="005104D9">
        <w:rPr>
          <w:rFonts w:ascii="Aptos" w:hAnsi="Aptos" w:cs="Arial"/>
          <w:bCs/>
          <w:color w:val="000000" w:themeColor="text1"/>
          <w:sz w:val="22"/>
          <w:szCs w:val="22"/>
        </w:rPr>
        <w:t xml:space="preserve">ontest where </w:t>
      </w:r>
      <w:r w:rsidR="00F8580F" w:rsidRPr="005104D9">
        <w:rPr>
          <w:rFonts w:ascii="Aptos" w:hAnsi="Aptos" w:cs="Arial"/>
          <w:bCs/>
          <w:color w:val="000000" w:themeColor="text1"/>
          <w:sz w:val="22"/>
          <w:szCs w:val="22"/>
        </w:rPr>
        <w:t xml:space="preserve">students can draw and color a Fire Safety Poster on regular 8½ X 11 white paper. </w:t>
      </w:r>
      <w:r w:rsidR="00CF403A" w:rsidRPr="005104D9">
        <w:rPr>
          <w:rFonts w:ascii="Aptos" w:hAnsi="Aptos" w:cs="Arial"/>
          <w:bCs/>
          <w:color w:val="000000" w:themeColor="text1"/>
          <w:sz w:val="22"/>
          <w:szCs w:val="22"/>
        </w:rPr>
        <w:t xml:space="preserve">The contest is open to Pre-K through Grade 6, plus Accessible Arts Category </w:t>
      </w:r>
      <w:r w:rsidR="00827146" w:rsidRPr="005104D9">
        <w:rPr>
          <w:rFonts w:ascii="Aptos" w:hAnsi="Aptos" w:cs="Arial"/>
          <w:bCs/>
          <w:color w:val="000000" w:themeColor="text1"/>
          <w:sz w:val="22"/>
          <w:szCs w:val="22"/>
        </w:rPr>
        <w:t xml:space="preserve">(Students </w:t>
      </w:r>
      <w:r w:rsidR="00CF403A" w:rsidRPr="005104D9">
        <w:rPr>
          <w:rFonts w:ascii="Aptos" w:hAnsi="Aptos" w:cs="Arial"/>
          <w:bCs/>
          <w:color w:val="000000" w:themeColor="text1"/>
          <w:sz w:val="22"/>
          <w:szCs w:val="22"/>
        </w:rPr>
        <w:t>of all ages</w:t>
      </w:r>
      <w:r w:rsidR="00827146" w:rsidRPr="005104D9">
        <w:rPr>
          <w:rFonts w:ascii="Aptos" w:hAnsi="Aptos" w:cs="Arial"/>
          <w:bCs/>
          <w:color w:val="000000" w:themeColor="text1"/>
          <w:sz w:val="22"/>
          <w:szCs w:val="22"/>
        </w:rPr>
        <w:t xml:space="preserve"> with an ADA Section 504.)</w:t>
      </w:r>
      <w:r w:rsidR="00F1655B" w:rsidRPr="005104D9">
        <w:rPr>
          <w:rFonts w:ascii="Aptos" w:hAnsi="Aptos" w:cs="Arial"/>
          <w:bCs/>
          <w:color w:val="000000" w:themeColor="text1"/>
          <w:sz w:val="22"/>
          <w:szCs w:val="22"/>
        </w:rPr>
        <w:t xml:space="preserve"> The 2024 theme is posted at nfpa.org/FPW by late June. LAPTA will update this information </w:t>
      </w:r>
      <w:r w:rsidR="00D117A5" w:rsidRPr="005104D9">
        <w:rPr>
          <w:rFonts w:ascii="Aptos" w:hAnsi="Aptos" w:cs="Arial"/>
          <w:bCs/>
          <w:color w:val="000000" w:themeColor="text1"/>
          <w:sz w:val="22"/>
          <w:szCs w:val="22"/>
        </w:rPr>
        <w:t xml:space="preserve">as soon as it is released </w:t>
      </w:r>
      <w:r w:rsidR="00F1655B" w:rsidRPr="005104D9">
        <w:rPr>
          <w:rFonts w:ascii="Aptos" w:hAnsi="Aptos" w:cs="Arial"/>
          <w:bCs/>
          <w:color w:val="000000" w:themeColor="text1"/>
          <w:sz w:val="22"/>
          <w:szCs w:val="22"/>
        </w:rPr>
        <w:t>at LouisianaPTA.org/contests.</w:t>
      </w:r>
      <w:r w:rsidR="006A68D5" w:rsidRPr="005104D9">
        <w:rPr>
          <w:rFonts w:ascii="Aptos" w:hAnsi="Aptos" w:cs="Arial"/>
          <w:bCs/>
          <w:color w:val="000000" w:themeColor="text1"/>
          <w:sz w:val="22"/>
          <w:szCs w:val="22"/>
        </w:rPr>
        <w:t xml:space="preserve"> Look for </w:t>
      </w:r>
      <w:r w:rsidR="005C1BBC" w:rsidRPr="005104D9">
        <w:rPr>
          <w:rFonts w:ascii="Aptos" w:hAnsi="Aptos" w:cs="Arial"/>
          <w:bCs/>
          <w:color w:val="000000" w:themeColor="text1"/>
          <w:sz w:val="22"/>
          <w:szCs w:val="22"/>
        </w:rPr>
        <w:t>a welcome video from the LA Fire Marshal’s Office, too, that can be shared with students!</w:t>
      </w:r>
      <w:r w:rsidR="00BF3A07" w:rsidRPr="005104D9">
        <w:rPr>
          <w:rFonts w:ascii="Aptos" w:hAnsi="Aptos"/>
          <w:color w:val="000000" w:themeColor="text1"/>
          <w:sz w:val="22"/>
          <w:szCs w:val="22"/>
        </w:rPr>
        <w:t xml:space="preserve"> </w:t>
      </w:r>
    </w:p>
    <w:p w14:paraId="4D0D5C21" w14:textId="77777777" w:rsidR="005D559A" w:rsidRPr="005104D9" w:rsidRDefault="005D559A" w:rsidP="000E5497">
      <w:pPr>
        <w:pStyle w:val="NormalWeb"/>
        <w:spacing w:before="0" w:beforeAutospacing="0" w:after="0" w:afterAutospacing="0"/>
        <w:rPr>
          <w:rFonts w:ascii="Aptos" w:hAnsi="Aptos" w:cs="Arial"/>
          <w:bCs/>
          <w:color w:val="000000" w:themeColor="text1"/>
          <w:sz w:val="22"/>
          <w:szCs w:val="22"/>
        </w:rPr>
      </w:pPr>
    </w:p>
    <w:p w14:paraId="0B1A3928" w14:textId="26B35A15" w:rsidR="0038763D" w:rsidRPr="005104D9" w:rsidRDefault="0038763D" w:rsidP="000E5497">
      <w:pPr>
        <w:widowControl w:val="0"/>
        <w:rPr>
          <w:rFonts w:ascii="Aptos" w:hAnsi="Aptos" w:cs="Arial"/>
          <w:bCs/>
          <w:color w:val="000000" w:themeColor="text1"/>
        </w:rPr>
      </w:pPr>
      <w:r w:rsidRPr="005104D9">
        <w:rPr>
          <w:rFonts w:ascii="Aptos" w:hAnsi="Aptos" w:cs="Arial"/>
          <w:b/>
          <w:bCs/>
          <w:color w:val="000000" w:themeColor="text1"/>
        </w:rPr>
        <w:t>The Local PTA decides how the contest will be organized and its deadline to receive submissions.</w:t>
      </w:r>
      <w:r w:rsidRPr="005104D9">
        <w:rPr>
          <w:rFonts w:ascii="Aptos" w:hAnsi="Aptos" w:cs="Arial"/>
          <w:bCs/>
          <w:color w:val="000000" w:themeColor="text1"/>
        </w:rPr>
        <w:t xml:space="preserve"> The PTA could choose to have the teachers do the contest in their classrooms, an art teacher could organize it, or it could be done at home by the students. Provide ample notice. Provide plain paper for students, or they could even draw on the back of the flyer. Check out </w:t>
      </w:r>
      <w:hyperlink r:id="rId368" w:history="1">
        <w:r w:rsidRPr="005104D9">
          <w:rPr>
            <w:rStyle w:val="Hyperlink"/>
            <w:bCs/>
            <w:color w:val="000000" w:themeColor="text1"/>
          </w:rPr>
          <w:t>nfpa.org/FPW</w:t>
        </w:r>
      </w:hyperlink>
      <w:r w:rsidRPr="005104D9">
        <w:rPr>
          <w:rFonts w:ascii="Aptos" w:hAnsi="Aptos" w:cs="Arial"/>
          <w:bCs/>
          <w:color w:val="000000" w:themeColor="text1"/>
        </w:rPr>
        <w:t xml:space="preserve"> for fire safety messages, activities, materials, games and apps, lesson plans, safety tip sheet, and more. </w:t>
      </w:r>
      <w:r w:rsidR="008A5ED6" w:rsidRPr="005104D9">
        <w:rPr>
          <w:rFonts w:ascii="Aptos" w:hAnsi="Aptos" w:cs="Arial"/>
          <w:bCs/>
          <w:color w:val="000000" w:themeColor="text1"/>
        </w:rPr>
        <w:t xml:space="preserve">Consider scheduling a fire prevention demonstration by your local fire department. </w:t>
      </w:r>
      <w:r w:rsidRPr="005104D9">
        <w:rPr>
          <w:rFonts w:ascii="Aptos" w:hAnsi="Aptos" w:cs="Arial"/>
          <w:bCs/>
          <w:color w:val="000000" w:themeColor="text1"/>
        </w:rPr>
        <w:t xml:space="preserve">Adjust your deadlines appropriately to be able to </w:t>
      </w:r>
      <w:r w:rsidRPr="005104D9">
        <w:rPr>
          <w:rFonts w:ascii="Aptos" w:hAnsi="Aptos" w:cs="Arial"/>
          <w:b/>
          <w:bCs/>
          <w:color w:val="000000" w:themeColor="text1"/>
        </w:rPr>
        <w:t>submit winners to LAPTA by October 18, 2024</w:t>
      </w:r>
      <w:r w:rsidRPr="005104D9">
        <w:rPr>
          <w:rFonts w:ascii="Aptos" w:hAnsi="Aptos" w:cs="Arial"/>
          <w:bCs/>
          <w:color w:val="000000" w:themeColor="text1"/>
        </w:rPr>
        <w:t>.</w:t>
      </w:r>
    </w:p>
    <w:p w14:paraId="505DD295" w14:textId="77777777" w:rsidR="00F8580F" w:rsidRPr="005104D9" w:rsidRDefault="00F8580F" w:rsidP="000E5497">
      <w:pPr>
        <w:widowControl w:val="0"/>
        <w:rPr>
          <w:rFonts w:ascii="Aptos" w:hAnsi="Aptos" w:cs="Arial"/>
          <w:bCs/>
          <w:color w:val="000000" w:themeColor="text1"/>
        </w:rPr>
      </w:pPr>
    </w:p>
    <w:p w14:paraId="3A647951" w14:textId="752E743D" w:rsidR="00F8580F" w:rsidRPr="005104D9" w:rsidRDefault="00F8580F" w:rsidP="000E5497">
      <w:pPr>
        <w:widowControl w:val="0"/>
        <w:jc w:val="center"/>
        <w:rPr>
          <w:rFonts w:ascii="Aptos" w:hAnsi="Aptos" w:cs="Arial"/>
          <w:bCs/>
          <w:color w:val="000000" w:themeColor="text1"/>
        </w:rPr>
      </w:pPr>
      <w:r w:rsidRPr="005104D9">
        <w:rPr>
          <w:rFonts w:ascii="Aptos" w:hAnsi="Aptos" w:cs="Arial"/>
          <w:bCs/>
          <w:color w:val="000000" w:themeColor="text1"/>
        </w:rPr>
        <w:t xml:space="preserve">Deadline to submit Safety Posters to </w:t>
      </w:r>
      <w:r w:rsidR="007C4A19" w:rsidRPr="005104D9">
        <w:rPr>
          <w:rFonts w:ascii="Aptos" w:hAnsi="Aptos" w:cs="Arial"/>
          <w:bCs/>
          <w:color w:val="000000" w:themeColor="text1"/>
        </w:rPr>
        <w:t xml:space="preserve">Louisiana </w:t>
      </w:r>
      <w:r w:rsidRPr="005104D9">
        <w:rPr>
          <w:rFonts w:ascii="Aptos" w:hAnsi="Aptos" w:cs="Arial"/>
          <w:bCs/>
          <w:color w:val="000000" w:themeColor="text1"/>
        </w:rPr>
        <w:t xml:space="preserve">PTA is </w:t>
      </w:r>
      <w:r w:rsidR="007C4A19" w:rsidRPr="005104D9">
        <w:rPr>
          <w:rFonts w:ascii="Aptos" w:hAnsi="Aptos" w:cs="Arial"/>
          <w:b/>
          <w:bCs/>
          <w:color w:val="000000" w:themeColor="text1"/>
        </w:rPr>
        <w:t>Friday</w:t>
      </w:r>
      <w:r w:rsidRPr="005104D9">
        <w:rPr>
          <w:rFonts w:ascii="Aptos" w:hAnsi="Aptos" w:cs="Arial"/>
          <w:b/>
          <w:bCs/>
          <w:color w:val="000000" w:themeColor="text1"/>
        </w:rPr>
        <w:t>, October 1</w:t>
      </w:r>
      <w:r w:rsidR="007C4A19" w:rsidRPr="005104D9">
        <w:rPr>
          <w:rFonts w:ascii="Aptos" w:hAnsi="Aptos" w:cs="Arial"/>
          <w:b/>
          <w:bCs/>
          <w:color w:val="000000" w:themeColor="text1"/>
        </w:rPr>
        <w:t>8</w:t>
      </w:r>
      <w:r w:rsidRPr="005104D9">
        <w:rPr>
          <w:rFonts w:ascii="Aptos" w:hAnsi="Aptos" w:cs="Arial"/>
          <w:b/>
          <w:bCs/>
          <w:color w:val="000000" w:themeColor="text1"/>
        </w:rPr>
        <w:t>, 202</w:t>
      </w:r>
      <w:r w:rsidR="007C4A19" w:rsidRPr="005104D9">
        <w:rPr>
          <w:rFonts w:ascii="Aptos" w:hAnsi="Aptos" w:cs="Arial"/>
          <w:b/>
          <w:bCs/>
          <w:color w:val="000000" w:themeColor="text1"/>
        </w:rPr>
        <w:t>4</w:t>
      </w:r>
      <w:r w:rsidRPr="005104D9">
        <w:rPr>
          <w:rFonts w:ascii="Aptos" w:hAnsi="Aptos" w:cs="Arial"/>
          <w:bCs/>
          <w:color w:val="000000" w:themeColor="text1"/>
        </w:rPr>
        <w:t>.</w:t>
      </w:r>
    </w:p>
    <w:p w14:paraId="7326FDE1" w14:textId="1E2BA887" w:rsidR="006D3F58" w:rsidRPr="005104D9" w:rsidRDefault="006D3F58" w:rsidP="000E5497">
      <w:pPr>
        <w:widowControl w:val="0"/>
        <w:jc w:val="center"/>
        <w:rPr>
          <w:rFonts w:ascii="Aptos" w:hAnsi="Aptos" w:cs="Arial"/>
          <w:bCs/>
          <w:color w:val="000000" w:themeColor="text1"/>
        </w:rPr>
      </w:pPr>
      <w:r w:rsidRPr="005104D9">
        <w:rPr>
          <w:rFonts w:ascii="Aptos" w:hAnsi="Aptos" w:cs="Arial"/>
          <w:bCs/>
          <w:color w:val="000000" w:themeColor="text1"/>
        </w:rPr>
        <w:t>The Louisiana Fire Marshal Chief Bryan Adams will be the guest judge for LAPTA!</w:t>
      </w:r>
    </w:p>
    <w:p w14:paraId="7644489F" w14:textId="019784C3" w:rsidR="00F8580F" w:rsidRPr="005104D9" w:rsidRDefault="00F8580F" w:rsidP="000E5497">
      <w:pPr>
        <w:widowControl w:val="0"/>
        <w:jc w:val="center"/>
        <w:rPr>
          <w:rFonts w:ascii="Aptos" w:hAnsi="Aptos" w:cs="Arial"/>
          <w:bCs/>
          <w:color w:val="000000" w:themeColor="text1"/>
          <w:szCs w:val="12"/>
        </w:rPr>
      </w:pPr>
      <w:r w:rsidRPr="005104D9">
        <w:rPr>
          <w:rFonts w:ascii="Aptos" w:hAnsi="Aptos" w:cs="Arial"/>
          <w:bCs/>
          <w:color w:val="000000" w:themeColor="text1"/>
        </w:rPr>
        <w:t xml:space="preserve">Louisiana PTA will announce its winners on </w:t>
      </w:r>
      <w:r w:rsidRPr="005104D9">
        <w:rPr>
          <w:rFonts w:ascii="Aptos" w:hAnsi="Aptos" w:cs="Arial"/>
          <w:b/>
          <w:color w:val="000000" w:themeColor="text1"/>
        </w:rPr>
        <w:t>Friday</w:t>
      </w:r>
      <w:r w:rsidRPr="005104D9">
        <w:rPr>
          <w:rFonts w:ascii="Aptos" w:hAnsi="Aptos" w:cs="Arial"/>
          <w:b/>
          <w:color w:val="000000" w:themeColor="text1"/>
          <w:szCs w:val="12"/>
        </w:rPr>
        <w:t>, October 2</w:t>
      </w:r>
      <w:r w:rsidR="00E6606F" w:rsidRPr="005104D9">
        <w:rPr>
          <w:rFonts w:ascii="Aptos" w:hAnsi="Aptos" w:cs="Arial"/>
          <w:b/>
          <w:color w:val="000000" w:themeColor="text1"/>
          <w:szCs w:val="12"/>
        </w:rPr>
        <w:t>5</w:t>
      </w:r>
      <w:r w:rsidRPr="005104D9">
        <w:rPr>
          <w:rFonts w:ascii="Aptos" w:hAnsi="Aptos" w:cs="Arial"/>
          <w:b/>
          <w:color w:val="000000" w:themeColor="text1"/>
          <w:szCs w:val="12"/>
        </w:rPr>
        <w:t>, 202</w:t>
      </w:r>
      <w:r w:rsidR="00E6606F" w:rsidRPr="005104D9">
        <w:rPr>
          <w:rFonts w:ascii="Aptos" w:hAnsi="Aptos" w:cs="Arial"/>
          <w:b/>
          <w:color w:val="000000" w:themeColor="text1"/>
          <w:szCs w:val="12"/>
        </w:rPr>
        <w:t>4</w:t>
      </w:r>
      <w:r w:rsidRPr="005104D9">
        <w:rPr>
          <w:rFonts w:ascii="Aptos" w:hAnsi="Aptos" w:cs="Arial"/>
          <w:bCs/>
          <w:color w:val="000000" w:themeColor="text1"/>
          <w:szCs w:val="12"/>
        </w:rPr>
        <w:t>.</w:t>
      </w:r>
    </w:p>
    <w:p w14:paraId="1222C57C" w14:textId="77777777" w:rsidR="0026488B" w:rsidRPr="005104D9" w:rsidRDefault="0026488B" w:rsidP="000E5497">
      <w:pPr>
        <w:widowControl w:val="0"/>
        <w:rPr>
          <w:rFonts w:ascii="Aptos" w:hAnsi="Aptos" w:cs="Arial"/>
          <w:bCs/>
          <w:color w:val="000000" w:themeColor="text1"/>
          <w:szCs w:val="12"/>
        </w:rPr>
      </w:pPr>
    </w:p>
    <w:p w14:paraId="6ACCB21E" w14:textId="5A7987CB" w:rsidR="00D62068" w:rsidRPr="005104D9" w:rsidRDefault="006D0198" w:rsidP="000E5497">
      <w:pPr>
        <w:widowControl w:val="0"/>
        <w:rPr>
          <w:rFonts w:ascii="Aptos" w:hAnsi="Aptos" w:cs="Arial"/>
          <w:bCs/>
          <w:color w:val="000000" w:themeColor="text1"/>
          <w:szCs w:val="12"/>
        </w:rPr>
      </w:pPr>
      <w:r w:rsidRPr="005104D9">
        <w:rPr>
          <w:rFonts w:ascii="Aptos" w:hAnsi="Aptos" w:cs="Arial"/>
          <w:bCs/>
          <w:color w:val="000000" w:themeColor="text1"/>
          <w:szCs w:val="12"/>
        </w:rPr>
        <w:t xml:space="preserve">Louisiana PTA will award </w:t>
      </w:r>
      <w:r w:rsidR="0026488B" w:rsidRPr="005104D9">
        <w:rPr>
          <w:rFonts w:ascii="Aptos" w:hAnsi="Aptos" w:cs="Arial"/>
          <w:bCs/>
          <w:color w:val="000000" w:themeColor="text1"/>
          <w:szCs w:val="12"/>
        </w:rPr>
        <w:t xml:space="preserve">three Awards of Merit winners and three Awards of Excellence winners per </w:t>
      </w:r>
      <w:r w:rsidR="005D559A" w:rsidRPr="005104D9">
        <w:rPr>
          <w:rFonts w:ascii="Aptos" w:hAnsi="Aptos" w:cs="Arial"/>
          <w:bCs/>
          <w:color w:val="000000" w:themeColor="text1"/>
          <w:szCs w:val="12"/>
        </w:rPr>
        <w:t>grade category</w:t>
      </w:r>
      <w:r w:rsidR="0026488B" w:rsidRPr="005104D9">
        <w:rPr>
          <w:rFonts w:ascii="Aptos" w:hAnsi="Aptos" w:cs="Arial"/>
          <w:bCs/>
          <w:color w:val="000000" w:themeColor="text1"/>
          <w:szCs w:val="12"/>
        </w:rPr>
        <w:t>. The Grade Categories are Primary (Pre-K - Grade 2), Intermediate (Grades 3-6) and Accessible Arts Category (students of all ages with an ADA Section 504).</w:t>
      </w:r>
      <w:r w:rsidR="00492A0B" w:rsidRPr="005104D9">
        <w:rPr>
          <w:rFonts w:ascii="Aptos" w:hAnsi="Aptos" w:cs="Arial"/>
          <w:bCs/>
          <w:color w:val="000000" w:themeColor="text1"/>
          <w:szCs w:val="12"/>
        </w:rPr>
        <w:t xml:space="preserve"> </w:t>
      </w:r>
      <w:r w:rsidR="00F85E48" w:rsidRPr="005104D9">
        <w:rPr>
          <w:rFonts w:ascii="Aptos" w:hAnsi="Aptos" w:cs="Arial"/>
          <w:bCs/>
          <w:color w:val="000000" w:themeColor="text1"/>
          <w:szCs w:val="12"/>
        </w:rPr>
        <w:t xml:space="preserve">LAPTA </w:t>
      </w:r>
      <w:r w:rsidR="00492A0B" w:rsidRPr="005104D9">
        <w:rPr>
          <w:rFonts w:ascii="Aptos" w:hAnsi="Aptos" w:cs="Arial"/>
          <w:bCs/>
          <w:color w:val="000000" w:themeColor="text1"/>
          <w:szCs w:val="12"/>
        </w:rPr>
        <w:t>Winners will be announced on October 25, 2024.</w:t>
      </w:r>
    </w:p>
    <w:p w14:paraId="49DA28BA" w14:textId="6C26BEDB" w:rsidR="00D62068" w:rsidRPr="005104D9" w:rsidRDefault="00D62068" w:rsidP="000E5497">
      <w:pPr>
        <w:widowControl w:val="0"/>
        <w:rPr>
          <w:rFonts w:ascii="Aptos" w:hAnsi="Aptos" w:cs="Arial"/>
          <w:bCs/>
          <w:color w:val="000000" w:themeColor="text1"/>
          <w:szCs w:val="12"/>
        </w:rPr>
      </w:pPr>
    </w:p>
    <w:p w14:paraId="51593CEA" w14:textId="34FC2700" w:rsidR="00D62068" w:rsidRPr="005104D9" w:rsidRDefault="00D62068" w:rsidP="000E5497">
      <w:pPr>
        <w:widowControl w:val="0"/>
        <w:rPr>
          <w:rFonts w:ascii="Aptos" w:hAnsi="Aptos" w:cs="Arial"/>
          <w:b/>
          <w:color w:val="000000" w:themeColor="text1"/>
          <w:sz w:val="32"/>
          <w:szCs w:val="18"/>
        </w:rPr>
      </w:pPr>
      <w:r w:rsidRPr="005104D9">
        <w:rPr>
          <w:rFonts w:ascii="Aptos" w:hAnsi="Aptos" w:cs="Arial"/>
          <w:b/>
          <w:color w:val="000000" w:themeColor="text1"/>
          <w:sz w:val="32"/>
          <w:szCs w:val="18"/>
        </w:rPr>
        <w:t>How to Submit Local PTA Winners to LAPTA</w:t>
      </w:r>
    </w:p>
    <w:p w14:paraId="17C2B2D0" w14:textId="60DC16EA" w:rsidR="00EB1EC4" w:rsidRPr="005104D9" w:rsidRDefault="00EB1EC4" w:rsidP="004868D8">
      <w:pPr>
        <w:pStyle w:val="BodyText"/>
        <w:widowControl w:val="0"/>
        <w:numPr>
          <w:ilvl w:val="0"/>
          <w:numId w:val="86"/>
        </w:numPr>
        <w:ind w:left="360"/>
        <w:rPr>
          <w:rFonts w:ascii="Aptos" w:hAnsi="Aptos" w:cs="Arial"/>
          <w:color w:val="000000" w:themeColor="text1"/>
          <w:sz w:val="22"/>
          <w:szCs w:val="22"/>
        </w:rPr>
      </w:pPr>
      <w:r w:rsidRPr="005104D9">
        <w:rPr>
          <w:rFonts w:ascii="Aptos" w:hAnsi="Aptos" w:cs="Arial"/>
          <w:bCs/>
          <w:color w:val="000000" w:themeColor="text1"/>
          <w:sz w:val="22"/>
          <w:szCs w:val="22"/>
        </w:rPr>
        <w:t xml:space="preserve">When advertising the contest, make sure each student has a Media Release on file. The information needed for each winner is the </w:t>
      </w:r>
      <w:r w:rsidRPr="005104D9">
        <w:rPr>
          <w:rFonts w:ascii="Aptos" w:hAnsi="Aptos" w:cs="Arial"/>
          <w:color w:val="000000" w:themeColor="text1"/>
          <w:sz w:val="22"/>
          <w:szCs w:val="22"/>
        </w:rPr>
        <w:t xml:space="preserve">PTA name, </w:t>
      </w:r>
      <w:r w:rsidR="005D559A" w:rsidRPr="005104D9">
        <w:rPr>
          <w:rFonts w:ascii="Aptos" w:hAnsi="Aptos" w:cs="Arial"/>
          <w:color w:val="000000" w:themeColor="text1"/>
          <w:sz w:val="22"/>
          <w:szCs w:val="22"/>
        </w:rPr>
        <w:t>grade category</w:t>
      </w:r>
      <w:r w:rsidRPr="005104D9">
        <w:rPr>
          <w:rFonts w:ascii="Aptos" w:hAnsi="Aptos" w:cs="Arial"/>
          <w:color w:val="000000" w:themeColor="text1"/>
          <w:sz w:val="22"/>
          <w:szCs w:val="22"/>
        </w:rPr>
        <w:t xml:space="preserve">, student name, </w:t>
      </w:r>
      <w:proofErr w:type="gramStart"/>
      <w:r w:rsidRPr="005104D9">
        <w:rPr>
          <w:rFonts w:ascii="Aptos" w:hAnsi="Aptos" w:cs="Arial"/>
          <w:color w:val="000000" w:themeColor="text1"/>
          <w:sz w:val="22"/>
          <w:szCs w:val="22"/>
        </w:rPr>
        <w:t>grade, and</w:t>
      </w:r>
      <w:proofErr w:type="gramEnd"/>
      <w:r w:rsidRPr="005104D9">
        <w:rPr>
          <w:rFonts w:ascii="Aptos" w:hAnsi="Aptos" w:cs="Arial"/>
          <w:color w:val="000000" w:themeColor="text1"/>
          <w:sz w:val="22"/>
          <w:szCs w:val="22"/>
        </w:rPr>
        <w:t xml:space="preserve"> parental name, email, and phone number. </w:t>
      </w:r>
      <w:r w:rsidR="00CE46DF" w:rsidRPr="005104D9">
        <w:rPr>
          <w:rFonts w:ascii="Aptos" w:hAnsi="Aptos" w:cs="Arial"/>
          <w:color w:val="000000" w:themeColor="text1"/>
          <w:sz w:val="22"/>
          <w:szCs w:val="22"/>
        </w:rPr>
        <w:t>Include the theme</w:t>
      </w:r>
      <w:r w:rsidR="009D2262" w:rsidRPr="005104D9">
        <w:rPr>
          <w:rFonts w:ascii="Aptos" w:hAnsi="Aptos" w:cs="Arial"/>
          <w:color w:val="000000" w:themeColor="text1"/>
          <w:sz w:val="22"/>
          <w:szCs w:val="22"/>
        </w:rPr>
        <w:t xml:space="preserve"> to help students develop their </w:t>
      </w:r>
      <w:r w:rsidR="005D559A" w:rsidRPr="005104D9">
        <w:rPr>
          <w:rFonts w:ascii="Aptos" w:hAnsi="Aptos" w:cs="Arial"/>
          <w:color w:val="000000" w:themeColor="text1"/>
          <w:sz w:val="22"/>
          <w:szCs w:val="22"/>
        </w:rPr>
        <w:t>ideas</w:t>
      </w:r>
      <w:r w:rsidR="009D2262" w:rsidRPr="005104D9">
        <w:rPr>
          <w:rFonts w:ascii="Aptos" w:hAnsi="Aptos" w:cs="Arial"/>
          <w:color w:val="000000" w:themeColor="text1"/>
          <w:sz w:val="22"/>
          <w:szCs w:val="22"/>
        </w:rPr>
        <w:t xml:space="preserve">. </w:t>
      </w:r>
      <w:r w:rsidRPr="005104D9">
        <w:rPr>
          <w:rFonts w:ascii="Aptos" w:hAnsi="Aptos" w:cs="Arial"/>
          <w:color w:val="000000" w:themeColor="text1"/>
          <w:sz w:val="22"/>
          <w:szCs w:val="22"/>
        </w:rPr>
        <w:t>A good deadline for the Local PTA is October 14, 2024</w:t>
      </w:r>
      <w:r w:rsidR="00534EE6" w:rsidRPr="005104D9">
        <w:rPr>
          <w:rFonts w:ascii="Aptos" w:hAnsi="Aptos" w:cs="Arial"/>
          <w:color w:val="000000" w:themeColor="text1"/>
          <w:sz w:val="22"/>
          <w:szCs w:val="22"/>
        </w:rPr>
        <w:t>, although adjust as needed.</w:t>
      </w:r>
    </w:p>
    <w:p w14:paraId="6782B293" w14:textId="235A299C" w:rsidR="00D62068" w:rsidRPr="005104D9" w:rsidRDefault="006C011C" w:rsidP="004868D8">
      <w:pPr>
        <w:pStyle w:val="BodyText"/>
        <w:widowControl w:val="0"/>
        <w:numPr>
          <w:ilvl w:val="0"/>
          <w:numId w:val="86"/>
        </w:numPr>
        <w:ind w:left="360"/>
        <w:rPr>
          <w:rFonts w:ascii="Aptos" w:hAnsi="Aptos" w:cs="Arial"/>
          <w:color w:val="000000" w:themeColor="text1"/>
          <w:sz w:val="22"/>
          <w:szCs w:val="22"/>
        </w:rPr>
      </w:pPr>
      <w:r w:rsidRPr="005104D9">
        <w:rPr>
          <w:rFonts w:ascii="Aptos" w:hAnsi="Aptos" w:cs="Arial"/>
          <w:bCs/>
          <w:noProof/>
          <w:color w:val="000000" w:themeColor="text1"/>
          <w:sz w:val="22"/>
          <w:szCs w:val="22"/>
        </w:rPr>
        <w:drawing>
          <wp:anchor distT="0" distB="0" distL="114300" distR="114300" simplePos="0" relativeHeight="251658282" behindDoc="0" locked="0" layoutInCell="1" allowOverlap="1" wp14:anchorId="57733D69" wp14:editId="129D65E8">
            <wp:simplePos x="0" y="0"/>
            <wp:positionH relativeFrom="margin">
              <wp:posOffset>6290989</wp:posOffset>
            </wp:positionH>
            <wp:positionV relativeFrom="paragraph">
              <wp:posOffset>11430</wp:posOffset>
            </wp:positionV>
            <wp:extent cx="571500" cy="571500"/>
            <wp:effectExtent l="0" t="0" r="0" b="0"/>
            <wp:wrapThrough wrapText="bothSides">
              <wp:wrapPolygon edited="0">
                <wp:start x="0" y="0"/>
                <wp:lineTo x="0" y="20880"/>
                <wp:lineTo x="20880" y="20880"/>
                <wp:lineTo x="20880" y="0"/>
                <wp:lineTo x="0" y="0"/>
              </wp:wrapPolygon>
            </wp:wrapThrough>
            <wp:docPr id="40069" name="Picture 4006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7" name="Picture 4297" descr="Qr code&#10;&#10;Description automatically generated"/>
                    <pic:cNvPicPr/>
                  </pic:nvPicPr>
                  <pic:blipFill>
                    <a:blip r:embed="rId369" cstate="print">
                      <a:extLst>
                        <a:ext uri="{28A0092B-C50C-407E-A947-70E740481C1C}">
                          <a14:useLocalDpi xmlns:a14="http://schemas.microsoft.com/office/drawing/2010/main"/>
                        </a:ext>
                      </a:extLst>
                    </a:blip>
                    <a:stretch>
                      <a:fillRect/>
                    </a:stretch>
                  </pic:blipFill>
                  <pic:spPr>
                    <a:xfrm>
                      <a:off x="0" y="0"/>
                      <a:ext cx="571500" cy="571500"/>
                    </a:xfrm>
                    <a:prstGeom prst="rect">
                      <a:avLst/>
                    </a:prstGeom>
                  </pic:spPr>
                </pic:pic>
              </a:graphicData>
            </a:graphic>
            <wp14:sizeRelH relativeFrom="margin">
              <wp14:pctWidth>0</wp14:pctWidth>
            </wp14:sizeRelH>
            <wp14:sizeRelV relativeFrom="margin">
              <wp14:pctHeight>0</wp14:pctHeight>
            </wp14:sizeRelV>
          </wp:anchor>
        </w:drawing>
      </w:r>
      <w:r w:rsidR="00D62068" w:rsidRPr="005104D9">
        <w:rPr>
          <w:rFonts w:ascii="Aptos" w:hAnsi="Aptos" w:cs="Arial"/>
          <w:bCs/>
          <w:color w:val="000000" w:themeColor="text1"/>
          <w:sz w:val="22"/>
          <w:szCs w:val="22"/>
        </w:rPr>
        <w:t xml:space="preserve">The </w:t>
      </w:r>
      <w:r w:rsidR="000E1A0D" w:rsidRPr="005104D9">
        <w:rPr>
          <w:rFonts w:ascii="Aptos" w:hAnsi="Aptos" w:cs="Arial"/>
          <w:bCs/>
          <w:color w:val="000000" w:themeColor="text1"/>
          <w:sz w:val="22"/>
          <w:szCs w:val="22"/>
        </w:rPr>
        <w:t xml:space="preserve">Local </w:t>
      </w:r>
      <w:r w:rsidR="00D62068" w:rsidRPr="005104D9">
        <w:rPr>
          <w:rFonts w:ascii="Aptos" w:hAnsi="Aptos" w:cs="Arial"/>
          <w:bCs/>
          <w:color w:val="000000" w:themeColor="text1"/>
          <w:sz w:val="22"/>
          <w:szCs w:val="22"/>
        </w:rPr>
        <w:t xml:space="preserve">PTA picks three winners per </w:t>
      </w:r>
      <w:r w:rsidR="005D559A" w:rsidRPr="005104D9">
        <w:rPr>
          <w:rFonts w:ascii="Aptos" w:hAnsi="Aptos" w:cs="Arial"/>
          <w:bCs/>
          <w:color w:val="000000" w:themeColor="text1"/>
          <w:sz w:val="22"/>
          <w:szCs w:val="22"/>
        </w:rPr>
        <w:t>grade category</w:t>
      </w:r>
      <w:r w:rsidR="00D62068" w:rsidRPr="005104D9">
        <w:rPr>
          <w:rFonts w:ascii="Aptos" w:hAnsi="Aptos" w:cs="Arial"/>
          <w:bCs/>
          <w:color w:val="000000" w:themeColor="text1"/>
          <w:sz w:val="22"/>
          <w:szCs w:val="22"/>
        </w:rPr>
        <w:t xml:space="preserve"> to submit to LAPTA for consideration. </w:t>
      </w:r>
      <w:r w:rsidR="00B57267" w:rsidRPr="005104D9">
        <w:rPr>
          <w:rFonts w:ascii="Aptos" w:hAnsi="Aptos" w:cs="Arial"/>
          <w:bCs/>
          <w:color w:val="000000" w:themeColor="text1"/>
          <w:sz w:val="22"/>
          <w:szCs w:val="22"/>
        </w:rPr>
        <w:t xml:space="preserve">Some PTAs will have more than one </w:t>
      </w:r>
      <w:r w:rsidR="005D559A" w:rsidRPr="005104D9">
        <w:rPr>
          <w:rFonts w:ascii="Aptos" w:hAnsi="Aptos" w:cs="Arial"/>
          <w:bCs/>
          <w:color w:val="000000" w:themeColor="text1"/>
          <w:sz w:val="22"/>
          <w:szCs w:val="22"/>
        </w:rPr>
        <w:t>grade category</w:t>
      </w:r>
      <w:r w:rsidR="00B57267" w:rsidRPr="005104D9">
        <w:rPr>
          <w:rFonts w:ascii="Aptos" w:hAnsi="Aptos" w:cs="Arial"/>
          <w:bCs/>
          <w:color w:val="000000" w:themeColor="text1"/>
          <w:sz w:val="22"/>
          <w:szCs w:val="22"/>
        </w:rPr>
        <w:t xml:space="preserve">. </w:t>
      </w:r>
      <w:r w:rsidR="00D62068" w:rsidRPr="005104D9">
        <w:rPr>
          <w:rFonts w:ascii="Aptos" w:hAnsi="Aptos" w:cs="Arial"/>
          <w:bCs/>
          <w:color w:val="000000" w:themeColor="text1"/>
          <w:sz w:val="22"/>
          <w:szCs w:val="22"/>
        </w:rPr>
        <w:t>Ensure that all winners have signed a Media Release Form with the school</w:t>
      </w:r>
      <w:r w:rsidR="009F30A8" w:rsidRPr="005104D9">
        <w:rPr>
          <w:rFonts w:ascii="Aptos" w:hAnsi="Aptos" w:cs="Arial"/>
          <w:bCs/>
          <w:color w:val="000000" w:themeColor="text1"/>
          <w:sz w:val="22"/>
          <w:szCs w:val="22"/>
        </w:rPr>
        <w:t xml:space="preserve"> and parent’s </w:t>
      </w:r>
      <w:r w:rsidR="00AD546D" w:rsidRPr="005104D9">
        <w:rPr>
          <w:rFonts w:ascii="Aptos" w:hAnsi="Aptos" w:cs="Arial"/>
          <w:bCs/>
          <w:color w:val="000000" w:themeColor="text1"/>
          <w:sz w:val="22"/>
          <w:szCs w:val="22"/>
        </w:rPr>
        <w:t xml:space="preserve">name, </w:t>
      </w:r>
      <w:r w:rsidR="009F30A8" w:rsidRPr="005104D9">
        <w:rPr>
          <w:rFonts w:ascii="Aptos" w:hAnsi="Aptos" w:cs="Arial"/>
          <w:bCs/>
          <w:color w:val="000000" w:themeColor="text1"/>
          <w:sz w:val="22"/>
          <w:szCs w:val="22"/>
        </w:rPr>
        <w:t>email</w:t>
      </w:r>
      <w:r w:rsidR="00AD546D" w:rsidRPr="005104D9">
        <w:rPr>
          <w:rFonts w:ascii="Aptos" w:hAnsi="Aptos" w:cs="Arial"/>
          <w:bCs/>
          <w:color w:val="000000" w:themeColor="text1"/>
          <w:sz w:val="22"/>
          <w:szCs w:val="22"/>
        </w:rPr>
        <w:t>,</w:t>
      </w:r>
      <w:r w:rsidR="009F30A8" w:rsidRPr="005104D9">
        <w:rPr>
          <w:rFonts w:ascii="Aptos" w:hAnsi="Aptos" w:cs="Arial"/>
          <w:bCs/>
          <w:color w:val="000000" w:themeColor="text1"/>
          <w:sz w:val="22"/>
          <w:szCs w:val="22"/>
        </w:rPr>
        <w:t xml:space="preserve"> and phone</w:t>
      </w:r>
      <w:r w:rsidR="0028408E" w:rsidRPr="005104D9">
        <w:rPr>
          <w:rFonts w:ascii="Aptos" w:hAnsi="Aptos" w:cs="Arial"/>
          <w:bCs/>
          <w:color w:val="000000" w:themeColor="text1"/>
          <w:sz w:val="22"/>
          <w:szCs w:val="22"/>
        </w:rPr>
        <w:t xml:space="preserve"> number</w:t>
      </w:r>
      <w:r w:rsidR="00D62068" w:rsidRPr="005104D9">
        <w:rPr>
          <w:rFonts w:ascii="Aptos" w:hAnsi="Aptos" w:cs="Arial"/>
          <w:bCs/>
          <w:color w:val="000000" w:themeColor="text1"/>
          <w:sz w:val="22"/>
          <w:szCs w:val="22"/>
        </w:rPr>
        <w:t xml:space="preserve">. </w:t>
      </w:r>
      <w:r w:rsidR="00D62068" w:rsidRPr="005104D9">
        <w:rPr>
          <w:rFonts w:ascii="Aptos" w:hAnsi="Aptos" w:cs="Arial"/>
          <w:b/>
          <w:color w:val="000000" w:themeColor="text1"/>
          <w:sz w:val="22"/>
          <w:szCs w:val="22"/>
        </w:rPr>
        <w:t>Take a picture of the winning posters in good lighting from directly above the picture</w:t>
      </w:r>
      <w:r w:rsidR="009C2E6B" w:rsidRPr="005104D9">
        <w:rPr>
          <w:rFonts w:ascii="Aptos" w:hAnsi="Aptos" w:cs="Arial"/>
          <w:b/>
          <w:color w:val="000000" w:themeColor="text1"/>
          <w:sz w:val="22"/>
          <w:szCs w:val="22"/>
        </w:rPr>
        <w:t xml:space="preserve">. Be careful </w:t>
      </w:r>
      <w:r w:rsidR="00354D60" w:rsidRPr="005104D9">
        <w:rPr>
          <w:rFonts w:ascii="Aptos" w:hAnsi="Aptos" w:cs="Arial"/>
          <w:b/>
          <w:color w:val="000000" w:themeColor="text1"/>
          <w:sz w:val="22"/>
          <w:szCs w:val="22"/>
        </w:rPr>
        <w:t>to include all edges and corners of the drawing in the picture.</w:t>
      </w:r>
    </w:p>
    <w:p w14:paraId="316B5D48" w14:textId="3F008CC4" w:rsidR="00541C4E" w:rsidRPr="005104D9" w:rsidRDefault="00D62068" w:rsidP="004868D8">
      <w:pPr>
        <w:pStyle w:val="BodyText"/>
        <w:widowControl w:val="0"/>
        <w:numPr>
          <w:ilvl w:val="0"/>
          <w:numId w:val="86"/>
        </w:numPr>
        <w:ind w:left="360"/>
        <w:rPr>
          <w:rFonts w:ascii="Aptos" w:hAnsi="Aptos" w:cs="Arial"/>
          <w:color w:val="000000" w:themeColor="text1"/>
          <w:sz w:val="22"/>
          <w:szCs w:val="22"/>
        </w:rPr>
      </w:pPr>
      <w:r w:rsidRPr="005104D9">
        <w:rPr>
          <w:rFonts w:ascii="Aptos" w:hAnsi="Aptos" w:cs="Arial"/>
          <w:bCs/>
          <w:color w:val="000000" w:themeColor="text1"/>
          <w:sz w:val="22"/>
          <w:szCs w:val="22"/>
        </w:rPr>
        <w:t xml:space="preserve">Go to </w:t>
      </w:r>
      <w:hyperlink r:id="rId370" w:history="1">
        <w:r w:rsidR="0028408E" w:rsidRPr="005104D9">
          <w:rPr>
            <w:rStyle w:val="Hyperlink"/>
            <w:color w:val="000000" w:themeColor="text1"/>
            <w:sz w:val="22"/>
            <w:szCs w:val="22"/>
          </w:rPr>
          <w:t>LouisianaPTA.org/contests</w:t>
        </w:r>
      </w:hyperlink>
      <w:r w:rsidRPr="005104D9">
        <w:rPr>
          <w:rFonts w:ascii="Aptos" w:hAnsi="Aptos" w:cs="Arial"/>
          <w:bCs/>
          <w:color w:val="000000" w:themeColor="text1"/>
          <w:sz w:val="22"/>
          <w:szCs w:val="22"/>
        </w:rPr>
        <w:t xml:space="preserve"> or scan the QR Code. Complete the form and upload the image </w:t>
      </w:r>
      <w:r w:rsidR="008C4619" w:rsidRPr="005104D9">
        <w:rPr>
          <w:rFonts w:ascii="Aptos" w:hAnsi="Aptos" w:cs="Arial"/>
          <w:bCs/>
          <w:color w:val="000000" w:themeColor="text1"/>
          <w:sz w:val="22"/>
          <w:szCs w:val="22"/>
        </w:rPr>
        <w:t xml:space="preserve">for each individual poster </w:t>
      </w:r>
      <w:r w:rsidRPr="005104D9">
        <w:rPr>
          <w:rFonts w:ascii="Aptos" w:hAnsi="Aptos" w:cs="Arial"/>
          <w:bCs/>
          <w:color w:val="000000" w:themeColor="text1"/>
          <w:sz w:val="22"/>
          <w:szCs w:val="22"/>
        </w:rPr>
        <w:t xml:space="preserve">by October </w:t>
      </w:r>
      <w:r w:rsidR="00384B55" w:rsidRPr="005104D9">
        <w:rPr>
          <w:rFonts w:ascii="Aptos" w:hAnsi="Aptos" w:cs="Arial"/>
          <w:bCs/>
          <w:color w:val="000000" w:themeColor="text1"/>
          <w:sz w:val="22"/>
          <w:szCs w:val="22"/>
        </w:rPr>
        <w:t>18</w:t>
      </w:r>
      <w:r w:rsidRPr="005104D9">
        <w:rPr>
          <w:rFonts w:ascii="Aptos" w:hAnsi="Aptos" w:cs="Arial"/>
          <w:bCs/>
          <w:color w:val="000000" w:themeColor="text1"/>
          <w:sz w:val="22"/>
          <w:szCs w:val="22"/>
        </w:rPr>
        <w:t>, 202</w:t>
      </w:r>
      <w:r w:rsidR="0028408E" w:rsidRPr="005104D9">
        <w:rPr>
          <w:rFonts w:ascii="Aptos" w:hAnsi="Aptos" w:cs="Arial"/>
          <w:bCs/>
          <w:color w:val="000000" w:themeColor="text1"/>
          <w:sz w:val="22"/>
          <w:szCs w:val="22"/>
        </w:rPr>
        <w:t>4</w:t>
      </w:r>
      <w:r w:rsidRPr="005104D9">
        <w:rPr>
          <w:rFonts w:ascii="Aptos" w:hAnsi="Aptos" w:cs="Arial"/>
          <w:bCs/>
          <w:color w:val="000000" w:themeColor="text1"/>
          <w:sz w:val="22"/>
          <w:szCs w:val="22"/>
        </w:rPr>
        <w:t xml:space="preserve">. Information you will need is </w:t>
      </w:r>
      <w:r w:rsidRPr="005104D9">
        <w:rPr>
          <w:rFonts w:ascii="Aptos" w:hAnsi="Aptos" w:cs="Arial"/>
          <w:color w:val="000000" w:themeColor="text1"/>
          <w:sz w:val="22"/>
          <w:szCs w:val="22"/>
        </w:rPr>
        <w:t xml:space="preserve">PTA name, </w:t>
      </w:r>
      <w:r w:rsidR="005D559A" w:rsidRPr="005104D9">
        <w:rPr>
          <w:rFonts w:ascii="Aptos" w:hAnsi="Aptos" w:cs="Arial"/>
          <w:color w:val="000000" w:themeColor="text1"/>
          <w:sz w:val="22"/>
          <w:szCs w:val="22"/>
        </w:rPr>
        <w:t>grade category</w:t>
      </w:r>
      <w:r w:rsidRPr="005104D9">
        <w:rPr>
          <w:rFonts w:ascii="Aptos" w:hAnsi="Aptos" w:cs="Arial"/>
          <w:color w:val="000000" w:themeColor="text1"/>
          <w:sz w:val="22"/>
          <w:szCs w:val="22"/>
        </w:rPr>
        <w:t>, student name, grade, and parent</w:t>
      </w:r>
      <w:r w:rsidR="008C4619" w:rsidRPr="005104D9">
        <w:rPr>
          <w:rFonts w:ascii="Aptos" w:hAnsi="Aptos" w:cs="Arial"/>
          <w:color w:val="000000" w:themeColor="text1"/>
          <w:sz w:val="22"/>
          <w:szCs w:val="22"/>
        </w:rPr>
        <w:t>al</w:t>
      </w:r>
      <w:r w:rsidRPr="005104D9">
        <w:rPr>
          <w:rFonts w:ascii="Aptos" w:hAnsi="Aptos" w:cs="Arial"/>
          <w:color w:val="000000" w:themeColor="text1"/>
          <w:sz w:val="22"/>
          <w:szCs w:val="22"/>
        </w:rPr>
        <w:t xml:space="preserve"> </w:t>
      </w:r>
      <w:r w:rsidR="00384B55" w:rsidRPr="005104D9">
        <w:rPr>
          <w:rFonts w:ascii="Aptos" w:hAnsi="Aptos" w:cs="Arial"/>
          <w:color w:val="000000" w:themeColor="text1"/>
          <w:sz w:val="22"/>
          <w:szCs w:val="22"/>
        </w:rPr>
        <w:t>name, email, and phone number</w:t>
      </w:r>
      <w:r w:rsidRPr="005104D9">
        <w:rPr>
          <w:rFonts w:ascii="Aptos" w:hAnsi="Aptos" w:cs="Arial"/>
          <w:color w:val="000000" w:themeColor="text1"/>
          <w:sz w:val="22"/>
          <w:szCs w:val="22"/>
        </w:rPr>
        <w:t>.</w:t>
      </w:r>
      <w:r w:rsidRPr="005104D9">
        <w:rPr>
          <w:rFonts w:ascii="Aptos" w:hAnsi="Aptos" w:cs="Arial"/>
          <w:b/>
          <w:bCs/>
          <w:color w:val="000000" w:themeColor="text1"/>
          <w:sz w:val="22"/>
          <w:szCs w:val="22"/>
        </w:rPr>
        <w:t xml:space="preserve"> </w:t>
      </w:r>
      <w:r w:rsidR="00B731E6" w:rsidRPr="005104D9">
        <w:rPr>
          <w:rFonts w:ascii="Aptos" w:hAnsi="Aptos" w:cs="Arial"/>
          <w:color w:val="000000" w:themeColor="text1"/>
          <w:sz w:val="22"/>
          <w:szCs w:val="22"/>
        </w:rPr>
        <w:t xml:space="preserve">Upload images </w:t>
      </w:r>
      <w:r w:rsidR="00560D5F" w:rsidRPr="005104D9">
        <w:rPr>
          <w:rFonts w:ascii="Aptos" w:hAnsi="Aptos" w:cs="Arial"/>
          <w:color w:val="000000" w:themeColor="text1"/>
          <w:sz w:val="22"/>
          <w:szCs w:val="22"/>
        </w:rPr>
        <w:t xml:space="preserve">of </w:t>
      </w:r>
      <w:r w:rsidRPr="005104D9">
        <w:rPr>
          <w:rFonts w:ascii="Aptos" w:hAnsi="Aptos" w:cs="Arial"/>
          <w:color w:val="000000" w:themeColor="text1"/>
          <w:sz w:val="22"/>
          <w:szCs w:val="22"/>
        </w:rPr>
        <w:t>each winn</w:t>
      </w:r>
      <w:r w:rsidR="00560D5F" w:rsidRPr="005104D9">
        <w:rPr>
          <w:rFonts w:ascii="Aptos" w:hAnsi="Aptos" w:cs="Arial"/>
          <w:color w:val="000000" w:themeColor="text1"/>
          <w:sz w:val="22"/>
          <w:szCs w:val="22"/>
        </w:rPr>
        <w:t>ing drawing</w:t>
      </w:r>
      <w:r w:rsidRPr="005104D9">
        <w:rPr>
          <w:rFonts w:ascii="Aptos" w:hAnsi="Aptos" w:cs="Arial"/>
          <w:color w:val="000000" w:themeColor="text1"/>
          <w:sz w:val="22"/>
          <w:szCs w:val="22"/>
        </w:rPr>
        <w:t>.</w:t>
      </w:r>
    </w:p>
    <w:p w14:paraId="6594770F" w14:textId="02348491" w:rsidR="003C100A" w:rsidRPr="005104D9" w:rsidRDefault="003C100A" w:rsidP="004868D8">
      <w:pPr>
        <w:pStyle w:val="BodyText"/>
        <w:widowControl w:val="0"/>
        <w:numPr>
          <w:ilvl w:val="0"/>
          <w:numId w:val="86"/>
        </w:numPr>
        <w:ind w:left="360"/>
        <w:rPr>
          <w:rFonts w:ascii="Aptos" w:hAnsi="Aptos" w:cs="Arial"/>
          <w:color w:val="000000" w:themeColor="text1"/>
          <w:sz w:val="22"/>
          <w:szCs w:val="22"/>
        </w:rPr>
      </w:pPr>
      <w:r w:rsidRPr="005104D9">
        <w:rPr>
          <w:rFonts w:ascii="Aptos" w:hAnsi="Aptos" w:cs="Arial"/>
          <w:color w:val="000000" w:themeColor="text1"/>
          <w:sz w:val="22"/>
          <w:szCs w:val="22"/>
        </w:rPr>
        <w:t xml:space="preserve">The guest judge for the LAPTA entries will be </w:t>
      </w:r>
      <w:r w:rsidR="001253D7" w:rsidRPr="005104D9">
        <w:rPr>
          <w:rFonts w:ascii="Aptos" w:hAnsi="Aptos" w:cs="Arial"/>
          <w:color w:val="000000" w:themeColor="text1"/>
          <w:sz w:val="22"/>
          <w:szCs w:val="22"/>
        </w:rPr>
        <w:t>Chief Bryan Adams who is the Louisiana Fire Marshal</w:t>
      </w:r>
      <w:r w:rsidR="005D559A" w:rsidRPr="005104D9">
        <w:rPr>
          <w:rFonts w:ascii="Aptos" w:hAnsi="Aptos" w:cs="Arial"/>
          <w:color w:val="000000" w:themeColor="text1"/>
          <w:sz w:val="22"/>
          <w:szCs w:val="22"/>
        </w:rPr>
        <w:t>.</w:t>
      </w:r>
      <w:r w:rsidR="00CD3A0C" w:rsidRPr="005104D9">
        <w:rPr>
          <w:rFonts w:ascii="Aptos" w:hAnsi="Aptos" w:cs="Arial"/>
          <w:color w:val="000000" w:themeColor="text1"/>
          <w:sz w:val="22"/>
          <w:szCs w:val="22"/>
        </w:rPr>
        <w:t xml:space="preserve"> Winners will be announced on October 25, 2024.</w:t>
      </w:r>
      <w:r w:rsidR="002C32C4" w:rsidRPr="005104D9">
        <w:rPr>
          <w:rFonts w:ascii="Aptos" w:hAnsi="Aptos" w:cs="Arial"/>
          <w:color w:val="000000" w:themeColor="text1"/>
          <w:sz w:val="22"/>
          <w:szCs w:val="22"/>
        </w:rPr>
        <w:t xml:space="preserve"> </w:t>
      </w:r>
    </w:p>
    <w:p w14:paraId="37ADBE7C" w14:textId="77777777" w:rsidR="00D62068" w:rsidRPr="005104D9" w:rsidRDefault="00D62068" w:rsidP="000E5497">
      <w:pPr>
        <w:widowControl w:val="0"/>
        <w:jc w:val="both"/>
        <w:rPr>
          <w:rFonts w:ascii="Aptos" w:hAnsi="Aptos" w:cs="Arial"/>
          <w:bCs/>
          <w:color w:val="000000" w:themeColor="text1"/>
        </w:rPr>
      </w:pPr>
    </w:p>
    <w:p w14:paraId="7F12CD67" w14:textId="77777777" w:rsidR="00620105" w:rsidRPr="005104D9" w:rsidRDefault="00620105" w:rsidP="000E5497">
      <w:pPr>
        <w:widowControl w:val="0"/>
        <w:jc w:val="both"/>
        <w:rPr>
          <w:rFonts w:ascii="Aptos" w:hAnsi="Aptos" w:cs="Arial"/>
          <w:bCs/>
          <w:color w:val="000000" w:themeColor="text1"/>
        </w:rPr>
      </w:pPr>
    </w:p>
    <w:p w14:paraId="47510A9C" w14:textId="5400BB83" w:rsidR="00620105" w:rsidRPr="005104D9" w:rsidRDefault="00620105" w:rsidP="000E5497">
      <w:pPr>
        <w:widowControl w:val="0"/>
        <w:rPr>
          <w:rFonts w:ascii="Aptos" w:hAnsi="Aptos" w:cs="Arial"/>
          <w:bCs/>
          <w:color w:val="000000" w:themeColor="text1"/>
        </w:rPr>
      </w:pPr>
    </w:p>
    <w:p w14:paraId="6952F1E4" w14:textId="0CDC0937" w:rsidR="00D62068" w:rsidRPr="005104D9" w:rsidRDefault="00D62068" w:rsidP="000E5497">
      <w:pPr>
        <w:widowControl w:val="0"/>
        <w:rPr>
          <w:rFonts w:ascii="Aptos" w:hAnsi="Aptos" w:cs="Arial"/>
          <w:bCs/>
          <w:color w:val="000000" w:themeColor="text1"/>
        </w:rPr>
      </w:pPr>
    </w:p>
    <w:p w14:paraId="59A6362E" w14:textId="261E9ACC" w:rsidR="00BA2472" w:rsidRPr="005104D9" w:rsidRDefault="00BA2472" w:rsidP="000E5497">
      <w:pPr>
        <w:rPr>
          <w:rFonts w:ascii="Aptos" w:hAnsi="Aptos" w:cs="Arial"/>
          <w:b/>
          <w:color w:val="000000" w:themeColor="text1"/>
          <w:sz w:val="40"/>
          <w:u w:val="single"/>
        </w:rPr>
      </w:pPr>
      <w:bookmarkStart w:id="97" w:name="reflectiontheme"/>
      <w:r w:rsidRPr="005104D9">
        <w:rPr>
          <w:rFonts w:ascii="Aptos" w:hAnsi="Aptos" w:cs="Arial"/>
          <w:b/>
          <w:color w:val="000000" w:themeColor="text1"/>
          <w:sz w:val="40"/>
          <w:u w:val="single"/>
        </w:rPr>
        <w:br w:type="page"/>
      </w:r>
    </w:p>
    <w:p w14:paraId="51EB3578" w14:textId="0D743C44" w:rsidR="00D62068" w:rsidRPr="005104D9" w:rsidRDefault="00D62068" w:rsidP="00887D0B">
      <w:pPr>
        <w:pStyle w:val="Heading"/>
      </w:pPr>
      <w:r w:rsidRPr="005104D9">
        <w:lastRenderedPageBreak/>
        <w:t>202</w:t>
      </w:r>
      <w:r w:rsidR="00F965D1" w:rsidRPr="005104D9">
        <w:t>6</w:t>
      </w:r>
      <w:r w:rsidRPr="005104D9">
        <w:t>–2</w:t>
      </w:r>
      <w:r w:rsidR="00F965D1" w:rsidRPr="005104D9">
        <w:t>7</w:t>
      </w:r>
      <w:r w:rsidRPr="005104D9">
        <w:t xml:space="preserve"> </w:t>
      </w:r>
      <w:r w:rsidR="005D559A" w:rsidRPr="005104D9">
        <w:t>R</w:t>
      </w:r>
      <w:r w:rsidR="00887D0B" w:rsidRPr="005104D9">
        <w:t xml:space="preserve">eflections </w:t>
      </w:r>
      <w:r w:rsidR="005D559A" w:rsidRPr="005104D9">
        <w:t>T</w:t>
      </w:r>
      <w:r w:rsidR="00887D0B" w:rsidRPr="005104D9">
        <w:t xml:space="preserve">heme </w:t>
      </w:r>
      <w:r w:rsidR="005D559A" w:rsidRPr="005104D9">
        <w:t>S</w:t>
      </w:r>
      <w:r w:rsidR="00887D0B" w:rsidRPr="005104D9">
        <w:t>earch</w:t>
      </w:r>
    </w:p>
    <w:bookmarkEnd w:id="97"/>
    <w:p w14:paraId="476F1575" w14:textId="77777777" w:rsidR="00D62068" w:rsidRPr="005104D9" w:rsidRDefault="00D62068" w:rsidP="000E5497">
      <w:pPr>
        <w:widowControl w:val="0"/>
        <w:tabs>
          <w:tab w:val="right" w:pos="10800"/>
        </w:tabs>
        <w:rPr>
          <w:rFonts w:ascii="Aptos" w:hAnsi="Aptos" w:cs="Arial"/>
          <w:color w:val="000000" w:themeColor="text1"/>
          <w:szCs w:val="12"/>
          <w:u w:val="single"/>
        </w:rPr>
      </w:pPr>
    </w:p>
    <w:p w14:paraId="0B9713AE" w14:textId="4BD3BBEC" w:rsidR="00D62068" w:rsidRPr="005104D9" w:rsidRDefault="00D62068" w:rsidP="000E5497">
      <w:pPr>
        <w:widowControl w:val="0"/>
        <w:tabs>
          <w:tab w:val="right" w:pos="10800"/>
        </w:tabs>
        <w:jc w:val="both"/>
        <w:rPr>
          <w:rFonts w:ascii="Aptos" w:hAnsi="Aptos" w:cs="Arial"/>
          <w:color w:val="000000" w:themeColor="text1"/>
          <w:szCs w:val="12"/>
        </w:rPr>
      </w:pPr>
      <w:r w:rsidRPr="005104D9">
        <w:rPr>
          <w:rFonts w:ascii="Aptos" w:hAnsi="Aptos" w:cs="Arial"/>
          <w:color w:val="000000" w:themeColor="text1"/>
          <w:szCs w:val="12"/>
        </w:rPr>
        <w:t>Deadline: November 1</w:t>
      </w:r>
      <w:r w:rsidR="00924FF8" w:rsidRPr="005104D9">
        <w:rPr>
          <w:rFonts w:ascii="Aptos" w:hAnsi="Aptos" w:cs="Arial"/>
          <w:color w:val="000000" w:themeColor="text1"/>
          <w:szCs w:val="12"/>
        </w:rPr>
        <w:t>8</w:t>
      </w:r>
      <w:r w:rsidRPr="005104D9">
        <w:rPr>
          <w:rFonts w:ascii="Aptos" w:hAnsi="Aptos" w:cs="Arial"/>
          <w:color w:val="000000" w:themeColor="text1"/>
          <w:szCs w:val="12"/>
        </w:rPr>
        <w:t xml:space="preserve">, </w:t>
      </w:r>
      <w:proofErr w:type="gramStart"/>
      <w:r w:rsidRPr="005104D9">
        <w:rPr>
          <w:rFonts w:ascii="Aptos" w:hAnsi="Aptos" w:cs="Arial"/>
          <w:color w:val="000000" w:themeColor="text1"/>
          <w:szCs w:val="12"/>
        </w:rPr>
        <w:t>202</w:t>
      </w:r>
      <w:r w:rsidR="00B75F9E" w:rsidRPr="005104D9">
        <w:rPr>
          <w:rFonts w:ascii="Aptos" w:hAnsi="Aptos" w:cs="Arial"/>
          <w:color w:val="000000" w:themeColor="text1"/>
          <w:szCs w:val="12"/>
        </w:rPr>
        <w:t>4</w:t>
      </w:r>
      <w:proofErr w:type="gramEnd"/>
      <w:r w:rsidRPr="005104D9">
        <w:rPr>
          <w:rFonts w:ascii="Aptos" w:hAnsi="Aptos" w:cs="Arial"/>
          <w:color w:val="000000" w:themeColor="text1"/>
          <w:szCs w:val="12"/>
        </w:rPr>
        <w:tab/>
        <w:t xml:space="preserve">Submit Entries: </w:t>
      </w:r>
      <w:hyperlink r:id="rId371" w:history="1">
        <w:r w:rsidR="003D7434" w:rsidRPr="005104D9">
          <w:rPr>
            <w:rStyle w:val="Hyperlink"/>
            <w:color w:val="000000" w:themeColor="text1"/>
            <w:szCs w:val="12"/>
          </w:rPr>
          <w:t>LouisianaPTA.org/contests</w:t>
        </w:r>
      </w:hyperlink>
      <w:r w:rsidR="003D7434" w:rsidRPr="005104D9">
        <w:rPr>
          <w:rFonts w:ascii="Aptos" w:hAnsi="Aptos" w:cs="Arial"/>
          <w:color w:val="000000" w:themeColor="text1"/>
          <w:szCs w:val="12"/>
        </w:rPr>
        <w:t xml:space="preserve"> </w:t>
      </w:r>
    </w:p>
    <w:p w14:paraId="3DDABC73" w14:textId="5BA1EA0C" w:rsidR="00D62068" w:rsidRPr="005104D9" w:rsidRDefault="00D62068" w:rsidP="000E5497">
      <w:pPr>
        <w:widowControl w:val="0"/>
        <w:jc w:val="both"/>
        <w:rPr>
          <w:rFonts w:ascii="Aptos" w:hAnsi="Aptos" w:cs="Arial"/>
          <w:color w:val="000000" w:themeColor="text1"/>
          <w:szCs w:val="12"/>
        </w:rPr>
      </w:pPr>
      <w:r w:rsidRPr="005104D9">
        <w:rPr>
          <w:rFonts w:ascii="Aptos" w:hAnsi="Aptos" w:cs="Arial"/>
          <w:color w:val="000000" w:themeColor="text1"/>
          <w:szCs w:val="12"/>
        </w:rPr>
        <w:t xml:space="preserve">Winners Announced: </w:t>
      </w:r>
      <w:r w:rsidR="002125AD" w:rsidRPr="005104D9">
        <w:rPr>
          <w:rFonts w:ascii="Aptos" w:hAnsi="Aptos" w:cs="Arial"/>
          <w:color w:val="000000" w:themeColor="text1"/>
          <w:szCs w:val="12"/>
        </w:rPr>
        <w:t>December 2</w:t>
      </w:r>
      <w:r w:rsidR="00162A4F" w:rsidRPr="005104D9">
        <w:rPr>
          <w:rFonts w:ascii="Aptos" w:hAnsi="Aptos" w:cs="Arial"/>
          <w:color w:val="000000" w:themeColor="text1"/>
          <w:szCs w:val="12"/>
        </w:rPr>
        <w:t>,</w:t>
      </w:r>
      <w:r w:rsidRPr="005104D9">
        <w:rPr>
          <w:rFonts w:ascii="Aptos" w:hAnsi="Aptos" w:cs="Arial"/>
          <w:color w:val="000000" w:themeColor="text1"/>
          <w:szCs w:val="12"/>
        </w:rPr>
        <w:t xml:space="preserve"> 202</w:t>
      </w:r>
      <w:r w:rsidR="00924FF8" w:rsidRPr="005104D9">
        <w:rPr>
          <w:rFonts w:ascii="Aptos" w:hAnsi="Aptos" w:cs="Arial"/>
          <w:color w:val="000000" w:themeColor="text1"/>
          <w:szCs w:val="12"/>
        </w:rPr>
        <w:t>4</w:t>
      </w:r>
    </w:p>
    <w:p w14:paraId="0B7C5123" w14:textId="77777777" w:rsidR="00D62068" w:rsidRPr="005104D9" w:rsidRDefault="00D62068" w:rsidP="000E5497">
      <w:pPr>
        <w:widowControl w:val="0"/>
        <w:jc w:val="both"/>
        <w:rPr>
          <w:rFonts w:ascii="Aptos" w:hAnsi="Aptos" w:cs="Arial"/>
          <w:color w:val="000000" w:themeColor="text1"/>
          <w:szCs w:val="12"/>
        </w:rPr>
      </w:pPr>
    </w:p>
    <w:p w14:paraId="7F69FECA" w14:textId="53A3049A" w:rsidR="00730A30" w:rsidRPr="005104D9" w:rsidRDefault="00730A30" w:rsidP="000E5497">
      <w:pPr>
        <w:widowControl w:val="0"/>
        <w:jc w:val="center"/>
        <w:rPr>
          <w:rFonts w:ascii="Aptos" w:hAnsi="Aptos" w:cs="Arial"/>
          <w:b/>
          <w:bCs/>
          <w:color w:val="000000" w:themeColor="text1"/>
          <w:sz w:val="32"/>
          <w:szCs w:val="18"/>
        </w:rPr>
      </w:pPr>
      <w:r w:rsidRPr="005104D9">
        <w:rPr>
          <w:rFonts w:ascii="Aptos" w:hAnsi="Aptos" w:cs="Arial"/>
          <w:b/>
          <w:bCs/>
          <w:color w:val="000000" w:themeColor="text1"/>
          <w:sz w:val="32"/>
          <w:szCs w:val="18"/>
        </w:rPr>
        <w:t xml:space="preserve">The only thing </w:t>
      </w:r>
      <w:r w:rsidR="009200D8" w:rsidRPr="005104D9">
        <w:rPr>
          <w:rFonts w:ascii="Aptos" w:hAnsi="Aptos" w:cs="Arial"/>
          <w:b/>
          <w:bCs/>
          <w:color w:val="000000" w:themeColor="text1"/>
          <w:sz w:val="32"/>
          <w:szCs w:val="18"/>
        </w:rPr>
        <w:t xml:space="preserve">you </w:t>
      </w:r>
      <w:r w:rsidRPr="005104D9">
        <w:rPr>
          <w:rFonts w:ascii="Aptos" w:hAnsi="Aptos" w:cs="Arial"/>
          <w:b/>
          <w:bCs/>
          <w:color w:val="000000" w:themeColor="text1"/>
          <w:sz w:val="32"/>
          <w:szCs w:val="18"/>
        </w:rPr>
        <w:t xml:space="preserve">need to do is share the below image! </w:t>
      </w:r>
    </w:p>
    <w:p w14:paraId="312E5E61" w14:textId="77777777" w:rsidR="00730A30" w:rsidRPr="005104D9" w:rsidRDefault="00730A30" w:rsidP="000E5497">
      <w:pPr>
        <w:widowControl w:val="0"/>
        <w:jc w:val="both"/>
        <w:rPr>
          <w:rFonts w:ascii="Aptos" w:hAnsi="Aptos" w:cs="Arial"/>
          <w:color w:val="000000" w:themeColor="text1"/>
          <w:szCs w:val="12"/>
        </w:rPr>
      </w:pPr>
    </w:p>
    <w:p w14:paraId="3B415886" w14:textId="531E9271" w:rsidR="00D62068" w:rsidRPr="005104D9" w:rsidRDefault="00D62068" w:rsidP="000E5497">
      <w:pPr>
        <w:widowControl w:val="0"/>
        <w:rPr>
          <w:rFonts w:ascii="Aptos" w:hAnsi="Aptos" w:cs="Arial"/>
          <w:color w:val="000000" w:themeColor="text1"/>
          <w:szCs w:val="12"/>
        </w:rPr>
      </w:pPr>
      <w:r w:rsidRPr="005104D9">
        <w:rPr>
          <w:rFonts w:ascii="Aptos" w:hAnsi="Aptos" w:cs="Arial"/>
          <w:color w:val="000000" w:themeColor="text1"/>
          <w:szCs w:val="12"/>
        </w:rPr>
        <w:t xml:space="preserve">The search is on for a future Reflections theme! National PTA’s Reflections </w:t>
      </w:r>
      <w:r w:rsidR="005D559A" w:rsidRPr="005104D9">
        <w:rPr>
          <w:rFonts w:ascii="Aptos" w:hAnsi="Aptos" w:cs="Arial"/>
          <w:color w:val="000000" w:themeColor="text1"/>
          <w:szCs w:val="12"/>
        </w:rPr>
        <w:t>A</w:t>
      </w:r>
      <w:r w:rsidRPr="005104D9">
        <w:rPr>
          <w:rFonts w:ascii="Aptos" w:hAnsi="Aptos" w:cs="Arial"/>
          <w:color w:val="000000" w:themeColor="text1"/>
          <w:szCs w:val="12"/>
        </w:rPr>
        <w:t>rt</w:t>
      </w:r>
      <w:r w:rsidR="005D559A" w:rsidRPr="005104D9">
        <w:rPr>
          <w:rFonts w:ascii="Aptos" w:hAnsi="Aptos" w:cs="Arial"/>
          <w:color w:val="000000" w:themeColor="text1"/>
          <w:szCs w:val="12"/>
        </w:rPr>
        <w:t>s</w:t>
      </w:r>
      <w:r w:rsidRPr="005104D9">
        <w:rPr>
          <w:rFonts w:ascii="Aptos" w:hAnsi="Aptos" w:cs="Arial"/>
          <w:color w:val="000000" w:themeColor="text1"/>
          <w:szCs w:val="12"/>
        </w:rPr>
        <w:t xml:space="preserve"> </w:t>
      </w:r>
      <w:r w:rsidR="005D559A" w:rsidRPr="005104D9">
        <w:rPr>
          <w:rFonts w:ascii="Aptos" w:hAnsi="Aptos" w:cs="Arial"/>
          <w:color w:val="000000" w:themeColor="text1"/>
          <w:szCs w:val="12"/>
        </w:rPr>
        <w:t>P</w:t>
      </w:r>
      <w:r w:rsidRPr="005104D9">
        <w:rPr>
          <w:rFonts w:ascii="Aptos" w:hAnsi="Aptos" w:cs="Arial"/>
          <w:color w:val="000000" w:themeColor="text1"/>
          <w:szCs w:val="12"/>
        </w:rPr>
        <w:t xml:space="preserve">rogram </w:t>
      </w:r>
      <w:r w:rsidR="00AB68DC" w:rsidRPr="005104D9">
        <w:rPr>
          <w:rFonts w:ascii="Aptos" w:hAnsi="Aptos" w:cs="Arial"/>
          <w:color w:val="000000" w:themeColor="text1"/>
          <w:szCs w:val="12"/>
        </w:rPr>
        <w:t xml:space="preserve">helps </w:t>
      </w:r>
      <w:r w:rsidRPr="005104D9">
        <w:rPr>
          <w:rFonts w:ascii="Aptos" w:hAnsi="Aptos" w:cs="Arial"/>
          <w:color w:val="000000" w:themeColor="text1"/>
          <w:szCs w:val="12"/>
        </w:rPr>
        <w:t xml:space="preserve">students explore their own thoughts, feelings, and ideas, develop artistic literacy, increase confidence, and find a love for learning </w:t>
      </w:r>
      <w:r w:rsidR="00BE1693" w:rsidRPr="005104D9">
        <w:rPr>
          <w:rFonts w:ascii="Aptos" w:hAnsi="Aptos" w:cs="Arial"/>
          <w:color w:val="000000" w:themeColor="text1"/>
          <w:szCs w:val="12"/>
        </w:rPr>
        <w:t xml:space="preserve">which </w:t>
      </w:r>
      <w:r w:rsidRPr="005104D9">
        <w:rPr>
          <w:rFonts w:ascii="Aptos" w:hAnsi="Aptos" w:cs="Arial"/>
          <w:color w:val="000000" w:themeColor="text1"/>
          <w:szCs w:val="12"/>
        </w:rPr>
        <w:t>help</w:t>
      </w:r>
      <w:r w:rsidR="00BE1693" w:rsidRPr="005104D9">
        <w:rPr>
          <w:rFonts w:ascii="Aptos" w:hAnsi="Aptos" w:cs="Arial"/>
          <w:color w:val="000000" w:themeColor="text1"/>
          <w:szCs w:val="12"/>
        </w:rPr>
        <w:t>s</w:t>
      </w:r>
      <w:r w:rsidRPr="005104D9">
        <w:rPr>
          <w:rFonts w:ascii="Aptos" w:hAnsi="Aptos" w:cs="Arial"/>
          <w:color w:val="000000" w:themeColor="text1"/>
          <w:szCs w:val="12"/>
        </w:rPr>
        <w:t xml:space="preserve"> them become more successful in school and in life. Each year, over 300,000 students in Pre-K through Grade 12 create original works of art in response to a student-selected theme. With this theme, students will create works of art in six categories: Dance Choreography, Film Production, Literature, Music Composition, Photography, and Visual Arts.</w:t>
      </w:r>
    </w:p>
    <w:p w14:paraId="54EDD7FB" w14:textId="1FF40C0C" w:rsidR="00D62068" w:rsidRPr="005104D9" w:rsidRDefault="00D62068" w:rsidP="000E5497">
      <w:pPr>
        <w:widowControl w:val="0"/>
        <w:rPr>
          <w:rFonts w:ascii="Aptos" w:hAnsi="Aptos" w:cs="Arial"/>
          <w:color w:val="000000" w:themeColor="text1"/>
          <w:szCs w:val="12"/>
        </w:rPr>
      </w:pPr>
    </w:p>
    <w:p w14:paraId="4383A714" w14:textId="6A782F9A" w:rsidR="00D62068" w:rsidRPr="005104D9" w:rsidRDefault="00D62068" w:rsidP="000E5497">
      <w:pPr>
        <w:widowControl w:val="0"/>
        <w:rPr>
          <w:rFonts w:ascii="Aptos" w:hAnsi="Aptos" w:cs="Arial"/>
          <w:color w:val="000000" w:themeColor="text1"/>
          <w:szCs w:val="12"/>
        </w:rPr>
      </w:pPr>
      <w:r w:rsidRPr="005104D9">
        <w:rPr>
          <w:rFonts w:ascii="Aptos" w:hAnsi="Aptos" w:cs="Arial"/>
          <w:color w:val="000000" w:themeColor="text1"/>
          <w:szCs w:val="12"/>
        </w:rPr>
        <w:t xml:space="preserve">Help </w:t>
      </w:r>
      <w:r w:rsidR="00C03152" w:rsidRPr="005104D9">
        <w:rPr>
          <w:rFonts w:ascii="Aptos" w:hAnsi="Aptos" w:cs="Arial"/>
          <w:color w:val="000000" w:themeColor="text1"/>
          <w:szCs w:val="12"/>
        </w:rPr>
        <w:t>National PTA</w:t>
      </w:r>
      <w:r w:rsidRPr="005104D9">
        <w:rPr>
          <w:rFonts w:ascii="Aptos" w:hAnsi="Aptos" w:cs="Arial"/>
          <w:color w:val="000000" w:themeColor="text1"/>
          <w:szCs w:val="12"/>
        </w:rPr>
        <w:t xml:space="preserve"> pick the theme that will spark fun and creativity for a future Reflections program! The student who submits the final winning entry for National PTA will receive a $100 prize. We’re looking for the most original theme ideas. This means past themes and duplicate submissions will not be considered. The past list of themes can be found at the bottom of the submission form page linked below.</w:t>
      </w:r>
    </w:p>
    <w:p w14:paraId="2CAD7D83" w14:textId="77777777" w:rsidR="00D62068" w:rsidRPr="005104D9" w:rsidRDefault="00D62068" w:rsidP="000E5497">
      <w:pPr>
        <w:widowControl w:val="0"/>
        <w:rPr>
          <w:rFonts w:ascii="Aptos" w:hAnsi="Aptos" w:cs="Arial"/>
          <w:color w:val="000000" w:themeColor="text1"/>
          <w:szCs w:val="12"/>
        </w:rPr>
      </w:pPr>
    </w:p>
    <w:p w14:paraId="16B4DCDD" w14:textId="25B7A692" w:rsidR="00D62068" w:rsidRPr="005104D9" w:rsidRDefault="00D62068" w:rsidP="000E5497">
      <w:pPr>
        <w:pStyle w:val="Heading1"/>
        <w:keepNext w:val="0"/>
        <w:keepLines w:val="0"/>
        <w:widowControl w:val="0"/>
        <w:spacing w:before="0"/>
        <w:rPr>
          <w:rFonts w:ascii="Aptos" w:hAnsi="Aptos" w:cs="Arial"/>
          <w:b/>
          <w:color w:val="000000" w:themeColor="text1"/>
          <w:sz w:val="22"/>
          <w:szCs w:val="22"/>
        </w:rPr>
      </w:pPr>
      <w:r w:rsidRPr="005104D9">
        <w:rPr>
          <w:rFonts w:ascii="Aptos" w:hAnsi="Aptos" w:cs="Arial"/>
          <w:color w:val="000000" w:themeColor="text1"/>
          <w:sz w:val="22"/>
          <w:szCs w:val="22"/>
        </w:rPr>
        <w:t xml:space="preserve">The </w:t>
      </w:r>
      <w:r w:rsidR="00504B61" w:rsidRPr="005104D9">
        <w:rPr>
          <w:rFonts w:ascii="Aptos" w:hAnsi="Aptos" w:cs="Arial"/>
          <w:color w:val="000000" w:themeColor="text1"/>
          <w:sz w:val="22"/>
          <w:szCs w:val="22"/>
        </w:rPr>
        <w:t xml:space="preserve">current </w:t>
      </w:r>
      <w:r w:rsidRPr="005104D9">
        <w:rPr>
          <w:rFonts w:ascii="Aptos" w:hAnsi="Aptos" w:cs="Arial"/>
          <w:color w:val="000000" w:themeColor="text1"/>
          <w:sz w:val="22"/>
          <w:szCs w:val="22"/>
        </w:rPr>
        <w:t xml:space="preserve">Reflections Theme for </w:t>
      </w:r>
      <w:r w:rsidR="004B5BFB" w:rsidRPr="005104D9">
        <w:rPr>
          <w:rFonts w:ascii="Aptos" w:hAnsi="Aptos" w:cs="Arial"/>
          <w:color w:val="000000" w:themeColor="text1"/>
          <w:sz w:val="22"/>
          <w:szCs w:val="22"/>
        </w:rPr>
        <w:t>2024</w:t>
      </w:r>
      <w:r w:rsidR="00AB5A53" w:rsidRPr="005104D9">
        <w:rPr>
          <w:rFonts w:ascii="Aptos" w:hAnsi="Aptos" w:cs="Arial"/>
          <w:color w:val="000000" w:themeColor="text1"/>
          <w:sz w:val="22"/>
          <w:szCs w:val="22"/>
        </w:rPr>
        <w:t>–</w:t>
      </w:r>
      <w:r w:rsidR="004B5BFB" w:rsidRPr="005104D9">
        <w:rPr>
          <w:rFonts w:ascii="Aptos" w:hAnsi="Aptos" w:cs="Arial"/>
          <w:color w:val="000000" w:themeColor="text1"/>
          <w:sz w:val="22"/>
          <w:szCs w:val="22"/>
        </w:rPr>
        <w:t>25</w:t>
      </w:r>
      <w:r w:rsidRPr="005104D9">
        <w:rPr>
          <w:rFonts w:ascii="Aptos" w:hAnsi="Aptos" w:cs="Arial"/>
          <w:color w:val="000000" w:themeColor="text1"/>
          <w:sz w:val="22"/>
          <w:szCs w:val="22"/>
        </w:rPr>
        <w:t xml:space="preserve"> </w:t>
      </w:r>
      <w:r w:rsidR="00AD62EE" w:rsidRPr="005104D9">
        <w:rPr>
          <w:rFonts w:ascii="Aptos" w:hAnsi="Aptos" w:cs="Arial"/>
          <w:color w:val="000000" w:themeColor="text1"/>
          <w:sz w:val="22"/>
          <w:szCs w:val="22"/>
        </w:rPr>
        <w:t xml:space="preserve">is </w:t>
      </w:r>
      <w:r w:rsidR="00104B9E" w:rsidRPr="005104D9">
        <w:rPr>
          <w:rFonts w:ascii="Aptos" w:hAnsi="Aptos" w:cs="Arial"/>
          <w:i/>
          <w:iCs/>
          <w:color w:val="000000" w:themeColor="text1"/>
          <w:sz w:val="22"/>
          <w:szCs w:val="22"/>
        </w:rPr>
        <w:t>Accepting Imperfection</w:t>
      </w:r>
      <w:r w:rsidR="00104B9E" w:rsidRPr="005104D9">
        <w:rPr>
          <w:rFonts w:ascii="Aptos" w:hAnsi="Aptos" w:cs="Arial"/>
          <w:color w:val="000000" w:themeColor="text1"/>
          <w:sz w:val="22"/>
          <w:szCs w:val="22"/>
        </w:rPr>
        <w:t xml:space="preserve"> </w:t>
      </w:r>
      <w:r w:rsidR="000D2BA0" w:rsidRPr="005104D9">
        <w:rPr>
          <w:rFonts w:ascii="Aptos" w:hAnsi="Aptos" w:cs="Arial"/>
          <w:color w:val="000000" w:themeColor="text1"/>
          <w:sz w:val="22"/>
          <w:szCs w:val="22"/>
        </w:rPr>
        <w:t>by</w:t>
      </w:r>
      <w:r w:rsidR="002C5F5A" w:rsidRPr="005104D9">
        <w:rPr>
          <w:rFonts w:ascii="Aptos" w:hAnsi="Aptos"/>
          <w:color w:val="000000" w:themeColor="text1"/>
        </w:rPr>
        <w:t xml:space="preserve"> </w:t>
      </w:r>
      <w:r w:rsidR="002C5F5A" w:rsidRPr="005104D9">
        <w:rPr>
          <w:rFonts w:ascii="Aptos" w:hAnsi="Aptos" w:cs="Arial"/>
          <w:color w:val="000000" w:themeColor="text1"/>
          <w:sz w:val="22"/>
          <w:szCs w:val="22"/>
        </w:rPr>
        <w:t xml:space="preserve">Paige </w:t>
      </w:r>
      <w:proofErr w:type="spellStart"/>
      <w:r w:rsidR="002C5F5A" w:rsidRPr="005104D9">
        <w:rPr>
          <w:rFonts w:ascii="Aptos" w:hAnsi="Aptos" w:cs="Arial"/>
          <w:color w:val="000000" w:themeColor="text1"/>
          <w:sz w:val="22"/>
          <w:szCs w:val="22"/>
        </w:rPr>
        <w:t>Opaska</w:t>
      </w:r>
      <w:proofErr w:type="spellEnd"/>
      <w:r w:rsidR="002C5F5A" w:rsidRPr="005104D9">
        <w:rPr>
          <w:rFonts w:ascii="Aptos" w:hAnsi="Aptos" w:cs="Arial"/>
          <w:color w:val="000000" w:themeColor="text1"/>
          <w:sz w:val="22"/>
          <w:szCs w:val="22"/>
        </w:rPr>
        <w:t xml:space="preserve"> from Barbara Bush Middle School PTA in Texas!</w:t>
      </w:r>
    </w:p>
    <w:p w14:paraId="3389CEB2" w14:textId="1DE5A4B4" w:rsidR="00D62068" w:rsidRPr="005104D9" w:rsidRDefault="00D62068" w:rsidP="000E5497">
      <w:pPr>
        <w:widowControl w:val="0"/>
        <w:rPr>
          <w:rFonts w:ascii="Aptos" w:hAnsi="Aptos" w:cs="Arial"/>
          <w:color w:val="000000" w:themeColor="text1"/>
          <w:szCs w:val="12"/>
        </w:rPr>
      </w:pPr>
    </w:p>
    <w:p w14:paraId="48CB5649" w14:textId="48D9CA18" w:rsidR="00D62068" w:rsidRPr="005104D9" w:rsidRDefault="00D62068" w:rsidP="000E5497">
      <w:pPr>
        <w:widowControl w:val="0"/>
        <w:rPr>
          <w:rFonts w:ascii="Aptos" w:hAnsi="Aptos" w:cs="Arial"/>
          <w:color w:val="000000" w:themeColor="text1"/>
          <w:szCs w:val="12"/>
        </w:rPr>
      </w:pPr>
      <w:r w:rsidRPr="005104D9">
        <w:rPr>
          <w:rFonts w:ascii="Aptos" w:hAnsi="Aptos" w:cs="Arial"/>
          <w:b/>
          <w:bCs/>
          <w:color w:val="000000" w:themeColor="text1"/>
          <w:szCs w:val="12"/>
        </w:rPr>
        <w:t>To participate</w:t>
      </w:r>
      <w:r w:rsidRPr="005104D9">
        <w:rPr>
          <w:rFonts w:ascii="Aptos" w:hAnsi="Aptos" w:cs="Arial"/>
          <w:color w:val="000000" w:themeColor="text1"/>
          <w:szCs w:val="12"/>
        </w:rPr>
        <w:t xml:space="preserve">, students go to </w:t>
      </w:r>
      <w:hyperlink r:id="rId372" w:history="1">
        <w:r w:rsidR="00930010" w:rsidRPr="005104D9">
          <w:rPr>
            <w:rStyle w:val="Hyperlink"/>
            <w:color w:val="000000" w:themeColor="text1"/>
            <w:szCs w:val="12"/>
          </w:rPr>
          <w:t>LouisianaPTA.org/contests</w:t>
        </w:r>
      </w:hyperlink>
      <w:r w:rsidRPr="005104D9">
        <w:rPr>
          <w:rFonts w:ascii="Aptos" w:hAnsi="Aptos" w:cs="Arial"/>
          <w:color w:val="000000" w:themeColor="text1"/>
          <w:szCs w:val="12"/>
        </w:rPr>
        <w:t xml:space="preserve"> </w:t>
      </w:r>
      <w:r w:rsidR="00930010" w:rsidRPr="005104D9">
        <w:rPr>
          <w:rFonts w:ascii="Aptos" w:hAnsi="Aptos" w:cs="Arial"/>
          <w:color w:val="000000" w:themeColor="text1"/>
          <w:szCs w:val="12"/>
        </w:rPr>
        <w:t>and find the Reflections Theme Search</w:t>
      </w:r>
      <w:r w:rsidR="00332ACB" w:rsidRPr="005104D9">
        <w:rPr>
          <w:rFonts w:ascii="Aptos" w:hAnsi="Aptos" w:cs="Arial"/>
          <w:color w:val="000000" w:themeColor="text1"/>
          <w:szCs w:val="12"/>
        </w:rPr>
        <w:t xml:space="preserve"> link </w:t>
      </w:r>
      <w:r w:rsidRPr="005104D9">
        <w:rPr>
          <w:rFonts w:ascii="Aptos" w:hAnsi="Aptos" w:cs="Arial"/>
          <w:color w:val="000000" w:themeColor="text1"/>
          <w:szCs w:val="12"/>
        </w:rPr>
        <w:t xml:space="preserve">to submit their entry directly with Louisiana PTA. They should check out the past winning themes at the bottom of the entry portal to make sure they do not duplicate past themes. </w:t>
      </w:r>
    </w:p>
    <w:p w14:paraId="3BB9FD45" w14:textId="77777777" w:rsidR="00D62068" w:rsidRPr="005104D9" w:rsidRDefault="00D62068" w:rsidP="000E5497">
      <w:pPr>
        <w:widowControl w:val="0"/>
        <w:jc w:val="both"/>
        <w:rPr>
          <w:rFonts w:ascii="Aptos" w:hAnsi="Aptos" w:cs="Arial"/>
          <w:color w:val="000000" w:themeColor="text1"/>
          <w:szCs w:val="12"/>
        </w:rPr>
      </w:pPr>
    </w:p>
    <w:p w14:paraId="671F2429" w14:textId="163127A5" w:rsidR="00C97602" w:rsidRPr="005104D9" w:rsidRDefault="00C97602" w:rsidP="000E5497">
      <w:pPr>
        <w:widowControl w:val="0"/>
        <w:jc w:val="center"/>
        <w:rPr>
          <w:rFonts w:ascii="Aptos" w:hAnsi="Aptos" w:cs="Arial"/>
          <w:b/>
          <w:bCs/>
          <w:color w:val="000000" w:themeColor="text1"/>
          <w:sz w:val="32"/>
          <w:szCs w:val="18"/>
        </w:rPr>
      </w:pPr>
      <w:r w:rsidRPr="005104D9">
        <w:rPr>
          <w:rFonts w:ascii="Aptos" w:hAnsi="Aptos" w:cs="Arial"/>
          <w:b/>
          <w:bCs/>
          <w:color w:val="000000" w:themeColor="text1"/>
          <w:sz w:val="32"/>
          <w:szCs w:val="18"/>
        </w:rPr>
        <w:t xml:space="preserve">The only thing the Local PTA needs to do is share this image! </w:t>
      </w:r>
    </w:p>
    <w:p w14:paraId="248C5A37" w14:textId="77777777" w:rsidR="005D559A" w:rsidRPr="005104D9" w:rsidRDefault="005D559A" w:rsidP="000E5497">
      <w:pPr>
        <w:widowControl w:val="0"/>
        <w:jc w:val="center"/>
        <w:rPr>
          <w:rFonts w:ascii="Aptos" w:hAnsi="Aptos" w:cs="Arial"/>
          <w:color w:val="000000" w:themeColor="text1"/>
          <w:szCs w:val="12"/>
        </w:rPr>
      </w:pPr>
    </w:p>
    <w:p w14:paraId="22D3F0C8" w14:textId="56E4DA02" w:rsidR="00D2147C" w:rsidRPr="005104D9" w:rsidRDefault="00D62068" w:rsidP="000E5497">
      <w:pPr>
        <w:widowControl w:val="0"/>
        <w:jc w:val="center"/>
        <w:rPr>
          <w:rFonts w:ascii="Aptos" w:hAnsi="Aptos" w:cs="Arial"/>
          <w:color w:val="000000" w:themeColor="text1"/>
          <w:szCs w:val="12"/>
        </w:rPr>
      </w:pPr>
      <w:r w:rsidRPr="005104D9">
        <w:rPr>
          <w:rFonts w:ascii="Aptos" w:hAnsi="Aptos" w:cs="Arial"/>
          <w:color w:val="000000" w:themeColor="text1"/>
          <w:szCs w:val="12"/>
        </w:rPr>
        <w:t>Download a</w:t>
      </w:r>
      <w:r w:rsidR="00954821" w:rsidRPr="005104D9">
        <w:rPr>
          <w:rFonts w:ascii="Aptos" w:hAnsi="Aptos" w:cs="Arial"/>
          <w:color w:val="000000" w:themeColor="text1"/>
          <w:szCs w:val="12"/>
        </w:rPr>
        <w:t xml:space="preserve">t </w:t>
      </w:r>
      <w:hyperlink r:id="rId373" w:history="1">
        <w:r w:rsidR="00954821" w:rsidRPr="005104D9">
          <w:rPr>
            <w:rStyle w:val="Hyperlink"/>
            <w:color w:val="000000" w:themeColor="text1"/>
            <w:szCs w:val="12"/>
          </w:rPr>
          <w:t>LouisianaPTA.org/reflections</w:t>
        </w:r>
      </w:hyperlink>
      <w:r w:rsidR="00954821" w:rsidRPr="005104D9">
        <w:rPr>
          <w:rFonts w:ascii="Aptos" w:hAnsi="Aptos" w:cs="Arial"/>
          <w:color w:val="000000" w:themeColor="text1"/>
          <w:szCs w:val="12"/>
        </w:rPr>
        <w:t xml:space="preserve"> a</w:t>
      </w:r>
      <w:r w:rsidRPr="005104D9">
        <w:rPr>
          <w:rFonts w:ascii="Aptos" w:hAnsi="Aptos" w:cs="Arial"/>
          <w:color w:val="000000" w:themeColor="text1"/>
          <w:szCs w:val="12"/>
        </w:rPr>
        <w:t xml:space="preserve">nd share </w:t>
      </w:r>
      <w:r w:rsidR="004B3A02" w:rsidRPr="005104D9">
        <w:rPr>
          <w:rFonts w:ascii="Aptos" w:hAnsi="Aptos" w:cs="Arial"/>
          <w:color w:val="000000" w:themeColor="text1"/>
          <w:szCs w:val="12"/>
        </w:rPr>
        <w:t xml:space="preserve">digitally </w:t>
      </w:r>
      <w:r w:rsidRPr="005104D9">
        <w:rPr>
          <w:rFonts w:ascii="Aptos" w:hAnsi="Aptos" w:cs="Arial"/>
          <w:color w:val="000000" w:themeColor="text1"/>
          <w:szCs w:val="12"/>
        </w:rPr>
        <w:t>or as a flyer to students</w:t>
      </w:r>
      <w:r w:rsidR="00C97602" w:rsidRPr="005104D9">
        <w:rPr>
          <w:rFonts w:ascii="Aptos" w:hAnsi="Aptos" w:cs="Arial"/>
          <w:color w:val="000000" w:themeColor="text1"/>
          <w:szCs w:val="12"/>
        </w:rPr>
        <w:t xml:space="preserve"> </w:t>
      </w:r>
    </w:p>
    <w:p w14:paraId="6936163B" w14:textId="108EE303" w:rsidR="00D62068" w:rsidRPr="005104D9" w:rsidRDefault="00C97602" w:rsidP="000E5497">
      <w:pPr>
        <w:widowControl w:val="0"/>
        <w:jc w:val="center"/>
        <w:rPr>
          <w:rFonts w:ascii="Aptos" w:hAnsi="Aptos" w:cs="Arial"/>
          <w:color w:val="000000" w:themeColor="text1"/>
          <w:szCs w:val="12"/>
        </w:rPr>
      </w:pPr>
      <w:r w:rsidRPr="005104D9">
        <w:rPr>
          <w:rFonts w:ascii="Aptos" w:hAnsi="Aptos" w:cs="Arial"/>
          <w:color w:val="000000" w:themeColor="text1"/>
          <w:szCs w:val="12"/>
        </w:rPr>
        <w:t xml:space="preserve">who directly submit their entries </w:t>
      </w:r>
      <w:r w:rsidR="004B3A02" w:rsidRPr="005104D9">
        <w:rPr>
          <w:rFonts w:ascii="Aptos" w:hAnsi="Aptos" w:cs="Arial"/>
          <w:color w:val="000000" w:themeColor="text1"/>
          <w:szCs w:val="12"/>
        </w:rPr>
        <w:t xml:space="preserve">to </w:t>
      </w:r>
      <w:r w:rsidRPr="005104D9">
        <w:rPr>
          <w:rFonts w:ascii="Aptos" w:hAnsi="Aptos" w:cs="Arial"/>
          <w:color w:val="000000" w:themeColor="text1"/>
          <w:szCs w:val="12"/>
        </w:rPr>
        <w:t>LAPTA.</w:t>
      </w:r>
      <w:r w:rsidR="00AB22EA" w:rsidRPr="005104D9">
        <w:rPr>
          <w:rFonts w:ascii="Aptos" w:hAnsi="Aptos" w:cs="Arial"/>
          <w:color w:val="000000" w:themeColor="text1"/>
          <w:szCs w:val="12"/>
        </w:rPr>
        <w:t xml:space="preserve"> There’s no further work for the Local PTA!</w:t>
      </w:r>
    </w:p>
    <w:p w14:paraId="6B2D0D98" w14:textId="54A7ABA7" w:rsidR="00E41CB3" w:rsidRPr="005104D9" w:rsidRDefault="00887D0B" w:rsidP="000E5497">
      <w:pPr>
        <w:rPr>
          <w:rFonts w:ascii="Aptos" w:hAnsi="Aptos" w:cs="Arial"/>
          <w:b/>
          <w:color w:val="000000" w:themeColor="text1"/>
          <w:sz w:val="40"/>
          <w:u w:val="single"/>
        </w:rPr>
      </w:pPr>
      <w:bookmarkStart w:id="98" w:name="refelctionsprogram"/>
      <w:r w:rsidRPr="005104D9">
        <w:rPr>
          <w:rFonts w:ascii="Aptos" w:hAnsi="Aptos" w:cs="Arial"/>
          <w:noProof/>
          <w:color w:val="000000" w:themeColor="text1"/>
          <w:szCs w:val="12"/>
        </w:rPr>
        <w:drawing>
          <wp:anchor distT="0" distB="0" distL="114300" distR="114300" simplePos="0" relativeHeight="251658274" behindDoc="0" locked="0" layoutInCell="1" allowOverlap="1" wp14:anchorId="08FDDD19" wp14:editId="4F40F9CB">
            <wp:simplePos x="0" y="0"/>
            <wp:positionH relativeFrom="margin">
              <wp:posOffset>247650</wp:posOffset>
            </wp:positionH>
            <wp:positionV relativeFrom="paragraph">
              <wp:posOffset>325846</wp:posOffset>
            </wp:positionV>
            <wp:extent cx="6156325" cy="3096895"/>
            <wp:effectExtent l="152400" t="152400" r="358775" b="370205"/>
            <wp:wrapNone/>
            <wp:docPr id="40073" name="Picture 4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3" name="Picture 40073"/>
                    <pic:cNvPicPr/>
                  </pic:nvPicPr>
                  <pic:blipFill>
                    <a:blip r:embed="rId374"/>
                    <a:stretch>
                      <a:fillRect/>
                    </a:stretch>
                  </pic:blipFill>
                  <pic:spPr>
                    <a:xfrm>
                      <a:off x="0" y="0"/>
                      <a:ext cx="6156325" cy="30968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41CB3" w:rsidRPr="005104D9">
        <w:rPr>
          <w:rFonts w:ascii="Aptos" w:hAnsi="Aptos" w:cs="Arial"/>
          <w:b/>
          <w:color w:val="000000" w:themeColor="text1"/>
          <w:sz w:val="40"/>
          <w:u w:val="single"/>
        </w:rPr>
        <w:br w:type="page"/>
      </w:r>
    </w:p>
    <w:p w14:paraId="230CE764" w14:textId="2832A86A" w:rsidR="00D62068" w:rsidRPr="005104D9" w:rsidRDefault="00887D0B" w:rsidP="00887D0B">
      <w:pPr>
        <w:pStyle w:val="Heading"/>
      </w:pPr>
      <w:r w:rsidRPr="005104D9">
        <w:lastRenderedPageBreak/>
        <w:t xml:space="preserve">Reflections </w:t>
      </w:r>
      <w:r w:rsidR="005D559A" w:rsidRPr="005104D9">
        <w:t>Arts P</w:t>
      </w:r>
      <w:r w:rsidRPr="005104D9">
        <w:t>rogram</w:t>
      </w:r>
    </w:p>
    <w:bookmarkEnd w:id="98"/>
    <w:p w14:paraId="4115A332" w14:textId="77777777" w:rsidR="00D62068" w:rsidRPr="005104D9" w:rsidRDefault="00D62068" w:rsidP="000E5497">
      <w:pPr>
        <w:widowControl w:val="0"/>
        <w:tabs>
          <w:tab w:val="right" w:pos="10800"/>
        </w:tabs>
        <w:jc w:val="both"/>
        <w:rPr>
          <w:rFonts w:ascii="Aptos" w:hAnsi="Aptos" w:cs="Arial"/>
          <w:bCs/>
          <w:color w:val="000000" w:themeColor="text1"/>
          <w:szCs w:val="12"/>
        </w:rPr>
      </w:pPr>
    </w:p>
    <w:p w14:paraId="76229405" w14:textId="7311F1A2" w:rsidR="00D62068" w:rsidRPr="005104D9" w:rsidRDefault="009A079B" w:rsidP="000E5497">
      <w:pPr>
        <w:widowControl w:val="0"/>
        <w:tabs>
          <w:tab w:val="right" w:pos="10800"/>
        </w:tabs>
        <w:jc w:val="both"/>
        <w:rPr>
          <w:rFonts w:ascii="Aptos" w:hAnsi="Aptos" w:cs="Arial"/>
          <w:bCs/>
          <w:color w:val="000000" w:themeColor="text1"/>
          <w:szCs w:val="12"/>
        </w:rPr>
      </w:pPr>
      <w:r w:rsidRPr="005104D9">
        <w:rPr>
          <w:rFonts w:ascii="Aptos" w:hAnsi="Aptos" w:cs="Arial"/>
          <w:bCs/>
          <w:color w:val="000000" w:themeColor="text1"/>
          <w:szCs w:val="12"/>
        </w:rPr>
        <w:t>Deadlin</w:t>
      </w:r>
      <w:r w:rsidR="00A94953" w:rsidRPr="005104D9">
        <w:rPr>
          <w:rFonts w:ascii="Aptos" w:hAnsi="Aptos" w:cs="Arial"/>
          <w:bCs/>
          <w:color w:val="000000" w:themeColor="text1"/>
          <w:szCs w:val="12"/>
        </w:rPr>
        <w:t>e</w:t>
      </w:r>
      <w:r w:rsidR="00D62068" w:rsidRPr="005104D9">
        <w:rPr>
          <w:rFonts w:ascii="Aptos" w:hAnsi="Aptos" w:cs="Arial"/>
          <w:bCs/>
          <w:color w:val="000000" w:themeColor="text1"/>
          <w:szCs w:val="12"/>
        </w:rPr>
        <w:t xml:space="preserve">: </w:t>
      </w:r>
      <w:r w:rsidR="00B0678B" w:rsidRPr="005104D9">
        <w:rPr>
          <w:rFonts w:ascii="Aptos" w:hAnsi="Aptos" w:cs="Arial"/>
          <w:bCs/>
          <w:color w:val="000000" w:themeColor="text1"/>
          <w:szCs w:val="12"/>
        </w:rPr>
        <w:t>January 19</w:t>
      </w:r>
      <w:r w:rsidR="00D62068" w:rsidRPr="005104D9">
        <w:rPr>
          <w:rFonts w:ascii="Aptos" w:hAnsi="Aptos" w:cs="Arial"/>
          <w:bCs/>
          <w:color w:val="000000" w:themeColor="text1"/>
          <w:szCs w:val="12"/>
        </w:rPr>
        <w:t xml:space="preserve">, </w:t>
      </w:r>
      <w:proofErr w:type="gramStart"/>
      <w:r w:rsidR="00D62068" w:rsidRPr="005104D9">
        <w:rPr>
          <w:rFonts w:ascii="Aptos" w:hAnsi="Aptos" w:cs="Arial"/>
          <w:bCs/>
          <w:color w:val="000000" w:themeColor="text1"/>
          <w:szCs w:val="12"/>
        </w:rPr>
        <w:t>202</w:t>
      </w:r>
      <w:r w:rsidR="005F070C" w:rsidRPr="005104D9">
        <w:rPr>
          <w:rFonts w:ascii="Aptos" w:hAnsi="Aptos" w:cs="Arial"/>
          <w:bCs/>
          <w:color w:val="000000" w:themeColor="text1"/>
          <w:szCs w:val="12"/>
        </w:rPr>
        <w:t>5</w:t>
      </w:r>
      <w:proofErr w:type="gramEnd"/>
      <w:r w:rsidR="00D62068" w:rsidRPr="005104D9">
        <w:rPr>
          <w:rFonts w:ascii="Aptos" w:hAnsi="Aptos" w:cs="Arial"/>
          <w:bCs/>
          <w:color w:val="000000" w:themeColor="text1"/>
          <w:szCs w:val="12"/>
        </w:rPr>
        <w:tab/>
        <w:t xml:space="preserve">Winners Announced: </w:t>
      </w:r>
      <w:r w:rsidR="00EC0EF9" w:rsidRPr="005104D9">
        <w:rPr>
          <w:rFonts w:ascii="Aptos" w:hAnsi="Aptos" w:cs="Arial"/>
          <w:bCs/>
          <w:color w:val="000000" w:themeColor="text1"/>
          <w:szCs w:val="12"/>
        </w:rPr>
        <w:t>March 3, 2025</w:t>
      </w:r>
    </w:p>
    <w:p w14:paraId="2795825F" w14:textId="77777777" w:rsidR="00D62068" w:rsidRPr="005104D9" w:rsidRDefault="00D62068" w:rsidP="000E5497">
      <w:pPr>
        <w:widowControl w:val="0"/>
        <w:jc w:val="both"/>
        <w:rPr>
          <w:rFonts w:ascii="Aptos" w:hAnsi="Aptos" w:cs="Arial"/>
          <w:bCs/>
          <w:color w:val="000000" w:themeColor="text1"/>
          <w:szCs w:val="12"/>
        </w:rPr>
      </w:pPr>
    </w:p>
    <w:p w14:paraId="2DB74869" w14:textId="6A3394AC" w:rsidR="00D62068" w:rsidRPr="005104D9" w:rsidRDefault="00D62068" w:rsidP="000E5497">
      <w:pPr>
        <w:widowControl w:val="0"/>
        <w:rPr>
          <w:rFonts w:ascii="Aptos" w:hAnsi="Aptos" w:cs="Arial"/>
          <w:color w:val="000000" w:themeColor="text1"/>
          <w:szCs w:val="12"/>
        </w:rPr>
      </w:pPr>
      <w:r w:rsidRPr="005104D9">
        <w:rPr>
          <w:rFonts w:ascii="Aptos" w:hAnsi="Aptos" w:cs="Arial"/>
          <w:bCs/>
          <w:color w:val="000000" w:themeColor="text1"/>
          <w:szCs w:val="12"/>
        </w:rPr>
        <w:t>National PTA has a long-standing commitment to arts education. The Reflections </w:t>
      </w:r>
      <w:r w:rsidR="005D559A" w:rsidRPr="005104D9">
        <w:rPr>
          <w:rFonts w:ascii="Aptos" w:hAnsi="Aptos" w:cs="Arial"/>
          <w:bCs/>
          <w:color w:val="000000" w:themeColor="text1"/>
          <w:szCs w:val="12"/>
        </w:rPr>
        <w:t>Arts P</w:t>
      </w:r>
      <w:r w:rsidRPr="005104D9">
        <w:rPr>
          <w:rFonts w:ascii="Aptos" w:hAnsi="Aptos" w:cs="Arial"/>
          <w:bCs/>
          <w:color w:val="000000" w:themeColor="text1"/>
          <w:szCs w:val="12"/>
        </w:rPr>
        <w:t>rogram provides opportunities for recognition and access to the arts, which boost</w:t>
      </w:r>
      <w:r w:rsidR="00030045" w:rsidRPr="005104D9">
        <w:rPr>
          <w:rFonts w:ascii="Aptos" w:hAnsi="Aptos" w:cs="Arial"/>
          <w:bCs/>
          <w:color w:val="000000" w:themeColor="text1"/>
          <w:szCs w:val="12"/>
        </w:rPr>
        <w:t>s</w:t>
      </w:r>
      <w:r w:rsidRPr="005104D9">
        <w:rPr>
          <w:rFonts w:ascii="Aptos" w:hAnsi="Aptos" w:cs="Arial"/>
          <w:bCs/>
          <w:color w:val="000000" w:themeColor="text1"/>
          <w:szCs w:val="12"/>
        </w:rPr>
        <w:t xml:space="preserve"> student confidence and success in the arts and in life. Each year, over 300,000 students in Pre-K through Grade 12 create original works of art. This 50+ year old program helps them explore their own thoughts, feelings, and ideas, develop artistic literacy, increase confidence, and find a love for learning that will help them become more successful. The </w:t>
      </w:r>
      <w:r w:rsidR="00711BF3" w:rsidRPr="005104D9">
        <w:rPr>
          <w:rFonts w:ascii="Aptos" w:hAnsi="Aptos" w:cs="Arial"/>
          <w:bCs/>
          <w:color w:val="000000" w:themeColor="text1"/>
          <w:szCs w:val="12"/>
        </w:rPr>
        <w:t xml:space="preserve">2024–25 </w:t>
      </w:r>
      <w:r w:rsidRPr="005104D9">
        <w:rPr>
          <w:rFonts w:ascii="Aptos" w:hAnsi="Aptos" w:cs="Arial"/>
          <w:bCs/>
          <w:color w:val="000000" w:themeColor="text1"/>
          <w:szCs w:val="12"/>
        </w:rPr>
        <w:t>Reflections theme is</w:t>
      </w:r>
      <w:r w:rsidRPr="005104D9">
        <w:rPr>
          <w:rFonts w:ascii="Aptos" w:hAnsi="Aptos" w:cs="Arial"/>
          <w:b/>
          <w:bCs/>
          <w:color w:val="000000" w:themeColor="text1"/>
          <w:szCs w:val="12"/>
        </w:rPr>
        <w:t> </w:t>
      </w:r>
      <w:r w:rsidR="00624EAE" w:rsidRPr="005104D9">
        <w:rPr>
          <w:rFonts w:ascii="Aptos" w:hAnsi="Aptos" w:cs="Arial"/>
          <w:b/>
          <w:bCs/>
          <w:i/>
          <w:iCs/>
          <w:color w:val="000000" w:themeColor="text1"/>
          <w:szCs w:val="12"/>
        </w:rPr>
        <w:t>Accepting Imperfection</w:t>
      </w:r>
      <w:r w:rsidR="003E56EE" w:rsidRPr="005104D9">
        <w:rPr>
          <w:rFonts w:ascii="Aptos" w:hAnsi="Aptos" w:cs="Arial"/>
          <w:color w:val="000000" w:themeColor="text1"/>
          <w:szCs w:val="12"/>
        </w:rPr>
        <w:t>, a theme that “allows students room to show vulnerability, a willingness to address failure and move on, promotes empathy and a pro-mental health mindset.”</w:t>
      </w:r>
    </w:p>
    <w:p w14:paraId="6B61AC13" w14:textId="77777777" w:rsidR="00D62068" w:rsidRPr="005104D9" w:rsidRDefault="00D62068" w:rsidP="000E5497">
      <w:pPr>
        <w:widowControl w:val="0"/>
        <w:rPr>
          <w:rFonts w:ascii="Aptos" w:hAnsi="Aptos" w:cs="Arial"/>
          <w:b/>
          <w:bCs/>
          <w:color w:val="000000" w:themeColor="text1"/>
          <w:szCs w:val="12"/>
        </w:rPr>
      </w:pPr>
    </w:p>
    <w:p w14:paraId="1D133D21" w14:textId="2BED7016" w:rsidR="00D62068" w:rsidRPr="005104D9" w:rsidRDefault="00D62068" w:rsidP="000E5497">
      <w:pPr>
        <w:widowControl w:val="0"/>
        <w:rPr>
          <w:rFonts w:ascii="Aptos" w:hAnsi="Aptos" w:cs="Arial"/>
          <w:bCs/>
          <w:color w:val="000000" w:themeColor="text1"/>
          <w:szCs w:val="12"/>
        </w:rPr>
      </w:pPr>
      <w:r w:rsidRPr="005104D9">
        <w:rPr>
          <w:rFonts w:ascii="Aptos" w:hAnsi="Aptos" w:cs="Arial"/>
          <w:color w:val="000000" w:themeColor="text1"/>
          <w:szCs w:val="12"/>
        </w:rPr>
        <w:t xml:space="preserve">Local PTA Units first register their unit at </w:t>
      </w:r>
      <w:hyperlink r:id="rId375" w:history="1">
        <w:r w:rsidR="004A5171" w:rsidRPr="005104D9">
          <w:rPr>
            <w:rStyle w:val="Hyperlink"/>
            <w:color w:val="000000" w:themeColor="text1"/>
            <w:szCs w:val="12"/>
          </w:rPr>
          <w:t>LouisianaPTA.org/reflections</w:t>
        </w:r>
      </w:hyperlink>
      <w:r w:rsidR="004A5171" w:rsidRPr="005104D9">
        <w:rPr>
          <w:rFonts w:ascii="Aptos" w:hAnsi="Aptos" w:cs="Arial"/>
          <w:color w:val="000000" w:themeColor="text1"/>
          <w:szCs w:val="12"/>
        </w:rPr>
        <w:t>.</w:t>
      </w:r>
      <w:r w:rsidRPr="005104D9">
        <w:rPr>
          <w:rFonts w:ascii="Aptos" w:hAnsi="Aptos" w:cs="Arial"/>
          <w:color w:val="000000" w:themeColor="text1"/>
          <w:szCs w:val="12"/>
        </w:rPr>
        <w:t xml:space="preserve"> </w:t>
      </w:r>
      <w:r w:rsidRPr="005104D9">
        <w:rPr>
          <w:rFonts w:ascii="Aptos" w:hAnsi="Aptos" w:cs="Arial"/>
          <w:bCs/>
          <w:color w:val="000000" w:themeColor="text1"/>
          <w:szCs w:val="12"/>
        </w:rPr>
        <w:t xml:space="preserve">The PTA chooses which </w:t>
      </w:r>
      <w:r w:rsidR="004F0EA5" w:rsidRPr="005104D9">
        <w:rPr>
          <w:rFonts w:ascii="Aptos" w:hAnsi="Aptos" w:cs="Arial"/>
          <w:bCs/>
          <w:color w:val="000000" w:themeColor="text1"/>
          <w:szCs w:val="12"/>
        </w:rPr>
        <w:t xml:space="preserve">of the six </w:t>
      </w:r>
      <w:r w:rsidRPr="005104D9">
        <w:rPr>
          <w:rFonts w:ascii="Aptos" w:hAnsi="Aptos" w:cs="Arial"/>
          <w:bCs/>
          <w:color w:val="000000" w:themeColor="text1"/>
          <w:szCs w:val="12"/>
        </w:rPr>
        <w:t xml:space="preserve">art categories their students </w:t>
      </w:r>
      <w:r w:rsidR="00592ED7" w:rsidRPr="005104D9">
        <w:rPr>
          <w:rFonts w:ascii="Aptos" w:hAnsi="Aptos" w:cs="Arial"/>
          <w:bCs/>
          <w:color w:val="000000" w:themeColor="text1"/>
          <w:szCs w:val="12"/>
        </w:rPr>
        <w:t>will</w:t>
      </w:r>
      <w:r w:rsidRPr="005104D9">
        <w:rPr>
          <w:rFonts w:ascii="Aptos" w:hAnsi="Aptos" w:cs="Arial"/>
          <w:bCs/>
          <w:color w:val="000000" w:themeColor="text1"/>
          <w:szCs w:val="12"/>
        </w:rPr>
        <w:t xml:space="preserve"> compete in. Students submit their completed works in one or </w:t>
      </w:r>
      <w:proofErr w:type="gramStart"/>
      <w:r w:rsidRPr="005104D9">
        <w:rPr>
          <w:rFonts w:ascii="Aptos" w:hAnsi="Aptos" w:cs="Arial"/>
          <w:bCs/>
          <w:color w:val="000000" w:themeColor="text1"/>
          <w:szCs w:val="12"/>
        </w:rPr>
        <w:t>all of</w:t>
      </w:r>
      <w:proofErr w:type="gramEnd"/>
      <w:r w:rsidRPr="005104D9">
        <w:rPr>
          <w:rFonts w:ascii="Aptos" w:hAnsi="Aptos" w:cs="Arial"/>
          <w:bCs/>
          <w:color w:val="000000" w:themeColor="text1"/>
          <w:szCs w:val="12"/>
        </w:rPr>
        <w:t xml:space="preserve"> the available categories: Dance Choreography, Film Production, Literature, Music Composition, Photography, Visual Arts.</w:t>
      </w:r>
    </w:p>
    <w:p w14:paraId="061CE7F2" w14:textId="77777777" w:rsidR="00D62068" w:rsidRPr="005104D9" w:rsidRDefault="00D62068" w:rsidP="000E5497">
      <w:pPr>
        <w:widowControl w:val="0"/>
        <w:rPr>
          <w:rFonts w:ascii="Aptos" w:hAnsi="Aptos" w:cs="Arial"/>
          <w:b/>
          <w:bCs/>
          <w:color w:val="000000" w:themeColor="text1"/>
          <w:szCs w:val="12"/>
        </w:rPr>
      </w:pPr>
      <w:r w:rsidRPr="005104D9">
        <w:rPr>
          <w:rFonts w:ascii="Aptos" w:hAnsi="Aptos" w:cs="Arial"/>
          <w:b/>
          <w:bCs/>
          <w:color w:val="000000" w:themeColor="text1"/>
          <w:szCs w:val="12"/>
        </w:rPr>
        <w:t xml:space="preserve"> </w:t>
      </w:r>
    </w:p>
    <w:p w14:paraId="1DFAD0EF" w14:textId="0ECDADE1" w:rsidR="00D62068" w:rsidRPr="005104D9" w:rsidRDefault="00D62068" w:rsidP="000E5497">
      <w:pPr>
        <w:widowControl w:val="0"/>
        <w:rPr>
          <w:rFonts w:ascii="Aptos" w:hAnsi="Aptos" w:cs="Arial"/>
          <w:bCs/>
          <w:color w:val="000000" w:themeColor="text1"/>
          <w:szCs w:val="12"/>
        </w:rPr>
      </w:pPr>
      <w:r w:rsidRPr="005104D9">
        <w:rPr>
          <w:rFonts w:ascii="Aptos" w:hAnsi="Aptos" w:cs="Arial"/>
          <w:bCs/>
          <w:color w:val="000000" w:themeColor="text1"/>
          <w:szCs w:val="12"/>
        </w:rPr>
        <w:t xml:space="preserve">Students must participate in their </w:t>
      </w:r>
      <w:r w:rsidR="005D559A" w:rsidRPr="005104D9">
        <w:rPr>
          <w:rFonts w:ascii="Aptos" w:hAnsi="Aptos" w:cs="Arial"/>
          <w:bCs/>
          <w:color w:val="000000" w:themeColor="text1"/>
          <w:szCs w:val="12"/>
        </w:rPr>
        <w:t>grade category</w:t>
      </w:r>
      <w:r w:rsidRPr="005104D9">
        <w:rPr>
          <w:rFonts w:ascii="Aptos" w:hAnsi="Aptos" w:cs="Arial"/>
          <w:bCs/>
          <w:color w:val="000000" w:themeColor="text1"/>
          <w:szCs w:val="12"/>
        </w:rPr>
        <w:t xml:space="preserve">: Primary (Pre-K - Grade 2), Intermediate (Grades 3-5), Middle School (Grades 6-8), High School (Grades 9-12), </w:t>
      </w:r>
      <w:r w:rsidR="002B668F" w:rsidRPr="005104D9">
        <w:rPr>
          <w:rFonts w:ascii="Aptos" w:hAnsi="Aptos" w:cs="Arial"/>
          <w:bCs/>
          <w:color w:val="000000" w:themeColor="text1"/>
          <w:szCs w:val="12"/>
        </w:rPr>
        <w:t xml:space="preserve">or </w:t>
      </w:r>
      <w:r w:rsidR="008F37DE" w:rsidRPr="005104D9">
        <w:rPr>
          <w:rFonts w:ascii="Aptos" w:hAnsi="Aptos" w:cs="Arial"/>
          <w:bCs/>
          <w:color w:val="000000" w:themeColor="text1"/>
          <w:szCs w:val="12"/>
        </w:rPr>
        <w:t>Accessible Arts</w:t>
      </w:r>
      <w:r w:rsidRPr="005104D9">
        <w:rPr>
          <w:rFonts w:ascii="Aptos" w:hAnsi="Aptos" w:cs="Arial"/>
          <w:bCs/>
          <w:color w:val="000000" w:themeColor="text1"/>
          <w:szCs w:val="12"/>
        </w:rPr>
        <w:t xml:space="preserve"> (students of all ages with an ADA Section 504). Students with the ADA Section 504 may </w:t>
      </w:r>
      <w:proofErr w:type="gramStart"/>
      <w:r w:rsidRPr="005104D9">
        <w:rPr>
          <w:rFonts w:ascii="Aptos" w:hAnsi="Aptos" w:cs="Arial"/>
          <w:bCs/>
          <w:color w:val="000000" w:themeColor="text1"/>
          <w:szCs w:val="12"/>
        </w:rPr>
        <w:t>enter in</w:t>
      </w:r>
      <w:proofErr w:type="gramEnd"/>
      <w:r w:rsidRPr="005104D9">
        <w:rPr>
          <w:rFonts w:ascii="Aptos" w:hAnsi="Aptos" w:cs="Arial"/>
          <w:bCs/>
          <w:color w:val="000000" w:themeColor="text1"/>
          <w:szCs w:val="12"/>
        </w:rPr>
        <w:t xml:space="preserve"> the </w:t>
      </w:r>
      <w:r w:rsidR="008F37DE" w:rsidRPr="005104D9">
        <w:rPr>
          <w:rFonts w:ascii="Aptos" w:hAnsi="Aptos" w:cs="Arial"/>
          <w:bCs/>
          <w:color w:val="000000" w:themeColor="text1"/>
          <w:szCs w:val="12"/>
        </w:rPr>
        <w:t>Accessible Arts</w:t>
      </w:r>
      <w:r w:rsidRPr="005104D9">
        <w:rPr>
          <w:rFonts w:ascii="Aptos" w:hAnsi="Aptos" w:cs="Arial"/>
          <w:bCs/>
          <w:color w:val="000000" w:themeColor="text1"/>
          <w:szCs w:val="12"/>
        </w:rPr>
        <w:t xml:space="preserve"> Division </w:t>
      </w:r>
      <w:r w:rsidRPr="005104D9">
        <w:rPr>
          <w:rFonts w:ascii="Aptos" w:hAnsi="Aptos" w:cs="Arial"/>
          <w:b/>
          <w:bCs/>
          <w:color w:val="000000" w:themeColor="text1"/>
          <w:szCs w:val="12"/>
          <w:u w:val="single"/>
        </w:rPr>
        <w:t>or</w:t>
      </w:r>
      <w:r w:rsidRPr="005104D9">
        <w:rPr>
          <w:rFonts w:ascii="Aptos" w:hAnsi="Aptos" w:cs="Arial"/>
          <w:bCs/>
          <w:color w:val="000000" w:themeColor="text1"/>
          <w:szCs w:val="12"/>
        </w:rPr>
        <w:t xml:space="preserve"> the </w:t>
      </w:r>
      <w:r w:rsidR="005D559A" w:rsidRPr="005104D9">
        <w:rPr>
          <w:rFonts w:ascii="Aptos" w:hAnsi="Aptos" w:cs="Arial"/>
          <w:bCs/>
          <w:color w:val="000000" w:themeColor="text1"/>
          <w:szCs w:val="12"/>
        </w:rPr>
        <w:t>grade division</w:t>
      </w:r>
      <w:r w:rsidRPr="005104D9">
        <w:rPr>
          <w:rFonts w:ascii="Aptos" w:hAnsi="Aptos" w:cs="Arial"/>
          <w:bCs/>
          <w:color w:val="000000" w:themeColor="text1"/>
          <w:szCs w:val="12"/>
        </w:rPr>
        <w:t xml:space="preserve"> most closely aligned to their functional abilities.</w:t>
      </w:r>
    </w:p>
    <w:p w14:paraId="3A2E2622" w14:textId="16C5FC22" w:rsidR="00D62068" w:rsidRPr="005104D9" w:rsidRDefault="00D62068" w:rsidP="000E5497">
      <w:pPr>
        <w:widowControl w:val="0"/>
        <w:rPr>
          <w:rFonts w:ascii="Aptos" w:hAnsi="Aptos" w:cs="Arial"/>
          <w:bCs/>
          <w:color w:val="000000" w:themeColor="text1"/>
          <w:szCs w:val="12"/>
        </w:rPr>
      </w:pPr>
    </w:p>
    <w:p w14:paraId="1779C0DE" w14:textId="2B98FE01" w:rsidR="00D62068" w:rsidRPr="005104D9" w:rsidRDefault="00D62068" w:rsidP="000E5497">
      <w:pPr>
        <w:widowControl w:val="0"/>
        <w:rPr>
          <w:rFonts w:ascii="Aptos" w:hAnsi="Aptos" w:cs="Arial"/>
          <w:bCs/>
          <w:color w:val="000000" w:themeColor="text1"/>
          <w:szCs w:val="12"/>
        </w:rPr>
      </w:pPr>
      <w:r w:rsidRPr="005104D9">
        <w:rPr>
          <w:rFonts w:ascii="Aptos" w:hAnsi="Aptos" w:cs="Arial"/>
          <w:bCs/>
          <w:color w:val="000000" w:themeColor="text1"/>
          <w:szCs w:val="12"/>
        </w:rPr>
        <w:t xml:space="preserve">The Local PTA Unit submits their winners to LAPTA by </w:t>
      </w:r>
      <w:r w:rsidR="00B0678B" w:rsidRPr="005104D9">
        <w:rPr>
          <w:rFonts w:ascii="Aptos" w:hAnsi="Aptos" w:cs="Arial"/>
          <w:bCs/>
          <w:color w:val="000000" w:themeColor="text1"/>
          <w:szCs w:val="12"/>
        </w:rPr>
        <w:t>January 19</w:t>
      </w:r>
      <w:r w:rsidRPr="005104D9">
        <w:rPr>
          <w:rFonts w:ascii="Aptos" w:hAnsi="Aptos" w:cs="Arial"/>
          <w:bCs/>
          <w:color w:val="000000" w:themeColor="text1"/>
          <w:szCs w:val="12"/>
        </w:rPr>
        <w:t>, 202</w:t>
      </w:r>
      <w:r w:rsidR="00711BF3" w:rsidRPr="005104D9">
        <w:rPr>
          <w:rFonts w:ascii="Aptos" w:hAnsi="Aptos" w:cs="Arial"/>
          <w:bCs/>
          <w:color w:val="000000" w:themeColor="text1"/>
          <w:szCs w:val="12"/>
        </w:rPr>
        <w:t>5</w:t>
      </w:r>
      <w:r w:rsidRPr="005104D9">
        <w:rPr>
          <w:rFonts w:ascii="Aptos" w:hAnsi="Aptos" w:cs="Arial"/>
          <w:bCs/>
          <w:color w:val="000000" w:themeColor="text1"/>
          <w:szCs w:val="12"/>
        </w:rPr>
        <w:t xml:space="preserve">. Please set your deadlines earlier to give enough time to </w:t>
      </w:r>
      <w:r w:rsidR="005D559A" w:rsidRPr="005104D9">
        <w:rPr>
          <w:rFonts w:ascii="Aptos" w:hAnsi="Aptos" w:cs="Arial"/>
          <w:bCs/>
          <w:color w:val="000000" w:themeColor="text1"/>
          <w:szCs w:val="12"/>
        </w:rPr>
        <w:t>have entries judged</w:t>
      </w:r>
      <w:r w:rsidRPr="005104D9">
        <w:rPr>
          <w:rFonts w:ascii="Aptos" w:hAnsi="Aptos" w:cs="Arial"/>
          <w:bCs/>
          <w:color w:val="000000" w:themeColor="text1"/>
          <w:szCs w:val="12"/>
        </w:rPr>
        <w:t>. All winners are submitted through an online portal</w:t>
      </w:r>
      <w:r w:rsidR="005D559A" w:rsidRPr="005104D9">
        <w:rPr>
          <w:rFonts w:ascii="Aptos" w:hAnsi="Aptos" w:cs="Arial"/>
          <w:bCs/>
          <w:color w:val="000000" w:themeColor="text1"/>
          <w:szCs w:val="12"/>
        </w:rPr>
        <w:t xml:space="preserve"> to LAPTA</w:t>
      </w:r>
      <w:r w:rsidRPr="005104D9">
        <w:rPr>
          <w:rFonts w:ascii="Aptos" w:hAnsi="Aptos" w:cs="Arial"/>
          <w:bCs/>
          <w:color w:val="000000" w:themeColor="text1"/>
          <w:szCs w:val="12"/>
        </w:rPr>
        <w:t xml:space="preserve">. </w:t>
      </w:r>
      <w:r w:rsidRPr="005104D9">
        <w:rPr>
          <w:rFonts w:ascii="Aptos" w:eastAsiaTheme="minorHAnsi" w:hAnsi="Aptos" w:cs="Arial"/>
          <w:color w:val="000000" w:themeColor="text1"/>
          <w:lang w:bidi="ar-SA"/>
        </w:rPr>
        <w:t xml:space="preserve">Local Units must </w:t>
      </w:r>
      <w:r w:rsidR="0094176D" w:rsidRPr="005104D9">
        <w:rPr>
          <w:rFonts w:ascii="Aptos" w:eastAsiaTheme="minorHAnsi" w:hAnsi="Aptos" w:cs="Arial"/>
          <w:color w:val="000000" w:themeColor="text1"/>
          <w:lang w:bidi="ar-SA"/>
        </w:rPr>
        <w:t>have</w:t>
      </w:r>
      <w:r w:rsidRPr="005104D9">
        <w:rPr>
          <w:rFonts w:ascii="Aptos" w:eastAsiaTheme="minorHAnsi" w:hAnsi="Aptos" w:cs="Arial"/>
          <w:color w:val="000000" w:themeColor="text1"/>
          <w:lang w:bidi="ar-SA"/>
        </w:rPr>
        <w:t xml:space="preserve"> Active Affiliat</w:t>
      </w:r>
      <w:r w:rsidR="0094176D" w:rsidRPr="005104D9">
        <w:rPr>
          <w:rFonts w:ascii="Aptos" w:eastAsiaTheme="minorHAnsi" w:hAnsi="Aptos" w:cs="Arial"/>
          <w:color w:val="000000" w:themeColor="text1"/>
          <w:lang w:bidi="ar-SA"/>
        </w:rPr>
        <w:t>ion</w:t>
      </w:r>
      <w:r w:rsidRPr="005104D9">
        <w:rPr>
          <w:rFonts w:ascii="Aptos" w:eastAsiaTheme="minorHAnsi" w:hAnsi="Aptos" w:cs="Arial"/>
          <w:color w:val="000000" w:themeColor="text1"/>
          <w:lang w:bidi="ar-SA"/>
        </w:rPr>
        <w:t xml:space="preserve"> for their students to participate.</w:t>
      </w:r>
    </w:p>
    <w:p w14:paraId="34E8C84F" w14:textId="3D2D8463" w:rsidR="00D62068" w:rsidRPr="005104D9" w:rsidRDefault="00D62068" w:rsidP="000E5497">
      <w:pPr>
        <w:widowControl w:val="0"/>
        <w:rPr>
          <w:rFonts w:ascii="Aptos" w:eastAsiaTheme="minorHAnsi" w:hAnsi="Aptos" w:cs="Arial"/>
          <w:b/>
          <w:bCs/>
          <w:color w:val="000000" w:themeColor="text1"/>
          <w:lang w:bidi="ar-SA"/>
        </w:rPr>
      </w:pPr>
    </w:p>
    <w:p w14:paraId="6159595C" w14:textId="77777777" w:rsidR="00D62068" w:rsidRPr="005104D9" w:rsidRDefault="00D62068" w:rsidP="000E5497">
      <w:pPr>
        <w:widowControl w:val="0"/>
        <w:rPr>
          <w:rFonts w:ascii="Aptos" w:eastAsiaTheme="minorHAnsi" w:hAnsi="Aptos" w:cs="Arial"/>
          <w:color w:val="000000" w:themeColor="text1"/>
          <w:sz w:val="32"/>
          <w:szCs w:val="32"/>
          <w:lang w:bidi="ar-SA"/>
        </w:rPr>
      </w:pPr>
      <w:r w:rsidRPr="005104D9">
        <w:rPr>
          <w:rFonts w:ascii="Aptos" w:eastAsiaTheme="minorHAnsi" w:hAnsi="Aptos" w:cs="Arial"/>
          <w:b/>
          <w:bCs/>
          <w:color w:val="000000" w:themeColor="text1"/>
          <w:sz w:val="32"/>
          <w:szCs w:val="32"/>
          <w:lang w:bidi="ar-SA"/>
        </w:rPr>
        <w:t>Reflections Guidelines and Deadlines</w:t>
      </w:r>
    </w:p>
    <w:p w14:paraId="3BC61662" w14:textId="11998038" w:rsidR="00D62068" w:rsidRPr="005104D9" w:rsidRDefault="00D62068" w:rsidP="004868D8">
      <w:pPr>
        <w:widowControl w:val="0"/>
        <w:numPr>
          <w:ilvl w:val="0"/>
          <w:numId w:val="84"/>
        </w:numPr>
        <w:ind w:left="270" w:hanging="270"/>
        <w:rPr>
          <w:rFonts w:ascii="Aptos" w:eastAsiaTheme="minorHAnsi" w:hAnsi="Aptos" w:cs="Arial"/>
          <w:color w:val="000000" w:themeColor="text1"/>
          <w:lang w:bidi="ar-SA"/>
        </w:rPr>
      </w:pPr>
      <w:r w:rsidRPr="005104D9">
        <w:rPr>
          <w:rFonts w:ascii="Aptos" w:eastAsiaTheme="minorHAnsi" w:hAnsi="Aptos" w:cs="Arial"/>
          <w:color w:val="000000" w:themeColor="text1"/>
          <w:lang w:bidi="ar-SA"/>
        </w:rPr>
        <w:t xml:space="preserve">Local PTA Units first </w:t>
      </w:r>
      <w:hyperlink r:id="rId376" w:history="1">
        <w:r w:rsidR="00705F27" w:rsidRPr="005104D9">
          <w:rPr>
            <w:rStyle w:val="Hyperlink"/>
            <w:color w:val="000000" w:themeColor="text1"/>
          </w:rPr>
          <w:t>pre-register with National PTA</w:t>
        </w:r>
      </w:hyperlink>
      <w:r w:rsidR="00A66155" w:rsidRPr="005104D9">
        <w:rPr>
          <w:rFonts w:ascii="Aptos" w:hAnsi="Aptos"/>
          <w:color w:val="000000" w:themeColor="text1"/>
        </w:rPr>
        <w:t xml:space="preserve"> </w:t>
      </w:r>
      <w:r w:rsidRPr="005104D9">
        <w:rPr>
          <w:rFonts w:ascii="Aptos" w:eastAsiaTheme="minorHAnsi" w:hAnsi="Aptos" w:cs="Arial"/>
          <w:color w:val="000000" w:themeColor="text1"/>
          <w:lang w:bidi="ar-SA"/>
        </w:rPr>
        <w:t>to provide National PTA information on the number of Local PTA Units planning to participate.</w:t>
      </w:r>
    </w:p>
    <w:p w14:paraId="39558006" w14:textId="1B9F5AB4" w:rsidR="00D62068" w:rsidRPr="005104D9" w:rsidRDefault="0099759E" w:rsidP="004868D8">
      <w:pPr>
        <w:widowControl w:val="0"/>
        <w:numPr>
          <w:ilvl w:val="0"/>
          <w:numId w:val="84"/>
        </w:numPr>
        <w:ind w:left="270" w:hanging="270"/>
        <w:rPr>
          <w:rFonts w:ascii="Aptos" w:eastAsiaTheme="minorHAnsi" w:hAnsi="Aptos" w:cs="Arial"/>
          <w:color w:val="000000" w:themeColor="text1"/>
          <w:lang w:bidi="ar-SA"/>
        </w:rPr>
      </w:pPr>
      <w:r w:rsidRPr="005104D9">
        <w:rPr>
          <w:rFonts w:ascii="Aptos" w:eastAsiaTheme="minorHAnsi" w:hAnsi="Aptos" w:cs="Arial"/>
          <w:b/>
          <w:bCs/>
          <w:color w:val="000000" w:themeColor="text1"/>
          <w:lang w:bidi="ar-SA"/>
        </w:rPr>
        <w:t xml:space="preserve">REQUIRED: </w:t>
      </w:r>
      <w:r w:rsidR="00D62068" w:rsidRPr="005104D9">
        <w:rPr>
          <w:rFonts w:ascii="Aptos" w:eastAsiaTheme="minorHAnsi" w:hAnsi="Aptos" w:cs="Arial"/>
          <w:b/>
          <w:bCs/>
          <w:color w:val="000000" w:themeColor="text1"/>
          <w:lang w:bidi="ar-SA"/>
        </w:rPr>
        <w:t xml:space="preserve">Go to </w:t>
      </w:r>
      <w:hyperlink r:id="rId377" w:history="1">
        <w:r w:rsidR="004C53CA" w:rsidRPr="005104D9">
          <w:rPr>
            <w:rStyle w:val="Hyperlink"/>
            <w:rFonts w:eastAsiaTheme="minorHAnsi"/>
            <w:bCs/>
            <w:color w:val="000000" w:themeColor="text1"/>
            <w:lang w:bidi="ar-SA"/>
          </w:rPr>
          <w:t>LouisianaPTA.org/reflections</w:t>
        </w:r>
      </w:hyperlink>
      <w:r w:rsidR="004C53CA" w:rsidRPr="005104D9">
        <w:rPr>
          <w:rFonts w:ascii="Aptos" w:eastAsiaTheme="minorHAnsi" w:hAnsi="Aptos" w:cs="Arial"/>
          <w:b/>
          <w:bCs/>
          <w:color w:val="000000" w:themeColor="text1"/>
          <w:lang w:bidi="ar-SA"/>
        </w:rPr>
        <w:t xml:space="preserve"> </w:t>
      </w:r>
      <w:r w:rsidR="00315F62" w:rsidRPr="005104D9">
        <w:rPr>
          <w:rFonts w:ascii="Aptos" w:eastAsiaTheme="minorHAnsi" w:hAnsi="Aptos" w:cs="Arial"/>
          <w:b/>
          <w:bCs/>
          <w:color w:val="000000" w:themeColor="text1"/>
          <w:lang w:bidi="ar-SA"/>
        </w:rPr>
        <w:t>to register with LAPTA</w:t>
      </w:r>
      <w:r w:rsidR="005D559A" w:rsidRPr="005104D9">
        <w:rPr>
          <w:rFonts w:ascii="Aptos" w:eastAsiaTheme="minorHAnsi" w:hAnsi="Aptos" w:cs="Arial"/>
          <w:color w:val="000000" w:themeColor="text1"/>
          <w:lang w:bidi="ar-SA"/>
        </w:rPr>
        <w:t>.</w:t>
      </w:r>
      <w:r w:rsidR="005D559A" w:rsidRPr="005104D9">
        <w:rPr>
          <w:rFonts w:ascii="Aptos" w:eastAsiaTheme="minorHAnsi" w:hAnsi="Aptos" w:cs="Arial"/>
          <w:b/>
          <w:bCs/>
          <w:color w:val="000000" w:themeColor="text1"/>
          <w:lang w:bidi="ar-SA"/>
        </w:rPr>
        <w:t xml:space="preserve"> </w:t>
      </w:r>
      <w:r w:rsidR="005D559A" w:rsidRPr="005104D9">
        <w:rPr>
          <w:rFonts w:ascii="Aptos" w:eastAsiaTheme="minorHAnsi" w:hAnsi="Aptos" w:cs="Arial"/>
          <w:color w:val="000000" w:themeColor="text1"/>
          <w:lang w:bidi="ar-SA"/>
        </w:rPr>
        <w:t xml:space="preserve">Find </w:t>
      </w:r>
      <w:r w:rsidR="00D62068" w:rsidRPr="005104D9">
        <w:rPr>
          <w:rFonts w:ascii="Aptos" w:eastAsiaTheme="minorHAnsi" w:hAnsi="Aptos" w:cs="Arial"/>
          <w:color w:val="000000" w:themeColor="text1"/>
          <w:lang w:bidi="ar-SA"/>
        </w:rPr>
        <w:t>all details, document</w:t>
      </w:r>
      <w:r w:rsidR="005D559A" w:rsidRPr="005104D9">
        <w:rPr>
          <w:rFonts w:ascii="Aptos" w:eastAsiaTheme="minorHAnsi" w:hAnsi="Aptos" w:cs="Arial"/>
          <w:color w:val="000000" w:themeColor="text1"/>
          <w:lang w:bidi="ar-SA"/>
        </w:rPr>
        <w:t>s</w:t>
      </w:r>
      <w:r w:rsidR="00D62068" w:rsidRPr="005104D9">
        <w:rPr>
          <w:rFonts w:ascii="Aptos" w:eastAsiaTheme="minorHAnsi" w:hAnsi="Aptos" w:cs="Arial"/>
          <w:color w:val="000000" w:themeColor="text1"/>
          <w:lang w:bidi="ar-SA"/>
        </w:rPr>
        <w:t>, and links.</w:t>
      </w:r>
      <w:r w:rsidR="00B84FAC" w:rsidRPr="005104D9">
        <w:rPr>
          <w:rFonts w:ascii="Aptos" w:eastAsiaTheme="minorHAnsi" w:hAnsi="Aptos" w:cs="Arial"/>
          <w:color w:val="000000" w:themeColor="text1"/>
          <w:lang w:bidi="ar-SA"/>
        </w:rPr>
        <w:t xml:space="preserve"> </w:t>
      </w:r>
    </w:p>
    <w:p w14:paraId="201D3887" w14:textId="77777777" w:rsidR="00D62068" w:rsidRPr="005104D9" w:rsidRDefault="00D62068" w:rsidP="004868D8">
      <w:pPr>
        <w:widowControl w:val="0"/>
        <w:numPr>
          <w:ilvl w:val="0"/>
          <w:numId w:val="84"/>
        </w:numPr>
        <w:ind w:left="270" w:hanging="270"/>
        <w:rPr>
          <w:rFonts w:ascii="Aptos" w:eastAsiaTheme="minorHAnsi" w:hAnsi="Aptos" w:cs="Arial"/>
          <w:color w:val="000000" w:themeColor="text1"/>
          <w:lang w:bidi="ar-SA"/>
        </w:rPr>
      </w:pPr>
      <w:r w:rsidRPr="005104D9">
        <w:rPr>
          <w:rFonts w:ascii="Aptos" w:eastAsiaTheme="minorHAnsi" w:hAnsi="Aptos" w:cs="Arial"/>
          <w:color w:val="000000" w:themeColor="text1"/>
          <w:lang w:bidi="ar-SA"/>
        </w:rPr>
        <w:t xml:space="preserve">The Student Entry Portal link will be shared in the fall. This is the platform LAPTA uses to accept entries. </w:t>
      </w:r>
    </w:p>
    <w:p w14:paraId="1C0E5E6C" w14:textId="19CDCC2E" w:rsidR="00D62068" w:rsidRPr="005104D9" w:rsidRDefault="00D62068" w:rsidP="004868D8">
      <w:pPr>
        <w:widowControl w:val="0"/>
        <w:numPr>
          <w:ilvl w:val="0"/>
          <w:numId w:val="84"/>
        </w:numPr>
        <w:ind w:left="270" w:hanging="270"/>
        <w:rPr>
          <w:rFonts w:ascii="Aptos" w:eastAsiaTheme="minorHAnsi" w:hAnsi="Aptos" w:cs="Arial"/>
          <w:color w:val="000000" w:themeColor="text1"/>
          <w:lang w:bidi="ar-SA"/>
        </w:rPr>
      </w:pPr>
      <w:r w:rsidRPr="005104D9">
        <w:rPr>
          <w:rFonts w:ascii="Aptos" w:eastAsiaTheme="minorHAnsi" w:hAnsi="Aptos" w:cs="Arial"/>
          <w:color w:val="000000" w:themeColor="text1"/>
          <w:lang w:bidi="ar-SA"/>
        </w:rPr>
        <w:t>Zoom training and written guidance will be provided by LAPTA.</w:t>
      </w:r>
      <w:r w:rsidR="00342099" w:rsidRPr="005104D9">
        <w:rPr>
          <w:rFonts w:ascii="Aptos" w:eastAsiaTheme="minorHAnsi" w:hAnsi="Aptos" w:cs="Arial"/>
          <w:color w:val="000000" w:themeColor="text1"/>
          <w:lang w:bidi="ar-SA"/>
        </w:rPr>
        <w:t xml:space="preserve"> </w:t>
      </w:r>
    </w:p>
    <w:p w14:paraId="6E4924BB" w14:textId="5AFB4B92" w:rsidR="00D62068" w:rsidRPr="005104D9" w:rsidRDefault="00D62068" w:rsidP="004868D8">
      <w:pPr>
        <w:widowControl w:val="0"/>
        <w:numPr>
          <w:ilvl w:val="0"/>
          <w:numId w:val="84"/>
        </w:numPr>
        <w:ind w:left="270" w:hanging="270"/>
        <w:rPr>
          <w:rFonts w:ascii="Aptos" w:eastAsiaTheme="minorHAnsi" w:hAnsi="Aptos" w:cs="Arial"/>
          <w:color w:val="000000" w:themeColor="text1"/>
          <w:lang w:bidi="ar-SA"/>
        </w:rPr>
      </w:pPr>
      <w:r w:rsidRPr="005104D9">
        <w:rPr>
          <w:rFonts w:ascii="Aptos" w:eastAsiaTheme="minorHAnsi" w:hAnsi="Aptos" w:cs="Arial"/>
          <w:color w:val="000000" w:themeColor="text1"/>
          <w:lang w:bidi="ar-SA"/>
        </w:rPr>
        <w:t>LAPTA accepts entries in all six Arts Categories. The Local PTA Unit can decide which Arts Categories their students can enter.</w:t>
      </w:r>
    </w:p>
    <w:p w14:paraId="07130F6D" w14:textId="7E34EECE" w:rsidR="00D62068" w:rsidRPr="005104D9" w:rsidRDefault="00D62068" w:rsidP="004868D8">
      <w:pPr>
        <w:widowControl w:val="0"/>
        <w:numPr>
          <w:ilvl w:val="0"/>
          <w:numId w:val="84"/>
        </w:numPr>
        <w:ind w:left="270" w:hanging="270"/>
        <w:rPr>
          <w:rFonts w:ascii="Aptos" w:eastAsiaTheme="minorHAnsi" w:hAnsi="Aptos" w:cs="Arial"/>
          <w:color w:val="000000" w:themeColor="text1"/>
          <w:lang w:bidi="ar-SA"/>
        </w:rPr>
      </w:pPr>
      <w:r w:rsidRPr="005104D9">
        <w:rPr>
          <w:rFonts w:ascii="Aptos" w:eastAsiaTheme="minorHAnsi" w:hAnsi="Aptos" w:cs="Arial"/>
          <w:color w:val="000000" w:themeColor="text1"/>
          <w:lang w:bidi="ar-SA"/>
        </w:rPr>
        <w:t xml:space="preserve">Eligible Local PTA Units can submit three entries from each Arts Category per </w:t>
      </w:r>
      <w:r w:rsidR="005D559A" w:rsidRPr="005104D9">
        <w:rPr>
          <w:rFonts w:ascii="Aptos" w:eastAsiaTheme="minorHAnsi" w:hAnsi="Aptos" w:cs="Arial"/>
          <w:color w:val="000000" w:themeColor="text1"/>
          <w:lang w:bidi="ar-SA"/>
        </w:rPr>
        <w:t>grade category</w:t>
      </w:r>
      <w:r w:rsidRPr="005104D9">
        <w:rPr>
          <w:rFonts w:ascii="Aptos" w:eastAsiaTheme="minorHAnsi" w:hAnsi="Aptos" w:cs="Arial"/>
          <w:color w:val="000000" w:themeColor="text1"/>
          <w:lang w:bidi="ar-SA"/>
        </w:rPr>
        <w:t xml:space="preserve"> to LAPTA for judging at the state level. If your school has more than one </w:t>
      </w:r>
      <w:r w:rsidR="005D559A" w:rsidRPr="005104D9">
        <w:rPr>
          <w:rFonts w:ascii="Aptos" w:eastAsiaTheme="minorHAnsi" w:hAnsi="Aptos" w:cs="Arial"/>
          <w:color w:val="000000" w:themeColor="text1"/>
          <w:lang w:bidi="ar-SA"/>
        </w:rPr>
        <w:t>grade category</w:t>
      </w:r>
      <w:r w:rsidRPr="005104D9">
        <w:rPr>
          <w:rFonts w:ascii="Aptos" w:eastAsiaTheme="minorHAnsi" w:hAnsi="Aptos" w:cs="Arial"/>
          <w:color w:val="000000" w:themeColor="text1"/>
          <w:lang w:bidi="ar-SA"/>
        </w:rPr>
        <w:t xml:space="preserve">, you may submit three entries for each </w:t>
      </w:r>
      <w:r w:rsidR="005D559A" w:rsidRPr="005104D9">
        <w:rPr>
          <w:rFonts w:ascii="Aptos" w:eastAsiaTheme="minorHAnsi" w:hAnsi="Aptos" w:cs="Arial"/>
          <w:color w:val="000000" w:themeColor="text1"/>
          <w:lang w:bidi="ar-SA"/>
        </w:rPr>
        <w:t>grade category</w:t>
      </w:r>
      <w:r w:rsidRPr="005104D9">
        <w:rPr>
          <w:rFonts w:ascii="Aptos" w:eastAsiaTheme="minorHAnsi" w:hAnsi="Aptos" w:cs="Arial"/>
          <w:color w:val="000000" w:themeColor="text1"/>
          <w:lang w:bidi="ar-SA"/>
        </w:rPr>
        <w:t xml:space="preserve">. The Grade Categories are Primary (Pre-K to Grade 2), Intermediate (Grades 3-5), Middle School (Grades 6-8), High School (Grades 9-12), and </w:t>
      </w:r>
      <w:r w:rsidR="008F37DE" w:rsidRPr="005104D9">
        <w:rPr>
          <w:rFonts w:ascii="Aptos" w:eastAsiaTheme="minorHAnsi" w:hAnsi="Aptos" w:cs="Arial"/>
          <w:color w:val="000000" w:themeColor="text1"/>
          <w:lang w:bidi="ar-SA"/>
        </w:rPr>
        <w:t>Accessible Arts</w:t>
      </w:r>
      <w:r w:rsidRPr="005104D9">
        <w:rPr>
          <w:rFonts w:ascii="Aptos" w:eastAsiaTheme="minorHAnsi" w:hAnsi="Aptos" w:cs="Arial"/>
          <w:color w:val="000000" w:themeColor="text1"/>
          <w:lang w:bidi="ar-SA"/>
        </w:rPr>
        <w:t xml:space="preserve"> (all students with an </w:t>
      </w:r>
      <w:r w:rsidRPr="005104D9">
        <w:rPr>
          <w:rFonts w:ascii="Aptos" w:hAnsi="Aptos" w:cs="Arial"/>
          <w:bCs/>
          <w:color w:val="000000" w:themeColor="text1"/>
          <w:szCs w:val="12"/>
        </w:rPr>
        <w:t>ADA Section 504</w:t>
      </w:r>
      <w:r w:rsidRPr="005104D9">
        <w:rPr>
          <w:rFonts w:ascii="Aptos" w:eastAsiaTheme="minorHAnsi" w:hAnsi="Aptos" w:cs="Arial"/>
          <w:color w:val="000000" w:themeColor="text1"/>
          <w:lang w:bidi="ar-SA"/>
        </w:rPr>
        <w:t xml:space="preserve">). </w:t>
      </w:r>
    </w:p>
    <w:p w14:paraId="014374E2" w14:textId="6F3EF785" w:rsidR="00D62068" w:rsidRPr="005104D9" w:rsidRDefault="00D62068" w:rsidP="004868D8">
      <w:pPr>
        <w:widowControl w:val="0"/>
        <w:numPr>
          <w:ilvl w:val="0"/>
          <w:numId w:val="84"/>
        </w:numPr>
        <w:ind w:left="270" w:hanging="270"/>
        <w:rPr>
          <w:rFonts w:ascii="Aptos" w:eastAsiaTheme="minorHAnsi" w:hAnsi="Aptos" w:cs="Arial"/>
          <w:color w:val="000000" w:themeColor="text1"/>
          <w:lang w:bidi="ar-SA"/>
        </w:rPr>
      </w:pPr>
      <w:r w:rsidRPr="005104D9">
        <w:rPr>
          <w:rFonts w:ascii="Aptos" w:eastAsiaTheme="minorHAnsi" w:hAnsi="Aptos" w:cs="Arial"/>
          <w:b/>
          <w:bCs/>
          <w:color w:val="000000" w:themeColor="text1"/>
          <w:lang w:bidi="ar-SA"/>
        </w:rPr>
        <w:t xml:space="preserve">ENTRY DEADLINE to LAPTA is </w:t>
      </w:r>
      <w:r w:rsidR="00B0678B" w:rsidRPr="005104D9">
        <w:rPr>
          <w:rFonts w:ascii="Aptos" w:eastAsiaTheme="minorHAnsi" w:hAnsi="Aptos" w:cs="Arial"/>
          <w:b/>
          <w:bCs/>
          <w:color w:val="000000" w:themeColor="text1"/>
          <w:lang w:bidi="ar-SA"/>
        </w:rPr>
        <w:t>January 19</w:t>
      </w:r>
      <w:r w:rsidRPr="005104D9">
        <w:rPr>
          <w:rFonts w:ascii="Aptos" w:eastAsiaTheme="minorHAnsi" w:hAnsi="Aptos" w:cs="Arial"/>
          <w:b/>
          <w:bCs/>
          <w:color w:val="000000" w:themeColor="text1"/>
          <w:lang w:bidi="ar-SA"/>
        </w:rPr>
        <w:t>, 202</w:t>
      </w:r>
      <w:r w:rsidR="0006034B" w:rsidRPr="005104D9">
        <w:rPr>
          <w:rFonts w:ascii="Aptos" w:eastAsiaTheme="minorHAnsi" w:hAnsi="Aptos" w:cs="Arial"/>
          <w:b/>
          <w:bCs/>
          <w:color w:val="000000" w:themeColor="text1"/>
          <w:lang w:bidi="ar-SA"/>
        </w:rPr>
        <w:t>5</w:t>
      </w:r>
      <w:r w:rsidR="00B84FAC" w:rsidRPr="005104D9">
        <w:rPr>
          <w:rFonts w:ascii="Aptos" w:eastAsiaTheme="minorHAnsi" w:hAnsi="Aptos" w:cs="Arial"/>
          <w:b/>
          <w:bCs/>
          <w:color w:val="000000" w:themeColor="text1"/>
          <w:lang w:bidi="ar-SA"/>
        </w:rPr>
        <w:t>,</w:t>
      </w:r>
      <w:r w:rsidRPr="005104D9">
        <w:rPr>
          <w:rFonts w:ascii="Aptos" w:eastAsiaTheme="minorHAnsi" w:hAnsi="Aptos" w:cs="Arial"/>
          <w:b/>
          <w:bCs/>
          <w:color w:val="000000" w:themeColor="text1"/>
          <w:lang w:bidi="ar-SA"/>
        </w:rPr>
        <w:t xml:space="preserve"> </w:t>
      </w:r>
      <w:r w:rsidRPr="005104D9">
        <w:rPr>
          <w:rFonts w:ascii="Aptos" w:eastAsiaTheme="minorHAnsi" w:hAnsi="Aptos" w:cs="Arial"/>
          <w:color w:val="000000" w:themeColor="text1"/>
          <w:lang w:bidi="ar-SA"/>
        </w:rPr>
        <w:t>through the online Student Entry Portal</w:t>
      </w:r>
      <w:r w:rsidRPr="005104D9">
        <w:rPr>
          <w:rFonts w:ascii="Aptos" w:eastAsiaTheme="minorHAnsi" w:hAnsi="Aptos" w:cs="Arial"/>
          <w:b/>
          <w:bCs/>
          <w:color w:val="000000" w:themeColor="text1"/>
          <w:lang w:bidi="ar-SA"/>
        </w:rPr>
        <w:t>.</w:t>
      </w:r>
      <w:r w:rsidRPr="005104D9">
        <w:rPr>
          <w:rFonts w:ascii="Aptos" w:eastAsiaTheme="minorHAnsi" w:hAnsi="Aptos" w:cs="Arial"/>
          <w:color w:val="000000" w:themeColor="text1"/>
          <w:lang w:bidi="ar-SA"/>
        </w:rPr>
        <w:t xml:space="preserve"> </w:t>
      </w:r>
    </w:p>
    <w:p w14:paraId="13E7C2FE" w14:textId="54BDA6FB" w:rsidR="00D62068" w:rsidRPr="005104D9" w:rsidRDefault="00D62068" w:rsidP="004868D8">
      <w:pPr>
        <w:widowControl w:val="0"/>
        <w:numPr>
          <w:ilvl w:val="0"/>
          <w:numId w:val="84"/>
        </w:numPr>
        <w:ind w:left="270" w:hanging="270"/>
        <w:rPr>
          <w:rFonts w:ascii="Aptos" w:eastAsiaTheme="minorHAnsi" w:hAnsi="Aptos" w:cs="Arial"/>
          <w:color w:val="000000" w:themeColor="text1"/>
          <w:lang w:bidi="ar-SA"/>
        </w:rPr>
      </w:pPr>
      <w:r w:rsidRPr="005104D9">
        <w:rPr>
          <w:rFonts w:ascii="Aptos" w:eastAsiaTheme="minorHAnsi" w:hAnsi="Aptos" w:cs="Arial"/>
          <w:color w:val="000000" w:themeColor="text1"/>
          <w:lang w:bidi="ar-SA"/>
        </w:rPr>
        <w:t xml:space="preserve">There will be six LAPTA state winners per </w:t>
      </w:r>
      <w:r w:rsidR="005D559A" w:rsidRPr="005104D9">
        <w:rPr>
          <w:rFonts w:ascii="Aptos" w:eastAsiaTheme="minorHAnsi" w:hAnsi="Aptos" w:cs="Arial"/>
          <w:color w:val="000000" w:themeColor="text1"/>
          <w:lang w:bidi="ar-SA"/>
        </w:rPr>
        <w:t>grade category</w:t>
      </w:r>
      <w:r w:rsidRPr="005104D9">
        <w:rPr>
          <w:rFonts w:ascii="Aptos" w:eastAsiaTheme="minorHAnsi" w:hAnsi="Aptos" w:cs="Arial"/>
          <w:color w:val="000000" w:themeColor="text1"/>
          <w:lang w:bidi="ar-SA"/>
        </w:rPr>
        <w:t xml:space="preserve"> per Arts Category announced on </w:t>
      </w:r>
      <w:r w:rsidRPr="005104D9">
        <w:rPr>
          <w:rFonts w:ascii="Aptos" w:eastAsiaTheme="minorHAnsi" w:hAnsi="Aptos" w:cs="Arial"/>
          <w:b/>
          <w:bCs/>
          <w:color w:val="000000" w:themeColor="text1"/>
          <w:lang w:bidi="ar-SA"/>
        </w:rPr>
        <w:t xml:space="preserve">March </w:t>
      </w:r>
      <w:r w:rsidR="00EC0EF9" w:rsidRPr="005104D9">
        <w:rPr>
          <w:rFonts w:ascii="Aptos" w:eastAsiaTheme="minorHAnsi" w:hAnsi="Aptos" w:cs="Arial"/>
          <w:b/>
          <w:bCs/>
          <w:color w:val="000000" w:themeColor="text1"/>
          <w:lang w:bidi="ar-SA"/>
        </w:rPr>
        <w:t>3</w:t>
      </w:r>
      <w:r w:rsidRPr="005104D9">
        <w:rPr>
          <w:rFonts w:ascii="Aptos" w:eastAsiaTheme="minorHAnsi" w:hAnsi="Aptos" w:cs="Arial"/>
          <w:b/>
          <w:bCs/>
          <w:color w:val="000000" w:themeColor="text1"/>
          <w:lang w:bidi="ar-SA"/>
        </w:rPr>
        <w:t>, 202</w:t>
      </w:r>
      <w:r w:rsidR="00EC0EF9" w:rsidRPr="005104D9">
        <w:rPr>
          <w:rFonts w:ascii="Aptos" w:eastAsiaTheme="minorHAnsi" w:hAnsi="Aptos" w:cs="Arial"/>
          <w:b/>
          <w:bCs/>
          <w:color w:val="000000" w:themeColor="text1"/>
          <w:lang w:bidi="ar-SA"/>
        </w:rPr>
        <w:t>5</w:t>
      </w:r>
      <w:r w:rsidRPr="005104D9">
        <w:rPr>
          <w:rFonts w:ascii="Aptos" w:eastAsiaTheme="minorHAnsi" w:hAnsi="Aptos" w:cs="Arial"/>
          <w:color w:val="000000" w:themeColor="text1"/>
          <w:lang w:bidi="ar-SA"/>
        </w:rPr>
        <w:t xml:space="preserve">. </w:t>
      </w:r>
      <w:r w:rsidR="00885C0F" w:rsidRPr="005104D9">
        <w:rPr>
          <w:rFonts w:ascii="Aptos" w:eastAsiaTheme="minorHAnsi" w:hAnsi="Aptos" w:cs="Arial"/>
          <w:color w:val="000000" w:themeColor="text1"/>
          <w:lang w:bidi="ar-SA"/>
        </w:rPr>
        <w:t xml:space="preserve">LAPTA </w:t>
      </w:r>
      <w:r w:rsidRPr="005104D9">
        <w:rPr>
          <w:rFonts w:ascii="Aptos" w:eastAsiaTheme="minorHAnsi" w:hAnsi="Aptos" w:cs="Arial"/>
          <w:color w:val="000000" w:themeColor="text1"/>
          <w:lang w:bidi="ar-SA"/>
        </w:rPr>
        <w:t xml:space="preserve">will celebrate </w:t>
      </w:r>
      <w:r w:rsidR="00885C0F" w:rsidRPr="005104D9">
        <w:rPr>
          <w:rFonts w:ascii="Aptos" w:eastAsiaTheme="minorHAnsi" w:hAnsi="Aptos" w:cs="Arial"/>
          <w:color w:val="000000" w:themeColor="text1"/>
          <w:lang w:bidi="ar-SA"/>
        </w:rPr>
        <w:t xml:space="preserve">the </w:t>
      </w:r>
      <w:r w:rsidRPr="005104D9">
        <w:rPr>
          <w:rFonts w:ascii="Aptos" w:eastAsiaTheme="minorHAnsi" w:hAnsi="Aptos" w:cs="Arial"/>
          <w:color w:val="000000" w:themeColor="text1"/>
          <w:lang w:bidi="ar-SA"/>
        </w:rPr>
        <w:t xml:space="preserve">winners </w:t>
      </w:r>
      <w:r w:rsidR="000B30F7" w:rsidRPr="005104D9">
        <w:rPr>
          <w:rFonts w:ascii="Aptos" w:eastAsiaTheme="minorHAnsi" w:hAnsi="Aptos" w:cs="Arial"/>
          <w:color w:val="000000" w:themeColor="text1"/>
          <w:lang w:bidi="ar-SA"/>
        </w:rPr>
        <w:t xml:space="preserve">in </w:t>
      </w:r>
      <w:r w:rsidR="00F5667E" w:rsidRPr="005104D9">
        <w:rPr>
          <w:rFonts w:ascii="Aptos" w:eastAsiaTheme="minorHAnsi" w:hAnsi="Aptos" w:cs="Arial"/>
          <w:color w:val="000000" w:themeColor="text1"/>
          <w:lang w:bidi="ar-SA"/>
        </w:rPr>
        <w:t xml:space="preserve">April </w:t>
      </w:r>
      <w:r w:rsidR="005D559A" w:rsidRPr="005104D9">
        <w:rPr>
          <w:rFonts w:ascii="Aptos" w:eastAsiaTheme="minorHAnsi" w:hAnsi="Aptos" w:cs="Arial"/>
          <w:color w:val="000000" w:themeColor="text1"/>
          <w:lang w:bidi="ar-SA"/>
        </w:rPr>
        <w:t>or May</w:t>
      </w:r>
      <w:r w:rsidRPr="005104D9">
        <w:rPr>
          <w:rFonts w:ascii="Aptos" w:eastAsiaTheme="minorHAnsi" w:hAnsi="Aptos" w:cs="Arial"/>
          <w:color w:val="000000" w:themeColor="text1"/>
          <w:lang w:bidi="ar-SA"/>
        </w:rPr>
        <w:t>!</w:t>
      </w:r>
    </w:p>
    <w:p w14:paraId="00787803" w14:textId="2B03941C" w:rsidR="00D62068" w:rsidRPr="005104D9" w:rsidRDefault="00D62068" w:rsidP="004868D8">
      <w:pPr>
        <w:widowControl w:val="0"/>
        <w:numPr>
          <w:ilvl w:val="0"/>
          <w:numId w:val="84"/>
        </w:numPr>
        <w:ind w:left="270" w:hanging="270"/>
        <w:rPr>
          <w:rFonts w:ascii="Aptos" w:hAnsi="Aptos" w:cs="Arial"/>
          <w:bCs/>
          <w:color w:val="000000" w:themeColor="text1"/>
          <w:szCs w:val="12"/>
        </w:rPr>
      </w:pPr>
      <w:r w:rsidRPr="005104D9">
        <w:rPr>
          <w:rFonts w:ascii="Aptos" w:eastAsiaTheme="minorHAnsi" w:hAnsi="Aptos" w:cs="Arial"/>
          <w:color w:val="000000" w:themeColor="text1"/>
          <w:lang w:bidi="ar-SA"/>
        </w:rPr>
        <w:t xml:space="preserve">Questions? </w:t>
      </w:r>
      <w:r w:rsidR="00E0509A" w:rsidRPr="005104D9">
        <w:rPr>
          <w:rFonts w:ascii="Aptos" w:eastAsiaTheme="minorHAnsi" w:hAnsi="Aptos" w:cs="Arial"/>
          <w:color w:val="000000" w:themeColor="text1"/>
          <w:lang w:bidi="ar-SA"/>
        </w:rPr>
        <w:t xml:space="preserve">Email </w:t>
      </w:r>
      <w:hyperlink r:id="rId378" w:history="1">
        <w:r w:rsidR="00505E78" w:rsidRPr="005104D9">
          <w:rPr>
            <w:rStyle w:val="Hyperlink"/>
            <w:rFonts w:eastAsiaTheme="minorHAnsi"/>
            <w:color w:val="000000" w:themeColor="text1"/>
            <w:u w:val="none"/>
            <w:lang w:bidi="ar-SA"/>
          </w:rPr>
          <w:t>Reflections@LouisianaPTA.org</w:t>
        </w:r>
      </w:hyperlink>
      <w:r w:rsidRPr="005104D9">
        <w:rPr>
          <w:rFonts w:ascii="Aptos" w:eastAsiaTheme="minorHAnsi" w:hAnsi="Aptos" w:cs="Arial"/>
          <w:color w:val="000000" w:themeColor="text1"/>
          <w:lang w:bidi="ar-SA"/>
        </w:rPr>
        <w:t>.</w:t>
      </w:r>
    </w:p>
    <w:p w14:paraId="03232E14" w14:textId="77777777" w:rsidR="00C643C6" w:rsidRPr="005104D9" w:rsidRDefault="00C643C6" w:rsidP="000E5497">
      <w:pPr>
        <w:widowControl w:val="0"/>
        <w:adjustRightInd w:val="0"/>
        <w:rPr>
          <w:rFonts w:ascii="Aptos" w:hAnsi="Aptos" w:cs="Arial"/>
          <w:b/>
          <w:color w:val="000000" w:themeColor="text1"/>
          <w:sz w:val="40"/>
          <w:u w:val="single"/>
        </w:rPr>
      </w:pPr>
      <w:bookmarkStart w:id="99" w:name="newsletteraward"/>
    </w:p>
    <w:p w14:paraId="2DCF232E" w14:textId="77777777" w:rsidR="008B6266" w:rsidRPr="005104D9" w:rsidRDefault="008B6266" w:rsidP="000E5497">
      <w:pPr>
        <w:rPr>
          <w:rFonts w:ascii="Aptos" w:hAnsi="Aptos" w:cs="Arial"/>
          <w:b/>
          <w:color w:val="000000" w:themeColor="text1"/>
          <w:sz w:val="40"/>
          <w:u w:val="single"/>
        </w:rPr>
      </w:pPr>
      <w:r w:rsidRPr="005104D9">
        <w:rPr>
          <w:rFonts w:ascii="Aptos" w:hAnsi="Aptos" w:cs="Arial"/>
          <w:b/>
          <w:color w:val="000000" w:themeColor="text1"/>
          <w:sz w:val="40"/>
          <w:u w:val="single"/>
        </w:rPr>
        <w:br w:type="page"/>
      </w:r>
    </w:p>
    <w:p w14:paraId="28A0B7E6" w14:textId="55DA0637" w:rsidR="00D62068" w:rsidRPr="005104D9" w:rsidRDefault="00B801DB" w:rsidP="00887D0B">
      <w:pPr>
        <w:pStyle w:val="Heading"/>
        <w:rPr>
          <w:rFonts w:eastAsia="ArialMT"/>
          <w:szCs w:val="40"/>
          <w:lang w:bidi="ar-SA"/>
        </w:rPr>
      </w:pPr>
      <w:r w:rsidRPr="005104D9">
        <w:lastRenderedPageBreak/>
        <w:t>LAPTA O</w:t>
      </w:r>
      <w:r w:rsidR="00887D0B" w:rsidRPr="005104D9">
        <w:t xml:space="preserve">utstanding </w:t>
      </w:r>
      <w:r w:rsidRPr="005104D9">
        <w:t>PTA N</w:t>
      </w:r>
      <w:r w:rsidR="00887D0B" w:rsidRPr="005104D9">
        <w:rPr>
          <w:rFonts w:eastAsia="ArialMT"/>
          <w:szCs w:val="40"/>
          <w:lang w:bidi="ar-SA"/>
        </w:rPr>
        <w:t xml:space="preserve">ewsletter </w:t>
      </w:r>
      <w:r w:rsidRPr="005104D9">
        <w:rPr>
          <w:rFonts w:eastAsia="ArialMT"/>
          <w:szCs w:val="40"/>
          <w:lang w:bidi="ar-SA"/>
        </w:rPr>
        <w:t>A</w:t>
      </w:r>
      <w:r w:rsidR="00887D0B" w:rsidRPr="005104D9">
        <w:rPr>
          <w:rFonts w:eastAsia="ArialMT"/>
          <w:szCs w:val="40"/>
          <w:lang w:bidi="ar-SA"/>
        </w:rPr>
        <w:t>ward</w:t>
      </w:r>
    </w:p>
    <w:bookmarkEnd w:id="99"/>
    <w:p w14:paraId="38BBBDDC" w14:textId="13C413B0" w:rsidR="00D62068" w:rsidRPr="005104D9" w:rsidRDefault="00493853" w:rsidP="000E5497">
      <w:pPr>
        <w:widowControl w:val="0"/>
        <w:tabs>
          <w:tab w:val="right" w:pos="10800"/>
        </w:tabs>
        <w:rPr>
          <w:rFonts w:ascii="Aptos" w:hAnsi="Aptos" w:cs="Arial"/>
          <w:bCs/>
          <w:color w:val="000000" w:themeColor="text1"/>
          <w:szCs w:val="12"/>
        </w:rPr>
      </w:pPr>
      <w:r w:rsidRPr="005104D9">
        <w:rPr>
          <w:rFonts w:ascii="Aptos" w:hAnsi="Aptos" w:cs="Arial"/>
          <w:noProof/>
          <w:color w:val="000000" w:themeColor="text1"/>
          <w:lang w:bidi="ar-SA"/>
        </w:rPr>
        <w:drawing>
          <wp:anchor distT="0" distB="0" distL="114300" distR="114300" simplePos="0" relativeHeight="251658288" behindDoc="0" locked="0" layoutInCell="1" allowOverlap="1" wp14:anchorId="0B9FAE73" wp14:editId="04BB0949">
            <wp:simplePos x="0" y="0"/>
            <wp:positionH relativeFrom="margin">
              <wp:align>center</wp:align>
            </wp:positionH>
            <wp:positionV relativeFrom="paragraph">
              <wp:posOffset>78835</wp:posOffset>
            </wp:positionV>
            <wp:extent cx="489721" cy="489721"/>
            <wp:effectExtent l="0" t="0" r="5715" b="5715"/>
            <wp:wrapNone/>
            <wp:docPr id="40075" name="Picture 4007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 name="Picture 4299" descr="Qr code&#10;&#10;Description automatically generated"/>
                    <pic:cNvPicPr/>
                  </pic:nvPicPr>
                  <pic:blipFill>
                    <a:blip r:embed="rId379" cstate="print">
                      <a:extLst>
                        <a:ext uri="{28A0092B-C50C-407E-A947-70E740481C1C}">
                          <a14:useLocalDpi xmlns:a14="http://schemas.microsoft.com/office/drawing/2010/main"/>
                        </a:ext>
                      </a:extLst>
                    </a:blip>
                    <a:stretch>
                      <a:fillRect/>
                    </a:stretch>
                  </pic:blipFill>
                  <pic:spPr>
                    <a:xfrm>
                      <a:off x="0" y="0"/>
                      <a:ext cx="489721" cy="489721"/>
                    </a:xfrm>
                    <a:prstGeom prst="rect">
                      <a:avLst/>
                    </a:prstGeom>
                  </pic:spPr>
                </pic:pic>
              </a:graphicData>
            </a:graphic>
            <wp14:sizeRelH relativeFrom="margin">
              <wp14:pctWidth>0</wp14:pctWidth>
            </wp14:sizeRelH>
            <wp14:sizeRelV relativeFrom="margin">
              <wp14:pctHeight>0</wp14:pctHeight>
            </wp14:sizeRelV>
          </wp:anchor>
        </w:drawing>
      </w:r>
    </w:p>
    <w:p w14:paraId="156F74F5" w14:textId="44F7538B" w:rsidR="00D62068" w:rsidRPr="005104D9" w:rsidRDefault="00D62068"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szCs w:val="12"/>
        </w:rPr>
        <w:t xml:space="preserve">Application Deadline: </w:t>
      </w:r>
      <w:r w:rsidR="00EC0EF9" w:rsidRPr="005104D9">
        <w:rPr>
          <w:rFonts w:ascii="Aptos" w:hAnsi="Aptos" w:cs="Arial"/>
          <w:bCs/>
          <w:color w:val="000000" w:themeColor="text1"/>
          <w:szCs w:val="12"/>
        </w:rPr>
        <w:t>March 3</w:t>
      </w:r>
      <w:r w:rsidR="008E4BD7" w:rsidRPr="005104D9">
        <w:rPr>
          <w:rFonts w:ascii="Aptos" w:hAnsi="Aptos" w:cs="Arial"/>
          <w:bCs/>
          <w:color w:val="000000" w:themeColor="text1"/>
          <w:szCs w:val="12"/>
        </w:rPr>
        <w:t>1</w:t>
      </w:r>
      <w:r w:rsidR="00EC0EF9" w:rsidRPr="005104D9">
        <w:rPr>
          <w:rFonts w:ascii="Aptos" w:hAnsi="Aptos" w:cs="Arial"/>
          <w:bCs/>
          <w:color w:val="000000" w:themeColor="text1"/>
          <w:szCs w:val="12"/>
        </w:rPr>
        <w:t xml:space="preserve">, </w:t>
      </w:r>
      <w:proofErr w:type="gramStart"/>
      <w:r w:rsidR="00EC0EF9" w:rsidRPr="005104D9">
        <w:rPr>
          <w:rFonts w:ascii="Aptos" w:hAnsi="Aptos" w:cs="Arial"/>
          <w:bCs/>
          <w:color w:val="000000" w:themeColor="text1"/>
          <w:szCs w:val="12"/>
        </w:rPr>
        <w:t>2025</w:t>
      </w:r>
      <w:proofErr w:type="gramEnd"/>
      <w:r w:rsidRPr="005104D9">
        <w:rPr>
          <w:rFonts w:ascii="Aptos" w:hAnsi="Aptos" w:cs="Arial"/>
          <w:bCs/>
          <w:color w:val="000000" w:themeColor="text1"/>
          <w:szCs w:val="12"/>
        </w:rPr>
        <w:tab/>
        <w:t xml:space="preserve">Apply at </w:t>
      </w:r>
      <w:hyperlink r:id="rId380" w:history="1">
        <w:r w:rsidR="009536C9" w:rsidRPr="005104D9">
          <w:rPr>
            <w:rStyle w:val="Hyperlink"/>
            <w:bCs/>
            <w:color w:val="000000" w:themeColor="text1"/>
            <w:szCs w:val="12"/>
          </w:rPr>
          <w:t>LouisianaPTA.org/awards</w:t>
        </w:r>
      </w:hyperlink>
    </w:p>
    <w:p w14:paraId="6FE6967F" w14:textId="2CD812C7" w:rsidR="00D62068" w:rsidRPr="005104D9" w:rsidRDefault="00D62068"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szCs w:val="12"/>
        </w:rPr>
        <w:t>Winners Announced</w:t>
      </w:r>
      <w:r w:rsidR="00D608DB" w:rsidRPr="005104D9">
        <w:rPr>
          <w:rFonts w:ascii="Aptos" w:hAnsi="Aptos" w:cs="Arial"/>
          <w:bCs/>
          <w:color w:val="000000" w:themeColor="text1"/>
          <w:szCs w:val="12"/>
        </w:rPr>
        <w:t>: April</w:t>
      </w:r>
      <w:r w:rsidR="008E4BD7" w:rsidRPr="005104D9">
        <w:rPr>
          <w:rFonts w:ascii="Aptos" w:hAnsi="Aptos" w:cs="Arial"/>
          <w:bCs/>
          <w:color w:val="000000" w:themeColor="text1"/>
          <w:szCs w:val="12"/>
        </w:rPr>
        <w:t xml:space="preserve"> 14,</w:t>
      </w:r>
      <w:r w:rsidRPr="005104D9">
        <w:rPr>
          <w:rFonts w:ascii="Aptos" w:hAnsi="Aptos" w:cs="Arial"/>
          <w:bCs/>
          <w:color w:val="000000" w:themeColor="text1"/>
          <w:szCs w:val="12"/>
        </w:rPr>
        <w:t xml:space="preserve"> </w:t>
      </w:r>
      <w:proofErr w:type="gramStart"/>
      <w:r w:rsidRPr="005104D9">
        <w:rPr>
          <w:rFonts w:ascii="Aptos" w:hAnsi="Aptos" w:cs="Arial"/>
          <w:bCs/>
          <w:color w:val="000000" w:themeColor="text1"/>
          <w:szCs w:val="12"/>
        </w:rPr>
        <w:t>202</w:t>
      </w:r>
      <w:r w:rsidR="00071346" w:rsidRPr="005104D9">
        <w:rPr>
          <w:rFonts w:ascii="Aptos" w:hAnsi="Aptos" w:cs="Arial"/>
          <w:bCs/>
          <w:color w:val="000000" w:themeColor="text1"/>
          <w:szCs w:val="12"/>
        </w:rPr>
        <w:t>5</w:t>
      </w:r>
      <w:proofErr w:type="gramEnd"/>
      <w:r w:rsidRPr="005104D9">
        <w:rPr>
          <w:rFonts w:ascii="Aptos" w:hAnsi="Aptos" w:cs="Arial"/>
          <w:bCs/>
          <w:color w:val="000000" w:themeColor="text1"/>
          <w:szCs w:val="12"/>
        </w:rPr>
        <w:tab/>
        <w:t>Quantity Offered: 3</w:t>
      </w:r>
    </w:p>
    <w:p w14:paraId="7C286884" w14:textId="77777777" w:rsidR="00D62068" w:rsidRPr="005104D9" w:rsidRDefault="00D62068" w:rsidP="000E5497">
      <w:pPr>
        <w:widowControl w:val="0"/>
        <w:jc w:val="both"/>
        <w:rPr>
          <w:rFonts w:ascii="Aptos" w:hAnsi="Aptos" w:cs="Arial"/>
          <w:color w:val="000000" w:themeColor="text1"/>
          <w:lang w:bidi="ar-SA"/>
        </w:rPr>
      </w:pPr>
    </w:p>
    <w:p w14:paraId="353E7CD3" w14:textId="22591C09" w:rsidR="00D62068" w:rsidRPr="005104D9" w:rsidRDefault="00D62068" w:rsidP="000E5497">
      <w:pPr>
        <w:widowControl w:val="0"/>
        <w:rPr>
          <w:rFonts w:ascii="Aptos" w:hAnsi="Aptos" w:cs="Arial"/>
          <w:color w:val="000000" w:themeColor="text1"/>
          <w:lang w:bidi="ar-SA"/>
        </w:rPr>
      </w:pPr>
      <w:r w:rsidRPr="005104D9">
        <w:rPr>
          <w:rFonts w:ascii="Aptos" w:hAnsi="Aptos" w:cs="Arial"/>
          <w:color w:val="000000" w:themeColor="text1"/>
          <w:lang w:bidi="ar-SA"/>
        </w:rPr>
        <w:t xml:space="preserve">Louisiana PTA encourages all units to communicate with their members and community in some form whether it be a printed newsletter, electronic newsletter, or email blast. A newsletter is a great way to exchange news and ideas to bring PTA members closer to each other, to the school, and to all levels of PTA. Communicating information is a vital part of </w:t>
      </w:r>
      <w:r w:rsidR="003C786E" w:rsidRPr="005104D9">
        <w:rPr>
          <w:rFonts w:ascii="Aptos" w:hAnsi="Aptos" w:cs="Arial"/>
          <w:color w:val="000000" w:themeColor="text1"/>
          <w:lang w:bidi="ar-SA"/>
        </w:rPr>
        <w:t>PTA</w:t>
      </w:r>
      <w:r w:rsidRPr="005104D9">
        <w:rPr>
          <w:rFonts w:ascii="Aptos" w:hAnsi="Aptos" w:cs="Arial"/>
          <w:color w:val="000000" w:themeColor="text1"/>
          <w:lang w:bidi="ar-SA"/>
        </w:rPr>
        <w:t xml:space="preserve">, and newsletters play a major role in that process. </w:t>
      </w:r>
    </w:p>
    <w:p w14:paraId="394781A5" w14:textId="77777777" w:rsidR="00D62068" w:rsidRPr="005104D9" w:rsidRDefault="00D62068" w:rsidP="000E5497">
      <w:pPr>
        <w:widowControl w:val="0"/>
        <w:rPr>
          <w:rFonts w:ascii="Aptos" w:hAnsi="Aptos" w:cs="Arial"/>
          <w:color w:val="000000" w:themeColor="text1"/>
          <w:lang w:bidi="ar-SA"/>
        </w:rPr>
      </w:pPr>
    </w:p>
    <w:p w14:paraId="07456C5D" w14:textId="6A555000" w:rsidR="00D62068" w:rsidRPr="005104D9" w:rsidRDefault="00D62068" w:rsidP="000E5497">
      <w:pPr>
        <w:widowControl w:val="0"/>
        <w:rPr>
          <w:rFonts w:ascii="Aptos" w:hAnsi="Aptos" w:cs="Arial"/>
          <w:color w:val="000000" w:themeColor="text1"/>
          <w:lang w:bidi="ar-SA"/>
        </w:rPr>
      </w:pPr>
      <w:r w:rsidRPr="005104D9">
        <w:rPr>
          <w:rFonts w:ascii="Aptos" w:hAnsi="Aptos" w:cs="Arial"/>
          <w:color w:val="000000" w:themeColor="text1"/>
          <w:lang w:bidi="ar-SA"/>
        </w:rPr>
        <w:t xml:space="preserve">Newsletters should be distributed to </w:t>
      </w:r>
      <w:r w:rsidR="002B3C45" w:rsidRPr="005104D9">
        <w:rPr>
          <w:rFonts w:ascii="Aptos" w:hAnsi="Aptos" w:cs="Arial"/>
          <w:color w:val="000000" w:themeColor="text1"/>
          <w:lang w:bidi="ar-SA"/>
        </w:rPr>
        <w:t>the</w:t>
      </w:r>
      <w:r w:rsidRPr="005104D9">
        <w:rPr>
          <w:rFonts w:ascii="Aptos" w:hAnsi="Aptos" w:cs="Arial"/>
          <w:color w:val="000000" w:themeColor="text1"/>
          <w:lang w:bidi="ar-SA"/>
        </w:rPr>
        <w:t xml:space="preserve"> entire school population by electronic communication, mail, or sent home </w:t>
      </w:r>
      <w:proofErr w:type="gramStart"/>
      <w:r w:rsidRPr="005104D9">
        <w:rPr>
          <w:rFonts w:ascii="Aptos" w:hAnsi="Aptos" w:cs="Arial"/>
          <w:color w:val="000000" w:themeColor="text1"/>
          <w:lang w:bidi="ar-SA"/>
        </w:rPr>
        <w:t>with</w:t>
      </w:r>
      <w:proofErr w:type="gramEnd"/>
      <w:r w:rsidRPr="005104D9">
        <w:rPr>
          <w:rFonts w:ascii="Aptos" w:hAnsi="Aptos" w:cs="Arial"/>
          <w:color w:val="000000" w:themeColor="text1"/>
          <w:lang w:bidi="ar-SA"/>
        </w:rPr>
        <w:t xml:space="preserve"> students. PTA membership should never determine if someone receives a newsletter. The name of the communication must identify that it is published by the PTA. The nameplate helps identify the newsletter, communicate its purpose, and invite recipients to read it. Keep </w:t>
      </w:r>
      <w:r w:rsidR="00EB6E5E" w:rsidRPr="005104D9">
        <w:rPr>
          <w:rFonts w:ascii="Aptos" w:hAnsi="Aptos" w:cs="Arial"/>
          <w:color w:val="000000" w:themeColor="text1"/>
          <w:lang w:bidi="ar-SA"/>
        </w:rPr>
        <w:t>the</w:t>
      </w:r>
      <w:r w:rsidRPr="005104D9">
        <w:rPr>
          <w:rFonts w:ascii="Aptos" w:hAnsi="Aptos" w:cs="Arial"/>
          <w:color w:val="000000" w:themeColor="text1"/>
          <w:lang w:bidi="ar-SA"/>
        </w:rPr>
        <w:t xml:space="preserve"> newsletter interesting, accurate, timely, and easy to read. Get an editor who is organized and diligent with excellent writing skills. There is no better way to get a parent to read a newsletter than by including their child's name in it</w:t>
      </w:r>
      <w:r w:rsidR="006E3D9F" w:rsidRPr="005104D9">
        <w:rPr>
          <w:rFonts w:ascii="Aptos" w:hAnsi="Aptos" w:cs="Arial"/>
          <w:color w:val="000000" w:themeColor="text1"/>
          <w:lang w:bidi="ar-SA"/>
        </w:rPr>
        <w:t>!</w:t>
      </w:r>
    </w:p>
    <w:p w14:paraId="0D5AE1F6" w14:textId="77777777" w:rsidR="00D62068" w:rsidRPr="005104D9" w:rsidRDefault="00D62068" w:rsidP="000E5497">
      <w:pPr>
        <w:widowControl w:val="0"/>
        <w:rPr>
          <w:rFonts w:ascii="Aptos" w:hAnsi="Aptos" w:cs="Arial"/>
          <w:color w:val="000000" w:themeColor="text1"/>
          <w:lang w:bidi="ar-SA"/>
        </w:rPr>
      </w:pPr>
    </w:p>
    <w:p w14:paraId="729B5A5A" w14:textId="77777777" w:rsidR="00D62068" w:rsidRPr="005104D9" w:rsidRDefault="00D62068" w:rsidP="000E5497">
      <w:pPr>
        <w:widowControl w:val="0"/>
        <w:tabs>
          <w:tab w:val="left" w:pos="1412"/>
          <w:tab w:val="left" w:pos="1413"/>
        </w:tabs>
        <w:rPr>
          <w:rFonts w:ascii="Aptos" w:hAnsi="Aptos" w:cs="Arial"/>
          <w:b/>
          <w:bCs/>
          <w:color w:val="000000" w:themeColor="text1"/>
          <w:sz w:val="32"/>
          <w:szCs w:val="32"/>
          <w:lang w:bidi="ar-SA"/>
        </w:rPr>
      </w:pPr>
      <w:r w:rsidRPr="005104D9">
        <w:rPr>
          <w:rFonts w:ascii="Aptos" w:hAnsi="Aptos" w:cs="Arial"/>
          <w:b/>
          <w:bCs/>
          <w:color w:val="000000" w:themeColor="text1"/>
          <w:sz w:val="32"/>
          <w:szCs w:val="32"/>
          <w:lang w:bidi="ar-SA"/>
        </w:rPr>
        <w:t>Judge’s Rubric (130 Possible Points)</w:t>
      </w:r>
    </w:p>
    <w:p w14:paraId="4CE6338B" w14:textId="6EDF1112" w:rsidR="00D62068" w:rsidRPr="005104D9" w:rsidRDefault="00D62068" w:rsidP="004868D8">
      <w:pPr>
        <w:pStyle w:val="ListParagraph"/>
        <w:widowControl w:val="0"/>
        <w:numPr>
          <w:ilvl w:val="0"/>
          <w:numId w:val="87"/>
        </w:numPr>
        <w:ind w:left="360"/>
        <w:rPr>
          <w:rFonts w:ascii="Aptos" w:hAnsi="Aptos" w:cs="Arial"/>
          <w:color w:val="000000" w:themeColor="text1"/>
          <w:lang w:bidi="ar-SA"/>
        </w:rPr>
      </w:pPr>
      <w:r w:rsidRPr="005104D9">
        <w:rPr>
          <w:rFonts w:ascii="Aptos" w:hAnsi="Aptos" w:cs="Arial"/>
          <w:b/>
          <w:color w:val="000000" w:themeColor="text1"/>
          <w:lang w:bidi="ar-SA"/>
        </w:rPr>
        <w:t xml:space="preserve">General Design (25 points possible): </w:t>
      </w:r>
      <w:r w:rsidRPr="005104D9">
        <w:rPr>
          <w:rFonts w:ascii="Aptos" w:hAnsi="Aptos" w:cs="Arial"/>
          <w:color w:val="000000" w:themeColor="text1"/>
          <w:lang w:bidi="ar-SA"/>
        </w:rPr>
        <w:t>Frequency (5</w:t>
      </w:r>
      <w:r w:rsidR="0006711E" w:rsidRPr="005104D9">
        <w:rPr>
          <w:rFonts w:ascii="Aptos" w:hAnsi="Aptos" w:cs="Arial"/>
          <w:color w:val="000000" w:themeColor="text1"/>
          <w:lang w:bidi="ar-SA"/>
        </w:rPr>
        <w:t xml:space="preserve"> pts</w:t>
      </w:r>
      <w:r w:rsidRPr="005104D9">
        <w:rPr>
          <w:rFonts w:ascii="Aptos" w:hAnsi="Aptos" w:cs="Arial"/>
          <w:color w:val="000000" w:themeColor="text1"/>
          <w:lang w:bidi="ar-SA"/>
        </w:rPr>
        <w:t>); simple, easy to read, clear copy, well-spaced (5</w:t>
      </w:r>
      <w:r w:rsidR="0006711E" w:rsidRPr="005104D9">
        <w:rPr>
          <w:rFonts w:ascii="Aptos" w:hAnsi="Aptos" w:cs="Arial"/>
          <w:color w:val="000000" w:themeColor="text1"/>
          <w:lang w:bidi="ar-SA"/>
        </w:rPr>
        <w:t xml:space="preserve"> pts</w:t>
      </w:r>
      <w:r w:rsidRPr="005104D9">
        <w:rPr>
          <w:rFonts w:ascii="Aptos" w:hAnsi="Aptos" w:cs="Arial"/>
          <w:color w:val="000000" w:themeColor="text1"/>
          <w:lang w:bidi="ar-SA"/>
        </w:rPr>
        <w:t>); accurate and timely (5</w:t>
      </w:r>
      <w:r w:rsidR="0006711E" w:rsidRPr="005104D9">
        <w:rPr>
          <w:rFonts w:ascii="Aptos" w:hAnsi="Aptos" w:cs="Arial"/>
          <w:color w:val="000000" w:themeColor="text1"/>
          <w:lang w:bidi="ar-SA"/>
        </w:rPr>
        <w:t xml:space="preserve"> pts</w:t>
      </w:r>
      <w:r w:rsidRPr="005104D9">
        <w:rPr>
          <w:rFonts w:ascii="Aptos" w:hAnsi="Aptos" w:cs="Arial"/>
          <w:color w:val="000000" w:themeColor="text1"/>
          <w:lang w:bidi="ar-SA"/>
        </w:rPr>
        <w:t>); interesting to students and parents (5</w:t>
      </w:r>
      <w:r w:rsidR="0006711E" w:rsidRPr="005104D9">
        <w:rPr>
          <w:rFonts w:ascii="Aptos" w:hAnsi="Aptos" w:cs="Arial"/>
          <w:color w:val="000000" w:themeColor="text1"/>
          <w:lang w:bidi="ar-SA"/>
        </w:rPr>
        <w:t xml:space="preserve"> pts</w:t>
      </w:r>
      <w:r w:rsidRPr="005104D9">
        <w:rPr>
          <w:rFonts w:ascii="Aptos" w:hAnsi="Aptos" w:cs="Arial"/>
          <w:color w:val="000000" w:themeColor="text1"/>
          <w:lang w:bidi="ar-SA"/>
        </w:rPr>
        <w:t>); attractive layout and space utilized for PTA needs (5</w:t>
      </w:r>
      <w:r w:rsidR="0006711E" w:rsidRPr="005104D9">
        <w:rPr>
          <w:rFonts w:ascii="Aptos" w:hAnsi="Aptos" w:cs="Arial"/>
          <w:color w:val="000000" w:themeColor="text1"/>
          <w:lang w:bidi="ar-SA"/>
        </w:rPr>
        <w:t xml:space="preserve"> pts</w:t>
      </w:r>
      <w:r w:rsidRPr="005104D9">
        <w:rPr>
          <w:rFonts w:ascii="Aptos" w:hAnsi="Aptos" w:cs="Arial"/>
          <w:color w:val="000000" w:themeColor="text1"/>
          <w:lang w:bidi="ar-SA"/>
        </w:rPr>
        <w:t>)</w:t>
      </w:r>
    </w:p>
    <w:p w14:paraId="36543749" w14:textId="2A4E69C6" w:rsidR="00D62068" w:rsidRPr="005104D9" w:rsidRDefault="00D62068" w:rsidP="004868D8">
      <w:pPr>
        <w:pStyle w:val="ListParagraph"/>
        <w:widowControl w:val="0"/>
        <w:numPr>
          <w:ilvl w:val="0"/>
          <w:numId w:val="87"/>
        </w:numPr>
        <w:ind w:left="360"/>
        <w:rPr>
          <w:rFonts w:ascii="Aptos" w:hAnsi="Aptos" w:cs="Arial"/>
          <w:color w:val="000000" w:themeColor="text1"/>
          <w:lang w:bidi="ar-SA"/>
        </w:rPr>
      </w:pPr>
      <w:r w:rsidRPr="005104D9">
        <w:rPr>
          <w:rFonts w:ascii="Aptos" w:hAnsi="Aptos" w:cs="Arial"/>
          <w:b/>
          <w:color w:val="000000" w:themeColor="text1"/>
          <w:lang w:bidi="ar-SA"/>
        </w:rPr>
        <w:t xml:space="preserve">Regular Articles (50 points possible): </w:t>
      </w:r>
      <w:r w:rsidRPr="005104D9">
        <w:rPr>
          <w:rFonts w:ascii="Aptos" w:hAnsi="Aptos" w:cs="Arial"/>
          <w:color w:val="000000" w:themeColor="text1"/>
          <w:lang w:bidi="ar-SA"/>
        </w:rPr>
        <w:t>President’s monthly message (10</w:t>
      </w:r>
      <w:r w:rsidR="0006711E" w:rsidRPr="005104D9">
        <w:rPr>
          <w:rFonts w:ascii="Aptos" w:hAnsi="Aptos" w:cs="Arial"/>
          <w:color w:val="000000" w:themeColor="text1"/>
          <w:lang w:bidi="ar-SA"/>
        </w:rPr>
        <w:t xml:space="preserve"> pts</w:t>
      </w:r>
      <w:r w:rsidRPr="005104D9">
        <w:rPr>
          <w:rFonts w:ascii="Aptos" w:hAnsi="Aptos" w:cs="Arial"/>
          <w:color w:val="000000" w:themeColor="text1"/>
          <w:lang w:bidi="ar-SA"/>
        </w:rPr>
        <w:t>); Principal’s monthly message (5</w:t>
      </w:r>
      <w:r w:rsidR="0006711E" w:rsidRPr="005104D9">
        <w:rPr>
          <w:rFonts w:ascii="Aptos" w:hAnsi="Aptos" w:cs="Arial"/>
          <w:color w:val="000000" w:themeColor="text1"/>
          <w:lang w:bidi="ar-SA"/>
        </w:rPr>
        <w:t xml:space="preserve"> pts</w:t>
      </w:r>
      <w:r w:rsidRPr="005104D9">
        <w:rPr>
          <w:rFonts w:ascii="Aptos" w:hAnsi="Aptos" w:cs="Arial"/>
          <w:color w:val="000000" w:themeColor="text1"/>
          <w:lang w:bidi="ar-SA"/>
        </w:rPr>
        <w:t>); monthly calendar of events (5</w:t>
      </w:r>
      <w:r w:rsidR="0006711E" w:rsidRPr="005104D9">
        <w:rPr>
          <w:rFonts w:ascii="Aptos" w:hAnsi="Aptos" w:cs="Arial"/>
          <w:color w:val="000000" w:themeColor="text1"/>
          <w:lang w:bidi="ar-SA"/>
        </w:rPr>
        <w:t xml:space="preserve"> pts</w:t>
      </w:r>
      <w:r w:rsidRPr="005104D9">
        <w:rPr>
          <w:rFonts w:ascii="Aptos" w:hAnsi="Aptos" w:cs="Arial"/>
          <w:color w:val="000000" w:themeColor="text1"/>
          <w:lang w:bidi="ar-SA"/>
        </w:rPr>
        <w:t xml:space="preserve">); other PTA news like programs, progress or reports of current PTA events </w:t>
      </w:r>
      <w:r w:rsidR="00B85889" w:rsidRPr="005104D9">
        <w:rPr>
          <w:rFonts w:ascii="Aptos" w:hAnsi="Aptos" w:cs="Arial"/>
          <w:color w:val="000000" w:themeColor="text1"/>
          <w:lang w:bidi="ar-SA"/>
        </w:rPr>
        <w:t>and</w:t>
      </w:r>
      <w:r w:rsidRPr="005104D9">
        <w:rPr>
          <w:rFonts w:ascii="Aptos" w:hAnsi="Aptos" w:cs="Arial"/>
          <w:color w:val="000000" w:themeColor="text1"/>
          <w:lang w:bidi="ar-SA"/>
        </w:rPr>
        <w:t xml:space="preserve"> officers (10</w:t>
      </w:r>
      <w:r w:rsidR="00F26842" w:rsidRPr="005104D9">
        <w:rPr>
          <w:rFonts w:ascii="Aptos" w:hAnsi="Aptos" w:cs="Arial"/>
          <w:color w:val="000000" w:themeColor="text1"/>
          <w:lang w:bidi="ar-SA"/>
        </w:rPr>
        <w:t xml:space="preserve"> pts</w:t>
      </w:r>
      <w:r w:rsidRPr="005104D9">
        <w:rPr>
          <w:rFonts w:ascii="Aptos" w:hAnsi="Aptos" w:cs="Arial"/>
          <w:color w:val="000000" w:themeColor="text1"/>
          <w:lang w:bidi="ar-SA"/>
        </w:rPr>
        <w:t xml:space="preserve">); school news like messages from </w:t>
      </w:r>
      <w:r w:rsidR="00602303" w:rsidRPr="005104D9">
        <w:rPr>
          <w:rFonts w:ascii="Aptos" w:hAnsi="Aptos" w:cs="Arial"/>
          <w:color w:val="000000" w:themeColor="text1"/>
          <w:lang w:bidi="ar-SA"/>
        </w:rPr>
        <w:t>s</w:t>
      </w:r>
      <w:r w:rsidRPr="005104D9">
        <w:rPr>
          <w:rFonts w:ascii="Aptos" w:hAnsi="Aptos" w:cs="Arial"/>
          <w:color w:val="000000" w:themeColor="text1"/>
          <w:lang w:bidi="ar-SA"/>
        </w:rPr>
        <w:t xml:space="preserve">uperintendent, </w:t>
      </w:r>
      <w:r w:rsidR="00602303" w:rsidRPr="005104D9">
        <w:rPr>
          <w:rFonts w:ascii="Aptos" w:hAnsi="Aptos" w:cs="Arial"/>
          <w:color w:val="000000" w:themeColor="text1"/>
          <w:lang w:bidi="ar-SA"/>
        </w:rPr>
        <w:t>s</w:t>
      </w:r>
      <w:r w:rsidR="008914B2" w:rsidRPr="005104D9">
        <w:rPr>
          <w:rFonts w:ascii="Aptos" w:hAnsi="Aptos" w:cs="Arial"/>
          <w:color w:val="000000" w:themeColor="text1"/>
          <w:lang w:bidi="ar-SA"/>
        </w:rPr>
        <w:t>chool board</w:t>
      </w:r>
      <w:r w:rsidRPr="005104D9">
        <w:rPr>
          <w:rFonts w:ascii="Aptos" w:hAnsi="Aptos" w:cs="Arial"/>
          <w:color w:val="000000" w:themeColor="text1"/>
          <w:lang w:bidi="ar-SA"/>
        </w:rPr>
        <w:t xml:space="preserve"> members, and counselors, and events such as athletics, clubs, meetings, and assemblies (10</w:t>
      </w:r>
      <w:r w:rsidR="00F26842" w:rsidRPr="005104D9">
        <w:rPr>
          <w:rFonts w:ascii="Aptos" w:hAnsi="Aptos" w:cs="Arial"/>
          <w:color w:val="000000" w:themeColor="text1"/>
          <w:lang w:bidi="ar-SA"/>
        </w:rPr>
        <w:t xml:space="preserve"> pts</w:t>
      </w:r>
      <w:r w:rsidRPr="005104D9">
        <w:rPr>
          <w:rFonts w:ascii="Aptos" w:hAnsi="Aptos" w:cs="Arial"/>
          <w:color w:val="000000" w:themeColor="text1"/>
          <w:lang w:bidi="ar-SA"/>
        </w:rPr>
        <w:t>); National and Louisiana PTA news (10</w:t>
      </w:r>
      <w:r w:rsidR="00F26842" w:rsidRPr="005104D9">
        <w:rPr>
          <w:rFonts w:ascii="Aptos" w:hAnsi="Aptos" w:cs="Arial"/>
          <w:color w:val="000000" w:themeColor="text1"/>
          <w:lang w:bidi="ar-SA"/>
        </w:rPr>
        <w:t xml:space="preserve"> pts</w:t>
      </w:r>
      <w:r w:rsidRPr="005104D9">
        <w:rPr>
          <w:rFonts w:ascii="Aptos" w:hAnsi="Aptos" w:cs="Arial"/>
          <w:color w:val="000000" w:themeColor="text1"/>
          <w:lang w:bidi="ar-SA"/>
        </w:rPr>
        <w:t>)</w:t>
      </w:r>
    </w:p>
    <w:p w14:paraId="57D9B28D" w14:textId="082F57AF" w:rsidR="00D62068" w:rsidRPr="005104D9" w:rsidRDefault="00D62068" w:rsidP="004868D8">
      <w:pPr>
        <w:pStyle w:val="ListParagraph"/>
        <w:widowControl w:val="0"/>
        <w:numPr>
          <w:ilvl w:val="0"/>
          <w:numId w:val="87"/>
        </w:numPr>
        <w:ind w:left="360"/>
        <w:rPr>
          <w:rFonts w:ascii="Aptos" w:hAnsi="Aptos" w:cs="Arial"/>
          <w:color w:val="000000" w:themeColor="text1"/>
          <w:lang w:bidi="ar-SA"/>
        </w:rPr>
      </w:pPr>
      <w:r w:rsidRPr="005104D9">
        <w:rPr>
          <w:rFonts w:ascii="Aptos" w:hAnsi="Aptos" w:cs="Arial"/>
          <w:b/>
          <w:color w:val="000000" w:themeColor="text1"/>
          <w:lang w:bidi="ar-SA"/>
        </w:rPr>
        <w:t xml:space="preserve">Special Feature Articles (40 points possible): </w:t>
      </w:r>
      <w:r w:rsidRPr="005104D9">
        <w:rPr>
          <w:rFonts w:ascii="Aptos" w:hAnsi="Aptos" w:cs="Arial"/>
          <w:color w:val="000000" w:themeColor="text1"/>
          <w:lang w:bidi="ar-SA"/>
        </w:rPr>
        <w:t>Classroom or school projects (5</w:t>
      </w:r>
      <w:r w:rsidR="00F26842" w:rsidRPr="005104D9">
        <w:rPr>
          <w:rFonts w:ascii="Aptos" w:hAnsi="Aptos" w:cs="Arial"/>
          <w:color w:val="000000" w:themeColor="text1"/>
          <w:lang w:bidi="ar-SA"/>
        </w:rPr>
        <w:t xml:space="preserve"> pts</w:t>
      </w:r>
      <w:r w:rsidRPr="005104D9">
        <w:rPr>
          <w:rFonts w:ascii="Aptos" w:hAnsi="Aptos" w:cs="Arial"/>
          <w:color w:val="000000" w:themeColor="text1"/>
          <w:lang w:bidi="ar-SA"/>
        </w:rPr>
        <w:t>); educational workshops for Parents/Students (5</w:t>
      </w:r>
      <w:r w:rsidR="00F26842" w:rsidRPr="005104D9">
        <w:rPr>
          <w:rFonts w:ascii="Aptos" w:hAnsi="Aptos" w:cs="Arial"/>
          <w:color w:val="000000" w:themeColor="text1"/>
          <w:lang w:bidi="ar-SA"/>
        </w:rPr>
        <w:t xml:space="preserve"> pts</w:t>
      </w:r>
      <w:r w:rsidRPr="005104D9">
        <w:rPr>
          <w:rFonts w:ascii="Aptos" w:hAnsi="Aptos" w:cs="Arial"/>
          <w:color w:val="000000" w:themeColor="text1"/>
          <w:lang w:bidi="ar-SA"/>
        </w:rPr>
        <w:t>); parent education articles (5</w:t>
      </w:r>
      <w:r w:rsidR="00F26842" w:rsidRPr="005104D9">
        <w:rPr>
          <w:rFonts w:ascii="Aptos" w:hAnsi="Aptos" w:cs="Arial"/>
          <w:color w:val="000000" w:themeColor="text1"/>
          <w:lang w:bidi="ar-SA"/>
        </w:rPr>
        <w:t xml:space="preserve"> pts</w:t>
      </w:r>
      <w:r w:rsidRPr="005104D9">
        <w:rPr>
          <w:rFonts w:ascii="Aptos" w:hAnsi="Aptos" w:cs="Arial"/>
          <w:color w:val="000000" w:themeColor="text1"/>
          <w:lang w:bidi="ar-SA"/>
        </w:rPr>
        <w:t>); special events/workshops (5</w:t>
      </w:r>
      <w:r w:rsidR="00CD6938" w:rsidRPr="005104D9">
        <w:rPr>
          <w:rFonts w:ascii="Aptos" w:hAnsi="Aptos" w:cs="Arial"/>
          <w:color w:val="000000" w:themeColor="text1"/>
          <w:lang w:bidi="ar-SA"/>
        </w:rPr>
        <w:t xml:space="preserve"> pts</w:t>
      </w:r>
      <w:r w:rsidRPr="005104D9">
        <w:rPr>
          <w:rFonts w:ascii="Aptos" w:hAnsi="Aptos" w:cs="Arial"/>
          <w:color w:val="000000" w:themeColor="text1"/>
          <w:lang w:bidi="ar-SA"/>
        </w:rPr>
        <w:t>); student/teacher recognition (5</w:t>
      </w:r>
      <w:r w:rsidR="00CD6938" w:rsidRPr="005104D9">
        <w:rPr>
          <w:rFonts w:ascii="Aptos" w:hAnsi="Aptos" w:cs="Arial"/>
          <w:color w:val="000000" w:themeColor="text1"/>
          <w:lang w:bidi="ar-SA"/>
        </w:rPr>
        <w:t xml:space="preserve"> pts</w:t>
      </w:r>
      <w:r w:rsidRPr="005104D9">
        <w:rPr>
          <w:rFonts w:ascii="Aptos" w:hAnsi="Aptos" w:cs="Arial"/>
          <w:color w:val="000000" w:themeColor="text1"/>
          <w:lang w:bidi="ar-SA"/>
        </w:rPr>
        <w:t>); volunteer recognition (5</w:t>
      </w:r>
      <w:r w:rsidR="00CD6938" w:rsidRPr="005104D9">
        <w:rPr>
          <w:rFonts w:ascii="Aptos" w:hAnsi="Aptos" w:cs="Arial"/>
          <w:color w:val="000000" w:themeColor="text1"/>
          <w:lang w:bidi="ar-SA"/>
        </w:rPr>
        <w:t xml:space="preserve"> pts</w:t>
      </w:r>
      <w:r w:rsidRPr="005104D9">
        <w:rPr>
          <w:rFonts w:ascii="Aptos" w:hAnsi="Aptos" w:cs="Arial"/>
          <w:color w:val="000000" w:themeColor="text1"/>
          <w:lang w:bidi="ar-SA"/>
        </w:rPr>
        <w:t>); State/National PTA Convention (5</w:t>
      </w:r>
      <w:r w:rsidR="00CD6938" w:rsidRPr="005104D9">
        <w:rPr>
          <w:rFonts w:ascii="Aptos" w:hAnsi="Aptos" w:cs="Arial"/>
          <w:color w:val="000000" w:themeColor="text1"/>
          <w:lang w:bidi="ar-SA"/>
        </w:rPr>
        <w:t xml:space="preserve"> pts</w:t>
      </w:r>
      <w:r w:rsidRPr="005104D9">
        <w:rPr>
          <w:rFonts w:ascii="Aptos" w:hAnsi="Aptos" w:cs="Arial"/>
          <w:color w:val="000000" w:themeColor="text1"/>
          <w:lang w:bidi="ar-SA"/>
        </w:rPr>
        <w:t>); news from other advocacy groups and individuals (5</w:t>
      </w:r>
      <w:r w:rsidR="00CD6938" w:rsidRPr="005104D9">
        <w:rPr>
          <w:rFonts w:ascii="Aptos" w:hAnsi="Aptos" w:cs="Arial"/>
          <w:color w:val="000000" w:themeColor="text1"/>
          <w:lang w:bidi="ar-SA"/>
        </w:rPr>
        <w:t xml:space="preserve"> pts</w:t>
      </w:r>
      <w:r w:rsidRPr="005104D9">
        <w:rPr>
          <w:rFonts w:ascii="Aptos" w:hAnsi="Aptos" w:cs="Arial"/>
          <w:color w:val="000000" w:themeColor="text1"/>
          <w:lang w:bidi="ar-SA"/>
        </w:rPr>
        <w:t>)</w:t>
      </w:r>
    </w:p>
    <w:p w14:paraId="55A3AC8E" w14:textId="6D412555" w:rsidR="00D62068" w:rsidRPr="005104D9" w:rsidRDefault="00D62068" w:rsidP="004868D8">
      <w:pPr>
        <w:pStyle w:val="ListParagraph"/>
        <w:widowControl w:val="0"/>
        <w:numPr>
          <w:ilvl w:val="0"/>
          <w:numId w:val="87"/>
        </w:numPr>
        <w:ind w:left="360"/>
        <w:rPr>
          <w:rFonts w:ascii="Aptos" w:hAnsi="Aptos" w:cs="Arial"/>
          <w:color w:val="000000" w:themeColor="text1"/>
          <w:lang w:bidi="ar-SA"/>
        </w:rPr>
      </w:pPr>
      <w:r w:rsidRPr="005104D9">
        <w:rPr>
          <w:rFonts w:ascii="Aptos" w:hAnsi="Aptos" w:cs="Arial"/>
          <w:b/>
          <w:bCs/>
          <w:color w:val="000000" w:themeColor="text1"/>
          <w:lang w:bidi="ar-SA"/>
        </w:rPr>
        <w:t xml:space="preserve">Extra Credit (15 points possible): </w:t>
      </w:r>
      <w:r w:rsidRPr="005104D9">
        <w:rPr>
          <w:rFonts w:ascii="Aptos" w:hAnsi="Aptos" w:cs="Arial"/>
          <w:color w:val="000000" w:themeColor="text1"/>
          <w:lang w:bidi="ar-SA"/>
        </w:rPr>
        <w:t>Student photos or drawings (5</w:t>
      </w:r>
      <w:r w:rsidR="00CD6938" w:rsidRPr="005104D9">
        <w:rPr>
          <w:rFonts w:ascii="Aptos" w:hAnsi="Aptos" w:cs="Arial"/>
          <w:color w:val="000000" w:themeColor="text1"/>
          <w:lang w:bidi="ar-SA"/>
        </w:rPr>
        <w:t xml:space="preserve"> pts</w:t>
      </w:r>
      <w:r w:rsidRPr="005104D9">
        <w:rPr>
          <w:rFonts w:ascii="Aptos" w:hAnsi="Aptos" w:cs="Arial"/>
          <w:color w:val="000000" w:themeColor="text1"/>
          <w:lang w:bidi="ar-SA"/>
        </w:rPr>
        <w:t>); table of contents (5</w:t>
      </w:r>
      <w:r w:rsidR="00CD6938" w:rsidRPr="005104D9">
        <w:rPr>
          <w:rFonts w:ascii="Aptos" w:hAnsi="Aptos" w:cs="Arial"/>
          <w:color w:val="000000" w:themeColor="text1"/>
          <w:lang w:bidi="ar-SA"/>
        </w:rPr>
        <w:t xml:space="preserve"> pts</w:t>
      </w:r>
      <w:r w:rsidRPr="005104D9">
        <w:rPr>
          <w:rFonts w:ascii="Aptos" w:hAnsi="Aptos" w:cs="Arial"/>
          <w:color w:val="000000" w:themeColor="text1"/>
          <w:lang w:bidi="ar-SA"/>
        </w:rPr>
        <w:t>); positive features not covered in above areas (5</w:t>
      </w:r>
      <w:r w:rsidR="00CD6938" w:rsidRPr="005104D9">
        <w:rPr>
          <w:rFonts w:ascii="Aptos" w:hAnsi="Aptos" w:cs="Arial"/>
          <w:color w:val="000000" w:themeColor="text1"/>
          <w:lang w:bidi="ar-SA"/>
        </w:rPr>
        <w:t xml:space="preserve"> pts</w:t>
      </w:r>
      <w:r w:rsidRPr="005104D9">
        <w:rPr>
          <w:rFonts w:ascii="Aptos" w:hAnsi="Aptos" w:cs="Arial"/>
          <w:color w:val="000000" w:themeColor="text1"/>
          <w:lang w:bidi="ar-SA"/>
        </w:rPr>
        <w:t>)</w:t>
      </w:r>
    </w:p>
    <w:p w14:paraId="031F9B8E" w14:textId="4B13B6B6" w:rsidR="00D62068" w:rsidRPr="005104D9" w:rsidRDefault="00D62068" w:rsidP="000E5497">
      <w:pPr>
        <w:widowControl w:val="0"/>
        <w:rPr>
          <w:rFonts w:ascii="Aptos" w:hAnsi="Aptos" w:cs="Arial"/>
          <w:color w:val="000000" w:themeColor="text1"/>
          <w:lang w:bidi="ar-SA"/>
        </w:rPr>
      </w:pPr>
    </w:p>
    <w:p w14:paraId="6E9F5380" w14:textId="77777777" w:rsidR="00D62068" w:rsidRPr="005104D9" w:rsidRDefault="00D62068" w:rsidP="000E5497">
      <w:pPr>
        <w:widowControl w:val="0"/>
        <w:rPr>
          <w:rFonts w:ascii="Aptos" w:hAnsi="Aptos" w:cs="Arial"/>
          <w:color w:val="000000" w:themeColor="text1"/>
          <w:sz w:val="32"/>
          <w:szCs w:val="32"/>
          <w:lang w:bidi="ar-SA"/>
        </w:rPr>
      </w:pPr>
      <w:r w:rsidRPr="005104D9">
        <w:rPr>
          <w:rFonts w:ascii="Aptos" w:hAnsi="Aptos" w:cs="Arial"/>
          <w:b/>
          <w:bCs/>
          <w:color w:val="000000" w:themeColor="text1"/>
          <w:sz w:val="32"/>
          <w:szCs w:val="32"/>
          <w:lang w:bidi="ar-SA"/>
        </w:rPr>
        <w:t>To Apply for the Award</w:t>
      </w:r>
    </w:p>
    <w:p w14:paraId="71534930" w14:textId="78552E57" w:rsidR="00D62068" w:rsidRPr="005104D9" w:rsidRDefault="00D62068" w:rsidP="004868D8">
      <w:pPr>
        <w:pStyle w:val="ListParagraph"/>
        <w:widowControl w:val="0"/>
        <w:numPr>
          <w:ilvl w:val="0"/>
          <w:numId w:val="85"/>
        </w:numPr>
        <w:ind w:left="360"/>
        <w:rPr>
          <w:rFonts w:ascii="Aptos" w:hAnsi="Aptos" w:cs="Arial"/>
          <w:color w:val="000000" w:themeColor="text1"/>
          <w:lang w:bidi="ar-SA"/>
        </w:rPr>
      </w:pPr>
      <w:r w:rsidRPr="005104D9">
        <w:rPr>
          <w:rFonts w:ascii="Aptos" w:hAnsi="Aptos" w:cs="Arial"/>
          <w:color w:val="000000" w:themeColor="text1"/>
          <w:lang w:bidi="ar-SA"/>
        </w:rPr>
        <w:t>Collect all publications from July 1, 202</w:t>
      </w:r>
      <w:r w:rsidR="00071346" w:rsidRPr="005104D9">
        <w:rPr>
          <w:rFonts w:ascii="Aptos" w:hAnsi="Aptos" w:cs="Arial"/>
          <w:color w:val="000000" w:themeColor="text1"/>
          <w:lang w:bidi="ar-SA"/>
        </w:rPr>
        <w:t>4</w:t>
      </w:r>
      <w:r w:rsidRPr="005104D9">
        <w:rPr>
          <w:rFonts w:ascii="Aptos" w:hAnsi="Aptos" w:cs="Arial"/>
          <w:color w:val="000000" w:themeColor="text1"/>
          <w:lang w:bidi="ar-SA"/>
        </w:rPr>
        <w:t xml:space="preserve">, through </w:t>
      </w:r>
      <w:r w:rsidR="00EC0EF9" w:rsidRPr="005104D9">
        <w:rPr>
          <w:rFonts w:ascii="Aptos" w:hAnsi="Aptos" w:cs="Arial"/>
          <w:color w:val="000000" w:themeColor="text1"/>
          <w:lang w:bidi="ar-SA"/>
        </w:rPr>
        <w:t>March 3</w:t>
      </w:r>
      <w:r w:rsidR="008E4BD7" w:rsidRPr="005104D9">
        <w:rPr>
          <w:rFonts w:ascii="Aptos" w:hAnsi="Aptos" w:cs="Arial"/>
          <w:color w:val="000000" w:themeColor="text1"/>
          <w:lang w:bidi="ar-SA"/>
        </w:rPr>
        <w:t>1</w:t>
      </w:r>
      <w:r w:rsidR="00EC0EF9" w:rsidRPr="005104D9">
        <w:rPr>
          <w:rFonts w:ascii="Aptos" w:hAnsi="Aptos" w:cs="Arial"/>
          <w:color w:val="000000" w:themeColor="text1"/>
          <w:lang w:bidi="ar-SA"/>
        </w:rPr>
        <w:t>, 2025</w:t>
      </w:r>
      <w:r w:rsidRPr="005104D9">
        <w:rPr>
          <w:rFonts w:ascii="Aptos" w:hAnsi="Aptos" w:cs="Arial"/>
          <w:color w:val="000000" w:themeColor="text1"/>
          <w:lang w:bidi="ar-SA"/>
        </w:rPr>
        <w:t xml:space="preserve">, in chronological order and combine them into one PDF. </w:t>
      </w:r>
      <w:r w:rsidR="00364373" w:rsidRPr="005104D9">
        <w:rPr>
          <w:rFonts w:ascii="Aptos" w:hAnsi="Aptos" w:cs="Arial"/>
          <w:color w:val="000000" w:themeColor="text1"/>
          <w:lang w:bidi="ar-SA"/>
        </w:rPr>
        <w:t xml:space="preserve">Double check that the resolution </w:t>
      </w:r>
      <w:r w:rsidR="0063430B" w:rsidRPr="005104D9">
        <w:rPr>
          <w:rFonts w:ascii="Aptos" w:hAnsi="Aptos" w:cs="Arial"/>
          <w:color w:val="000000" w:themeColor="text1"/>
          <w:lang w:bidi="ar-SA"/>
        </w:rPr>
        <w:t xml:space="preserve">and quality </w:t>
      </w:r>
      <w:r w:rsidR="00364373" w:rsidRPr="005104D9">
        <w:rPr>
          <w:rFonts w:ascii="Aptos" w:hAnsi="Aptos" w:cs="Arial"/>
          <w:color w:val="000000" w:themeColor="text1"/>
          <w:lang w:bidi="ar-SA"/>
        </w:rPr>
        <w:t>is high</w:t>
      </w:r>
      <w:r w:rsidR="0063430B" w:rsidRPr="005104D9">
        <w:rPr>
          <w:rFonts w:ascii="Aptos" w:hAnsi="Aptos" w:cs="Arial"/>
          <w:color w:val="000000" w:themeColor="text1"/>
          <w:lang w:bidi="ar-SA"/>
        </w:rPr>
        <w:t xml:space="preserve">. </w:t>
      </w:r>
      <w:r w:rsidRPr="005104D9">
        <w:rPr>
          <w:rFonts w:ascii="Aptos" w:hAnsi="Aptos" w:cs="Arial"/>
          <w:color w:val="000000" w:themeColor="text1"/>
          <w:lang w:bidi="ar-SA"/>
        </w:rPr>
        <w:t xml:space="preserve">A minimum of three publications </w:t>
      </w:r>
      <w:proofErr w:type="gramStart"/>
      <w:r w:rsidRPr="005104D9">
        <w:rPr>
          <w:rFonts w:ascii="Aptos" w:hAnsi="Aptos" w:cs="Arial"/>
          <w:color w:val="000000" w:themeColor="text1"/>
          <w:lang w:bidi="ar-SA"/>
        </w:rPr>
        <w:t>is</w:t>
      </w:r>
      <w:proofErr w:type="gramEnd"/>
      <w:r w:rsidRPr="005104D9">
        <w:rPr>
          <w:rFonts w:ascii="Aptos" w:hAnsi="Aptos" w:cs="Arial"/>
          <w:color w:val="000000" w:themeColor="text1"/>
          <w:lang w:bidi="ar-SA"/>
        </w:rPr>
        <w:t xml:space="preserve"> required. Only PTA newsletters or emails may be entered. See the Judge’s Rubric for content ideas.</w:t>
      </w:r>
    </w:p>
    <w:p w14:paraId="21DB3CB4" w14:textId="2109B297" w:rsidR="00A97283" w:rsidRPr="005104D9" w:rsidRDefault="00D62068" w:rsidP="004868D8">
      <w:pPr>
        <w:pStyle w:val="ListParagraph"/>
        <w:widowControl w:val="0"/>
        <w:numPr>
          <w:ilvl w:val="0"/>
          <w:numId w:val="85"/>
        </w:numPr>
        <w:ind w:left="360"/>
        <w:rPr>
          <w:rFonts w:ascii="Aptos" w:hAnsi="Aptos" w:cs="Arial"/>
          <w:color w:val="000000" w:themeColor="text1"/>
          <w:lang w:bidi="ar-SA"/>
        </w:rPr>
      </w:pPr>
      <w:r w:rsidRPr="005104D9">
        <w:rPr>
          <w:rFonts w:ascii="Aptos" w:hAnsi="Aptos" w:cs="Arial"/>
          <w:color w:val="000000" w:themeColor="text1"/>
          <w:lang w:bidi="ar-SA"/>
        </w:rPr>
        <w:t xml:space="preserve">Go to </w:t>
      </w:r>
      <w:hyperlink r:id="rId381" w:history="1">
        <w:r w:rsidR="009A1F80" w:rsidRPr="005104D9">
          <w:rPr>
            <w:rStyle w:val="Hyperlink"/>
            <w:bCs/>
            <w:color w:val="000000" w:themeColor="text1"/>
            <w:szCs w:val="12"/>
          </w:rPr>
          <w:t>LouisianaPTA.org/awards</w:t>
        </w:r>
      </w:hyperlink>
      <w:r w:rsidRPr="005104D9">
        <w:rPr>
          <w:rFonts w:ascii="Aptos" w:hAnsi="Aptos" w:cs="Arial"/>
          <w:color w:val="000000" w:themeColor="text1"/>
          <w:lang w:bidi="ar-SA"/>
        </w:rPr>
        <w:t xml:space="preserve">. Complete the information and upload the document </w:t>
      </w:r>
      <w:r w:rsidR="003D7CF8" w:rsidRPr="005104D9">
        <w:rPr>
          <w:rFonts w:ascii="Aptos" w:hAnsi="Aptos" w:cs="Arial"/>
          <w:color w:val="000000" w:themeColor="text1"/>
          <w:lang w:bidi="ar-SA"/>
        </w:rPr>
        <w:t>to</w:t>
      </w:r>
      <w:r w:rsidRPr="005104D9">
        <w:rPr>
          <w:rFonts w:ascii="Aptos" w:hAnsi="Aptos" w:cs="Arial"/>
          <w:color w:val="000000" w:themeColor="text1"/>
          <w:lang w:bidi="ar-SA"/>
        </w:rPr>
        <w:t xml:space="preserve"> the Outstanding PTA Newsletter Award Application. </w:t>
      </w:r>
      <w:r w:rsidR="00AD095E" w:rsidRPr="005104D9">
        <w:rPr>
          <w:rFonts w:ascii="Aptos" w:hAnsi="Aptos" w:cs="Arial"/>
          <w:color w:val="000000" w:themeColor="text1"/>
          <w:lang w:bidi="ar-SA"/>
        </w:rPr>
        <w:t>The information</w:t>
      </w:r>
      <w:r w:rsidRPr="005104D9">
        <w:rPr>
          <w:rFonts w:ascii="Aptos" w:hAnsi="Aptos" w:cs="Arial"/>
          <w:color w:val="000000" w:themeColor="text1"/>
          <w:lang w:bidi="ar-SA"/>
        </w:rPr>
        <w:t xml:space="preserve"> need</w:t>
      </w:r>
      <w:r w:rsidR="00AD095E" w:rsidRPr="005104D9">
        <w:rPr>
          <w:rFonts w:ascii="Aptos" w:hAnsi="Aptos" w:cs="Arial"/>
          <w:color w:val="000000" w:themeColor="text1"/>
          <w:lang w:bidi="ar-SA"/>
        </w:rPr>
        <w:t>ed</w:t>
      </w:r>
      <w:r w:rsidRPr="005104D9">
        <w:rPr>
          <w:rFonts w:ascii="Aptos" w:hAnsi="Aptos" w:cs="Arial"/>
          <w:color w:val="000000" w:themeColor="text1"/>
          <w:lang w:bidi="ar-SA"/>
        </w:rPr>
        <w:t xml:space="preserve"> is PTA Name, LUR#, school name and address, </w:t>
      </w:r>
      <w:proofErr w:type="gramStart"/>
      <w:r w:rsidRPr="005104D9">
        <w:rPr>
          <w:rFonts w:ascii="Aptos" w:hAnsi="Aptos" w:cs="Arial"/>
          <w:color w:val="000000" w:themeColor="text1"/>
          <w:lang w:bidi="ar-SA"/>
        </w:rPr>
        <w:t>contact’s</w:t>
      </w:r>
      <w:proofErr w:type="gramEnd"/>
      <w:r w:rsidRPr="005104D9">
        <w:rPr>
          <w:rFonts w:ascii="Aptos" w:hAnsi="Aptos" w:cs="Arial"/>
          <w:color w:val="000000" w:themeColor="text1"/>
          <w:lang w:bidi="ar-SA"/>
        </w:rPr>
        <w:t xml:space="preserve"> </w:t>
      </w:r>
      <w:r w:rsidR="00810E7E" w:rsidRPr="005104D9">
        <w:rPr>
          <w:rFonts w:ascii="Aptos" w:hAnsi="Aptos" w:cs="Arial"/>
          <w:color w:val="000000" w:themeColor="text1"/>
          <w:lang w:bidi="ar-SA"/>
        </w:rPr>
        <w:t>information</w:t>
      </w:r>
      <w:r w:rsidRPr="005104D9">
        <w:rPr>
          <w:rFonts w:ascii="Aptos" w:hAnsi="Aptos" w:cs="Arial"/>
          <w:color w:val="000000" w:themeColor="text1"/>
          <w:lang w:bidi="ar-SA"/>
        </w:rPr>
        <w:t xml:space="preserve">, editor’s name, and total publications </w:t>
      </w:r>
      <w:r w:rsidR="009A40C1" w:rsidRPr="005104D9">
        <w:rPr>
          <w:rFonts w:ascii="Aptos" w:hAnsi="Aptos" w:cs="Arial"/>
          <w:color w:val="000000" w:themeColor="text1"/>
          <w:lang w:bidi="ar-SA"/>
        </w:rPr>
        <w:t>submitted</w:t>
      </w:r>
      <w:r w:rsidRPr="005104D9">
        <w:rPr>
          <w:rFonts w:ascii="Aptos" w:hAnsi="Aptos" w:cs="Arial"/>
          <w:color w:val="000000" w:themeColor="text1"/>
          <w:lang w:bidi="ar-SA"/>
        </w:rPr>
        <w:t xml:space="preserve">. Winners will be announced </w:t>
      </w:r>
      <w:r w:rsidR="00B610C2" w:rsidRPr="005104D9">
        <w:rPr>
          <w:rFonts w:ascii="Aptos" w:hAnsi="Aptos" w:cs="Arial"/>
          <w:color w:val="000000" w:themeColor="text1"/>
          <w:lang w:bidi="ar-SA"/>
        </w:rPr>
        <w:t>o</w:t>
      </w:r>
      <w:r w:rsidR="009A40C1" w:rsidRPr="005104D9">
        <w:rPr>
          <w:rFonts w:ascii="Aptos" w:hAnsi="Aptos" w:cs="Arial"/>
          <w:color w:val="000000" w:themeColor="text1"/>
          <w:lang w:bidi="ar-SA"/>
        </w:rPr>
        <w:t>n</w:t>
      </w:r>
      <w:r w:rsidRPr="005104D9">
        <w:rPr>
          <w:rFonts w:ascii="Aptos" w:hAnsi="Aptos" w:cs="Arial"/>
          <w:color w:val="000000" w:themeColor="text1"/>
          <w:lang w:bidi="ar-SA"/>
        </w:rPr>
        <w:t xml:space="preserve"> </w:t>
      </w:r>
      <w:r w:rsidR="00AD095E" w:rsidRPr="005104D9">
        <w:rPr>
          <w:rFonts w:ascii="Aptos" w:hAnsi="Aptos" w:cs="Arial"/>
          <w:color w:val="000000" w:themeColor="text1"/>
          <w:lang w:bidi="ar-SA"/>
        </w:rPr>
        <w:t>April</w:t>
      </w:r>
      <w:r w:rsidR="00B610C2" w:rsidRPr="005104D9">
        <w:rPr>
          <w:rFonts w:ascii="Aptos" w:hAnsi="Aptos" w:cs="Arial"/>
          <w:color w:val="000000" w:themeColor="text1"/>
          <w:lang w:bidi="ar-SA"/>
        </w:rPr>
        <w:t xml:space="preserve"> 14,</w:t>
      </w:r>
      <w:r w:rsidRPr="005104D9">
        <w:rPr>
          <w:rFonts w:ascii="Aptos" w:hAnsi="Aptos" w:cs="Arial"/>
          <w:color w:val="000000" w:themeColor="text1"/>
          <w:lang w:bidi="ar-SA"/>
        </w:rPr>
        <w:t xml:space="preserve"> 202</w:t>
      </w:r>
      <w:r w:rsidR="009A40C1" w:rsidRPr="005104D9">
        <w:rPr>
          <w:rFonts w:ascii="Aptos" w:hAnsi="Aptos" w:cs="Arial"/>
          <w:color w:val="000000" w:themeColor="text1"/>
          <w:lang w:bidi="ar-SA"/>
        </w:rPr>
        <w:t>5</w:t>
      </w:r>
      <w:r w:rsidRPr="005104D9">
        <w:rPr>
          <w:rFonts w:ascii="Aptos" w:hAnsi="Aptos" w:cs="Arial"/>
          <w:color w:val="000000" w:themeColor="text1"/>
          <w:lang w:bidi="ar-SA"/>
        </w:rPr>
        <w:t>.</w:t>
      </w:r>
    </w:p>
    <w:p w14:paraId="1251363A" w14:textId="0B14B9E8" w:rsidR="00C643C6" w:rsidRPr="005104D9" w:rsidRDefault="00493853" w:rsidP="004868D8">
      <w:pPr>
        <w:pStyle w:val="ListParagraph"/>
        <w:widowControl w:val="0"/>
        <w:numPr>
          <w:ilvl w:val="0"/>
          <w:numId w:val="85"/>
        </w:numPr>
        <w:ind w:left="360"/>
        <w:jc w:val="both"/>
        <w:rPr>
          <w:rFonts w:ascii="Aptos" w:hAnsi="Aptos" w:cs="Arial"/>
          <w:color w:val="000000" w:themeColor="text1"/>
          <w:lang w:bidi="ar-SA"/>
        </w:rPr>
      </w:pPr>
      <w:r w:rsidRPr="005104D9">
        <w:rPr>
          <w:rFonts w:ascii="Aptos" w:eastAsia="ArialMT" w:hAnsi="Aptos" w:cs="Arial"/>
          <w:b/>
          <w:bCs/>
          <w:color w:val="000000" w:themeColor="text1"/>
          <w:lang w:bidi="ar-SA"/>
        </w:rPr>
        <w:t xml:space="preserve">Submit application by March </w:t>
      </w:r>
      <w:r w:rsidR="00393751" w:rsidRPr="005104D9">
        <w:rPr>
          <w:rFonts w:ascii="Aptos" w:eastAsia="ArialMT" w:hAnsi="Aptos" w:cs="Arial"/>
          <w:b/>
          <w:bCs/>
          <w:color w:val="000000" w:themeColor="text1"/>
          <w:lang w:bidi="ar-SA"/>
        </w:rPr>
        <w:t>3</w:t>
      </w:r>
      <w:r w:rsidR="00B610C2" w:rsidRPr="005104D9">
        <w:rPr>
          <w:rFonts w:ascii="Aptos" w:eastAsia="ArialMT" w:hAnsi="Aptos" w:cs="Arial"/>
          <w:b/>
          <w:bCs/>
          <w:color w:val="000000" w:themeColor="text1"/>
          <w:lang w:bidi="ar-SA"/>
        </w:rPr>
        <w:t>1</w:t>
      </w:r>
      <w:r w:rsidRPr="005104D9">
        <w:rPr>
          <w:rFonts w:ascii="Aptos" w:eastAsia="ArialMT" w:hAnsi="Aptos" w:cs="Arial"/>
          <w:b/>
          <w:bCs/>
          <w:color w:val="000000" w:themeColor="text1"/>
          <w:lang w:bidi="ar-SA"/>
        </w:rPr>
        <w:t>, 2025</w:t>
      </w:r>
      <w:r w:rsidR="00F61B3F" w:rsidRPr="005104D9">
        <w:rPr>
          <w:rFonts w:ascii="Aptos" w:eastAsia="ArialMT" w:hAnsi="Aptos" w:cs="Arial"/>
          <w:b/>
          <w:bCs/>
          <w:color w:val="000000" w:themeColor="text1"/>
          <w:lang w:bidi="ar-SA"/>
        </w:rPr>
        <w:t xml:space="preserve">, </w:t>
      </w:r>
      <w:r w:rsidR="00F61B3F" w:rsidRPr="005104D9">
        <w:rPr>
          <w:rFonts w:ascii="Aptos" w:eastAsia="ArialMT" w:hAnsi="Aptos" w:cs="Arial"/>
          <w:color w:val="000000" w:themeColor="text1"/>
          <w:lang w:bidi="ar-SA"/>
        </w:rPr>
        <w:t>at</w:t>
      </w:r>
      <w:r w:rsidR="00F61B3F" w:rsidRPr="005104D9">
        <w:rPr>
          <w:rFonts w:ascii="Aptos" w:eastAsia="ArialMT" w:hAnsi="Aptos" w:cs="Arial"/>
          <w:b/>
          <w:bCs/>
          <w:color w:val="000000" w:themeColor="text1"/>
          <w:lang w:bidi="ar-SA"/>
        </w:rPr>
        <w:t xml:space="preserve"> </w:t>
      </w:r>
      <w:hyperlink r:id="rId382" w:history="1">
        <w:r w:rsidRPr="005104D9">
          <w:rPr>
            <w:rStyle w:val="Hyperlink"/>
            <w:bCs/>
            <w:color w:val="000000" w:themeColor="text1"/>
            <w:szCs w:val="12"/>
          </w:rPr>
          <w:t>LouisianaPTA.org/awards</w:t>
        </w:r>
      </w:hyperlink>
      <w:r w:rsidRPr="005104D9">
        <w:rPr>
          <w:rFonts w:ascii="Aptos" w:eastAsia="ArialMT" w:hAnsi="Aptos" w:cs="Arial"/>
          <w:b/>
          <w:bCs/>
          <w:color w:val="000000" w:themeColor="text1"/>
          <w:lang w:bidi="ar-SA"/>
        </w:rPr>
        <w:t>.</w:t>
      </w:r>
    </w:p>
    <w:p w14:paraId="3EF62B51" w14:textId="77777777" w:rsidR="00C643C6" w:rsidRPr="005104D9" w:rsidRDefault="00C643C6" w:rsidP="000E5497">
      <w:pPr>
        <w:widowControl w:val="0"/>
        <w:rPr>
          <w:rFonts w:ascii="Aptos" w:hAnsi="Aptos" w:cs="Arial"/>
          <w:b/>
          <w:color w:val="000000" w:themeColor="text1"/>
          <w:lang w:bidi="ar-SA"/>
        </w:rPr>
      </w:pPr>
    </w:p>
    <w:p w14:paraId="662F7513" w14:textId="77777777" w:rsidR="00C643C6" w:rsidRPr="005104D9" w:rsidRDefault="00C643C6" w:rsidP="000E5497">
      <w:pPr>
        <w:widowControl w:val="0"/>
        <w:rPr>
          <w:rFonts w:ascii="Aptos" w:hAnsi="Aptos" w:cs="Arial"/>
          <w:b/>
          <w:color w:val="000000" w:themeColor="text1"/>
          <w:lang w:bidi="ar-SA"/>
        </w:rPr>
      </w:pPr>
    </w:p>
    <w:p w14:paraId="7D142571" w14:textId="77777777" w:rsidR="00C643C6" w:rsidRPr="005104D9" w:rsidRDefault="00C643C6" w:rsidP="000E5497">
      <w:pPr>
        <w:widowControl w:val="0"/>
        <w:rPr>
          <w:rFonts w:ascii="Aptos" w:hAnsi="Aptos" w:cs="Arial"/>
          <w:b/>
          <w:color w:val="000000" w:themeColor="text1"/>
          <w:lang w:bidi="ar-SA"/>
        </w:rPr>
      </w:pPr>
    </w:p>
    <w:p w14:paraId="49C46C27" w14:textId="77777777" w:rsidR="00C643C6" w:rsidRPr="005104D9" w:rsidRDefault="00C643C6" w:rsidP="000E5497">
      <w:pPr>
        <w:widowControl w:val="0"/>
        <w:rPr>
          <w:rFonts w:ascii="Aptos" w:hAnsi="Aptos" w:cs="Arial"/>
          <w:b/>
          <w:color w:val="000000" w:themeColor="text1"/>
          <w:lang w:bidi="ar-SA"/>
        </w:rPr>
      </w:pPr>
    </w:p>
    <w:p w14:paraId="536E1E0F" w14:textId="77777777" w:rsidR="00CB7791" w:rsidRPr="005104D9" w:rsidRDefault="00CB7791" w:rsidP="000E5497">
      <w:pPr>
        <w:widowControl w:val="0"/>
        <w:adjustRightInd w:val="0"/>
        <w:rPr>
          <w:rFonts w:ascii="Aptos" w:hAnsi="Aptos" w:cs="Arial"/>
          <w:b/>
          <w:color w:val="000000" w:themeColor="text1"/>
          <w:sz w:val="40"/>
          <w:u w:val="single"/>
        </w:rPr>
      </w:pPr>
      <w:bookmarkStart w:id="100" w:name="advocacyawardPTA"/>
    </w:p>
    <w:p w14:paraId="60299D55" w14:textId="77777777" w:rsidR="008B6266" w:rsidRPr="005104D9" w:rsidRDefault="008B6266" w:rsidP="000E5497">
      <w:pPr>
        <w:rPr>
          <w:rFonts w:ascii="Aptos" w:hAnsi="Aptos" w:cs="Arial"/>
          <w:b/>
          <w:color w:val="000000" w:themeColor="text1"/>
          <w:sz w:val="40"/>
          <w:u w:val="single"/>
        </w:rPr>
      </w:pPr>
      <w:r w:rsidRPr="005104D9">
        <w:rPr>
          <w:rFonts w:ascii="Aptos" w:hAnsi="Aptos" w:cs="Arial"/>
          <w:b/>
          <w:color w:val="000000" w:themeColor="text1"/>
          <w:sz w:val="40"/>
          <w:u w:val="single"/>
        </w:rPr>
        <w:br w:type="page"/>
      </w:r>
    </w:p>
    <w:p w14:paraId="41107C73" w14:textId="603E90B7" w:rsidR="00D62068" w:rsidRPr="005104D9" w:rsidRDefault="003C786E" w:rsidP="00887D0B">
      <w:pPr>
        <w:pStyle w:val="Heading"/>
        <w:rPr>
          <w:lang w:bidi="ar-SA"/>
        </w:rPr>
      </w:pPr>
      <w:r w:rsidRPr="005104D9">
        <w:lastRenderedPageBreak/>
        <w:t>LAPTA A</w:t>
      </w:r>
      <w:r w:rsidR="00887D0B" w:rsidRPr="005104D9">
        <w:rPr>
          <w:lang w:bidi="ar-SA"/>
        </w:rPr>
        <w:t xml:space="preserve">dvocacy </w:t>
      </w:r>
      <w:r w:rsidRPr="005104D9">
        <w:rPr>
          <w:lang w:bidi="ar-SA"/>
        </w:rPr>
        <w:t>A</w:t>
      </w:r>
      <w:r w:rsidR="00887D0B" w:rsidRPr="005104D9">
        <w:rPr>
          <w:lang w:bidi="ar-SA"/>
        </w:rPr>
        <w:t>ward</w:t>
      </w:r>
      <w:bookmarkEnd w:id="100"/>
      <w:r w:rsidR="00887D0B" w:rsidRPr="005104D9">
        <w:rPr>
          <w:lang w:bidi="ar-SA"/>
        </w:rPr>
        <w:t xml:space="preserve"> for a </w:t>
      </w:r>
      <w:r w:rsidRPr="005104D9">
        <w:rPr>
          <w:lang w:bidi="ar-SA"/>
        </w:rPr>
        <w:t>PTA</w:t>
      </w:r>
    </w:p>
    <w:p w14:paraId="30831C5F" w14:textId="71131548" w:rsidR="00D62068" w:rsidRPr="005104D9" w:rsidRDefault="00996644" w:rsidP="000E5497">
      <w:pPr>
        <w:widowControl w:val="0"/>
        <w:tabs>
          <w:tab w:val="right" w:pos="10800"/>
        </w:tabs>
        <w:rPr>
          <w:rFonts w:ascii="Aptos" w:hAnsi="Aptos" w:cs="Arial"/>
          <w:bCs/>
          <w:color w:val="000000" w:themeColor="text1"/>
          <w:szCs w:val="12"/>
        </w:rPr>
      </w:pPr>
      <w:r w:rsidRPr="005104D9">
        <w:rPr>
          <w:rFonts w:ascii="Aptos" w:eastAsia="ArialMT" w:hAnsi="Aptos" w:cs="Arial"/>
          <w:b/>
          <w:bCs/>
          <w:noProof/>
          <w:color w:val="000000" w:themeColor="text1"/>
          <w:lang w:bidi="ar-SA"/>
        </w:rPr>
        <w:drawing>
          <wp:anchor distT="0" distB="0" distL="114300" distR="114300" simplePos="0" relativeHeight="251658286" behindDoc="0" locked="0" layoutInCell="1" allowOverlap="1" wp14:anchorId="3A603624" wp14:editId="7DB12704">
            <wp:simplePos x="0" y="0"/>
            <wp:positionH relativeFrom="margin">
              <wp:align>center</wp:align>
            </wp:positionH>
            <wp:positionV relativeFrom="paragraph">
              <wp:posOffset>51622</wp:posOffset>
            </wp:positionV>
            <wp:extent cx="496570" cy="496570"/>
            <wp:effectExtent l="0" t="0" r="0" b="0"/>
            <wp:wrapNone/>
            <wp:docPr id="40076" name="Picture 4007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Qr code&#10;&#10;Description automatically generated"/>
                    <pic:cNvPicPr/>
                  </pic:nvPicPr>
                  <pic:blipFill>
                    <a:blip r:embed="rId383" cstate="print">
                      <a:extLst>
                        <a:ext uri="{28A0092B-C50C-407E-A947-70E740481C1C}">
                          <a14:useLocalDpi xmlns:a14="http://schemas.microsoft.com/office/drawing/2010/main"/>
                        </a:ext>
                      </a:extLst>
                    </a:blip>
                    <a:stretch>
                      <a:fillRect/>
                    </a:stretch>
                  </pic:blipFill>
                  <pic:spPr>
                    <a:xfrm>
                      <a:off x="0" y="0"/>
                      <a:ext cx="496570" cy="496570"/>
                    </a:xfrm>
                    <a:prstGeom prst="rect">
                      <a:avLst/>
                    </a:prstGeom>
                  </pic:spPr>
                </pic:pic>
              </a:graphicData>
            </a:graphic>
            <wp14:sizeRelH relativeFrom="margin">
              <wp14:pctWidth>0</wp14:pctWidth>
            </wp14:sizeRelH>
            <wp14:sizeRelV relativeFrom="margin">
              <wp14:pctHeight>0</wp14:pctHeight>
            </wp14:sizeRelV>
          </wp:anchor>
        </w:drawing>
      </w:r>
    </w:p>
    <w:p w14:paraId="30E44520" w14:textId="2081459C" w:rsidR="00D62068" w:rsidRPr="005104D9" w:rsidRDefault="00D62068"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szCs w:val="12"/>
        </w:rPr>
        <w:t xml:space="preserve">Application Deadline: </w:t>
      </w:r>
      <w:r w:rsidR="001F6ACF" w:rsidRPr="005104D9">
        <w:rPr>
          <w:rFonts w:ascii="Aptos" w:hAnsi="Aptos" w:cs="Arial"/>
          <w:bCs/>
          <w:color w:val="000000" w:themeColor="text1"/>
          <w:szCs w:val="12"/>
        </w:rPr>
        <w:t>March</w:t>
      </w:r>
      <w:r w:rsidRPr="005104D9">
        <w:rPr>
          <w:rFonts w:ascii="Aptos" w:hAnsi="Aptos" w:cs="Arial"/>
          <w:bCs/>
          <w:color w:val="000000" w:themeColor="text1"/>
          <w:szCs w:val="12"/>
        </w:rPr>
        <w:t xml:space="preserve"> </w:t>
      </w:r>
      <w:r w:rsidR="00B610C2" w:rsidRPr="005104D9">
        <w:rPr>
          <w:rFonts w:ascii="Aptos" w:hAnsi="Aptos" w:cs="Arial"/>
          <w:bCs/>
          <w:color w:val="000000" w:themeColor="text1"/>
          <w:szCs w:val="12"/>
        </w:rPr>
        <w:t>3</w:t>
      </w:r>
      <w:r w:rsidR="00AD4404" w:rsidRPr="005104D9">
        <w:rPr>
          <w:rFonts w:ascii="Aptos" w:hAnsi="Aptos" w:cs="Arial"/>
          <w:bCs/>
          <w:color w:val="000000" w:themeColor="text1"/>
          <w:szCs w:val="12"/>
        </w:rPr>
        <w:t>1</w:t>
      </w:r>
      <w:r w:rsidRPr="005104D9">
        <w:rPr>
          <w:rFonts w:ascii="Aptos" w:hAnsi="Aptos" w:cs="Arial"/>
          <w:bCs/>
          <w:color w:val="000000" w:themeColor="text1"/>
          <w:szCs w:val="12"/>
        </w:rPr>
        <w:t xml:space="preserve">, </w:t>
      </w:r>
      <w:proofErr w:type="gramStart"/>
      <w:r w:rsidRPr="005104D9">
        <w:rPr>
          <w:rFonts w:ascii="Aptos" w:hAnsi="Aptos" w:cs="Arial"/>
          <w:bCs/>
          <w:color w:val="000000" w:themeColor="text1"/>
          <w:szCs w:val="12"/>
        </w:rPr>
        <w:t>202</w:t>
      </w:r>
      <w:r w:rsidR="00ED6CC3" w:rsidRPr="005104D9">
        <w:rPr>
          <w:rFonts w:ascii="Aptos" w:hAnsi="Aptos" w:cs="Arial"/>
          <w:bCs/>
          <w:color w:val="000000" w:themeColor="text1"/>
          <w:szCs w:val="12"/>
        </w:rPr>
        <w:t>5</w:t>
      </w:r>
      <w:proofErr w:type="gramEnd"/>
      <w:r w:rsidRPr="005104D9">
        <w:rPr>
          <w:rFonts w:ascii="Aptos" w:hAnsi="Aptos" w:cs="Arial"/>
          <w:bCs/>
          <w:color w:val="000000" w:themeColor="text1"/>
          <w:szCs w:val="12"/>
        </w:rPr>
        <w:tab/>
        <w:t>Apply at</w:t>
      </w:r>
      <w:r w:rsidR="001D067E" w:rsidRPr="005104D9">
        <w:rPr>
          <w:rFonts w:ascii="Aptos" w:hAnsi="Aptos" w:cs="Arial"/>
          <w:bCs/>
          <w:color w:val="000000" w:themeColor="text1"/>
          <w:szCs w:val="12"/>
        </w:rPr>
        <w:t xml:space="preserve"> </w:t>
      </w:r>
      <w:hyperlink r:id="rId384" w:history="1">
        <w:r w:rsidR="009536C9" w:rsidRPr="005104D9">
          <w:rPr>
            <w:rStyle w:val="Hyperlink"/>
            <w:bCs/>
            <w:color w:val="000000" w:themeColor="text1"/>
            <w:szCs w:val="12"/>
          </w:rPr>
          <w:t>LouisianaPTA.org/awards</w:t>
        </w:r>
      </w:hyperlink>
      <w:r w:rsidR="009536C9" w:rsidRPr="005104D9">
        <w:rPr>
          <w:rFonts w:ascii="Aptos" w:hAnsi="Aptos" w:cs="Arial"/>
          <w:bCs/>
          <w:color w:val="000000" w:themeColor="text1"/>
          <w:szCs w:val="12"/>
        </w:rPr>
        <w:t xml:space="preserve"> </w:t>
      </w:r>
    </w:p>
    <w:p w14:paraId="403CA395" w14:textId="1358B4BD" w:rsidR="00D62068" w:rsidRPr="005104D9" w:rsidRDefault="00D62068"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szCs w:val="12"/>
        </w:rPr>
        <w:t xml:space="preserve">Winners Announced: </w:t>
      </w:r>
      <w:r w:rsidR="001F6ACF" w:rsidRPr="005104D9">
        <w:rPr>
          <w:rFonts w:ascii="Aptos" w:hAnsi="Aptos" w:cs="Arial"/>
          <w:bCs/>
          <w:color w:val="000000" w:themeColor="text1"/>
          <w:szCs w:val="12"/>
        </w:rPr>
        <w:t>April</w:t>
      </w:r>
      <w:r w:rsidR="00B610C2" w:rsidRPr="005104D9">
        <w:rPr>
          <w:rFonts w:ascii="Aptos" w:hAnsi="Aptos" w:cs="Arial"/>
          <w:bCs/>
          <w:color w:val="000000" w:themeColor="text1"/>
          <w:szCs w:val="12"/>
        </w:rPr>
        <w:t xml:space="preserve"> 14,</w:t>
      </w:r>
      <w:r w:rsidRPr="005104D9">
        <w:rPr>
          <w:rFonts w:ascii="Aptos" w:hAnsi="Aptos" w:cs="Arial"/>
          <w:bCs/>
          <w:color w:val="000000" w:themeColor="text1"/>
          <w:szCs w:val="12"/>
        </w:rPr>
        <w:t xml:space="preserve"> </w:t>
      </w:r>
      <w:proofErr w:type="gramStart"/>
      <w:r w:rsidRPr="005104D9">
        <w:rPr>
          <w:rFonts w:ascii="Aptos" w:hAnsi="Aptos" w:cs="Arial"/>
          <w:bCs/>
          <w:color w:val="000000" w:themeColor="text1"/>
          <w:szCs w:val="12"/>
        </w:rPr>
        <w:t>202</w:t>
      </w:r>
      <w:r w:rsidR="00BA30CC" w:rsidRPr="005104D9">
        <w:rPr>
          <w:rFonts w:ascii="Aptos" w:hAnsi="Aptos" w:cs="Arial"/>
          <w:bCs/>
          <w:color w:val="000000" w:themeColor="text1"/>
          <w:szCs w:val="12"/>
        </w:rPr>
        <w:t>5</w:t>
      </w:r>
      <w:proofErr w:type="gramEnd"/>
      <w:r w:rsidRPr="005104D9">
        <w:rPr>
          <w:rFonts w:ascii="Aptos" w:hAnsi="Aptos" w:cs="Arial"/>
          <w:bCs/>
          <w:color w:val="000000" w:themeColor="text1"/>
          <w:szCs w:val="12"/>
        </w:rPr>
        <w:tab/>
        <w:t xml:space="preserve">Quantity Offered: </w:t>
      </w:r>
      <w:r w:rsidR="006C0290" w:rsidRPr="005104D9">
        <w:rPr>
          <w:rFonts w:ascii="Aptos" w:hAnsi="Aptos" w:cs="Arial"/>
          <w:bCs/>
          <w:color w:val="000000" w:themeColor="text1"/>
          <w:szCs w:val="12"/>
        </w:rPr>
        <w:t>2</w:t>
      </w:r>
    </w:p>
    <w:p w14:paraId="715C657D" w14:textId="77777777" w:rsidR="00D62068" w:rsidRPr="005104D9" w:rsidRDefault="00D62068" w:rsidP="000E5497">
      <w:pPr>
        <w:widowControl w:val="0"/>
        <w:adjustRightInd w:val="0"/>
        <w:jc w:val="both"/>
        <w:rPr>
          <w:rFonts w:ascii="Aptos" w:eastAsia="ArialMT" w:hAnsi="Aptos" w:cs="Arial"/>
          <w:color w:val="000000" w:themeColor="text1"/>
          <w:lang w:bidi="ar-SA"/>
        </w:rPr>
      </w:pPr>
    </w:p>
    <w:p w14:paraId="326480BA" w14:textId="4DE3F1E1" w:rsidR="004350C7" w:rsidRPr="005104D9" w:rsidRDefault="00F86B4A" w:rsidP="000E5497">
      <w:pPr>
        <w:widowControl w:val="0"/>
        <w:adjustRightInd w:val="0"/>
        <w:rPr>
          <w:rFonts w:ascii="Aptos" w:eastAsia="ArialMT" w:hAnsi="Aptos" w:cs="Arial"/>
          <w:color w:val="000000" w:themeColor="text1"/>
          <w:lang w:bidi="ar-SA"/>
        </w:rPr>
      </w:pPr>
      <w:r w:rsidRPr="005104D9">
        <w:rPr>
          <w:rFonts w:ascii="Aptos" w:eastAsia="ArialMT" w:hAnsi="Aptos" w:cs="Arial"/>
          <w:color w:val="000000" w:themeColor="text1"/>
          <w:lang w:bidi="ar-SA"/>
        </w:rPr>
        <w:t>T</w:t>
      </w:r>
      <w:r w:rsidR="00D62068" w:rsidRPr="005104D9">
        <w:rPr>
          <w:rFonts w:ascii="Aptos" w:eastAsia="ArialMT" w:hAnsi="Aptos" w:cs="Arial"/>
          <w:color w:val="000000" w:themeColor="text1"/>
          <w:lang w:bidi="ar-SA"/>
        </w:rPr>
        <w:t>he </w:t>
      </w:r>
      <w:r w:rsidR="00573648" w:rsidRPr="005104D9">
        <w:rPr>
          <w:rFonts w:ascii="Aptos" w:eastAsia="ArialMT" w:hAnsi="Aptos" w:cs="Arial"/>
          <w:color w:val="000000" w:themeColor="text1"/>
          <w:lang w:bidi="ar-SA"/>
        </w:rPr>
        <w:t>LAPTA A</w:t>
      </w:r>
      <w:r w:rsidR="00D62068" w:rsidRPr="005104D9">
        <w:rPr>
          <w:rFonts w:ascii="Aptos" w:eastAsia="ArialMT" w:hAnsi="Aptos" w:cs="Arial"/>
          <w:color w:val="000000" w:themeColor="text1"/>
          <w:lang w:bidi="ar-SA"/>
        </w:rPr>
        <w:t xml:space="preserve">dvocacy </w:t>
      </w:r>
      <w:r w:rsidR="00573648" w:rsidRPr="005104D9">
        <w:rPr>
          <w:rFonts w:ascii="Aptos" w:eastAsia="ArialMT" w:hAnsi="Aptos" w:cs="Arial"/>
          <w:color w:val="000000" w:themeColor="text1"/>
          <w:lang w:bidi="ar-SA"/>
        </w:rPr>
        <w:t>A</w:t>
      </w:r>
      <w:r w:rsidR="00D62068" w:rsidRPr="005104D9">
        <w:rPr>
          <w:rFonts w:ascii="Aptos" w:eastAsia="ArialMT" w:hAnsi="Aptos" w:cs="Arial"/>
          <w:color w:val="000000" w:themeColor="text1"/>
          <w:lang w:bidi="ar-SA"/>
        </w:rPr>
        <w:t>ward</w:t>
      </w:r>
      <w:r w:rsidRPr="005104D9">
        <w:rPr>
          <w:rFonts w:ascii="Aptos" w:eastAsia="ArialMT" w:hAnsi="Aptos" w:cs="Arial"/>
          <w:color w:val="000000" w:themeColor="text1"/>
          <w:lang w:bidi="ar-SA"/>
        </w:rPr>
        <w:t xml:space="preserve"> is available for up to two Local PTA Units</w:t>
      </w:r>
      <w:r w:rsidR="00D62068" w:rsidRPr="005104D9">
        <w:rPr>
          <w:rFonts w:ascii="Aptos" w:eastAsia="ArialMT" w:hAnsi="Aptos" w:cs="Arial"/>
          <w:color w:val="000000" w:themeColor="text1"/>
          <w:lang w:bidi="ar-SA"/>
        </w:rPr>
        <w:t xml:space="preserve">. </w:t>
      </w:r>
      <w:r w:rsidR="001257DF" w:rsidRPr="005104D9">
        <w:rPr>
          <w:rFonts w:ascii="Aptos" w:eastAsia="ArialMT" w:hAnsi="Aptos" w:cs="Arial"/>
          <w:color w:val="000000" w:themeColor="text1"/>
          <w:lang w:bidi="ar-SA"/>
        </w:rPr>
        <w:t xml:space="preserve">The </w:t>
      </w:r>
      <w:r w:rsidR="004350C7" w:rsidRPr="005104D9">
        <w:rPr>
          <w:rFonts w:ascii="Aptos" w:eastAsia="ArialMT" w:hAnsi="Aptos" w:cs="Arial"/>
          <w:color w:val="000000" w:themeColor="text1"/>
          <w:lang w:bidi="ar-SA"/>
        </w:rPr>
        <w:t xml:space="preserve">purpose of the </w:t>
      </w:r>
      <w:r w:rsidR="001257DF" w:rsidRPr="005104D9">
        <w:rPr>
          <w:rFonts w:ascii="Aptos" w:eastAsia="ArialMT" w:hAnsi="Aptos" w:cs="Arial"/>
          <w:color w:val="000000" w:themeColor="text1"/>
          <w:lang w:bidi="ar-SA"/>
        </w:rPr>
        <w:t xml:space="preserve">Advocacy Award </w:t>
      </w:r>
      <w:r w:rsidR="004350C7" w:rsidRPr="005104D9">
        <w:rPr>
          <w:rFonts w:ascii="Aptos" w:eastAsia="ArialMT" w:hAnsi="Aptos" w:cs="Arial"/>
          <w:color w:val="000000" w:themeColor="text1"/>
          <w:lang w:bidi="ar-SA"/>
        </w:rPr>
        <w:t xml:space="preserve">is to recognize a PTA Unit who has </w:t>
      </w:r>
      <w:r w:rsidR="00E5775D" w:rsidRPr="005104D9">
        <w:rPr>
          <w:rFonts w:ascii="Aptos" w:eastAsia="ArialMT" w:hAnsi="Aptos" w:cs="Arial"/>
          <w:color w:val="000000" w:themeColor="text1"/>
          <w:lang w:bidi="ar-SA"/>
        </w:rPr>
        <w:t xml:space="preserve">worked </w:t>
      </w:r>
      <w:r w:rsidR="00E121DC" w:rsidRPr="005104D9">
        <w:rPr>
          <w:rFonts w:ascii="Aptos" w:eastAsia="ArialMT" w:hAnsi="Aptos" w:cs="Arial"/>
          <w:color w:val="000000" w:themeColor="text1"/>
          <w:lang w:bidi="ar-SA"/>
        </w:rPr>
        <w:t xml:space="preserve">to make a change for the betterment of children. </w:t>
      </w:r>
      <w:r w:rsidR="005F546B" w:rsidRPr="005104D9">
        <w:rPr>
          <w:rFonts w:ascii="Aptos" w:eastAsia="ArialMT" w:hAnsi="Aptos" w:cs="Arial"/>
          <w:color w:val="000000" w:themeColor="text1"/>
          <w:lang w:bidi="ar-SA"/>
        </w:rPr>
        <w:t xml:space="preserve">Advocacy is the heart of PTA and should be the priority </w:t>
      </w:r>
      <w:r w:rsidR="001C461A" w:rsidRPr="005104D9">
        <w:rPr>
          <w:rFonts w:ascii="Aptos" w:eastAsia="ArialMT" w:hAnsi="Aptos" w:cs="Arial"/>
          <w:color w:val="000000" w:themeColor="text1"/>
          <w:lang w:bidi="ar-SA"/>
        </w:rPr>
        <w:t xml:space="preserve">of all. </w:t>
      </w:r>
      <w:r w:rsidR="000F417D" w:rsidRPr="005104D9">
        <w:rPr>
          <w:rFonts w:ascii="Aptos" w:eastAsia="ArialMT" w:hAnsi="Aptos" w:cs="Arial"/>
          <w:color w:val="000000" w:themeColor="text1"/>
          <w:lang w:bidi="ar-SA"/>
        </w:rPr>
        <w:t>Every PTA should have a year’s worth of advocacy</w:t>
      </w:r>
      <w:r w:rsidR="002807DF" w:rsidRPr="005104D9">
        <w:rPr>
          <w:rFonts w:ascii="Aptos" w:eastAsia="ArialMT" w:hAnsi="Aptos" w:cs="Arial"/>
          <w:color w:val="000000" w:themeColor="text1"/>
          <w:lang w:bidi="ar-SA"/>
        </w:rPr>
        <w:t xml:space="preserve"> that they could submit!</w:t>
      </w:r>
      <w:r w:rsidR="003C786E" w:rsidRPr="005104D9">
        <w:rPr>
          <w:rFonts w:ascii="Aptos" w:eastAsia="ArialMT" w:hAnsi="Aptos" w:cs="Arial"/>
          <w:color w:val="000000" w:themeColor="text1"/>
          <w:lang w:bidi="ar-SA"/>
        </w:rPr>
        <w:t xml:space="preserve"> </w:t>
      </w:r>
      <w:r w:rsidR="0044096A" w:rsidRPr="005104D9">
        <w:rPr>
          <w:rFonts w:ascii="Aptos" w:eastAsia="ArialMT" w:hAnsi="Aptos" w:cs="Arial"/>
          <w:color w:val="000000" w:themeColor="text1"/>
          <w:lang w:bidi="ar-SA"/>
        </w:rPr>
        <w:t xml:space="preserve">There are a multitude of ways </w:t>
      </w:r>
      <w:r w:rsidR="007A393E" w:rsidRPr="005104D9">
        <w:rPr>
          <w:rFonts w:ascii="Aptos" w:eastAsia="ArialMT" w:hAnsi="Aptos" w:cs="Arial"/>
          <w:color w:val="000000" w:themeColor="text1"/>
          <w:lang w:bidi="ar-SA"/>
        </w:rPr>
        <w:t>PTA</w:t>
      </w:r>
      <w:r w:rsidR="00E56C20" w:rsidRPr="005104D9">
        <w:rPr>
          <w:rFonts w:ascii="Aptos" w:eastAsia="ArialMT" w:hAnsi="Aptos" w:cs="Arial"/>
          <w:color w:val="000000" w:themeColor="text1"/>
          <w:lang w:bidi="ar-SA"/>
        </w:rPr>
        <w:t>s</w:t>
      </w:r>
      <w:r w:rsidR="007A393E" w:rsidRPr="005104D9">
        <w:rPr>
          <w:rFonts w:ascii="Aptos" w:eastAsia="ArialMT" w:hAnsi="Aptos" w:cs="Arial"/>
          <w:color w:val="000000" w:themeColor="text1"/>
          <w:lang w:bidi="ar-SA"/>
        </w:rPr>
        <w:t xml:space="preserve"> can advocate</w:t>
      </w:r>
      <w:r w:rsidR="00C6100C" w:rsidRPr="005104D9">
        <w:rPr>
          <w:rFonts w:ascii="Aptos" w:eastAsia="ArialMT" w:hAnsi="Aptos" w:cs="Arial"/>
          <w:color w:val="000000" w:themeColor="text1"/>
          <w:lang w:bidi="ar-SA"/>
        </w:rPr>
        <w:t xml:space="preserve"> to make all children’s potential a reality</w:t>
      </w:r>
      <w:r w:rsidR="002807DF" w:rsidRPr="005104D9">
        <w:rPr>
          <w:rFonts w:ascii="Aptos" w:eastAsia="ArialMT" w:hAnsi="Aptos" w:cs="Arial"/>
          <w:color w:val="000000" w:themeColor="text1"/>
          <w:lang w:bidi="ar-SA"/>
        </w:rPr>
        <w:t>.</w:t>
      </w:r>
      <w:r w:rsidR="0044096A" w:rsidRPr="005104D9">
        <w:rPr>
          <w:rFonts w:ascii="Aptos" w:eastAsia="ArialMT" w:hAnsi="Aptos" w:cs="Arial"/>
          <w:color w:val="000000" w:themeColor="text1"/>
          <w:lang w:bidi="ar-SA"/>
        </w:rPr>
        <w:t xml:space="preserve"> </w:t>
      </w:r>
    </w:p>
    <w:p w14:paraId="721303CA" w14:textId="77777777" w:rsidR="004350C7" w:rsidRPr="005104D9" w:rsidRDefault="004350C7" w:rsidP="000E5497">
      <w:pPr>
        <w:widowControl w:val="0"/>
        <w:adjustRightInd w:val="0"/>
        <w:rPr>
          <w:rFonts w:ascii="Aptos" w:eastAsia="ArialMT" w:hAnsi="Aptos" w:cs="Arial"/>
          <w:color w:val="000000" w:themeColor="text1"/>
          <w:lang w:bidi="ar-SA"/>
        </w:rPr>
      </w:pPr>
    </w:p>
    <w:p w14:paraId="04D9C5FA" w14:textId="3DF512B1" w:rsidR="00A34031" w:rsidRPr="005104D9" w:rsidRDefault="002D2E06" w:rsidP="000E5497">
      <w:pPr>
        <w:widowControl w:val="0"/>
        <w:adjustRightInd w:val="0"/>
        <w:rPr>
          <w:rFonts w:ascii="Aptos" w:eastAsia="ArialMT" w:hAnsi="Aptos" w:cs="Arial"/>
          <w:color w:val="000000" w:themeColor="text1"/>
          <w:lang w:bidi="ar-SA"/>
        </w:rPr>
      </w:pPr>
      <w:r w:rsidRPr="005104D9">
        <w:rPr>
          <w:rFonts w:ascii="Aptos" w:eastAsia="ArialMT" w:hAnsi="Aptos" w:cs="Arial"/>
          <w:color w:val="000000" w:themeColor="text1"/>
          <w:lang w:bidi="ar-SA"/>
        </w:rPr>
        <w:t xml:space="preserve">Entry information includes Local PTA Name, LUR#, parish, </w:t>
      </w:r>
      <w:r w:rsidR="00AE20D3" w:rsidRPr="005104D9">
        <w:rPr>
          <w:rFonts w:ascii="Aptos" w:eastAsia="ArialMT" w:hAnsi="Aptos" w:cs="Arial"/>
          <w:color w:val="000000" w:themeColor="text1"/>
          <w:lang w:bidi="ar-SA"/>
        </w:rPr>
        <w:t xml:space="preserve">PTA </w:t>
      </w:r>
      <w:r w:rsidRPr="005104D9">
        <w:rPr>
          <w:rFonts w:ascii="Aptos" w:eastAsia="ArialMT" w:hAnsi="Aptos" w:cs="Arial"/>
          <w:color w:val="000000" w:themeColor="text1"/>
          <w:lang w:bidi="ar-SA"/>
        </w:rPr>
        <w:t xml:space="preserve">contact, PTA position, PTA budget </w:t>
      </w:r>
      <w:r w:rsidR="009F5079" w:rsidRPr="005104D9">
        <w:rPr>
          <w:rFonts w:ascii="Aptos" w:eastAsia="ArialMT" w:hAnsi="Aptos" w:cs="Arial"/>
          <w:color w:val="000000" w:themeColor="text1"/>
          <w:lang w:bidi="ar-SA"/>
        </w:rPr>
        <w:t>totals</w:t>
      </w:r>
      <w:r w:rsidRPr="005104D9">
        <w:rPr>
          <w:rFonts w:ascii="Aptos" w:eastAsia="ArialMT" w:hAnsi="Aptos" w:cs="Arial"/>
          <w:color w:val="000000" w:themeColor="text1"/>
          <w:lang w:bidi="ar-SA"/>
        </w:rPr>
        <w:t>, and documentation of the advocacy work.</w:t>
      </w:r>
      <w:r w:rsidR="00CF7AC4" w:rsidRPr="005104D9">
        <w:rPr>
          <w:rFonts w:ascii="Aptos" w:eastAsia="ArialMT" w:hAnsi="Aptos" w:cs="Arial"/>
          <w:color w:val="000000" w:themeColor="text1"/>
          <w:lang w:bidi="ar-SA"/>
        </w:rPr>
        <w:t xml:space="preserve"> </w:t>
      </w:r>
      <w:r w:rsidR="000E14F4" w:rsidRPr="005104D9">
        <w:rPr>
          <w:rFonts w:ascii="Aptos" w:eastAsia="ArialMT" w:hAnsi="Aptos" w:cs="Arial"/>
          <w:color w:val="000000" w:themeColor="text1"/>
          <w:lang w:bidi="ar-SA"/>
        </w:rPr>
        <w:t>Describe the advocacy work. Who was involved? Wh</w:t>
      </w:r>
      <w:r w:rsidR="00AB5B24" w:rsidRPr="005104D9">
        <w:rPr>
          <w:rFonts w:ascii="Aptos" w:eastAsia="ArialMT" w:hAnsi="Aptos" w:cs="Arial"/>
          <w:color w:val="000000" w:themeColor="text1"/>
          <w:lang w:bidi="ar-SA"/>
        </w:rPr>
        <w:t>at was the initial plan?</w:t>
      </w:r>
      <w:r w:rsidR="000E14F4" w:rsidRPr="005104D9">
        <w:rPr>
          <w:rFonts w:ascii="Aptos" w:eastAsia="ArialMT" w:hAnsi="Aptos" w:cs="Arial"/>
          <w:color w:val="000000" w:themeColor="text1"/>
          <w:lang w:bidi="ar-SA"/>
        </w:rPr>
        <w:t xml:space="preserve"> </w:t>
      </w:r>
      <w:r w:rsidR="00AB5B24" w:rsidRPr="005104D9">
        <w:rPr>
          <w:rFonts w:ascii="Aptos" w:eastAsia="ArialMT" w:hAnsi="Aptos" w:cs="Arial"/>
          <w:color w:val="000000" w:themeColor="text1"/>
          <w:lang w:bidi="ar-SA"/>
        </w:rPr>
        <w:t xml:space="preserve">Did the plan change over time and how? </w:t>
      </w:r>
      <w:r w:rsidR="004C5A6F" w:rsidRPr="005104D9">
        <w:rPr>
          <w:rFonts w:ascii="Aptos" w:eastAsia="ArialMT" w:hAnsi="Aptos" w:cs="Arial"/>
          <w:color w:val="000000" w:themeColor="text1"/>
          <w:lang w:bidi="ar-SA"/>
        </w:rPr>
        <w:t>Was the work publicized and to whom?</w:t>
      </w:r>
      <w:r w:rsidR="00AB5B24" w:rsidRPr="005104D9">
        <w:rPr>
          <w:rFonts w:ascii="Aptos" w:eastAsia="ArialMT" w:hAnsi="Aptos" w:cs="Arial"/>
          <w:color w:val="000000" w:themeColor="text1"/>
          <w:lang w:bidi="ar-SA"/>
        </w:rPr>
        <w:t xml:space="preserve"> </w:t>
      </w:r>
      <w:r w:rsidR="00CF7AC4" w:rsidRPr="005104D9">
        <w:rPr>
          <w:rFonts w:ascii="Aptos" w:eastAsia="ArialMT" w:hAnsi="Aptos" w:cs="Arial"/>
          <w:color w:val="000000" w:themeColor="text1"/>
          <w:lang w:bidi="ar-SA"/>
        </w:rPr>
        <w:t>What impact did the advocacy work have on children</w:t>
      </w:r>
      <w:r w:rsidR="004C5A6F" w:rsidRPr="005104D9">
        <w:rPr>
          <w:rFonts w:ascii="Aptos" w:eastAsia="ArialMT" w:hAnsi="Aptos" w:cs="Arial"/>
          <w:color w:val="000000" w:themeColor="text1"/>
          <w:lang w:bidi="ar-SA"/>
        </w:rPr>
        <w:t xml:space="preserve"> or who was the beneficiary of the work</w:t>
      </w:r>
      <w:r w:rsidR="00CF7AC4" w:rsidRPr="005104D9">
        <w:rPr>
          <w:rFonts w:ascii="Aptos" w:eastAsia="ArialMT" w:hAnsi="Aptos" w:cs="Arial"/>
          <w:color w:val="000000" w:themeColor="text1"/>
          <w:lang w:bidi="ar-SA"/>
        </w:rPr>
        <w:t>?</w:t>
      </w:r>
      <w:r w:rsidRPr="005104D9">
        <w:rPr>
          <w:rFonts w:ascii="Aptos" w:eastAsia="ArialMT" w:hAnsi="Aptos" w:cs="Arial"/>
          <w:color w:val="000000" w:themeColor="text1"/>
          <w:lang w:bidi="ar-SA"/>
        </w:rPr>
        <w:t xml:space="preserve"> </w:t>
      </w:r>
      <w:r w:rsidR="00491FDD" w:rsidRPr="005104D9">
        <w:rPr>
          <w:rFonts w:ascii="Aptos" w:eastAsia="ArialMT" w:hAnsi="Aptos" w:cs="Arial"/>
          <w:color w:val="000000" w:themeColor="text1"/>
          <w:lang w:bidi="ar-SA"/>
        </w:rPr>
        <w:t>Be as thorough and descriptive of the advocacy work as possible</w:t>
      </w:r>
      <w:r w:rsidR="0058105D" w:rsidRPr="005104D9">
        <w:rPr>
          <w:rFonts w:ascii="Aptos" w:eastAsia="ArialMT" w:hAnsi="Aptos" w:cs="Arial"/>
          <w:color w:val="000000" w:themeColor="text1"/>
          <w:lang w:bidi="ar-SA"/>
        </w:rPr>
        <w:t>, which can be more than one project, event, or item</w:t>
      </w:r>
      <w:r w:rsidR="00491FDD" w:rsidRPr="005104D9">
        <w:rPr>
          <w:rFonts w:ascii="Aptos" w:eastAsia="ArialMT" w:hAnsi="Aptos" w:cs="Arial"/>
          <w:color w:val="000000" w:themeColor="text1"/>
          <w:lang w:bidi="ar-SA"/>
        </w:rPr>
        <w:t>. Th</w:t>
      </w:r>
      <w:r w:rsidR="00024B20" w:rsidRPr="005104D9">
        <w:rPr>
          <w:rFonts w:ascii="Aptos" w:eastAsia="ArialMT" w:hAnsi="Aptos" w:cs="Arial"/>
          <w:color w:val="000000" w:themeColor="text1"/>
          <w:lang w:bidi="ar-SA"/>
        </w:rPr>
        <w:t xml:space="preserve">e format can be PDF, Word file, pictures in any format, etc. </w:t>
      </w:r>
      <w:r w:rsidR="00A34031" w:rsidRPr="005104D9">
        <w:rPr>
          <w:rFonts w:ascii="Aptos" w:eastAsia="ArialMT" w:hAnsi="Aptos" w:cs="Arial"/>
          <w:color w:val="000000" w:themeColor="text1"/>
          <w:lang w:bidi="ar-SA"/>
        </w:rPr>
        <w:t xml:space="preserve">All applications will be </w:t>
      </w:r>
      <w:r w:rsidR="00080983" w:rsidRPr="005104D9">
        <w:rPr>
          <w:rFonts w:ascii="Aptos" w:eastAsia="ArialMT" w:hAnsi="Aptos" w:cs="Arial"/>
          <w:color w:val="000000" w:themeColor="text1"/>
          <w:lang w:bidi="ar-SA"/>
        </w:rPr>
        <w:t>reviewed blindly by the LAPTA Board of Directors.</w:t>
      </w:r>
    </w:p>
    <w:p w14:paraId="51E22B9A" w14:textId="77777777" w:rsidR="00CC78EE" w:rsidRPr="005104D9" w:rsidRDefault="00CC78EE" w:rsidP="000E5497">
      <w:pPr>
        <w:widowControl w:val="0"/>
        <w:adjustRightInd w:val="0"/>
        <w:rPr>
          <w:rFonts w:ascii="Aptos" w:eastAsia="ArialMT" w:hAnsi="Aptos" w:cs="Arial"/>
          <w:color w:val="000000" w:themeColor="text1"/>
          <w:lang w:bidi="ar-SA"/>
        </w:rPr>
      </w:pPr>
    </w:p>
    <w:p w14:paraId="472ACFED" w14:textId="08DF7878" w:rsidR="00AD4404" w:rsidRPr="005104D9" w:rsidRDefault="00AD4404" w:rsidP="000E5497">
      <w:pPr>
        <w:widowControl w:val="0"/>
        <w:tabs>
          <w:tab w:val="left" w:pos="2610"/>
          <w:tab w:val="left" w:pos="2790"/>
          <w:tab w:val="left" w:pos="5490"/>
          <w:tab w:val="left" w:pos="5670"/>
          <w:tab w:val="left" w:pos="8190"/>
          <w:tab w:val="left" w:pos="8370"/>
          <w:tab w:val="left" w:pos="10800"/>
        </w:tabs>
        <w:adjustRightInd w:val="0"/>
        <w:jc w:val="both"/>
        <w:rPr>
          <w:rFonts w:ascii="Aptos" w:eastAsia="ArialMT" w:hAnsi="Aptos" w:cs="Arial"/>
          <w:color w:val="000000" w:themeColor="text1"/>
          <w:u w:val="single"/>
          <w:lang w:bidi="ar-SA"/>
        </w:rPr>
      </w:pPr>
      <w:r w:rsidRPr="005104D9">
        <w:rPr>
          <w:rFonts w:ascii="Aptos" w:eastAsia="ArialMT" w:hAnsi="Aptos" w:cs="Arial"/>
          <w:b/>
          <w:bCs/>
          <w:color w:val="000000" w:themeColor="text1"/>
          <w:lang w:bidi="ar-SA"/>
        </w:rPr>
        <w:t xml:space="preserve">Submit application by March </w:t>
      </w:r>
      <w:r w:rsidR="00B610C2" w:rsidRPr="005104D9">
        <w:rPr>
          <w:rFonts w:ascii="Aptos" w:eastAsia="ArialMT" w:hAnsi="Aptos" w:cs="Arial"/>
          <w:b/>
          <w:bCs/>
          <w:color w:val="000000" w:themeColor="text1"/>
          <w:lang w:bidi="ar-SA"/>
        </w:rPr>
        <w:t>3</w:t>
      </w:r>
      <w:r w:rsidRPr="005104D9">
        <w:rPr>
          <w:rFonts w:ascii="Aptos" w:eastAsia="ArialMT" w:hAnsi="Aptos" w:cs="Arial"/>
          <w:b/>
          <w:bCs/>
          <w:color w:val="000000" w:themeColor="text1"/>
          <w:lang w:bidi="ar-SA"/>
        </w:rPr>
        <w:t xml:space="preserve">1, 2025, at </w:t>
      </w:r>
      <w:hyperlink r:id="rId385" w:history="1">
        <w:r w:rsidRPr="005104D9">
          <w:rPr>
            <w:rStyle w:val="Hyperlink"/>
            <w:bCs/>
            <w:color w:val="000000" w:themeColor="text1"/>
            <w:szCs w:val="12"/>
          </w:rPr>
          <w:t>form.jotform.com/221794928286067</w:t>
        </w:r>
      </w:hyperlink>
      <w:r w:rsidRPr="005104D9">
        <w:rPr>
          <w:rFonts w:ascii="Aptos" w:hAnsi="Aptos" w:cs="Arial"/>
          <w:bCs/>
          <w:color w:val="000000" w:themeColor="text1"/>
          <w:szCs w:val="12"/>
        </w:rPr>
        <w:t xml:space="preserve"> or scan the QR Code</w:t>
      </w:r>
      <w:r w:rsidRPr="005104D9">
        <w:rPr>
          <w:rFonts w:ascii="Aptos" w:eastAsia="ArialMT" w:hAnsi="Aptos" w:cs="Arial"/>
          <w:b/>
          <w:bCs/>
          <w:color w:val="000000" w:themeColor="text1"/>
          <w:lang w:bidi="ar-SA"/>
        </w:rPr>
        <w:t>.</w:t>
      </w:r>
    </w:p>
    <w:p w14:paraId="3D32EACD" w14:textId="77777777" w:rsidR="00830E78" w:rsidRPr="005104D9" w:rsidRDefault="00830E78" w:rsidP="000E5497">
      <w:pPr>
        <w:widowControl w:val="0"/>
        <w:adjustRightInd w:val="0"/>
        <w:rPr>
          <w:rFonts w:ascii="Aptos" w:eastAsia="ArialMT" w:hAnsi="Aptos" w:cs="Arial"/>
          <w:color w:val="000000" w:themeColor="text1"/>
          <w:lang w:bidi="ar-SA"/>
        </w:rPr>
      </w:pPr>
    </w:p>
    <w:p w14:paraId="546D55C8" w14:textId="0EF02A01" w:rsidR="00465DB0" w:rsidRPr="005104D9" w:rsidRDefault="00465DB0" w:rsidP="000E5497">
      <w:pPr>
        <w:widowControl w:val="0"/>
        <w:adjustRightInd w:val="0"/>
        <w:rPr>
          <w:rFonts w:ascii="Aptos" w:eastAsia="ArialMT" w:hAnsi="Aptos" w:cs="Arial"/>
          <w:color w:val="000000" w:themeColor="text1"/>
          <w:lang w:bidi="ar-SA"/>
        </w:rPr>
      </w:pPr>
    </w:p>
    <w:p w14:paraId="6D4E6121" w14:textId="77777777" w:rsidR="002B15F7" w:rsidRPr="005104D9" w:rsidRDefault="002B15F7" w:rsidP="000E5497">
      <w:pPr>
        <w:widowControl w:val="0"/>
        <w:tabs>
          <w:tab w:val="left" w:pos="2610"/>
          <w:tab w:val="left" w:pos="2790"/>
          <w:tab w:val="left" w:pos="5490"/>
          <w:tab w:val="left" w:pos="5670"/>
          <w:tab w:val="left" w:pos="8190"/>
          <w:tab w:val="left" w:pos="8370"/>
          <w:tab w:val="left" w:pos="10800"/>
        </w:tabs>
        <w:adjustRightInd w:val="0"/>
        <w:jc w:val="both"/>
        <w:rPr>
          <w:rFonts w:ascii="Aptos" w:eastAsia="ArialMT" w:hAnsi="Aptos" w:cs="Arial"/>
          <w:color w:val="000000" w:themeColor="text1"/>
          <w:u w:val="single"/>
          <w:lang w:bidi="ar-SA"/>
        </w:rPr>
      </w:pPr>
    </w:p>
    <w:p w14:paraId="71AAD916" w14:textId="77777777" w:rsidR="00111C3F" w:rsidRPr="005104D9" w:rsidRDefault="00111C3F" w:rsidP="000E5497">
      <w:pPr>
        <w:widowControl w:val="0"/>
        <w:tabs>
          <w:tab w:val="left" w:pos="2610"/>
          <w:tab w:val="left" w:pos="2790"/>
          <w:tab w:val="left" w:pos="5490"/>
          <w:tab w:val="left" w:pos="5670"/>
          <w:tab w:val="left" w:pos="8190"/>
          <w:tab w:val="left" w:pos="8370"/>
          <w:tab w:val="left" w:pos="10800"/>
        </w:tabs>
        <w:adjustRightInd w:val="0"/>
        <w:jc w:val="both"/>
        <w:rPr>
          <w:rFonts w:ascii="Aptos" w:eastAsia="ArialMT" w:hAnsi="Aptos" w:cs="Arial"/>
          <w:color w:val="000000" w:themeColor="text1"/>
          <w:u w:val="single"/>
          <w:lang w:bidi="ar-SA"/>
        </w:rPr>
      </w:pPr>
    </w:p>
    <w:p w14:paraId="58B68922" w14:textId="331B3D54" w:rsidR="006C0290" w:rsidRPr="005104D9" w:rsidRDefault="003C786E" w:rsidP="00887D0B">
      <w:pPr>
        <w:pStyle w:val="Heading"/>
        <w:rPr>
          <w:lang w:bidi="ar-SA"/>
        </w:rPr>
      </w:pPr>
      <w:r w:rsidRPr="005104D9">
        <w:t>LAPTA A</w:t>
      </w:r>
      <w:r w:rsidR="00887D0B" w:rsidRPr="005104D9">
        <w:rPr>
          <w:lang w:bidi="ar-SA"/>
        </w:rPr>
        <w:t xml:space="preserve">dvocacy </w:t>
      </w:r>
      <w:r w:rsidRPr="005104D9">
        <w:rPr>
          <w:lang w:bidi="ar-SA"/>
        </w:rPr>
        <w:t>A</w:t>
      </w:r>
      <w:r w:rsidR="00887D0B" w:rsidRPr="005104D9">
        <w:rPr>
          <w:lang w:bidi="ar-SA"/>
        </w:rPr>
        <w:t xml:space="preserve">ward for a </w:t>
      </w:r>
      <w:r w:rsidRPr="005104D9">
        <w:rPr>
          <w:lang w:bidi="ar-SA"/>
        </w:rPr>
        <w:t>S</w:t>
      </w:r>
      <w:r w:rsidR="00887D0B" w:rsidRPr="005104D9">
        <w:rPr>
          <w:lang w:bidi="ar-SA"/>
        </w:rPr>
        <w:t>tudent</w:t>
      </w:r>
    </w:p>
    <w:p w14:paraId="6DB7B2FE" w14:textId="01809C33" w:rsidR="006C0290" w:rsidRPr="005104D9" w:rsidRDefault="006C0290" w:rsidP="000E5497">
      <w:pPr>
        <w:widowControl w:val="0"/>
        <w:tabs>
          <w:tab w:val="right" w:pos="10800"/>
        </w:tabs>
        <w:rPr>
          <w:rFonts w:ascii="Aptos" w:hAnsi="Aptos" w:cs="Arial"/>
          <w:bCs/>
          <w:color w:val="000000" w:themeColor="text1"/>
          <w:szCs w:val="12"/>
        </w:rPr>
      </w:pPr>
      <w:r w:rsidRPr="005104D9">
        <w:rPr>
          <w:rFonts w:ascii="Aptos" w:eastAsia="ArialMT" w:hAnsi="Aptos" w:cs="Arial"/>
          <w:b/>
          <w:bCs/>
          <w:noProof/>
          <w:color w:val="000000" w:themeColor="text1"/>
          <w:lang w:bidi="ar-SA"/>
        </w:rPr>
        <w:drawing>
          <wp:anchor distT="0" distB="0" distL="114300" distR="114300" simplePos="0" relativeHeight="251658336" behindDoc="0" locked="0" layoutInCell="1" allowOverlap="1" wp14:anchorId="05590535" wp14:editId="4ED18CB1">
            <wp:simplePos x="0" y="0"/>
            <wp:positionH relativeFrom="margin">
              <wp:align>center</wp:align>
            </wp:positionH>
            <wp:positionV relativeFrom="paragraph">
              <wp:posOffset>51622</wp:posOffset>
            </wp:positionV>
            <wp:extent cx="496570" cy="496570"/>
            <wp:effectExtent l="0" t="0" r="0" b="0"/>
            <wp:wrapNone/>
            <wp:docPr id="757363841" name="Picture 75736384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Qr code&#10;&#10;Description automatically generated"/>
                    <pic:cNvPicPr/>
                  </pic:nvPicPr>
                  <pic:blipFill>
                    <a:blip r:embed="rId383" cstate="print">
                      <a:extLst>
                        <a:ext uri="{28A0092B-C50C-407E-A947-70E740481C1C}">
                          <a14:useLocalDpi xmlns:a14="http://schemas.microsoft.com/office/drawing/2010/main"/>
                        </a:ext>
                      </a:extLst>
                    </a:blip>
                    <a:stretch>
                      <a:fillRect/>
                    </a:stretch>
                  </pic:blipFill>
                  <pic:spPr>
                    <a:xfrm>
                      <a:off x="0" y="0"/>
                      <a:ext cx="496570" cy="496570"/>
                    </a:xfrm>
                    <a:prstGeom prst="rect">
                      <a:avLst/>
                    </a:prstGeom>
                  </pic:spPr>
                </pic:pic>
              </a:graphicData>
            </a:graphic>
            <wp14:sizeRelH relativeFrom="margin">
              <wp14:pctWidth>0</wp14:pctWidth>
            </wp14:sizeRelH>
            <wp14:sizeRelV relativeFrom="margin">
              <wp14:pctHeight>0</wp14:pctHeight>
            </wp14:sizeRelV>
          </wp:anchor>
        </w:drawing>
      </w:r>
    </w:p>
    <w:p w14:paraId="3B5AABB7" w14:textId="7E72ECC0" w:rsidR="006C0290" w:rsidRPr="005104D9" w:rsidRDefault="006C0290"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szCs w:val="12"/>
        </w:rPr>
        <w:t xml:space="preserve">Application Deadline: March </w:t>
      </w:r>
      <w:r w:rsidR="00B610C2" w:rsidRPr="005104D9">
        <w:rPr>
          <w:rFonts w:ascii="Aptos" w:hAnsi="Aptos" w:cs="Arial"/>
          <w:bCs/>
          <w:color w:val="000000" w:themeColor="text1"/>
          <w:szCs w:val="12"/>
        </w:rPr>
        <w:t>3</w:t>
      </w:r>
      <w:r w:rsidRPr="005104D9">
        <w:rPr>
          <w:rFonts w:ascii="Aptos" w:hAnsi="Aptos" w:cs="Arial"/>
          <w:bCs/>
          <w:color w:val="000000" w:themeColor="text1"/>
          <w:szCs w:val="12"/>
        </w:rPr>
        <w:t xml:space="preserve">1, </w:t>
      </w:r>
      <w:proofErr w:type="gramStart"/>
      <w:r w:rsidRPr="005104D9">
        <w:rPr>
          <w:rFonts w:ascii="Aptos" w:hAnsi="Aptos" w:cs="Arial"/>
          <w:bCs/>
          <w:color w:val="000000" w:themeColor="text1"/>
          <w:szCs w:val="12"/>
        </w:rPr>
        <w:t>2025</w:t>
      </w:r>
      <w:proofErr w:type="gramEnd"/>
      <w:r w:rsidRPr="005104D9">
        <w:rPr>
          <w:rFonts w:ascii="Aptos" w:hAnsi="Aptos" w:cs="Arial"/>
          <w:bCs/>
          <w:color w:val="000000" w:themeColor="text1"/>
          <w:szCs w:val="12"/>
        </w:rPr>
        <w:tab/>
        <w:t xml:space="preserve">Apply at </w:t>
      </w:r>
      <w:hyperlink r:id="rId386" w:history="1">
        <w:r w:rsidRPr="005104D9">
          <w:rPr>
            <w:rStyle w:val="Hyperlink"/>
            <w:bCs/>
            <w:color w:val="000000" w:themeColor="text1"/>
            <w:szCs w:val="12"/>
          </w:rPr>
          <w:t>LouisianaPTA.org/awards</w:t>
        </w:r>
      </w:hyperlink>
      <w:r w:rsidRPr="005104D9">
        <w:rPr>
          <w:rFonts w:ascii="Aptos" w:hAnsi="Aptos" w:cs="Arial"/>
          <w:bCs/>
          <w:color w:val="000000" w:themeColor="text1"/>
          <w:szCs w:val="12"/>
        </w:rPr>
        <w:t xml:space="preserve"> </w:t>
      </w:r>
    </w:p>
    <w:p w14:paraId="207A659F" w14:textId="5B10EC44" w:rsidR="006C0290" w:rsidRPr="005104D9" w:rsidRDefault="006C0290"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szCs w:val="12"/>
        </w:rPr>
        <w:t xml:space="preserve">Winners Announced: April </w:t>
      </w:r>
      <w:r w:rsidR="00B610C2" w:rsidRPr="005104D9">
        <w:rPr>
          <w:rFonts w:ascii="Aptos" w:hAnsi="Aptos" w:cs="Arial"/>
          <w:bCs/>
          <w:color w:val="000000" w:themeColor="text1"/>
          <w:szCs w:val="12"/>
        </w:rPr>
        <w:t xml:space="preserve">14, </w:t>
      </w:r>
      <w:proofErr w:type="gramStart"/>
      <w:r w:rsidRPr="005104D9">
        <w:rPr>
          <w:rFonts w:ascii="Aptos" w:hAnsi="Aptos" w:cs="Arial"/>
          <w:bCs/>
          <w:color w:val="000000" w:themeColor="text1"/>
          <w:szCs w:val="12"/>
        </w:rPr>
        <w:t>2025</w:t>
      </w:r>
      <w:proofErr w:type="gramEnd"/>
      <w:r w:rsidRPr="005104D9">
        <w:rPr>
          <w:rFonts w:ascii="Aptos" w:hAnsi="Aptos" w:cs="Arial"/>
          <w:bCs/>
          <w:color w:val="000000" w:themeColor="text1"/>
          <w:szCs w:val="12"/>
        </w:rPr>
        <w:tab/>
        <w:t>Quantity Offered: 2</w:t>
      </w:r>
    </w:p>
    <w:p w14:paraId="12994BF2" w14:textId="77777777" w:rsidR="006C0290" w:rsidRPr="005104D9" w:rsidRDefault="006C0290" w:rsidP="000E5497">
      <w:pPr>
        <w:widowControl w:val="0"/>
        <w:adjustRightInd w:val="0"/>
        <w:jc w:val="both"/>
        <w:rPr>
          <w:rFonts w:ascii="Aptos" w:eastAsia="ArialMT" w:hAnsi="Aptos" w:cs="Arial"/>
          <w:color w:val="000000" w:themeColor="text1"/>
          <w:lang w:bidi="ar-SA"/>
        </w:rPr>
      </w:pPr>
    </w:p>
    <w:p w14:paraId="00C86220" w14:textId="1A7CAC67" w:rsidR="006C0290" w:rsidRPr="005104D9" w:rsidRDefault="006C0290" w:rsidP="000E5497">
      <w:pPr>
        <w:widowControl w:val="0"/>
        <w:adjustRightInd w:val="0"/>
        <w:rPr>
          <w:rFonts w:ascii="Aptos" w:eastAsia="ArialMT" w:hAnsi="Aptos" w:cs="Arial"/>
          <w:color w:val="000000" w:themeColor="text1"/>
          <w:lang w:bidi="ar-SA"/>
        </w:rPr>
      </w:pPr>
      <w:r w:rsidRPr="005104D9">
        <w:rPr>
          <w:rFonts w:ascii="Aptos" w:eastAsia="ArialMT" w:hAnsi="Aptos" w:cs="Arial"/>
          <w:color w:val="000000" w:themeColor="text1"/>
          <w:lang w:bidi="ar-SA"/>
        </w:rPr>
        <w:t>The LAPTA Advocacy Award is available for up to two Louisiana students</w:t>
      </w:r>
      <w:r w:rsidR="000210E1" w:rsidRPr="005104D9">
        <w:rPr>
          <w:rFonts w:ascii="Aptos" w:eastAsia="ArialMT" w:hAnsi="Aptos" w:cs="Arial"/>
          <w:color w:val="000000" w:themeColor="text1"/>
          <w:lang w:bidi="ar-SA"/>
        </w:rPr>
        <w:t xml:space="preserve"> </w:t>
      </w:r>
      <w:r w:rsidR="00285A8E" w:rsidRPr="005104D9">
        <w:rPr>
          <w:rFonts w:ascii="Aptos" w:eastAsia="ArialMT" w:hAnsi="Aptos" w:cs="Arial"/>
          <w:color w:val="000000" w:themeColor="text1"/>
          <w:lang w:bidi="ar-SA"/>
        </w:rPr>
        <w:t xml:space="preserve">who are in </w:t>
      </w:r>
      <w:r w:rsidR="00002F62" w:rsidRPr="005104D9">
        <w:rPr>
          <w:rFonts w:ascii="Aptos" w:eastAsia="ArialMT" w:hAnsi="Aptos" w:cs="Arial"/>
          <w:color w:val="000000" w:themeColor="text1"/>
          <w:lang w:bidi="ar-SA"/>
        </w:rPr>
        <w:t>high school or younger</w:t>
      </w:r>
      <w:r w:rsidRPr="005104D9">
        <w:rPr>
          <w:rFonts w:ascii="Aptos" w:eastAsia="ArialMT" w:hAnsi="Aptos" w:cs="Arial"/>
          <w:color w:val="000000" w:themeColor="text1"/>
          <w:lang w:bidi="ar-SA"/>
        </w:rPr>
        <w:t xml:space="preserve">. The purpose of the Advocacy Award is to recognize a student who has worked to make a change for the betterment of children. Advocacy is the heart of PTA and should be the priority of all. </w:t>
      </w:r>
      <w:r w:rsidR="0030357B" w:rsidRPr="005104D9">
        <w:rPr>
          <w:rFonts w:ascii="Aptos" w:eastAsia="ArialMT" w:hAnsi="Aptos" w:cs="Arial"/>
          <w:color w:val="000000" w:themeColor="text1"/>
          <w:lang w:bidi="ar-SA"/>
        </w:rPr>
        <w:t>It’s never too soon for students to get involved in advocacy work!</w:t>
      </w:r>
      <w:r w:rsidR="003C786E" w:rsidRPr="005104D9">
        <w:rPr>
          <w:rFonts w:ascii="Aptos" w:eastAsia="ArialMT" w:hAnsi="Aptos" w:cs="Arial"/>
          <w:color w:val="000000" w:themeColor="text1"/>
          <w:lang w:bidi="ar-SA"/>
        </w:rPr>
        <w:t xml:space="preserve"> </w:t>
      </w:r>
      <w:r w:rsidRPr="005104D9">
        <w:rPr>
          <w:rFonts w:ascii="Aptos" w:eastAsia="ArialMT" w:hAnsi="Aptos" w:cs="Arial"/>
          <w:color w:val="000000" w:themeColor="text1"/>
          <w:lang w:bidi="ar-SA"/>
        </w:rPr>
        <w:t xml:space="preserve">There are a multitude of ways students can advocate to </w:t>
      </w:r>
      <w:r w:rsidR="00671B2E" w:rsidRPr="005104D9">
        <w:rPr>
          <w:rFonts w:ascii="Aptos" w:eastAsia="ArialMT" w:hAnsi="Aptos" w:cs="Arial"/>
          <w:color w:val="000000" w:themeColor="text1"/>
          <w:lang w:bidi="ar-SA"/>
        </w:rPr>
        <w:t xml:space="preserve">help achieve PTA’s mission which is to </w:t>
      </w:r>
      <w:r w:rsidRPr="005104D9">
        <w:rPr>
          <w:rFonts w:ascii="Aptos" w:eastAsia="ArialMT" w:hAnsi="Aptos" w:cs="Arial"/>
          <w:color w:val="000000" w:themeColor="text1"/>
          <w:lang w:bidi="ar-SA"/>
        </w:rPr>
        <w:t>make all children’s potential a reality</w:t>
      </w:r>
      <w:r w:rsidR="00671B2E" w:rsidRPr="005104D9">
        <w:rPr>
          <w:rFonts w:ascii="Aptos" w:eastAsia="ArialMT" w:hAnsi="Aptos" w:cs="Arial"/>
          <w:color w:val="000000" w:themeColor="text1"/>
          <w:lang w:bidi="ar-SA"/>
        </w:rPr>
        <w:t>.</w:t>
      </w:r>
      <w:r w:rsidRPr="005104D9">
        <w:rPr>
          <w:rFonts w:ascii="Aptos" w:eastAsia="ArialMT" w:hAnsi="Aptos" w:cs="Arial"/>
          <w:color w:val="000000" w:themeColor="text1"/>
          <w:lang w:bidi="ar-SA"/>
        </w:rPr>
        <w:t xml:space="preserve"> </w:t>
      </w:r>
    </w:p>
    <w:p w14:paraId="2269059F" w14:textId="77777777" w:rsidR="006C0290" w:rsidRPr="005104D9" w:rsidRDefault="006C0290" w:rsidP="000E5497">
      <w:pPr>
        <w:widowControl w:val="0"/>
        <w:adjustRightInd w:val="0"/>
        <w:rPr>
          <w:rFonts w:ascii="Aptos" w:eastAsia="ArialMT" w:hAnsi="Aptos" w:cs="Arial"/>
          <w:color w:val="000000" w:themeColor="text1"/>
          <w:lang w:bidi="ar-SA"/>
        </w:rPr>
      </w:pPr>
    </w:p>
    <w:p w14:paraId="4B31132E" w14:textId="1AD05BDB" w:rsidR="00080983" w:rsidRPr="005104D9" w:rsidRDefault="006C0290" w:rsidP="000E5497">
      <w:pPr>
        <w:widowControl w:val="0"/>
        <w:adjustRightInd w:val="0"/>
        <w:rPr>
          <w:rFonts w:ascii="Aptos" w:eastAsia="ArialMT" w:hAnsi="Aptos" w:cs="Arial"/>
          <w:color w:val="000000" w:themeColor="text1"/>
          <w:lang w:bidi="ar-SA"/>
        </w:rPr>
      </w:pPr>
      <w:r w:rsidRPr="005104D9">
        <w:rPr>
          <w:rFonts w:ascii="Aptos" w:eastAsia="ArialMT" w:hAnsi="Aptos" w:cs="Arial"/>
          <w:color w:val="000000" w:themeColor="text1"/>
          <w:lang w:bidi="ar-SA"/>
        </w:rPr>
        <w:t xml:space="preserve">Entry information includes </w:t>
      </w:r>
      <w:r w:rsidR="00671B2E" w:rsidRPr="005104D9">
        <w:rPr>
          <w:rFonts w:ascii="Aptos" w:eastAsia="ArialMT" w:hAnsi="Aptos" w:cs="Arial"/>
          <w:color w:val="000000" w:themeColor="text1"/>
          <w:lang w:bidi="ar-SA"/>
        </w:rPr>
        <w:t>the student’s contact information</w:t>
      </w:r>
      <w:r w:rsidR="000E4F2C" w:rsidRPr="005104D9">
        <w:rPr>
          <w:rFonts w:ascii="Aptos" w:eastAsia="ArialMT" w:hAnsi="Aptos" w:cs="Arial"/>
          <w:color w:val="000000" w:themeColor="text1"/>
          <w:lang w:bidi="ar-SA"/>
        </w:rPr>
        <w:t xml:space="preserve"> and school</w:t>
      </w:r>
      <w:r w:rsidR="00671B2E" w:rsidRPr="005104D9">
        <w:rPr>
          <w:rFonts w:ascii="Aptos" w:eastAsia="ArialMT" w:hAnsi="Aptos" w:cs="Arial"/>
          <w:color w:val="000000" w:themeColor="text1"/>
          <w:lang w:bidi="ar-SA"/>
        </w:rPr>
        <w:t xml:space="preserve">, </w:t>
      </w:r>
      <w:r w:rsidR="007611DD" w:rsidRPr="005104D9">
        <w:rPr>
          <w:rFonts w:ascii="Aptos" w:eastAsia="ArialMT" w:hAnsi="Aptos" w:cs="Arial"/>
          <w:color w:val="000000" w:themeColor="text1"/>
          <w:lang w:bidi="ar-SA"/>
        </w:rPr>
        <w:t xml:space="preserve">parental consent, </w:t>
      </w:r>
      <w:r w:rsidR="00D30823" w:rsidRPr="005104D9">
        <w:rPr>
          <w:rFonts w:ascii="Aptos" w:eastAsia="ArialMT" w:hAnsi="Aptos" w:cs="Arial"/>
          <w:color w:val="000000" w:themeColor="text1"/>
          <w:lang w:bidi="ar-SA"/>
        </w:rPr>
        <w:t xml:space="preserve">the PTA name that they are a member of, PTA’s </w:t>
      </w:r>
      <w:r w:rsidRPr="005104D9">
        <w:rPr>
          <w:rFonts w:ascii="Aptos" w:eastAsia="ArialMT" w:hAnsi="Aptos" w:cs="Arial"/>
          <w:color w:val="000000" w:themeColor="text1"/>
          <w:lang w:bidi="ar-SA"/>
        </w:rPr>
        <w:t xml:space="preserve">parish, </w:t>
      </w:r>
      <w:r w:rsidR="007611DD" w:rsidRPr="005104D9">
        <w:rPr>
          <w:rFonts w:ascii="Aptos" w:eastAsia="ArialMT" w:hAnsi="Aptos" w:cs="Arial"/>
          <w:color w:val="000000" w:themeColor="text1"/>
          <w:lang w:bidi="ar-SA"/>
        </w:rPr>
        <w:t xml:space="preserve">detailed and complete </w:t>
      </w:r>
      <w:r w:rsidRPr="005104D9">
        <w:rPr>
          <w:rFonts w:ascii="Aptos" w:eastAsia="ArialMT" w:hAnsi="Aptos" w:cs="Arial"/>
          <w:color w:val="000000" w:themeColor="text1"/>
          <w:lang w:bidi="ar-SA"/>
        </w:rPr>
        <w:t>documentation of the advocacy work</w:t>
      </w:r>
      <w:r w:rsidR="00D30823" w:rsidRPr="005104D9">
        <w:rPr>
          <w:rFonts w:ascii="Aptos" w:eastAsia="ArialMT" w:hAnsi="Aptos" w:cs="Arial"/>
          <w:color w:val="000000" w:themeColor="text1"/>
          <w:lang w:bidi="ar-SA"/>
        </w:rPr>
        <w:t xml:space="preserve">, and </w:t>
      </w:r>
      <w:r w:rsidR="002906E3" w:rsidRPr="005104D9">
        <w:rPr>
          <w:rFonts w:ascii="Aptos" w:eastAsia="ArialMT" w:hAnsi="Aptos" w:cs="Arial"/>
          <w:color w:val="000000" w:themeColor="text1"/>
          <w:lang w:bidi="ar-SA"/>
        </w:rPr>
        <w:t>two letters</w:t>
      </w:r>
      <w:r w:rsidR="001F7D80" w:rsidRPr="005104D9">
        <w:rPr>
          <w:rFonts w:ascii="Aptos" w:eastAsia="ArialMT" w:hAnsi="Aptos" w:cs="Arial"/>
          <w:color w:val="000000" w:themeColor="text1"/>
          <w:lang w:bidi="ar-SA"/>
        </w:rPr>
        <w:t xml:space="preserve"> of recommendation</w:t>
      </w:r>
      <w:r w:rsidRPr="005104D9">
        <w:rPr>
          <w:rFonts w:ascii="Aptos" w:eastAsia="ArialMT" w:hAnsi="Aptos" w:cs="Arial"/>
          <w:color w:val="000000" w:themeColor="text1"/>
          <w:lang w:bidi="ar-SA"/>
        </w:rPr>
        <w:t xml:space="preserve">. </w:t>
      </w:r>
      <w:r w:rsidR="00A34031" w:rsidRPr="005104D9">
        <w:rPr>
          <w:rFonts w:ascii="Aptos" w:eastAsia="ArialMT" w:hAnsi="Aptos" w:cs="Arial"/>
          <w:color w:val="000000" w:themeColor="text1"/>
          <w:lang w:bidi="ar-SA"/>
        </w:rPr>
        <w:t xml:space="preserve">Describe the advocacy work. Who was involved? What was the initial plan? Did the plan change over time and how? Was the work publicized and to whom? What impact did the advocacy work have on children or who was the beneficiary of the work? </w:t>
      </w:r>
      <w:r w:rsidRPr="005104D9">
        <w:rPr>
          <w:rFonts w:ascii="Aptos" w:eastAsia="ArialMT" w:hAnsi="Aptos" w:cs="Arial"/>
          <w:color w:val="000000" w:themeColor="text1"/>
          <w:lang w:bidi="ar-SA"/>
        </w:rPr>
        <w:t xml:space="preserve">Be as thorough and descriptive of the advocacy work as possible, which can be more than one project, event, or item. The format can be PDF, Word file, pictures in any format, etc. </w:t>
      </w:r>
      <w:r w:rsidR="00080983" w:rsidRPr="005104D9">
        <w:rPr>
          <w:rFonts w:ascii="Aptos" w:eastAsia="ArialMT" w:hAnsi="Aptos" w:cs="Arial"/>
          <w:color w:val="000000" w:themeColor="text1"/>
          <w:lang w:bidi="ar-SA"/>
        </w:rPr>
        <w:t>All applications will be reviewed blindly by the LAPTA Board of Directors.</w:t>
      </w:r>
    </w:p>
    <w:p w14:paraId="4FDD51BB" w14:textId="77777777" w:rsidR="00080983" w:rsidRPr="005104D9" w:rsidRDefault="00080983" w:rsidP="000E5497">
      <w:pPr>
        <w:widowControl w:val="0"/>
        <w:adjustRightInd w:val="0"/>
        <w:rPr>
          <w:rFonts w:ascii="Aptos" w:eastAsia="ArialMT" w:hAnsi="Aptos" w:cs="Arial"/>
          <w:color w:val="000000" w:themeColor="text1"/>
          <w:lang w:bidi="ar-SA"/>
        </w:rPr>
      </w:pPr>
    </w:p>
    <w:p w14:paraId="212BC929" w14:textId="74C30327" w:rsidR="00111C3F" w:rsidRPr="005104D9" w:rsidRDefault="006C0290" w:rsidP="000E5497">
      <w:pPr>
        <w:widowControl w:val="0"/>
        <w:tabs>
          <w:tab w:val="left" w:pos="2610"/>
          <w:tab w:val="left" w:pos="2790"/>
          <w:tab w:val="left" w:pos="5490"/>
          <w:tab w:val="left" w:pos="5670"/>
          <w:tab w:val="left" w:pos="8190"/>
          <w:tab w:val="left" w:pos="8370"/>
          <w:tab w:val="left" w:pos="10800"/>
        </w:tabs>
        <w:adjustRightInd w:val="0"/>
        <w:jc w:val="both"/>
        <w:rPr>
          <w:rFonts w:ascii="Aptos" w:eastAsia="ArialMT" w:hAnsi="Aptos" w:cs="Arial"/>
          <w:color w:val="000000" w:themeColor="text1"/>
          <w:u w:val="single"/>
          <w:lang w:bidi="ar-SA"/>
        </w:rPr>
      </w:pPr>
      <w:r w:rsidRPr="005104D9">
        <w:rPr>
          <w:rFonts w:ascii="Aptos" w:eastAsia="ArialMT" w:hAnsi="Aptos" w:cs="Arial"/>
          <w:b/>
          <w:bCs/>
          <w:color w:val="000000" w:themeColor="text1"/>
          <w:lang w:bidi="ar-SA"/>
        </w:rPr>
        <w:t xml:space="preserve">Submit application </w:t>
      </w:r>
      <w:r w:rsidR="00BC1F2A" w:rsidRPr="005104D9">
        <w:rPr>
          <w:rFonts w:ascii="Aptos" w:eastAsia="ArialMT" w:hAnsi="Aptos" w:cs="Arial"/>
          <w:b/>
          <w:bCs/>
          <w:color w:val="000000" w:themeColor="text1"/>
          <w:lang w:bidi="ar-SA"/>
        </w:rPr>
        <w:t xml:space="preserve">by March </w:t>
      </w:r>
      <w:r w:rsidR="00B610C2" w:rsidRPr="005104D9">
        <w:rPr>
          <w:rFonts w:ascii="Aptos" w:eastAsia="ArialMT" w:hAnsi="Aptos" w:cs="Arial"/>
          <w:b/>
          <w:bCs/>
          <w:color w:val="000000" w:themeColor="text1"/>
          <w:lang w:bidi="ar-SA"/>
        </w:rPr>
        <w:t>3</w:t>
      </w:r>
      <w:r w:rsidR="00BC1F2A" w:rsidRPr="005104D9">
        <w:rPr>
          <w:rFonts w:ascii="Aptos" w:eastAsia="ArialMT" w:hAnsi="Aptos" w:cs="Arial"/>
          <w:b/>
          <w:bCs/>
          <w:color w:val="000000" w:themeColor="text1"/>
          <w:lang w:bidi="ar-SA"/>
        </w:rPr>
        <w:t>1, 2025</w:t>
      </w:r>
      <w:r w:rsidR="00AD4404" w:rsidRPr="005104D9">
        <w:rPr>
          <w:rFonts w:ascii="Aptos" w:eastAsia="ArialMT" w:hAnsi="Aptos" w:cs="Arial"/>
          <w:b/>
          <w:bCs/>
          <w:color w:val="000000" w:themeColor="text1"/>
          <w:lang w:bidi="ar-SA"/>
        </w:rPr>
        <w:t>,</w:t>
      </w:r>
      <w:r w:rsidR="00BC1F2A" w:rsidRPr="005104D9">
        <w:rPr>
          <w:rFonts w:ascii="Aptos" w:eastAsia="ArialMT" w:hAnsi="Aptos" w:cs="Arial"/>
          <w:b/>
          <w:bCs/>
          <w:color w:val="000000" w:themeColor="text1"/>
          <w:lang w:bidi="ar-SA"/>
        </w:rPr>
        <w:t xml:space="preserve"> </w:t>
      </w:r>
      <w:r w:rsidRPr="005104D9">
        <w:rPr>
          <w:rFonts w:ascii="Aptos" w:eastAsia="ArialMT" w:hAnsi="Aptos" w:cs="Arial"/>
          <w:b/>
          <w:bCs/>
          <w:color w:val="000000" w:themeColor="text1"/>
          <w:lang w:bidi="ar-SA"/>
        </w:rPr>
        <w:t xml:space="preserve">at </w:t>
      </w:r>
      <w:hyperlink r:id="rId387" w:history="1">
        <w:r w:rsidRPr="005104D9">
          <w:rPr>
            <w:rStyle w:val="Hyperlink"/>
            <w:bCs/>
            <w:color w:val="000000" w:themeColor="text1"/>
            <w:szCs w:val="12"/>
          </w:rPr>
          <w:t>form.jotform.com/221794928286067</w:t>
        </w:r>
      </w:hyperlink>
      <w:r w:rsidRPr="005104D9">
        <w:rPr>
          <w:rFonts w:ascii="Aptos" w:hAnsi="Aptos" w:cs="Arial"/>
          <w:bCs/>
          <w:color w:val="000000" w:themeColor="text1"/>
          <w:szCs w:val="12"/>
        </w:rPr>
        <w:t xml:space="preserve"> or scan the QR Code</w:t>
      </w:r>
      <w:r w:rsidRPr="005104D9">
        <w:rPr>
          <w:rFonts w:ascii="Aptos" w:eastAsia="ArialMT" w:hAnsi="Aptos" w:cs="Arial"/>
          <w:b/>
          <w:bCs/>
          <w:color w:val="000000" w:themeColor="text1"/>
          <w:lang w:bidi="ar-SA"/>
        </w:rPr>
        <w:t>.</w:t>
      </w:r>
    </w:p>
    <w:p w14:paraId="65314515" w14:textId="3A31B44F" w:rsidR="00D62068" w:rsidRPr="005104D9" w:rsidRDefault="00D62068" w:rsidP="000E5497">
      <w:pPr>
        <w:widowControl w:val="0"/>
        <w:adjustRightInd w:val="0"/>
        <w:jc w:val="both"/>
        <w:rPr>
          <w:rFonts w:ascii="Aptos" w:eastAsia="ArialMT" w:hAnsi="Aptos" w:cs="Arial"/>
          <w:color w:val="000000" w:themeColor="text1"/>
          <w:lang w:bidi="ar-SA"/>
        </w:rPr>
      </w:pPr>
    </w:p>
    <w:p w14:paraId="2115B06D" w14:textId="57E44898" w:rsidR="008B6266" w:rsidRPr="005104D9" w:rsidRDefault="008B6266" w:rsidP="000E5497">
      <w:pPr>
        <w:rPr>
          <w:rFonts w:ascii="Aptos" w:hAnsi="Aptos" w:cs="Arial"/>
          <w:b/>
          <w:color w:val="000000" w:themeColor="text1"/>
          <w:sz w:val="40"/>
          <w:u w:val="single"/>
        </w:rPr>
      </w:pPr>
      <w:bookmarkStart w:id="101" w:name="advocacyawardstudent"/>
    </w:p>
    <w:p w14:paraId="52120AE0" w14:textId="77777777" w:rsidR="00BC1F2A" w:rsidRPr="005104D9" w:rsidRDefault="00BC1F2A" w:rsidP="000E5497">
      <w:pPr>
        <w:rPr>
          <w:rFonts w:ascii="Aptos" w:hAnsi="Aptos" w:cs="Arial"/>
          <w:b/>
          <w:color w:val="000000" w:themeColor="text1"/>
          <w:sz w:val="40"/>
          <w:u w:val="single"/>
        </w:rPr>
      </w:pPr>
      <w:bookmarkStart w:id="102" w:name="volunteerofyear"/>
      <w:bookmarkEnd w:id="101"/>
      <w:r w:rsidRPr="005104D9">
        <w:rPr>
          <w:rFonts w:ascii="Aptos" w:hAnsi="Aptos" w:cs="Arial"/>
          <w:b/>
          <w:color w:val="000000" w:themeColor="text1"/>
          <w:sz w:val="40"/>
          <w:u w:val="single"/>
        </w:rPr>
        <w:br w:type="page"/>
      </w:r>
    </w:p>
    <w:p w14:paraId="422AEA44" w14:textId="7ECF6D23" w:rsidR="00D62068" w:rsidRPr="005104D9" w:rsidRDefault="003C786E" w:rsidP="00887D0B">
      <w:pPr>
        <w:pStyle w:val="Heading"/>
      </w:pPr>
      <w:r w:rsidRPr="005104D9">
        <w:lastRenderedPageBreak/>
        <w:t>LAPTA</w:t>
      </w:r>
      <w:r w:rsidR="00887D0B" w:rsidRPr="005104D9">
        <w:t xml:space="preserve"> </w:t>
      </w:r>
      <w:r w:rsidR="002D5E7E" w:rsidRPr="005104D9">
        <w:t>“</w:t>
      </w:r>
      <w:r w:rsidRPr="005104D9">
        <w:t>J</w:t>
      </w:r>
      <w:r w:rsidR="00887D0B" w:rsidRPr="005104D9">
        <w:t xml:space="preserve">oseph </w:t>
      </w:r>
      <w:r w:rsidRPr="005104D9">
        <w:t>F</w:t>
      </w:r>
      <w:r w:rsidR="00887D0B" w:rsidRPr="005104D9">
        <w:t>. Seeley</w:t>
      </w:r>
      <w:r w:rsidR="002D5E7E" w:rsidRPr="005104D9">
        <w:t>”</w:t>
      </w:r>
      <w:r w:rsidR="00065FEC" w:rsidRPr="005104D9">
        <w:t xml:space="preserve"> </w:t>
      </w:r>
      <w:r w:rsidRPr="005104D9">
        <w:t>V</w:t>
      </w:r>
      <w:r w:rsidR="00887D0B" w:rsidRPr="005104D9">
        <w:t xml:space="preserve">olunteer of the </w:t>
      </w:r>
      <w:r w:rsidRPr="005104D9">
        <w:t>Y</w:t>
      </w:r>
      <w:r w:rsidR="00887D0B" w:rsidRPr="005104D9">
        <w:t xml:space="preserve">ear </w:t>
      </w:r>
      <w:r w:rsidRPr="005104D9">
        <w:t>A</w:t>
      </w:r>
      <w:r w:rsidR="00887D0B" w:rsidRPr="005104D9">
        <w:t>ward</w:t>
      </w:r>
    </w:p>
    <w:bookmarkEnd w:id="102"/>
    <w:p w14:paraId="036A184F" w14:textId="4A515CF7" w:rsidR="00D62068" w:rsidRPr="005104D9" w:rsidRDefault="00F73C0D" w:rsidP="000E5497">
      <w:pPr>
        <w:widowControl w:val="0"/>
        <w:tabs>
          <w:tab w:val="right" w:pos="10800"/>
        </w:tabs>
        <w:rPr>
          <w:rFonts w:ascii="Aptos" w:hAnsi="Aptos" w:cs="Arial"/>
          <w:bCs/>
          <w:color w:val="000000" w:themeColor="text1"/>
          <w:szCs w:val="12"/>
        </w:rPr>
      </w:pPr>
      <w:r w:rsidRPr="005104D9">
        <w:rPr>
          <w:rFonts w:ascii="Aptos" w:hAnsi="Aptos" w:cs="Arial"/>
          <w:bCs/>
          <w:noProof/>
          <w:color w:val="000000" w:themeColor="text1"/>
        </w:rPr>
        <w:drawing>
          <wp:anchor distT="0" distB="0" distL="114300" distR="114300" simplePos="0" relativeHeight="251658285" behindDoc="0" locked="0" layoutInCell="1" allowOverlap="1" wp14:anchorId="0D6A02FF" wp14:editId="0FA66659">
            <wp:simplePos x="0" y="0"/>
            <wp:positionH relativeFrom="margin">
              <wp:posOffset>3169285</wp:posOffset>
            </wp:positionH>
            <wp:positionV relativeFrom="paragraph">
              <wp:posOffset>58883</wp:posOffset>
            </wp:positionV>
            <wp:extent cx="518795" cy="518795"/>
            <wp:effectExtent l="0" t="0" r="0" b="0"/>
            <wp:wrapNone/>
            <wp:docPr id="40078" name="Picture 4007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Qr code&#10;&#10;Description automatically generated"/>
                    <pic:cNvPicPr/>
                  </pic:nvPicPr>
                  <pic:blipFill>
                    <a:blip r:embed="rId388" cstate="print">
                      <a:extLst>
                        <a:ext uri="{28A0092B-C50C-407E-A947-70E740481C1C}">
                          <a14:useLocalDpi xmlns:a14="http://schemas.microsoft.com/office/drawing/2010/main"/>
                        </a:ext>
                      </a:extLst>
                    </a:blip>
                    <a:stretch>
                      <a:fillRect/>
                    </a:stretch>
                  </pic:blipFill>
                  <pic:spPr>
                    <a:xfrm>
                      <a:off x="0" y="0"/>
                      <a:ext cx="518795" cy="518795"/>
                    </a:xfrm>
                    <a:prstGeom prst="rect">
                      <a:avLst/>
                    </a:prstGeom>
                  </pic:spPr>
                </pic:pic>
              </a:graphicData>
            </a:graphic>
            <wp14:sizeRelH relativeFrom="margin">
              <wp14:pctWidth>0</wp14:pctWidth>
            </wp14:sizeRelH>
            <wp14:sizeRelV relativeFrom="margin">
              <wp14:pctHeight>0</wp14:pctHeight>
            </wp14:sizeRelV>
          </wp:anchor>
        </w:drawing>
      </w:r>
    </w:p>
    <w:p w14:paraId="61009AC2" w14:textId="1C2D712A" w:rsidR="002113FD" w:rsidRPr="005104D9" w:rsidRDefault="00D62068"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szCs w:val="12"/>
        </w:rPr>
        <w:t xml:space="preserve">Application Deadline: </w:t>
      </w:r>
      <w:r w:rsidR="001A037F" w:rsidRPr="005104D9">
        <w:rPr>
          <w:rFonts w:ascii="Aptos" w:hAnsi="Aptos" w:cs="Arial"/>
          <w:bCs/>
          <w:color w:val="000000" w:themeColor="text1"/>
          <w:szCs w:val="12"/>
        </w:rPr>
        <w:t xml:space="preserve">March </w:t>
      </w:r>
      <w:r w:rsidR="00B610C2" w:rsidRPr="005104D9">
        <w:rPr>
          <w:rFonts w:ascii="Aptos" w:hAnsi="Aptos" w:cs="Arial"/>
          <w:bCs/>
          <w:color w:val="000000" w:themeColor="text1"/>
          <w:szCs w:val="12"/>
        </w:rPr>
        <w:t>3</w:t>
      </w:r>
      <w:r w:rsidR="002113FD" w:rsidRPr="005104D9">
        <w:rPr>
          <w:rFonts w:ascii="Aptos" w:hAnsi="Aptos" w:cs="Arial"/>
          <w:bCs/>
          <w:color w:val="000000" w:themeColor="text1"/>
          <w:szCs w:val="12"/>
        </w:rPr>
        <w:t>1</w:t>
      </w:r>
      <w:r w:rsidRPr="005104D9">
        <w:rPr>
          <w:rFonts w:ascii="Aptos" w:hAnsi="Aptos" w:cs="Arial"/>
          <w:bCs/>
          <w:color w:val="000000" w:themeColor="text1"/>
          <w:szCs w:val="12"/>
        </w:rPr>
        <w:t xml:space="preserve">, </w:t>
      </w:r>
      <w:proofErr w:type="gramStart"/>
      <w:r w:rsidRPr="005104D9">
        <w:rPr>
          <w:rFonts w:ascii="Aptos" w:hAnsi="Aptos" w:cs="Arial"/>
          <w:bCs/>
          <w:color w:val="000000" w:themeColor="text1"/>
          <w:szCs w:val="12"/>
        </w:rPr>
        <w:t>202</w:t>
      </w:r>
      <w:r w:rsidR="001F7D80" w:rsidRPr="005104D9">
        <w:rPr>
          <w:rFonts w:ascii="Aptos" w:hAnsi="Aptos" w:cs="Arial"/>
          <w:bCs/>
          <w:color w:val="000000" w:themeColor="text1"/>
          <w:szCs w:val="12"/>
        </w:rPr>
        <w:t>5</w:t>
      </w:r>
      <w:proofErr w:type="gramEnd"/>
      <w:r w:rsidRPr="005104D9">
        <w:rPr>
          <w:rFonts w:ascii="Aptos" w:hAnsi="Aptos" w:cs="Arial"/>
          <w:bCs/>
          <w:color w:val="000000" w:themeColor="text1"/>
          <w:szCs w:val="12"/>
        </w:rPr>
        <w:tab/>
        <w:t>Apply at</w:t>
      </w:r>
      <w:r w:rsidR="002113FD" w:rsidRPr="005104D9">
        <w:rPr>
          <w:rFonts w:ascii="Aptos" w:hAnsi="Aptos" w:cs="Arial"/>
          <w:bCs/>
          <w:color w:val="000000" w:themeColor="text1"/>
          <w:szCs w:val="12"/>
        </w:rPr>
        <w:t xml:space="preserve"> </w:t>
      </w:r>
      <w:hyperlink r:id="rId389" w:history="1">
        <w:r w:rsidR="002113FD" w:rsidRPr="005104D9">
          <w:rPr>
            <w:rStyle w:val="Hyperlink"/>
            <w:bCs/>
            <w:color w:val="000000" w:themeColor="text1"/>
            <w:szCs w:val="12"/>
          </w:rPr>
          <w:t>LouisianaPTA.org/awards</w:t>
        </w:r>
      </w:hyperlink>
    </w:p>
    <w:p w14:paraId="033EF5D9" w14:textId="5302196E" w:rsidR="00D62068" w:rsidRPr="005104D9" w:rsidRDefault="00D62068"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szCs w:val="12"/>
        </w:rPr>
        <w:t xml:space="preserve">Winner Announced: </w:t>
      </w:r>
      <w:r w:rsidR="001A037F" w:rsidRPr="005104D9">
        <w:rPr>
          <w:rFonts w:ascii="Aptos" w:hAnsi="Aptos" w:cs="Arial"/>
          <w:bCs/>
          <w:color w:val="000000" w:themeColor="text1"/>
          <w:szCs w:val="12"/>
        </w:rPr>
        <w:t xml:space="preserve">April </w:t>
      </w:r>
      <w:r w:rsidR="00B610C2" w:rsidRPr="005104D9">
        <w:rPr>
          <w:rFonts w:ascii="Aptos" w:hAnsi="Aptos" w:cs="Arial"/>
          <w:bCs/>
          <w:color w:val="000000" w:themeColor="text1"/>
          <w:szCs w:val="12"/>
        </w:rPr>
        <w:t>14,</w:t>
      </w:r>
      <w:r w:rsidR="001304D3" w:rsidRPr="005104D9">
        <w:rPr>
          <w:rFonts w:ascii="Aptos" w:hAnsi="Aptos" w:cs="Arial"/>
          <w:bCs/>
          <w:color w:val="000000" w:themeColor="text1"/>
          <w:szCs w:val="12"/>
        </w:rPr>
        <w:t xml:space="preserve"> </w:t>
      </w:r>
      <w:proofErr w:type="gramStart"/>
      <w:r w:rsidRPr="005104D9">
        <w:rPr>
          <w:rFonts w:ascii="Aptos" w:hAnsi="Aptos" w:cs="Arial"/>
          <w:bCs/>
          <w:color w:val="000000" w:themeColor="text1"/>
          <w:szCs w:val="12"/>
        </w:rPr>
        <w:t>202</w:t>
      </w:r>
      <w:r w:rsidR="002113FD" w:rsidRPr="005104D9">
        <w:rPr>
          <w:rFonts w:ascii="Aptos" w:hAnsi="Aptos" w:cs="Arial"/>
          <w:bCs/>
          <w:color w:val="000000" w:themeColor="text1"/>
          <w:szCs w:val="12"/>
        </w:rPr>
        <w:t>5</w:t>
      </w:r>
      <w:proofErr w:type="gramEnd"/>
      <w:r w:rsidRPr="005104D9">
        <w:rPr>
          <w:rFonts w:ascii="Aptos" w:hAnsi="Aptos" w:cs="Arial"/>
          <w:bCs/>
          <w:color w:val="000000" w:themeColor="text1"/>
          <w:szCs w:val="12"/>
        </w:rPr>
        <w:tab/>
        <w:t>Quantity Offered: 1</w:t>
      </w:r>
    </w:p>
    <w:p w14:paraId="216A4227" w14:textId="77777777" w:rsidR="00D62068" w:rsidRPr="005104D9" w:rsidRDefault="00D62068" w:rsidP="000E5497">
      <w:pPr>
        <w:widowControl w:val="0"/>
        <w:jc w:val="both"/>
        <w:rPr>
          <w:rFonts w:ascii="Aptos" w:hAnsi="Aptos" w:cs="Arial"/>
          <w:bCs/>
          <w:color w:val="000000" w:themeColor="text1"/>
        </w:rPr>
      </w:pPr>
    </w:p>
    <w:p w14:paraId="04788E1E" w14:textId="2DA7C0B4" w:rsidR="00D62068" w:rsidRPr="005104D9" w:rsidRDefault="00D62068" w:rsidP="000E5497">
      <w:pPr>
        <w:widowControl w:val="0"/>
        <w:rPr>
          <w:rFonts w:ascii="Aptos" w:hAnsi="Aptos" w:cs="Arial"/>
          <w:bCs/>
          <w:color w:val="000000" w:themeColor="text1"/>
        </w:rPr>
      </w:pPr>
      <w:r w:rsidRPr="005104D9">
        <w:rPr>
          <w:rFonts w:ascii="Aptos" w:hAnsi="Aptos" w:cs="Arial"/>
          <w:bCs/>
          <w:color w:val="000000" w:themeColor="text1"/>
        </w:rPr>
        <w:t xml:space="preserve">The volunteers across Louisiana are truly the heart of the association. Recognize and thank that special person who goes above and beyond for all children, the one who acts as a tireless advocate for children’s education, health, and well-being by honoring them with a Volunteer of the Year Award. This award recognizes </w:t>
      </w:r>
      <w:r w:rsidR="002D1BC3" w:rsidRPr="005104D9">
        <w:rPr>
          <w:rFonts w:ascii="Aptos" w:hAnsi="Aptos" w:cs="Arial"/>
          <w:bCs/>
          <w:color w:val="000000" w:themeColor="text1"/>
        </w:rPr>
        <w:t xml:space="preserve">one </w:t>
      </w:r>
      <w:r w:rsidRPr="005104D9">
        <w:rPr>
          <w:rFonts w:ascii="Aptos" w:hAnsi="Aptos" w:cs="Arial"/>
          <w:bCs/>
          <w:color w:val="000000" w:themeColor="text1"/>
        </w:rPr>
        <w:t xml:space="preserve">PTA volunteer who made a positive impact on the school and its children. This special person does not need to be the person who logs the most volunteer hours or is a PTA Executive </w:t>
      </w:r>
      <w:r w:rsidR="00FD0951" w:rsidRPr="005104D9">
        <w:rPr>
          <w:rFonts w:ascii="Aptos" w:hAnsi="Aptos" w:cs="Arial"/>
          <w:bCs/>
          <w:color w:val="000000" w:themeColor="text1"/>
        </w:rPr>
        <w:t>Committee</w:t>
      </w:r>
      <w:r w:rsidRPr="005104D9">
        <w:rPr>
          <w:rFonts w:ascii="Aptos" w:hAnsi="Aptos" w:cs="Arial"/>
          <w:bCs/>
          <w:color w:val="000000" w:themeColor="text1"/>
        </w:rPr>
        <w:t xml:space="preserve"> </w:t>
      </w:r>
      <w:r w:rsidR="003C786E" w:rsidRPr="005104D9">
        <w:rPr>
          <w:rFonts w:ascii="Aptos" w:hAnsi="Aptos" w:cs="Arial"/>
          <w:bCs/>
          <w:color w:val="000000" w:themeColor="text1"/>
        </w:rPr>
        <w:t>M</w:t>
      </w:r>
      <w:r w:rsidRPr="005104D9">
        <w:rPr>
          <w:rFonts w:ascii="Aptos" w:hAnsi="Aptos" w:cs="Arial"/>
          <w:bCs/>
          <w:color w:val="000000" w:themeColor="text1"/>
        </w:rPr>
        <w:t xml:space="preserve">ember. Letters of recommendation are not required but will be accepted and considered if submitted. </w:t>
      </w:r>
    </w:p>
    <w:p w14:paraId="5F583004" w14:textId="77777777" w:rsidR="00B426A7" w:rsidRPr="005104D9" w:rsidRDefault="00B426A7" w:rsidP="000E5497">
      <w:pPr>
        <w:widowControl w:val="0"/>
        <w:rPr>
          <w:rFonts w:ascii="Aptos" w:hAnsi="Aptos" w:cs="Arial"/>
          <w:bCs/>
          <w:color w:val="000000" w:themeColor="text1"/>
        </w:rPr>
      </w:pPr>
    </w:p>
    <w:p w14:paraId="4DF6EC04" w14:textId="1500C26A" w:rsidR="00B426A7" w:rsidRPr="005104D9" w:rsidRDefault="00B426A7" w:rsidP="000E5497">
      <w:pPr>
        <w:widowControl w:val="0"/>
        <w:rPr>
          <w:rFonts w:ascii="Aptos" w:hAnsi="Aptos" w:cs="Arial"/>
          <w:bCs/>
          <w:color w:val="000000" w:themeColor="text1"/>
        </w:rPr>
      </w:pPr>
      <w:r w:rsidRPr="005104D9">
        <w:rPr>
          <w:rFonts w:ascii="Aptos" w:hAnsi="Aptos" w:cs="Arial"/>
          <w:bCs/>
          <w:color w:val="000000" w:themeColor="text1"/>
        </w:rPr>
        <w:t xml:space="preserve">LAPTA's volunteer recognition award was established in 2023 to honor the memory of Joseph Francis Seeley, a consummate </w:t>
      </w:r>
      <w:r w:rsidR="003C786E" w:rsidRPr="005104D9">
        <w:rPr>
          <w:rFonts w:ascii="Aptos" w:hAnsi="Aptos" w:cs="Arial"/>
          <w:bCs/>
          <w:color w:val="000000" w:themeColor="text1"/>
        </w:rPr>
        <w:t xml:space="preserve">PTA </w:t>
      </w:r>
      <w:r w:rsidRPr="005104D9">
        <w:rPr>
          <w:rFonts w:ascii="Aptos" w:hAnsi="Aptos" w:cs="Arial"/>
          <w:bCs/>
          <w:color w:val="000000" w:themeColor="text1"/>
        </w:rPr>
        <w:t>volunteer</w:t>
      </w:r>
      <w:r w:rsidR="003C786E" w:rsidRPr="005104D9">
        <w:rPr>
          <w:rFonts w:ascii="Aptos" w:hAnsi="Aptos" w:cs="Arial"/>
          <w:bCs/>
          <w:color w:val="000000" w:themeColor="text1"/>
        </w:rPr>
        <w:t xml:space="preserve"> at all levels</w:t>
      </w:r>
      <w:r w:rsidRPr="005104D9">
        <w:rPr>
          <w:rFonts w:ascii="Aptos" w:hAnsi="Aptos" w:cs="Arial"/>
          <w:bCs/>
          <w:color w:val="000000" w:themeColor="text1"/>
        </w:rPr>
        <w:t>.</w:t>
      </w:r>
      <w:r w:rsidR="00CD308B" w:rsidRPr="005104D9">
        <w:rPr>
          <w:rFonts w:ascii="Aptos" w:hAnsi="Aptos" w:cs="Arial"/>
          <w:bCs/>
          <w:color w:val="000000" w:themeColor="text1"/>
        </w:rPr>
        <w:t xml:space="preserve"> His enthusiasm and dedication to all he served never waned. Joseph served as a compelling force in bringing awareness to the power of volunteering.</w:t>
      </w:r>
    </w:p>
    <w:p w14:paraId="1FF0C501" w14:textId="77777777" w:rsidR="00D62068" w:rsidRPr="005104D9" w:rsidRDefault="00D62068" w:rsidP="000E5497">
      <w:pPr>
        <w:widowControl w:val="0"/>
        <w:rPr>
          <w:rFonts w:ascii="Aptos" w:hAnsi="Aptos" w:cs="Arial"/>
          <w:bCs/>
          <w:color w:val="000000" w:themeColor="text1"/>
        </w:rPr>
      </w:pPr>
    </w:p>
    <w:p w14:paraId="2E9563E6" w14:textId="454F095B" w:rsidR="00D62068" w:rsidRPr="005104D9" w:rsidRDefault="00D62068" w:rsidP="000E5497">
      <w:pPr>
        <w:widowControl w:val="0"/>
        <w:rPr>
          <w:rFonts w:ascii="Aptos" w:eastAsia="ArialMT" w:hAnsi="Aptos" w:cs="Arial"/>
          <w:bCs/>
          <w:color w:val="000000" w:themeColor="text1"/>
          <w:lang w:bidi="ar-SA"/>
        </w:rPr>
      </w:pPr>
      <w:r w:rsidRPr="005104D9">
        <w:rPr>
          <w:rFonts w:ascii="Aptos" w:eastAsia="ArialMT" w:hAnsi="Aptos" w:cs="Arial"/>
          <w:bCs/>
          <w:color w:val="000000" w:themeColor="text1"/>
        </w:rPr>
        <w:t xml:space="preserve">Recognize </w:t>
      </w:r>
      <w:r w:rsidR="00675810" w:rsidRPr="005104D9">
        <w:rPr>
          <w:rFonts w:ascii="Aptos" w:eastAsia="ArialMT" w:hAnsi="Aptos" w:cs="Arial"/>
          <w:bCs/>
          <w:color w:val="000000" w:themeColor="text1"/>
        </w:rPr>
        <w:t>the</w:t>
      </w:r>
      <w:r w:rsidRPr="005104D9">
        <w:rPr>
          <w:rFonts w:ascii="Aptos" w:eastAsia="ArialMT" w:hAnsi="Aptos" w:cs="Arial"/>
          <w:bCs/>
          <w:color w:val="000000" w:themeColor="text1"/>
        </w:rPr>
        <w:t xml:space="preserve"> very best! Think of the people </w:t>
      </w:r>
      <w:r w:rsidR="00675810" w:rsidRPr="005104D9">
        <w:rPr>
          <w:rFonts w:ascii="Aptos" w:eastAsia="ArialMT" w:hAnsi="Aptos" w:cs="Arial"/>
          <w:bCs/>
          <w:color w:val="000000" w:themeColor="text1"/>
        </w:rPr>
        <w:t>the</w:t>
      </w:r>
      <w:r w:rsidRPr="005104D9">
        <w:rPr>
          <w:rFonts w:ascii="Aptos" w:eastAsia="ArialMT" w:hAnsi="Aptos" w:cs="Arial"/>
          <w:bCs/>
          <w:color w:val="000000" w:themeColor="text1"/>
        </w:rPr>
        <w:t xml:space="preserve"> PTA might like to honor with a Volunteer of the Year Award, people who care about children and have spent their lives caring about and devoted to the service of children and youth</w:t>
      </w:r>
      <w:r w:rsidR="006372CC" w:rsidRPr="005104D9">
        <w:rPr>
          <w:rFonts w:ascii="Aptos" w:eastAsia="ArialMT" w:hAnsi="Aptos" w:cs="Arial"/>
          <w:bCs/>
          <w:color w:val="000000" w:themeColor="text1"/>
        </w:rPr>
        <w:t>, perhaps a</w:t>
      </w:r>
      <w:r w:rsidRPr="005104D9">
        <w:rPr>
          <w:rFonts w:ascii="Aptos" w:eastAsia="ArialMT" w:hAnsi="Aptos" w:cs="Arial"/>
          <w:bCs/>
          <w:color w:val="000000" w:themeColor="text1"/>
        </w:rPr>
        <w:t xml:space="preserve"> PTA leader, past or present</w:t>
      </w:r>
      <w:r w:rsidR="006372CC" w:rsidRPr="005104D9">
        <w:rPr>
          <w:rFonts w:ascii="Aptos" w:eastAsia="ArialMT" w:hAnsi="Aptos" w:cs="Arial"/>
          <w:bCs/>
          <w:color w:val="000000" w:themeColor="text1"/>
        </w:rPr>
        <w:t>, t</w:t>
      </w:r>
      <w:r w:rsidRPr="005104D9">
        <w:rPr>
          <w:rFonts w:ascii="Aptos" w:eastAsia="ArialMT" w:hAnsi="Aptos" w:cs="Arial"/>
          <w:bCs/>
          <w:color w:val="000000" w:themeColor="text1"/>
        </w:rPr>
        <w:t>he quiet, reliable, unassuming volunteer</w:t>
      </w:r>
      <w:r w:rsidR="006372CC" w:rsidRPr="005104D9">
        <w:rPr>
          <w:rFonts w:ascii="Aptos" w:eastAsia="ArialMT" w:hAnsi="Aptos" w:cs="Arial"/>
          <w:bCs/>
          <w:color w:val="000000" w:themeColor="text1"/>
        </w:rPr>
        <w:t>, a</w:t>
      </w:r>
      <w:r w:rsidRPr="005104D9">
        <w:rPr>
          <w:rFonts w:ascii="Aptos" w:eastAsia="ArialMT" w:hAnsi="Aptos" w:cs="Arial"/>
          <w:bCs/>
          <w:color w:val="000000" w:themeColor="text1"/>
        </w:rPr>
        <w:t xml:space="preserve">n outstanding teacher who </w:t>
      </w:r>
      <w:r w:rsidR="006372CC" w:rsidRPr="005104D9">
        <w:rPr>
          <w:rFonts w:ascii="Aptos" w:eastAsia="ArialMT" w:hAnsi="Aptos" w:cs="Arial"/>
          <w:bCs/>
          <w:color w:val="000000" w:themeColor="text1"/>
        </w:rPr>
        <w:t>might be retiring, a</w:t>
      </w:r>
      <w:r w:rsidRPr="005104D9">
        <w:rPr>
          <w:rFonts w:ascii="Aptos" w:eastAsia="ArialMT" w:hAnsi="Aptos" w:cs="Arial"/>
          <w:bCs/>
          <w:color w:val="000000" w:themeColor="text1"/>
        </w:rPr>
        <w:t xml:space="preserve"> senior citizen who serves as a volunteer in the school</w:t>
      </w:r>
      <w:r w:rsidR="006372CC" w:rsidRPr="005104D9">
        <w:rPr>
          <w:rFonts w:ascii="Aptos" w:eastAsia="ArialMT" w:hAnsi="Aptos" w:cs="Arial"/>
          <w:bCs/>
          <w:color w:val="000000" w:themeColor="text1"/>
        </w:rPr>
        <w:t>, a</w:t>
      </w:r>
      <w:r w:rsidRPr="005104D9">
        <w:rPr>
          <w:rFonts w:ascii="Aptos" w:eastAsia="ArialMT" w:hAnsi="Aptos" w:cs="Arial"/>
          <w:bCs/>
          <w:color w:val="000000" w:themeColor="text1"/>
        </w:rPr>
        <w:t xml:space="preserve"> school crossing guard who ensures the children get to school safely for years</w:t>
      </w:r>
      <w:r w:rsidR="006372CC" w:rsidRPr="005104D9">
        <w:rPr>
          <w:rFonts w:ascii="Aptos" w:eastAsia="ArialMT" w:hAnsi="Aptos" w:cs="Arial"/>
          <w:bCs/>
          <w:color w:val="000000" w:themeColor="text1"/>
        </w:rPr>
        <w:t>, a</w:t>
      </w:r>
      <w:r w:rsidRPr="005104D9">
        <w:rPr>
          <w:rFonts w:ascii="Aptos" w:eastAsia="ArialMT" w:hAnsi="Aptos" w:cs="Arial"/>
          <w:bCs/>
          <w:color w:val="000000" w:themeColor="text1"/>
        </w:rPr>
        <w:t xml:space="preserve"> police officer or juvenile protection worker</w:t>
      </w:r>
      <w:r w:rsidR="00183E95" w:rsidRPr="005104D9">
        <w:rPr>
          <w:rFonts w:ascii="Aptos" w:eastAsia="ArialMT" w:hAnsi="Aptos" w:cs="Arial"/>
          <w:bCs/>
          <w:color w:val="000000" w:themeColor="text1"/>
        </w:rPr>
        <w:t>, or a</w:t>
      </w:r>
      <w:r w:rsidRPr="005104D9">
        <w:rPr>
          <w:rFonts w:ascii="Aptos" w:eastAsia="ArialMT" w:hAnsi="Aptos" w:cs="Arial"/>
          <w:bCs/>
          <w:color w:val="000000" w:themeColor="text1"/>
        </w:rPr>
        <w:t xml:space="preserve"> legislator who has worked for laws benefiting children</w:t>
      </w:r>
      <w:r w:rsidR="00183E95" w:rsidRPr="005104D9">
        <w:rPr>
          <w:rFonts w:ascii="Aptos" w:eastAsia="ArialMT" w:hAnsi="Aptos" w:cs="Arial"/>
          <w:bCs/>
          <w:color w:val="000000" w:themeColor="text1"/>
        </w:rPr>
        <w:t>.</w:t>
      </w:r>
    </w:p>
    <w:p w14:paraId="34263A29" w14:textId="77777777" w:rsidR="00D62068" w:rsidRPr="005104D9" w:rsidRDefault="00D62068" w:rsidP="000E5497">
      <w:pPr>
        <w:widowControl w:val="0"/>
        <w:rPr>
          <w:rFonts w:ascii="Aptos" w:eastAsia="ArialMT" w:hAnsi="Aptos" w:cs="Arial"/>
          <w:bCs/>
          <w:color w:val="000000" w:themeColor="text1"/>
          <w:lang w:bidi="ar-SA"/>
        </w:rPr>
      </w:pPr>
    </w:p>
    <w:p w14:paraId="3991F4F0" w14:textId="3CFF5076" w:rsidR="00D62068" w:rsidRPr="005104D9" w:rsidRDefault="00183E95" w:rsidP="000E5497">
      <w:pPr>
        <w:widowControl w:val="0"/>
        <w:rPr>
          <w:rFonts w:ascii="Aptos" w:eastAsia="ArialMT" w:hAnsi="Aptos" w:cs="Arial"/>
          <w:bCs/>
          <w:color w:val="000000" w:themeColor="text1"/>
          <w:lang w:bidi="ar-SA"/>
        </w:rPr>
      </w:pPr>
      <w:r w:rsidRPr="005104D9">
        <w:rPr>
          <w:rFonts w:ascii="Aptos" w:eastAsia="ArialMT" w:hAnsi="Aptos" w:cs="Arial"/>
          <w:bCs/>
          <w:color w:val="000000" w:themeColor="text1"/>
          <w:u w:val="single"/>
          <w:lang w:bidi="ar-SA"/>
        </w:rPr>
        <w:t xml:space="preserve">Grant </w:t>
      </w:r>
      <w:r w:rsidR="00D62068" w:rsidRPr="005104D9">
        <w:rPr>
          <w:rFonts w:ascii="Aptos" w:eastAsia="ArialMT" w:hAnsi="Aptos" w:cs="Arial"/>
          <w:bCs/>
          <w:color w:val="000000" w:themeColor="text1"/>
          <w:u w:val="single"/>
          <w:lang w:bidi="ar-SA"/>
        </w:rPr>
        <w:t>Questions</w:t>
      </w:r>
      <w:r w:rsidR="00D62068" w:rsidRPr="005104D9">
        <w:rPr>
          <w:rFonts w:ascii="Aptos" w:eastAsia="ArialMT" w:hAnsi="Aptos" w:cs="Arial"/>
          <w:bCs/>
          <w:color w:val="000000" w:themeColor="text1"/>
          <w:lang w:bidi="ar-SA"/>
        </w:rPr>
        <w:t>:</w:t>
      </w:r>
    </w:p>
    <w:p w14:paraId="2F6E5DF3" w14:textId="77777777" w:rsidR="00D62068" w:rsidRPr="005104D9" w:rsidRDefault="00D62068" w:rsidP="000E5497">
      <w:pPr>
        <w:widowControl w:val="0"/>
        <w:rPr>
          <w:rFonts w:ascii="Aptos" w:eastAsia="ArialMT" w:hAnsi="Aptos" w:cs="Arial"/>
          <w:bCs/>
          <w:color w:val="000000" w:themeColor="text1"/>
          <w:lang w:bidi="ar-SA"/>
        </w:rPr>
      </w:pPr>
      <w:r w:rsidRPr="005104D9">
        <w:rPr>
          <w:rFonts w:ascii="Aptos" w:eastAsia="ArialMT" w:hAnsi="Aptos" w:cs="Arial"/>
          <w:bCs/>
          <w:color w:val="000000" w:themeColor="text1"/>
          <w:lang w:bidi="ar-SA"/>
        </w:rPr>
        <w:t xml:space="preserve">1. What makes the accomplishments of this nominee more significant than all other volunteers? </w:t>
      </w:r>
    </w:p>
    <w:p w14:paraId="3817070C" w14:textId="77777777" w:rsidR="00D62068" w:rsidRPr="005104D9" w:rsidRDefault="00D62068" w:rsidP="000E5497">
      <w:pPr>
        <w:widowControl w:val="0"/>
        <w:rPr>
          <w:rFonts w:ascii="Aptos" w:eastAsia="ArialMT" w:hAnsi="Aptos" w:cs="Arial"/>
          <w:bCs/>
          <w:color w:val="000000" w:themeColor="text1"/>
          <w:lang w:bidi="ar-SA"/>
        </w:rPr>
      </w:pPr>
      <w:r w:rsidRPr="005104D9">
        <w:rPr>
          <w:rFonts w:ascii="Aptos" w:eastAsia="ArialMT" w:hAnsi="Aptos" w:cs="Arial"/>
          <w:bCs/>
          <w:color w:val="000000" w:themeColor="text1"/>
          <w:lang w:bidi="ar-SA"/>
        </w:rPr>
        <w:t xml:space="preserve">2. Describe the nominee’s innovative or unique approach in performing volunteer service. </w:t>
      </w:r>
    </w:p>
    <w:p w14:paraId="6676340B" w14:textId="77777777" w:rsidR="00D62068" w:rsidRPr="005104D9" w:rsidRDefault="00D62068" w:rsidP="000E5497">
      <w:pPr>
        <w:widowControl w:val="0"/>
        <w:rPr>
          <w:rFonts w:ascii="Aptos" w:eastAsia="ArialMT" w:hAnsi="Aptos" w:cs="Arial"/>
          <w:bCs/>
          <w:color w:val="000000" w:themeColor="text1"/>
          <w:lang w:bidi="ar-SA"/>
        </w:rPr>
      </w:pPr>
      <w:r w:rsidRPr="005104D9">
        <w:rPr>
          <w:rFonts w:ascii="Aptos" w:eastAsia="ArialMT" w:hAnsi="Aptos" w:cs="Arial"/>
          <w:bCs/>
          <w:color w:val="000000" w:themeColor="text1"/>
          <w:lang w:bidi="ar-SA"/>
        </w:rPr>
        <w:t>3. Describe how the nominee mobilized other volunteers or generated increased resources.</w:t>
      </w:r>
    </w:p>
    <w:p w14:paraId="5FB77E48" w14:textId="77777777" w:rsidR="00D62068" w:rsidRPr="005104D9" w:rsidRDefault="00D62068" w:rsidP="000E5497">
      <w:pPr>
        <w:widowControl w:val="0"/>
        <w:rPr>
          <w:rFonts w:ascii="Aptos" w:eastAsia="ArialMT" w:hAnsi="Aptos" w:cs="Arial"/>
          <w:bCs/>
          <w:color w:val="000000" w:themeColor="text1"/>
          <w:lang w:bidi="ar-SA"/>
        </w:rPr>
      </w:pPr>
      <w:r w:rsidRPr="005104D9">
        <w:rPr>
          <w:rFonts w:ascii="Aptos" w:eastAsia="ArialMT" w:hAnsi="Aptos" w:cs="Arial"/>
          <w:bCs/>
          <w:color w:val="000000" w:themeColor="text1"/>
          <w:lang w:bidi="ar-SA"/>
        </w:rPr>
        <w:t>4. Describe the nominee’s ongoing involvement rather than one-time activity.</w:t>
      </w:r>
    </w:p>
    <w:p w14:paraId="28DBAB91" w14:textId="3E147EE7" w:rsidR="003362B1" w:rsidRPr="005104D9" w:rsidRDefault="003362B1" w:rsidP="000E5497">
      <w:pPr>
        <w:widowControl w:val="0"/>
        <w:rPr>
          <w:rFonts w:ascii="Aptos" w:eastAsia="ArialMT" w:hAnsi="Aptos" w:cs="Arial"/>
          <w:bCs/>
          <w:color w:val="000000" w:themeColor="text1"/>
          <w:lang w:bidi="ar-SA"/>
        </w:rPr>
      </w:pPr>
      <w:r w:rsidRPr="005104D9">
        <w:rPr>
          <w:rFonts w:ascii="Aptos" w:eastAsia="ArialMT" w:hAnsi="Aptos" w:cs="Arial"/>
          <w:bCs/>
          <w:color w:val="000000" w:themeColor="text1"/>
          <w:lang w:bidi="ar-SA"/>
        </w:rPr>
        <w:t>5. How many years has the nominee volunteered</w:t>
      </w:r>
      <w:r w:rsidR="00635F3D" w:rsidRPr="005104D9">
        <w:rPr>
          <w:rFonts w:ascii="Aptos" w:eastAsia="ArialMT" w:hAnsi="Aptos" w:cs="Arial"/>
          <w:bCs/>
          <w:color w:val="000000" w:themeColor="text1"/>
          <w:lang w:bidi="ar-SA"/>
        </w:rPr>
        <w:t xml:space="preserve"> for PTA?</w:t>
      </w:r>
    </w:p>
    <w:p w14:paraId="1D748CC4" w14:textId="65E4A787" w:rsidR="00D62068" w:rsidRPr="005104D9" w:rsidRDefault="00635F3D" w:rsidP="000E5497">
      <w:pPr>
        <w:widowControl w:val="0"/>
        <w:rPr>
          <w:rFonts w:ascii="Aptos" w:eastAsia="ArialMT" w:hAnsi="Aptos" w:cs="Arial"/>
          <w:bCs/>
          <w:color w:val="000000" w:themeColor="text1"/>
          <w:lang w:bidi="ar-SA"/>
        </w:rPr>
      </w:pPr>
      <w:r w:rsidRPr="005104D9">
        <w:rPr>
          <w:rFonts w:ascii="Aptos" w:eastAsia="ArialMT" w:hAnsi="Aptos" w:cs="Arial"/>
          <w:bCs/>
          <w:color w:val="000000" w:themeColor="text1"/>
          <w:lang w:bidi="ar-SA"/>
        </w:rPr>
        <w:t>6</w:t>
      </w:r>
      <w:r w:rsidR="00D62068" w:rsidRPr="005104D9">
        <w:rPr>
          <w:rFonts w:ascii="Aptos" w:eastAsia="ArialMT" w:hAnsi="Aptos" w:cs="Arial"/>
          <w:bCs/>
          <w:color w:val="000000" w:themeColor="text1"/>
          <w:lang w:bidi="ar-SA"/>
        </w:rPr>
        <w:t>. Upload a picture of the nominee and the optional letters of recommendation.</w:t>
      </w:r>
    </w:p>
    <w:p w14:paraId="1B48F14E" w14:textId="77777777" w:rsidR="00D62068" w:rsidRPr="005104D9" w:rsidRDefault="00D62068" w:rsidP="000E5497">
      <w:pPr>
        <w:widowControl w:val="0"/>
        <w:rPr>
          <w:rFonts w:ascii="Aptos" w:eastAsia="ArialMT" w:hAnsi="Aptos" w:cs="Arial"/>
          <w:bCs/>
          <w:color w:val="000000" w:themeColor="text1"/>
          <w:lang w:bidi="ar-SA"/>
        </w:rPr>
      </w:pPr>
    </w:p>
    <w:p w14:paraId="37DC4208" w14:textId="5D683EFE" w:rsidR="00165A23" w:rsidRPr="005104D9" w:rsidRDefault="00D62068" w:rsidP="000E5497">
      <w:pPr>
        <w:widowControl w:val="0"/>
        <w:rPr>
          <w:rFonts w:ascii="Aptos" w:eastAsia="ArialMT" w:hAnsi="Aptos" w:cs="Arial"/>
          <w:bCs/>
          <w:color w:val="000000" w:themeColor="text1"/>
          <w:lang w:bidi="ar-SA"/>
        </w:rPr>
      </w:pPr>
      <w:r w:rsidRPr="005104D9">
        <w:rPr>
          <w:rFonts w:ascii="Aptos" w:eastAsia="ArialMT" w:hAnsi="Aptos" w:cs="Arial"/>
          <w:bCs/>
          <w:color w:val="000000" w:themeColor="text1"/>
          <w:lang w:bidi="ar-SA"/>
        </w:rPr>
        <w:t>Other needed information is PTA name</w:t>
      </w:r>
      <w:r w:rsidR="005526A4" w:rsidRPr="005104D9">
        <w:rPr>
          <w:rFonts w:ascii="Aptos" w:eastAsia="ArialMT" w:hAnsi="Aptos" w:cs="Arial"/>
          <w:bCs/>
          <w:color w:val="000000" w:themeColor="text1"/>
          <w:lang w:bidi="ar-SA"/>
        </w:rPr>
        <w:t xml:space="preserve">, </w:t>
      </w:r>
      <w:r w:rsidRPr="005104D9">
        <w:rPr>
          <w:rFonts w:ascii="Aptos" w:eastAsia="ArialMT" w:hAnsi="Aptos" w:cs="Arial"/>
          <w:bCs/>
          <w:color w:val="000000" w:themeColor="text1"/>
          <w:lang w:bidi="ar-SA"/>
        </w:rPr>
        <w:t xml:space="preserve">LUR#, </w:t>
      </w:r>
      <w:r w:rsidR="005526A4" w:rsidRPr="005104D9">
        <w:rPr>
          <w:rFonts w:ascii="Aptos" w:eastAsia="ArialMT" w:hAnsi="Aptos" w:cs="Arial"/>
          <w:bCs/>
          <w:color w:val="000000" w:themeColor="text1"/>
          <w:lang w:bidi="ar-SA"/>
        </w:rPr>
        <w:t xml:space="preserve">and </w:t>
      </w:r>
      <w:r w:rsidRPr="005104D9">
        <w:rPr>
          <w:rFonts w:ascii="Aptos" w:eastAsia="ArialMT" w:hAnsi="Aptos" w:cs="Arial"/>
          <w:bCs/>
          <w:color w:val="000000" w:themeColor="text1"/>
          <w:lang w:bidi="ar-SA"/>
        </w:rPr>
        <w:t>contact</w:t>
      </w:r>
      <w:r w:rsidR="005526A4" w:rsidRPr="005104D9">
        <w:rPr>
          <w:rFonts w:ascii="Aptos" w:eastAsia="ArialMT" w:hAnsi="Aptos" w:cs="Arial"/>
          <w:bCs/>
          <w:color w:val="000000" w:themeColor="text1"/>
          <w:lang w:bidi="ar-SA"/>
        </w:rPr>
        <w:t xml:space="preserve"> name</w:t>
      </w:r>
      <w:r w:rsidRPr="005104D9">
        <w:rPr>
          <w:rFonts w:ascii="Aptos" w:eastAsia="ArialMT" w:hAnsi="Aptos" w:cs="Arial"/>
          <w:bCs/>
          <w:color w:val="000000" w:themeColor="text1"/>
          <w:lang w:bidi="ar-SA"/>
        </w:rPr>
        <w:t>, nominee’s contact information, and a picture of the nominee while volunteering, advocating, or doing PTA work.</w:t>
      </w:r>
      <w:r w:rsidR="0065746E" w:rsidRPr="005104D9">
        <w:rPr>
          <w:rFonts w:ascii="Aptos" w:eastAsia="ArialMT" w:hAnsi="Aptos" w:cs="Arial"/>
          <w:bCs/>
          <w:color w:val="000000" w:themeColor="text1"/>
          <w:lang w:bidi="ar-SA"/>
        </w:rPr>
        <w:t xml:space="preserve"> </w:t>
      </w:r>
      <w:r w:rsidR="00E87BDB" w:rsidRPr="005104D9">
        <w:rPr>
          <w:rFonts w:ascii="Aptos" w:eastAsia="ArialMT" w:hAnsi="Aptos" w:cs="Arial"/>
          <w:b/>
          <w:bCs/>
          <w:color w:val="000000" w:themeColor="text1"/>
          <w:lang w:bidi="ar-SA"/>
        </w:rPr>
        <w:t xml:space="preserve">Submit application by March </w:t>
      </w:r>
      <w:r w:rsidR="001304D3" w:rsidRPr="005104D9">
        <w:rPr>
          <w:rFonts w:ascii="Aptos" w:eastAsia="ArialMT" w:hAnsi="Aptos" w:cs="Arial"/>
          <w:b/>
          <w:bCs/>
          <w:color w:val="000000" w:themeColor="text1"/>
          <w:lang w:bidi="ar-SA"/>
        </w:rPr>
        <w:t>3</w:t>
      </w:r>
      <w:r w:rsidR="00E87BDB" w:rsidRPr="005104D9">
        <w:rPr>
          <w:rFonts w:ascii="Aptos" w:eastAsia="ArialMT" w:hAnsi="Aptos" w:cs="Arial"/>
          <w:b/>
          <w:bCs/>
          <w:color w:val="000000" w:themeColor="text1"/>
          <w:lang w:bidi="ar-SA"/>
        </w:rPr>
        <w:t xml:space="preserve">1, 2025. </w:t>
      </w:r>
      <w:r w:rsidR="00E87BDB" w:rsidRPr="005104D9">
        <w:rPr>
          <w:rFonts w:ascii="Aptos" w:eastAsia="ArialMT" w:hAnsi="Aptos" w:cs="Arial"/>
          <w:color w:val="000000" w:themeColor="text1"/>
          <w:lang w:bidi="ar-SA"/>
        </w:rPr>
        <w:t>S</w:t>
      </w:r>
      <w:r w:rsidR="00E87BDB" w:rsidRPr="005104D9">
        <w:rPr>
          <w:rFonts w:ascii="Aptos" w:hAnsi="Aptos" w:cs="Arial"/>
          <w:bCs/>
          <w:color w:val="000000" w:themeColor="text1"/>
          <w:szCs w:val="12"/>
        </w:rPr>
        <w:t xml:space="preserve">can the QR Code or go to </w:t>
      </w:r>
      <w:hyperlink r:id="rId390" w:history="1">
        <w:r w:rsidR="00E87BDB" w:rsidRPr="005104D9">
          <w:rPr>
            <w:rStyle w:val="Hyperlink"/>
            <w:bCs/>
            <w:color w:val="000000" w:themeColor="text1"/>
            <w:szCs w:val="12"/>
          </w:rPr>
          <w:t>LouisianaPTA.org/awards</w:t>
        </w:r>
      </w:hyperlink>
      <w:r w:rsidR="00E87BDB" w:rsidRPr="005104D9">
        <w:rPr>
          <w:rFonts w:ascii="Aptos" w:eastAsia="ArialMT" w:hAnsi="Aptos" w:cs="Arial"/>
          <w:b/>
          <w:bCs/>
          <w:color w:val="000000" w:themeColor="text1"/>
          <w:lang w:bidi="ar-SA"/>
        </w:rPr>
        <w:t>.</w:t>
      </w:r>
    </w:p>
    <w:p w14:paraId="37EA0AC6" w14:textId="77777777" w:rsidR="00165A23" w:rsidRPr="005104D9" w:rsidRDefault="00165A23" w:rsidP="000E5497">
      <w:pPr>
        <w:widowControl w:val="0"/>
        <w:rPr>
          <w:rFonts w:ascii="Aptos" w:eastAsia="ArialMT" w:hAnsi="Aptos" w:cs="Arial"/>
          <w:bCs/>
          <w:color w:val="000000" w:themeColor="text1"/>
          <w:lang w:bidi="ar-SA"/>
        </w:rPr>
      </w:pPr>
    </w:p>
    <w:p w14:paraId="4EA62D98" w14:textId="4B9D69B2" w:rsidR="00D84AD0" w:rsidRPr="005104D9" w:rsidRDefault="00887D0B" w:rsidP="00887D0B">
      <w:pPr>
        <w:pStyle w:val="Heading"/>
      </w:pPr>
      <w:bookmarkStart w:id="103" w:name="mentorapta"/>
      <w:r w:rsidRPr="005104D9">
        <w:t>Mentor-a-</w:t>
      </w:r>
      <w:r w:rsidR="003C786E" w:rsidRPr="005104D9">
        <w:t>PTA A</w:t>
      </w:r>
      <w:r w:rsidRPr="005104D9">
        <w:t>ward</w:t>
      </w:r>
    </w:p>
    <w:p w14:paraId="5830128F" w14:textId="1066C7B1" w:rsidR="00D84AD0" w:rsidRPr="005104D9" w:rsidRDefault="00F16CDB" w:rsidP="000E5497">
      <w:pPr>
        <w:widowControl w:val="0"/>
        <w:tabs>
          <w:tab w:val="right" w:pos="10800"/>
        </w:tabs>
        <w:rPr>
          <w:rFonts w:ascii="Aptos" w:hAnsi="Aptos" w:cs="Microsoft Sans Serif"/>
          <w:bCs/>
          <w:color w:val="000000" w:themeColor="text1"/>
          <w:sz w:val="20"/>
          <w:szCs w:val="10"/>
        </w:rPr>
      </w:pPr>
      <w:r w:rsidRPr="005104D9">
        <w:rPr>
          <w:rFonts w:ascii="Aptos" w:hAnsi="Aptos" w:cs="Microsoft Sans Serif"/>
          <w:noProof/>
          <w:color w:val="000000" w:themeColor="text1"/>
          <w:sz w:val="20"/>
          <w:szCs w:val="20"/>
        </w:rPr>
        <w:drawing>
          <wp:anchor distT="0" distB="0" distL="114300" distR="114300" simplePos="0" relativeHeight="251658337" behindDoc="0" locked="0" layoutInCell="1" allowOverlap="1" wp14:anchorId="58D306EB" wp14:editId="16D8DD87">
            <wp:simplePos x="0" y="0"/>
            <wp:positionH relativeFrom="margin">
              <wp:align>center</wp:align>
            </wp:positionH>
            <wp:positionV relativeFrom="paragraph">
              <wp:posOffset>5329</wp:posOffset>
            </wp:positionV>
            <wp:extent cx="436880" cy="436880"/>
            <wp:effectExtent l="0" t="0" r="1270" b="1270"/>
            <wp:wrapNone/>
            <wp:docPr id="4306" name="Picture 430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 name="Picture 4306" descr="Qr code&#10;&#10;Description automatically generated"/>
                    <pic:cNvPicPr/>
                  </pic:nvPicPr>
                  <pic:blipFill>
                    <a:blip r:embed="rId391" cstate="print">
                      <a:extLst>
                        <a:ext uri="{28A0092B-C50C-407E-A947-70E740481C1C}">
                          <a14:useLocalDpi xmlns:a14="http://schemas.microsoft.com/office/drawing/2010/main"/>
                        </a:ext>
                      </a:extLst>
                    </a:blip>
                    <a:stretch>
                      <a:fillRect/>
                    </a:stretch>
                  </pic:blipFill>
                  <pic:spPr>
                    <a:xfrm>
                      <a:off x="0" y="0"/>
                      <a:ext cx="436880" cy="436880"/>
                    </a:xfrm>
                    <a:prstGeom prst="rect">
                      <a:avLst/>
                    </a:prstGeom>
                  </pic:spPr>
                </pic:pic>
              </a:graphicData>
            </a:graphic>
            <wp14:sizeRelH relativeFrom="margin">
              <wp14:pctWidth>0</wp14:pctWidth>
            </wp14:sizeRelH>
            <wp14:sizeRelV relativeFrom="margin">
              <wp14:pctHeight>0</wp14:pctHeight>
            </wp14:sizeRelV>
          </wp:anchor>
        </w:drawing>
      </w:r>
    </w:p>
    <w:p w14:paraId="4744D8D5" w14:textId="2FE4D6C9" w:rsidR="00D84AD0" w:rsidRPr="005104D9" w:rsidRDefault="00D84AD0" w:rsidP="000E5497">
      <w:pPr>
        <w:widowControl w:val="0"/>
        <w:tabs>
          <w:tab w:val="right" w:pos="10800"/>
        </w:tabs>
        <w:rPr>
          <w:rFonts w:ascii="Aptos" w:hAnsi="Aptos" w:cs="Microsoft Sans Serif"/>
          <w:bCs/>
          <w:color w:val="000000" w:themeColor="text1"/>
          <w:sz w:val="20"/>
          <w:szCs w:val="10"/>
        </w:rPr>
      </w:pPr>
      <w:r w:rsidRPr="005104D9">
        <w:rPr>
          <w:rFonts w:ascii="Aptos" w:hAnsi="Aptos" w:cs="Microsoft Sans Serif"/>
          <w:bCs/>
          <w:color w:val="000000" w:themeColor="text1"/>
          <w:sz w:val="20"/>
          <w:szCs w:val="10"/>
        </w:rPr>
        <w:t xml:space="preserve">Application Deadline: March </w:t>
      </w:r>
      <w:r w:rsidR="001304D3" w:rsidRPr="005104D9">
        <w:rPr>
          <w:rFonts w:ascii="Aptos" w:hAnsi="Aptos" w:cs="Microsoft Sans Serif"/>
          <w:bCs/>
          <w:color w:val="000000" w:themeColor="text1"/>
          <w:sz w:val="20"/>
          <w:szCs w:val="10"/>
        </w:rPr>
        <w:t>3</w:t>
      </w:r>
      <w:r w:rsidR="00165A23" w:rsidRPr="005104D9">
        <w:rPr>
          <w:rFonts w:ascii="Aptos" w:hAnsi="Aptos" w:cs="Microsoft Sans Serif"/>
          <w:bCs/>
          <w:color w:val="000000" w:themeColor="text1"/>
          <w:sz w:val="20"/>
          <w:szCs w:val="10"/>
        </w:rPr>
        <w:t>1</w:t>
      </w:r>
      <w:r w:rsidRPr="005104D9">
        <w:rPr>
          <w:rFonts w:ascii="Aptos" w:hAnsi="Aptos" w:cs="Microsoft Sans Serif"/>
          <w:bCs/>
          <w:color w:val="000000" w:themeColor="text1"/>
          <w:sz w:val="20"/>
          <w:szCs w:val="10"/>
        </w:rPr>
        <w:t xml:space="preserve">, </w:t>
      </w:r>
      <w:proofErr w:type="gramStart"/>
      <w:r w:rsidRPr="005104D9">
        <w:rPr>
          <w:rFonts w:ascii="Aptos" w:hAnsi="Aptos" w:cs="Microsoft Sans Serif"/>
          <w:bCs/>
          <w:color w:val="000000" w:themeColor="text1"/>
          <w:sz w:val="20"/>
          <w:szCs w:val="10"/>
        </w:rPr>
        <w:t>202</w:t>
      </w:r>
      <w:r w:rsidR="00165A23" w:rsidRPr="005104D9">
        <w:rPr>
          <w:rFonts w:ascii="Aptos" w:hAnsi="Aptos" w:cs="Microsoft Sans Serif"/>
          <w:bCs/>
          <w:color w:val="000000" w:themeColor="text1"/>
          <w:sz w:val="20"/>
          <w:szCs w:val="10"/>
        </w:rPr>
        <w:t>5</w:t>
      </w:r>
      <w:proofErr w:type="gramEnd"/>
      <w:r w:rsidRPr="005104D9">
        <w:rPr>
          <w:rFonts w:ascii="Aptos" w:hAnsi="Aptos" w:cs="Microsoft Sans Serif"/>
          <w:bCs/>
          <w:color w:val="000000" w:themeColor="text1"/>
          <w:sz w:val="20"/>
          <w:szCs w:val="10"/>
        </w:rPr>
        <w:t xml:space="preserve"> </w:t>
      </w:r>
      <w:r w:rsidRPr="005104D9">
        <w:rPr>
          <w:rFonts w:ascii="Aptos" w:hAnsi="Aptos" w:cs="Microsoft Sans Serif"/>
          <w:bCs/>
          <w:color w:val="000000" w:themeColor="text1"/>
          <w:sz w:val="20"/>
          <w:szCs w:val="10"/>
        </w:rPr>
        <w:tab/>
      </w:r>
      <w:r w:rsidR="005526A4" w:rsidRPr="005104D9">
        <w:rPr>
          <w:rFonts w:ascii="Aptos" w:hAnsi="Aptos" w:cs="Arial"/>
          <w:bCs/>
          <w:color w:val="000000" w:themeColor="text1"/>
          <w:szCs w:val="12"/>
        </w:rPr>
        <w:t xml:space="preserve">Apply at </w:t>
      </w:r>
      <w:hyperlink r:id="rId392" w:history="1">
        <w:r w:rsidR="005526A4" w:rsidRPr="005104D9">
          <w:rPr>
            <w:rStyle w:val="Hyperlink"/>
            <w:bCs/>
            <w:color w:val="000000" w:themeColor="text1"/>
            <w:szCs w:val="12"/>
          </w:rPr>
          <w:t>LouisianaPTA.org/awards</w:t>
        </w:r>
      </w:hyperlink>
      <w:r w:rsidRPr="005104D9">
        <w:rPr>
          <w:rFonts w:ascii="Aptos" w:hAnsi="Aptos" w:cs="Microsoft Sans Serif"/>
          <w:bCs/>
          <w:color w:val="000000" w:themeColor="text1"/>
          <w:sz w:val="20"/>
          <w:szCs w:val="10"/>
        </w:rPr>
        <w:t xml:space="preserve"> </w:t>
      </w:r>
    </w:p>
    <w:p w14:paraId="373F37E6" w14:textId="4C0FD061" w:rsidR="00D84AD0" w:rsidRPr="005104D9" w:rsidRDefault="00D84AD0" w:rsidP="000E5497">
      <w:pPr>
        <w:widowControl w:val="0"/>
        <w:tabs>
          <w:tab w:val="right" w:pos="10800"/>
        </w:tabs>
        <w:rPr>
          <w:rFonts w:ascii="Aptos" w:hAnsi="Aptos" w:cs="Microsoft Sans Serif"/>
          <w:bCs/>
          <w:color w:val="000000" w:themeColor="text1"/>
          <w:sz w:val="20"/>
          <w:szCs w:val="10"/>
        </w:rPr>
      </w:pPr>
      <w:r w:rsidRPr="005104D9">
        <w:rPr>
          <w:rFonts w:ascii="Aptos" w:hAnsi="Aptos" w:cs="Microsoft Sans Serif"/>
          <w:bCs/>
          <w:color w:val="000000" w:themeColor="text1"/>
          <w:sz w:val="20"/>
          <w:szCs w:val="10"/>
        </w:rPr>
        <w:t>Winners Announced: April</w:t>
      </w:r>
      <w:r w:rsidR="001304D3" w:rsidRPr="005104D9">
        <w:rPr>
          <w:rFonts w:ascii="Aptos" w:hAnsi="Aptos" w:cs="Microsoft Sans Serif"/>
          <w:bCs/>
          <w:color w:val="000000" w:themeColor="text1"/>
          <w:sz w:val="20"/>
          <w:szCs w:val="10"/>
        </w:rPr>
        <w:t xml:space="preserve"> 14</w:t>
      </w:r>
      <w:r w:rsidRPr="005104D9">
        <w:rPr>
          <w:rFonts w:ascii="Aptos" w:hAnsi="Aptos" w:cs="Microsoft Sans Serif"/>
          <w:bCs/>
          <w:color w:val="000000" w:themeColor="text1"/>
          <w:sz w:val="20"/>
          <w:szCs w:val="10"/>
        </w:rPr>
        <w:t xml:space="preserve">, </w:t>
      </w:r>
      <w:proofErr w:type="gramStart"/>
      <w:r w:rsidRPr="005104D9">
        <w:rPr>
          <w:rFonts w:ascii="Aptos" w:hAnsi="Aptos" w:cs="Microsoft Sans Serif"/>
          <w:bCs/>
          <w:color w:val="000000" w:themeColor="text1"/>
          <w:sz w:val="20"/>
          <w:szCs w:val="10"/>
        </w:rPr>
        <w:t>202</w:t>
      </w:r>
      <w:r w:rsidR="00165A23" w:rsidRPr="005104D9">
        <w:rPr>
          <w:rFonts w:ascii="Aptos" w:hAnsi="Aptos" w:cs="Microsoft Sans Serif"/>
          <w:bCs/>
          <w:color w:val="000000" w:themeColor="text1"/>
          <w:sz w:val="20"/>
          <w:szCs w:val="10"/>
        </w:rPr>
        <w:t>5</w:t>
      </w:r>
      <w:proofErr w:type="gramEnd"/>
      <w:r w:rsidRPr="005104D9">
        <w:rPr>
          <w:rFonts w:ascii="Aptos" w:hAnsi="Aptos" w:cs="Microsoft Sans Serif"/>
          <w:bCs/>
          <w:color w:val="000000" w:themeColor="text1"/>
          <w:sz w:val="20"/>
          <w:szCs w:val="10"/>
        </w:rPr>
        <w:tab/>
        <w:t xml:space="preserve">Quantity Offered: 2 </w:t>
      </w:r>
    </w:p>
    <w:p w14:paraId="0F504833" w14:textId="77777777" w:rsidR="00D84AD0" w:rsidRPr="005104D9" w:rsidRDefault="00D84AD0" w:rsidP="000E5497">
      <w:pPr>
        <w:widowControl w:val="0"/>
        <w:jc w:val="both"/>
        <w:rPr>
          <w:rFonts w:ascii="Aptos" w:hAnsi="Aptos" w:cs="Microsoft Sans Serif"/>
          <w:color w:val="000000" w:themeColor="text1"/>
          <w:sz w:val="20"/>
          <w:szCs w:val="20"/>
        </w:rPr>
      </w:pPr>
    </w:p>
    <w:p w14:paraId="28AB8576" w14:textId="08C5152A" w:rsidR="00D84AD0" w:rsidRPr="005104D9" w:rsidRDefault="00D84AD0" w:rsidP="000E5497">
      <w:pPr>
        <w:widowControl w:val="0"/>
        <w:rPr>
          <w:rFonts w:ascii="Aptos" w:hAnsi="Aptos" w:cs="Microsoft Sans Serif"/>
          <w:color w:val="000000" w:themeColor="text1"/>
          <w:sz w:val="20"/>
          <w:szCs w:val="20"/>
        </w:rPr>
      </w:pPr>
      <w:r w:rsidRPr="005104D9">
        <w:rPr>
          <w:rFonts w:ascii="Aptos" w:hAnsi="Aptos" w:cs="Microsoft Sans Serif"/>
          <w:color w:val="000000" w:themeColor="text1"/>
          <w:sz w:val="20"/>
          <w:szCs w:val="20"/>
        </w:rPr>
        <w:t xml:space="preserve">LAPTA offers a Mentor-a-PTA Program where a strong, healthy PTA mentors a smaller, protected, or new PTA unit (Mentee) who needs a helping hand. As we are all part of Louisiana, the success of one is the success of all. How can you reach out to others in your community and state? The focus of this program is to mentor through guidance, planning ideas, monthly check-in, and leadership support. Mentors are upbeat, positive advocates who provide tools and direction to the Mentee PTA. If there is a financial contribution, then it must be approved by the General Membership and included in the annual budget. Give the members ownership in the philanthropic work of the PTA. Other non-financial support does not need approval, but always let the membership know the good work done behind the scenes. </w:t>
      </w:r>
    </w:p>
    <w:p w14:paraId="572BC8FF" w14:textId="3047D090" w:rsidR="00D84AD0" w:rsidRPr="005104D9" w:rsidRDefault="00D84AD0" w:rsidP="000E5497">
      <w:pPr>
        <w:widowControl w:val="0"/>
        <w:rPr>
          <w:rFonts w:ascii="Aptos" w:hAnsi="Aptos" w:cs="Microsoft Sans Serif"/>
          <w:color w:val="000000" w:themeColor="text1"/>
          <w:sz w:val="20"/>
          <w:szCs w:val="20"/>
        </w:rPr>
      </w:pPr>
    </w:p>
    <w:p w14:paraId="45CAC344" w14:textId="77777777" w:rsidR="00D84AD0" w:rsidRPr="005104D9" w:rsidRDefault="00D84AD0" w:rsidP="000E5497">
      <w:pPr>
        <w:widowControl w:val="0"/>
        <w:rPr>
          <w:rFonts w:ascii="Aptos" w:hAnsi="Aptos" w:cs="Microsoft Sans Serif"/>
          <w:b/>
          <w:bCs/>
          <w:color w:val="000000" w:themeColor="text1"/>
          <w:sz w:val="28"/>
          <w:szCs w:val="28"/>
        </w:rPr>
      </w:pPr>
      <w:r w:rsidRPr="005104D9">
        <w:rPr>
          <w:rFonts w:ascii="Aptos" w:hAnsi="Aptos" w:cs="Microsoft Sans Serif"/>
          <w:b/>
          <w:bCs/>
          <w:color w:val="000000" w:themeColor="text1"/>
          <w:sz w:val="28"/>
          <w:szCs w:val="28"/>
        </w:rPr>
        <w:t xml:space="preserve">Award Application </w:t>
      </w:r>
    </w:p>
    <w:p w14:paraId="2697487E" w14:textId="4C886AE3" w:rsidR="008B6266" w:rsidRPr="005104D9" w:rsidRDefault="00D84AD0" w:rsidP="00887D0B">
      <w:pPr>
        <w:widowControl w:val="0"/>
        <w:jc w:val="both"/>
        <w:rPr>
          <w:rFonts w:ascii="Aptos" w:hAnsi="Aptos" w:cs="Arial"/>
          <w:b/>
          <w:color w:val="000000" w:themeColor="text1"/>
          <w:sz w:val="40"/>
          <w:u w:val="single"/>
        </w:rPr>
      </w:pPr>
      <w:r w:rsidRPr="005104D9">
        <w:rPr>
          <w:rFonts w:ascii="Aptos" w:hAnsi="Aptos" w:cs="Microsoft Sans Serif"/>
          <w:color w:val="000000" w:themeColor="text1"/>
          <w:sz w:val="20"/>
          <w:szCs w:val="20"/>
        </w:rPr>
        <w:t xml:space="preserve">The Mentor-a-PTA Award recognizes philanthropic work from one PTA to another PTA. The information needed is the PTA name and city, contact person’s name, phone, and email, and a </w:t>
      </w:r>
      <w:r w:rsidRPr="005104D9">
        <w:rPr>
          <w:rFonts w:ascii="Aptos" w:hAnsi="Aptos" w:cs="Microsoft Sans Serif"/>
          <w:b/>
          <w:bCs/>
          <w:color w:val="000000" w:themeColor="text1"/>
          <w:sz w:val="20"/>
          <w:szCs w:val="20"/>
        </w:rPr>
        <w:t>good description of the philanthropic work</w:t>
      </w:r>
      <w:r w:rsidRPr="005104D9">
        <w:rPr>
          <w:rFonts w:ascii="Aptos" w:hAnsi="Aptos" w:cs="Microsoft Sans Serif"/>
          <w:color w:val="000000" w:themeColor="text1"/>
          <w:sz w:val="20"/>
          <w:szCs w:val="20"/>
        </w:rPr>
        <w:t xml:space="preserve"> done by the nominated PTA. </w:t>
      </w:r>
      <w:r w:rsidR="00165A23" w:rsidRPr="005104D9">
        <w:rPr>
          <w:rFonts w:ascii="Aptos" w:eastAsia="ArialMT" w:hAnsi="Aptos" w:cs="Arial"/>
          <w:b/>
          <w:bCs/>
          <w:color w:val="000000" w:themeColor="text1"/>
          <w:lang w:bidi="ar-SA"/>
        </w:rPr>
        <w:t xml:space="preserve">Submit application by March </w:t>
      </w:r>
      <w:r w:rsidR="001304D3" w:rsidRPr="005104D9">
        <w:rPr>
          <w:rFonts w:ascii="Aptos" w:eastAsia="ArialMT" w:hAnsi="Aptos" w:cs="Arial"/>
          <w:b/>
          <w:bCs/>
          <w:color w:val="000000" w:themeColor="text1"/>
          <w:lang w:bidi="ar-SA"/>
        </w:rPr>
        <w:t>3</w:t>
      </w:r>
      <w:r w:rsidR="00165A23" w:rsidRPr="005104D9">
        <w:rPr>
          <w:rFonts w:ascii="Aptos" w:eastAsia="ArialMT" w:hAnsi="Aptos" w:cs="Arial"/>
          <w:b/>
          <w:bCs/>
          <w:color w:val="000000" w:themeColor="text1"/>
          <w:lang w:bidi="ar-SA"/>
        </w:rPr>
        <w:t xml:space="preserve">1, 2025. </w:t>
      </w:r>
      <w:r w:rsidR="00165A23" w:rsidRPr="005104D9">
        <w:rPr>
          <w:rFonts w:ascii="Aptos" w:eastAsia="ArialMT" w:hAnsi="Aptos" w:cs="Arial"/>
          <w:color w:val="000000" w:themeColor="text1"/>
          <w:lang w:bidi="ar-SA"/>
        </w:rPr>
        <w:t>S</w:t>
      </w:r>
      <w:r w:rsidR="00165A23" w:rsidRPr="005104D9">
        <w:rPr>
          <w:rFonts w:ascii="Aptos" w:hAnsi="Aptos" w:cs="Arial"/>
          <w:bCs/>
          <w:color w:val="000000" w:themeColor="text1"/>
          <w:szCs w:val="12"/>
        </w:rPr>
        <w:t xml:space="preserve">can the QR Code or go to </w:t>
      </w:r>
      <w:hyperlink r:id="rId393" w:history="1">
        <w:r w:rsidR="00165A23" w:rsidRPr="005104D9">
          <w:rPr>
            <w:rStyle w:val="Hyperlink"/>
            <w:bCs/>
            <w:color w:val="000000" w:themeColor="text1"/>
            <w:szCs w:val="12"/>
          </w:rPr>
          <w:t>LouisianaPTA.org/awards</w:t>
        </w:r>
      </w:hyperlink>
      <w:r w:rsidR="00165A23" w:rsidRPr="005104D9">
        <w:rPr>
          <w:rFonts w:ascii="Aptos" w:eastAsia="ArialMT" w:hAnsi="Aptos" w:cs="Arial"/>
          <w:b/>
          <w:bCs/>
          <w:color w:val="000000" w:themeColor="text1"/>
          <w:lang w:bidi="ar-SA"/>
        </w:rPr>
        <w:t>.</w:t>
      </w:r>
      <w:r w:rsidR="008B6266" w:rsidRPr="005104D9">
        <w:rPr>
          <w:rFonts w:ascii="Aptos" w:hAnsi="Aptos" w:cs="Arial"/>
          <w:b/>
          <w:color w:val="000000" w:themeColor="text1"/>
          <w:sz w:val="40"/>
          <w:u w:val="single"/>
        </w:rPr>
        <w:br w:type="page"/>
      </w:r>
    </w:p>
    <w:p w14:paraId="7DE2137E" w14:textId="5C5ED285" w:rsidR="00D62068" w:rsidRPr="005104D9" w:rsidRDefault="00887D0B" w:rsidP="00887D0B">
      <w:pPr>
        <w:pStyle w:val="Heading"/>
      </w:pPr>
      <w:bookmarkStart w:id="104" w:name="applyofrnptagrants"/>
      <w:bookmarkStart w:id="105" w:name="_Hlk105246676"/>
      <w:bookmarkEnd w:id="103"/>
      <w:r w:rsidRPr="005104D9">
        <w:lastRenderedPageBreak/>
        <w:t xml:space="preserve">National </w:t>
      </w:r>
      <w:r w:rsidR="007F7ED7" w:rsidRPr="005104D9">
        <w:t>PTA G</w:t>
      </w:r>
      <w:r w:rsidRPr="005104D9">
        <w:t>rants</w:t>
      </w:r>
    </w:p>
    <w:bookmarkEnd w:id="104"/>
    <w:p w14:paraId="6512C66D" w14:textId="77777777" w:rsidR="00D62068" w:rsidRPr="005104D9" w:rsidRDefault="00D62068" w:rsidP="000E5497">
      <w:pPr>
        <w:widowControl w:val="0"/>
        <w:jc w:val="both"/>
        <w:rPr>
          <w:rFonts w:ascii="Aptos" w:hAnsi="Aptos" w:cs="Arial"/>
          <w:bCs/>
          <w:color w:val="000000" w:themeColor="text1"/>
          <w:szCs w:val="12"/>
        </w:rPr>
      </w:pPr>
    </w:p>
    <w:p w14:paraId="1C5334F7" w14:textId="0D515778" w:rsidR="00D62068" w:rsidRPr="005104D9" w:rsidRDefault="00D62068" w:rsidP="000E5497">
      <w:pPr>
        <w:widowControl w:val="0"/>
        <w:rPr>
          <w:rFonts w:ascii="Aptos" w:hAnsi="Aptos" w:cs="Arial"/>
          <w:color w:val="000000" w:themeColor="text1"/>
        </w:rPr>
      </w:pPr>
      <w:r w:rsidRPr="005104D9">
        <w:rPr>
          <w:rFonts w:ascii="Aptos" w:hAnsi="Aptos" w:cs="Arial"/>
          <w:bCs/>
          <w:color w:val="000000" w:themeColor="text1"/>
          <w:szCs w:val="12"/>
        </w:rPr>
        <w:t xml:space="preserve">National PTA </w:t>
      </w:r>
      <w:r w:rsidRPr="005104D9">
        <w:rPr>
          <w:rFonts w:ascii="Aptos" w:hAnsi="Aptos" w:cs="Arial"/>
          <w:color w:val="000000" w:themeColor="text1"/>
        </w:rPr>
        <w:t xml:space="preserve">offers </w:t>
      </w:r>
      <w:r w:rsidR="007F7ED7" w:rsidRPr="005104D9">
        <w:rPr>
          <w:rFonts w:ascii="Aptos" w:hAnsi="Aptos" w:cs="Arial"/>
          <w:color w:val="000000" w:themeColor="text1"/>
        </w:rPr>
        <w:t xml:space="preserve">hundreds of </w:t>
      </w:r>
      <w:r w:rsidRPr="005104D9">
        <w:rPr>
          <w:rFonts w:ascii="Aptos" w:hAnsi="Aptos" w:cs="Arial"/>
          <w:color w:val="000000" w:themeColor="text1"/>
        </w:rPr>
        <w:t xml:space="preserve">grant opportunities annually. Share with LAPTA any grants that </w:t>
      </w:r>
      <w:r w:rsidR="004C1B90" w:rsidRPr="005104D9">
        <w:rPr>
          <w:rFonts w:ascii="Aptos" w:hAnsi="Aptos" w:cs="Arial"/>
          <w:color w:val="000000" w:themeColor="text1"/>
        </w:rPr>
        <w:t>the PTA</w:t>
      </w:r>
      <w:r w:rsidRPr="005104D9">
        <w:rPr>
          <w:rFonts w:ascii="Aptos" w:hAnsi="Aptos" w:cs="Arial"/>
          <w:color w:val="000000" w:themeColor="text1"/>
        </w:rPr>
        <w:t xml:space="preserve"> receive</w:t>
      </w:r>
      <w:r w:rsidR="004C1B90" w:rsidRPr="005104D9">
        <w:rPr>
          <w:rFonts w:ascii="Aptos" w:hAnsi="Aptos" w:cs="Arial"/>
          <w:color w:val="000000" w:themeColor="text1"/>
        </w:rPr>
        <w:t>s</w:t>
      </w:r>
      <w:r w:rsidRPr="005104D9">
        <w:rPr>
          <w:rFonts w:ascii="Aptos" w:hAnsi="Aptos" w:cs="Arial"/>
          <w:color w:val="000000" w:themeColor="text1"/>
        </w:rPr>
        <w:t xml:space="preserve"> so that </w:t>
      </w:r>
      <w:r w:rsidR="004C1B90" w:rsidRPr="005104D9">
        <w:rPr>
          <w:rFonts w:ascii="Aptos" w:hAnsi="Aptos" w:cs="Arial"/>
          <w:color w:val="000000" w:themeColor="text1"/>
        </w:rPr>
        <w:t xml:space="preserve">the </w:t>
      </w:r>
      <w:r w:rsidRPr="005104D9">
        <w:rPr>
          <w:rFonts w:ascii="Aptos" w:hAnsi="Aptos" w:cs="Arial"/>
          <w:color w:val="000000" w:themeColor="text1"/>
        </w:rPr>
        <w:t>accomplishments</w:t>
      </w:r>
      <w:r w:rsidR="004C1B90" w:rsidRPr="005104D9">
        <w:rPr>
          <w:rFonts w:ascii="Aptos" w:hAnsi="Aptos" w:cs="Arial"/>
          <w:color w:val="000000" w:themeColor="text1"/>
        </w:rPr>
        <w:t xml:space="preserve"> can be celebrated</w:t>
      </w:r>
      <w:r w:rsidRPr="005104D9">
        <w:rPr>
          <w:rFonts w:ascii="Aptos" w:hAnsi="Aptos" w:cs="Arial"/>
          <w:color w:val="000000" w:themeColor="text1"/>
        </w:rPr>
        <w:t xml:space="preserve">! If you don’t receive a grant the first time, apply again. Visit PTA.org, go under the </w:t>
      </w:r>
      <w:r w:rsidRPr="005104D9">
        <w:rPr>
          <w:rFonts w:ascii="Aptos" w:hAnsi="Aptos" w:cs="Arial"/>
          <w:i/>
          <w:iCs/>
          <w:color w:val="000000" w:themeColor="text1"/>
        </w:rPr>
        <w:t xml:space="preserve">Run Your PTA </w:t>
      </w:r>
      <w:r w:rsidRPr="005104D9">
        <w:rPr>
          <w:rFonts w:ascii="Aptos" w:hAnsi="Aptos" w:cs="Arial"/>
          <w:color w:val="000000" w:themeColor="text1"/>
        </w:rPr>
        <w:t xml:space="preserve">menu, and select </w:t>
      </w:r>
      <w:r w:rsidRPr="005104D9">
        <w:rPr>
          <w:rFonts w:ascii="Aptos" w:hAnsi="Aptos" w:cs="Arial"/>
          <w:i/>
          <w:iCs/>
          <w:color w:val="000000" w:themeColor="text1"/>
        </w:rPr>
        <w:t xml:space="preserve">Award &amp; Grant </w:t>
      </w:r>
      <w:r w:rsidR="00900933" w:rsidRPr="005104D9">
        <w:rPr>
          <w:rFonts w:ascii="Aptos" w:hAnsi="Aptos" w:cs="Arial"/>
          <w:i/>
          <w:iCs/>
          <w:color w:val="000000" w:themeColor="text1"/>
        </w:rPr>
        <w:t>O</w:t>
      </w:r>
      <w:r w:rsidRPr="005104D9">
        <w:rPr>
          <w:rFonts w:ascii="Aptos" w:hAnsi="Aptos" w:cs="Arial"/>
          <w:i/>
          <w:iCs/>
          <w:color w:val="000000" w:themeColor="text1"/>
        </w:rPr>
        <w:t>pportunities</w:t>
      </w:r>
      <w:r w:rsidRPr="005104D9">
        <w:rPr>
          <w:rFonts w:ascii="Aptos" w:hAnsi="Aptos" w:cs="Arial"/>
          <w:color w:val="000000" w:themeColor="text1"/>
        </w:rPr>
        <w:t xml:space="preserve"> for more information.</w:t>
      </w:r>
      <w:r w:rsidR="002E5286" w:rsidRPr="005104D9">
        <w:rPr>
          <w:rFonts w:ascii="Aptos" w:hAnsi="Aptos" w:cs="Arial"/>
          <w:color w:val="000000" w:themeColor="text1"/>
        </w:rPr>
        <w:t xml:space="preserve"> The deadline is usually in early Fall.</w:t>
      </w:r>
    </w:p>
    <w:p w14:paraId="013251C8" w14:textId="77777777" w:rsidR="003E4069" w:rsidRPr="005104D9" w:rsidRDefault="003E4069" w:rsidP="000E5497">
      <w:pPr>
        <w:widowControl w:val="0"/>
        <w:jc w:val="both"/>
        <w:rPr>
          <w:rFonts w:ascii="Aptos" w:hAnsi="Aptos" w:cs="Arial"/>
          <w:color w:val="000000" w:themeColor="text1"/>
        </w:rPr>
      </w:pPr>
    </w:p>
    <w:p w14:paraId="1ED1DD69" w14:textId="417BB782" w:rsidR="003E4069" w:rsidRPr="005104D9" w:rsidRDefault="00887D0B" w:rsidP="00887D0B">
      <w:pPr>
        <w:pStyle w:val="Heading"/>
      </w:pPr>
      <w:r w:rsidRPr="005104D9">
        <w:t xml:space="preserve">Louisiana </w:t>
      </w:r>
      <w:bookmarkStart w:id="106" w:name="laptagrants"/>
      <w:r w:rsidR="007F7ED7" w:rsidRPr="005104D9">
        <w:t>PTA G</w:t>
      </w:r>
      <w:r w:rsidRPr="005104D9">
        <w:t>rants</w:t>
      </w:r>
    </w:p>
    <w:bookmarkEnd w:id="106"/>
    <w:p w14:paraId="7427B9BE" w14:textId="77777777" w:rsidR="003E4069" w:rsidRPr="005104D9" w:rsidRDefault="003E4069" w:rsidP="000E5497">
      <w:pPr>
        <w:widowControl w:val="0"/>
        <w:jc w:val="both"/>
        <w:rPr>
          <w:rFonts w:ascii="Aptos" w:hAnsi="Aptos" w:cs="Arial"/>
          <w:bCs/>
          <w:color w:val="000000" w:themeColor="text1"/>
          <w:szCs w:val="12"/>
        </w:rPr>
      </w:pPr>
    </w:p>
    <w:p w14:paraId="58C03B7A" w14:textId="1FC546F4" w:rsidR="00D62068" w:rsidRPr="005104D9" w:rsidRDefault="003E4069" w:rsidP="000E5497">
      <w:pPr>
        <w:widowControl w:val="0"/>
        <w:rPr>
          <w:rFonts w:ascii="Aptos" w:hAnsi="Aptos" w:cs="Arial"/>
          <w:bCs/>
          <w:color w:val="000000" w:themeColor="text1"/>
          <w:szCs w:val="12"/>
        </w:rPr>
      </w:pPr>
      <w:r w:rsidRPr="005104D9">
        <w:rPr>
          <w:rFonts w:ascii="Aptos" w:hAnsi="Aptos" w:cs="Arial"/>
          <w:bCs/>
          <w:color w:val="000000" w:themeColor="text1"/>
          <w:szCs w:val="12"/>
        </w:rPr>
        <w:t xml:space="preserve">Louisiana PTA financially supports Local PTA Units that work tirelessly to help establish strong family-school partnerships in their community. LAPTA gives up to $12,000 in grants to help engage families, support student success, improve the health and safety of students and families, increase arts education, and more. In addition to evaluating the merits of each application, we may also consider geographic </w:t>
      </w:r>
      <w:r w:rsidR="006D07AC" w:rsidRPr="005104D9">
        <w:rPr>
          <w:rFonts w:ascii="Aptos" w:hAnsi="Aptos" w:cs="Arial"/>
          <w:bCs/>
          <w:color w:val="000000" w:themeColor="text1"/>
          <w:szCs w:val="12"/>
        </w:rPr>
        <w:t xml:space="preserve">and financial </w:t>
      </w:r>
      <w:r w:rsidRPr="005104D9">
        <w:rPr>
          <w:rFonts w:ascii="Aptos" w:hAnsi="Aptos" w:cs="Arial"/>
          <w:bCs/>
          <w:color w:val="000000" w:themeColor="text1"/>
          <w:szCs w:val="12"/>
        </w:rPr>
        <w:t>need</w:t>
      </w:r>
      <w:r w:rsidR="006D07AC" w:rsidRPr="005104D9">
        <w:rPr>
          <w:rFonts w:ascii="Aptos" w:hAnsi="Aptos" w:cs="Arial"/>
          <w:bCs/>
          <w:color w:val="000000" w:themeColor="text1"/>
          <w:szCs w:val="12"/>
        </w:rPr>
        <w:t>s</w:t>
      </w:r>
      <w:r w:rsidRPr="005104D9">
        <w:rPr>
          <w:rFonts w:ascii="Aptos" w:hAnsi="Aptos" w:cs="Arial"/>
          <w:bCs/>
          <w:color w:val="000000" w:themeColor="text1"/>
          <w:szCs w:val="12"/>
        </w:rPr>
        <w:t xml:space="preserve"> and other criteria to ensure a robust and diverse pool of grantees. To apply, </w:t>
      </w:r>
      <w:r w:rsidR="00230632" w:rsidRPr="005104D9">
        <w:rPr>
          <w:rFonts w:ascii="Aptos" w:hAnsi="Aptos" w:cs="Arial"/>
          <w:bCs/>
          <w:color w:val="000000" w:themeColor="text1"/>
          <w:szCs w:val="12"/>
        </w:rPr>
        <w:t xml:space="preserve">see instructions for each </w:t>
      </w:r>
      <w:r w:rsidRPr="005104D9">
        <w:rPr>
          <w:rFonts w:ascii="Aptos" w:hAnsi="Aptos" w:cs="Arial"/>
          <w:bCs/>
          <w:color w:val="000000" w:themeColor="text1"/>
          <w:szCs w:val="12"/>
        </w:rPr>
        <w:t>application</w:t>
      </w:r>
      <w:r w:rsidRPr="005104D9">
        <w:rPr>
          <w:rFonts w:ascii="Aptos" w:hAnsi="Aptos" w:cs="Arial"/>
          <w:bCs/>
          <w:i/>
          <w:iCs/>
          <w:color w:val="000000" w:themeColor="text1"/>
          <w:szCs w:val="12"/>
        </w:rPr>
        <w:t xml:space="preserve"> </w:t>
      </w:r>
      <w:r w:rsidRPr="005104D9">
        <w:rPr>
          <w:rFonts w:ascii="Aptos" w:hAnsi="Aptos" w:cs="Arial"/>
          <w:bCs/>
          <w:color w:val="000000" w:themeColor="text1"/>
          <w:szCs w:val="12"/>
        </w:rPr>
        <w:t>later in this section.</w:t>
      </w:r>
      <w:r w:rsidR="005A0744" w:rsidRPr="005104D9">
        <w:rPr>
          <w:rFonts w:ascii="Aptos" w:hAnsi="Aptos" w:cs="Arial"/>
          <w:bCs/>
          <w:color w:val="000000" w:themeColor="text1"/>
          <w:szCs w:val="12"/>
        </w:rPr>
        <w:t xml:space="preserve"> </w:t>
      </w:r>
    </w:p>
    <w:p w14:paraId="0A8095E6" w14:textId="77777777" w:rsidR="005A0744" w:rsidRPr="005104D9" w:rsidRDefault="005A0744" w:rsidP="000E5497">
      <w:pPr>
        <w:widowControl w:val="0"/>
        <w:rPr>
          <w:rFonts w:ascii="Aptos" w:hAnsi="Aptos" w:cs="Arial"/>
          <w:bCs/>
          <w:color w:val="000000" w:themeColor="text1"/>
          <w:szCs w:val="12"/>
        </w:rPr>
      </w:pPr>
    </w:p>
    <w:p w14:paraId="61B6AE74" w14:textId="6E788984" w:rsidR="00D62068" w:rsidRPr="005104D9" w:rsidRDefault="00887D0B" w:rsidP="00887D0B">
      <w:pPr>
        <w:pStyle w:val="Heading"/>
      </w:pPr>
      <w:bookmarkStart w:id="107" w:name="grantwritingtips"/>
      <w:r w:rsidRPr="005104D9">
        <w:t xml:space="preserve">Top </w:t>
      </w:r>
      <w:r w:rsidR="00E12AE7" w:rsidRPr="005104D9">
        <w:t>G</w:t>
      </w:r>
      <w:r w:rsidRPr="005104D9">
        <w:t xml:space="preserve">rant </w:t>
      </w:r>
      <w:r w:rsidR="00E12AE7" w:rsidRPr="005104D9">
        <w:t>W</w:t>
      </w:r>
      <w:r w:rsidRPr="005104D9">
        <w:t xml:space="preserve">riting </w:t>
      </w:r>
      <w:r w:rsidR="00E12AE7" w:rsidRPr="005104D9">
        <w:t>T</w:t>
      </w:r>
      <w:r w:rsidRPr="005104D9">
        <w:t>ips</w:t>
      </w:r>
    </w:p>
    <w:bookmarkEnd w:id="107"/>
    <w:p w14:paraId="384F9100" w14:textId="77777777" w:rsidR="00D62068" w:rsidRPr="005104D9" w:rsidRDefault="00D62068" w:rsidP="000E5497">
      <w:pPr>
        <w:widowControl w:val="0"/>
        <w:jc w:val="both"/>
        <w:rPr>
          <w:rFonts w:ascii="Aptos" w:hAnsi="Aptos" w:cs="Arial"/>
          <w:bCs/>
          <w:color w:val="000000" w:themeColor="text1"/>
          <w:szCs w:val="12"/>
        </w:rPr>
      </w:pPr>
    </w:p>
    <w:p w14:paraId="5F7A8650" w14:textId="09F487E4" w:rsidR="00D62068" w:rsidRPr="005104D9" w:rsidRDefault="00D62068" w:rsidP="000E5497">
      <w:pPr>
        <w:widowControl w:val="0"/>
        <w:rPr>
          <w:rFonts w:ascii="Aptos" w:hAnsi="Aptos" w:cs="Arial"/>
          <w:bCs/>
          <w:color w:val="000000" w:themeColor="text1"/>
          <w:szCs w:val="12"/>
        </w:rPr>
      </w:pPr>
      <w:r w:rsidRPr="005104D9">
        <w:rPr>
          <w:rFonts w:ascii="Aptos" w:hAnsi="Aptos" w:cs="Arial"/>
          <w:bCs/>
          <w:color w:val="000000" w:themeColor="text1"/>
          <w:szCs w:val="12"/>
        </w:rPr>
        <w:t xml:space="preserve">For many organizations, grant writing is the most important component of their fundraising strategy. When trying to secure funding for a nonprofit, learn how to write a strong, successful proposal. The best grant proposals are clear, organized documents that illustrate why </w:t>
      </w:r>
      <w:r w:rsidR="000439C9" w:rsidRPr="005104D9">
        <w:rPr>
          <w:rFonts w:ascii="Aptos" w:hAnsi="Aptos" w:cs="Arial"/>
          <w:bCs/>
          <w:color w:val="000000" w:themeColor="text1"/>
          <w:szCs w:val="12"/>
        </w:rPr>
        <w:t>the</w:t>
      </w:r>
      <w:r w:rsidRPr="005104D9">
        <w:rPr>
          <w:rFonts w:ascii="Aptos" w:hAnsi="Aptos" w:cs="Arial"/>
          <w:bCs/>
          <w:color w:val="000000" w:themeColor="text1"/>
          <w:szCs w:val="12"/>
        </w:rPr>
        <w:t xml:space="preserve"> </w:t>
      </w:r>
      <w:r w:rsidR="000439C9" w:rsidRPr="005104D9">
        <w:rPr>
          <w:rFonts w:ascii="Aptos" w:hAnsi="Aptos" w:cs="Arial"/>
          <w:bCs/>
          <w:color w:val="000000" w:themeColor="text1"/>
          <w:szCs w:val="12"/>
        </w:rPr>
        <w:t xml:space="preserve">PTA </w:t>
      </w:r>
      <w:r w:rsidRPr="005104D9">
        <w:rPr>
          <w:rFonts w:ascii="Aptos" w:hAnsi="Aptos" w:cs="Arial"/>
          <w:bCs/>
          <w:color w:val="000000" w:themeColor="text1"/>
          <w:szCs w:val="12"/>
        </w:rPr>
        <w:t xml:space="preserve">should receive funds from the grantor. </w:t>
      </w:r>
    </w:p>
    <w:p w14:paraId="7A7F98AE" w14:textId="77777777" w:rsidR="00D62068" w:rsidRPr="005104D9" w:rsidRDefault="00D62068" w:rsidP="000E5497">
      <w:pPr>
        <w:widowControl w:val="0"/>
        <w:rPr>
          <w:rFonts w:ascii="Aptos" w:hAnsi="Aptos" w:cs="Arial"/>
          <w:bCs/>
          <w:color w:val="000000" w:themeColor="text1"/>
          <w:szCs w:val="12"/>
        </w:rPr>
      </w:pPr>
    </w:p>
    <w:p w14:paraId="0C114174" w14:textId="308BDEE4" w:rsidR="00D62068" w:rsidRPr="005104D9" w:rsidRDefault="00D62068" w:rsidP="000E5497">
      <w:pPr>
        <w:widowControl w:val="0"/>
        <w:rPr>
          <w:rFonts w:ascii="Aptos" w:hAnsi="Aptos" w:cs="Arial"/>
          <w:bCs/>
          <w:color w:val="000000" w:themeColor="text1"/>
          <w:szCs w:val="12"/>
        </w:rPr>
      </w:pPr>
      <w:r w:rsidRPr="005104D9">
        <w:rPr>
          <w:rFonts w:ascii="Aptos" w:hAnsi="Aptos" w:cs="Arial"/>
          <w:bCs/>
          <w:color w:val="000000" w:themeColor="text1"/>
          <w:szCs w:val="12"/>
        </w:rPr>
        <w:t xml:space="preserve">First and foremost, know </w:t>
      </w:r>
      <w:r w:rsidR="000439C9" w:rsidRPr="005104D9">
        <w:rPr>
          <w:rFonts w:ascii="Aptos" w:hAnsi="Aptos" w:cs="Arial"/>
          <w:bCs/>
          <w:color w:val="000000" w:themeColor="text1"/>
          <w:szCs w:val="12"/>
        </w:rPr>
        <w:t>the</w:t>
      </w:r>
      <w:r w:rsidRPr="005104D9">
        <w:rPr>
          <w:rFonts w:ascii="Aptos" w:hAnsi="Aptos" w:cs="Arial"/>
          <w:bCs/>
          <w:color w:val="000000" w:themeColor="text1"/>
          <w:szCs w:val="12"/>
        </w:rPr>
        <w:t xml:space="preserve"> audience </w:t>
      </w:r>
      <w:r w:rsidR="000439C9" w:rsidRPr="005104D9">
        <w:rPr>
          <w:rFonts w:ascii="Aptos" w:hAnsi="Aptos" w:cs="Arial"/>
          <w:bCs/>
          <w:color w:val="000000" w:themeColor="text1"/>
          <w:szCs w:val="12"/>
        </w:rPr>
        <w:t xml:space="preserve">by </w:t>
      </w:r>
      <w:r w:rsidRPr="005104D9">
        <w:rPr>
          <w:rFonts w:ascii="Aptos" w:hAnsi="Aptos" w:cs="Arial"/>
          <w:bCs/>
          <w:color w:val="000000" w:themeColor="text1"/>
          <w:szCs w:val="12"/>
        </w:rPr>
        <w:t>get</w:t>
      </w:r>
      <w:r w:rsidR="000439C9" w:rsidRPr="005104D9">
        <w:rPr>
          <w:rFonts w:ascii="Aptos" w:hAnsi="Aptos" w:cs="Arial"/>
          <w:bCs/>
          <w:color w:val="000000" w:themeColor="text1"/>
          <w:szCs w:val="12"/>
        </w:rPr>
        <w:t>ting</w:t>
      </w:r>
      <w:r w:rsidRPr="005104D9">
        <w:rPr>
          <w:rFonts w:ascii="Aptos" w:hAnsi="Aptos" w:cs="Arial"/>
          <w:bCs/>
          <w:color w:val="000000" w:themeColor="text1"/>
          <w:szCs w:val="12"/>
        </w:rPr>
        <w:t xml:space="preserve"> to know the institution offering the grant. Consider its goals, values, and objectives. Understanding these elements help</w:t>
      </w:r>
      <w:r w:rsidR="00A15016" w:rsidRPr="005104D9">
        <w:rPr>
          <w:rFonts w:ascii="Aptos" w:hAnsi="Aptos" w:cs="Arial"/>
          <w:bCs/>
          <w:color w:val="000000" w:themeColor="text1"/>
          <w:szCs w:val="12"/>
        </w:rPr>
        <w:t>s</w:t>
      </w:r>
      <w:r w:rsidRPr="005104D9">
        <w:rPr>
          <w:rFonts w:ascii="Aptos" w:hAnsi="Aptos" w:cs="Arial"/>
          <w:bCs/>
          <w:color w:val="000000" w:themeColor="text1"/>
          <w:szCs w:val="12"/>
        </w:rPr>
        <w:t xml:space="preserve"> </w:t>
      </w:r>
      <w:r w:rsidR="00A15016" w:rsidRPr="005104D9">
        <w:rPr>
          <w:rFonts w:ascii="Aptos" w:hAnsi="Aptos" w:cs="Arial"/>
          <w:bCs/>
          <w:color w:val="000000" w:themeColor="text1"/>
          <w:szCs w:val="12"/>
        </w:rPr>
        <w:t xml:space="preserve">to </w:t>
      </w:r>
      <w:r w:rsidRPr="005104D9">
        <w:rPr>
          <w:rFonts w:ascii="Aptos" w:hAnsi="Aptos" w:cs="Arial"/>
          <w:bCs/>
          <w:color w:val="000000" w:themeColor="text1"/>
          <w:szCs w:val="12"/>
        </w:rPr>
        <w:t xml:space="preserve">demonstrate how and why </w:t>
      </w:r>
      <w:r w:rsidR="00A15016" w:rsidRPr="005104D9">
        <w:rPr>
          <w:rFonts w:ascii="Aptos" w:hAnsi="Aptos" w:cs="Arial"/>
          <w:bCs/>
          <w:color w:val="000000" w:themeColor="text1"/>
          <w:szCs w:val="12"/>
        </w:rPr>
        <w:t xml:space="preserve">the PTA </w:t>
      </w:r>
      <w:r w:rsidRPr="005104D9">
        <w:rPr>
          <w:rFonts w:ascii="Aptos" w:hAnsi="Aptos" w:cs="Arial"/>
          <w:bCs/>
          <w:color w:val="000000" w:themeColor="text1"/>
          <w:szCs w:val="12"/>
        </w:rPr>
        <w:t xml:space="preserve">is a good fit. Research the eligibility expectations for each specific grantor and meet the minimum requirements. Compile a list of testimonials, recommendations, data sets, and success stories to include with </w:t>
      </w:r>
      <w:r w:rsidR="00B0632A" w:rsidRPr="005104D9">
        <w:rPr>
          <w:rFonts w:ascii="Aptos" w:hAnsi="Aptos" w:cs="Arial"/>
          <w:bCs/>
          <w:color w:val="000000" w:themeColor="text1"/>
          <w:szCs w:val="12"/>
        </w:rPr>
        <w:t>the</w:t>
      </w:r>
      <w:r w:rsidRPr="005104D9">
        <w:rPr>
          <w:rFonts w:ascii="Aptos" w:hAnsi="Aptos" w:cs="Arial"/>
          <w:bCs/>
          <w:color w:val="000000" w:themeColor="text1"/>
          <w:szCs w:val="12"/>
        </w:rPr>
        <w:t xml:space="preserve"> application. Every grantor is different, but they all want to know their money is being used wisely.</w:t>
      </w:r>
    </w:p>
    <w:p w14:paraId="0D08A489" w14:textId="19E228B1" w:rsidR="00D62068" w:rsidRPr="005104D9" w:rsidRDefault="00BD5610" w:rsidP="000E5497">
      <w:pPr>
        <w:widowControl w:val="0"/>
        <w:rPr>
          <w:rFonts w:ascii="Aptos" w:hAnsi="Aptos" w:cs="Arial"/>
          <w:bCs/>
          <w:color w:val="000000" w:themeColor="text1"/>
          <w:szCs w:val="12"/>
        </w:rPr>
      </w:pPr>
      <w:r w:rsidRPr="005104D9">
        <w:rPr>
          <w:rFonts w:ascii="Aptos" w:hAnsi="Aptos" w:cs="Arial"/>
          <w:bCs/>
          <w:noProof/>
          <w:color w:val="000000" w:themeColor="text1"/>
          <w:szCs w:val="12"/>
        </w:rPr>
        <w:drawing>
          <wp:anchor distT="0" distB="0" distL="114300" distR="114300" simplePos="0" relativeHeight="251658275" behindDoc="1" locked="0" layoutInCell="1" allowOverlap="1" wp14:anchorId="143FC633" wp14:editId="4B3B43C7">
            <wp:simplePos x="0" y="0"/>
            <wp:positionH relativeFrom="column">
              <wp:posOffset>-55880</wp:posOffset>
            </wp:positionH>
            <wp:positionV relativeFrom="paragraph">
              <wp:posOffset>165471</wp:posOffset>
            </wp:positionV>
            <wp:extent cx="420370" cy="448310"/>
            <wp:effectExtent l="0" t="0" r="0" b="8890"/>
            <wp:wrapNone/>
            <wp:docPr id="1853" name="Picture 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 name="Picture 1" descr="Icon&#10;&#10;Description automatically generated"/>
                    <pic:cNvPicPr>
                      <a:picLocks noChangeAspect="1"/>
                    </pic:cNvPicPr>
                  </pic:nvPicPr>
                  <pic:blipFill>
                    <a:blip r:embed="rId394" cstate="print">
                      <a:extLst>
                        <a:ext uri="{28A0092B-C50C-407E-A947-70E740481C1C}">
                          <a14:useLocalDpi xmlns:a14="http://schemas.microsoft.com/office/drawing/2010/main"/>
                        </a:ext>
                      </a:extLst>
                    </a:blip>
                    <a:stretch>
                      <a:fillRect/>
                    </a:stretch>
                  </pic:blipFill>
                  <pic:spPr>
                    <a:xfrm>
                      <a:off x="0" y="0"/>
                      <a:ext cx="420370" cy="448310"/>
                    </a:xfrm>
                    <a:prstGeom prst="rect">
                      <a:avLst/>
                    </a:prstGeom>
                  </pic:spPr>
                </pic:pic>
              </a:graphicData>
            </a:graphic>
          </wp:anchor>
        </w:drawing>
      </w:r>
    </w:p>
    <w:p w14:paraId="1F9CC163" w14:textId="77777777" w:rsidR="00D62068" w:rsidRPr="005104D9" w:rsidRDefault="00D62068" w:rsidP="004868D8">
      <w:pPr>
        <w:widowControl w:val="0"/>
        <w:numPr>
          <w:ilvl w:val="0"/>
          <w:numId w:val="80"/>
        </w:numPr>
        <w:ind w:left="1350" w:hanging="270"/>
        <w:rPr>
          <w:rFonts w:ascii="Aptos" w:hAnsi="Aptos" w:cs="Arial"/>
          <w:bCs/>
          <w:color w:val="000000" w:themeColor="text1"/>
          <w:szCs w:val="12"/>
        </w:rPr>
      </w:pPr>
      <w:r w:rsidRPr="005104D9">
        <w:rPr>
          <w:rFonts w:ascii="Aptos" w:hAnsi="Aptos" w:cs="Arial"/>
          <w:b/>
          <w:bCs/>
          <w:color w:val="000000" w:themeColor="text1"/>
        </w:rPr>
        <w:t>Know What Grants Exist and When to Apply</w:t>
      </w:r>
      <w:r w:rsidRPr="005104D9">
        <w:rPr>
          <w:rFonts w:ascii="Aptos" w:hAnsi="Aptos" w:cs="Arial"/>
          <w:color w:val="000000" w:themeColor="text1"/>
        </w:rPr>
        <w:t xml:space="preserve">. Sign up for National PTA’s newsletters at </w:t>
      </w:r>
      <w:hyperlink r:id="rId395" w:history="1">
        <w:r w:rsidRPr="005104D9">
          <w:rPr>
            <w:rStyle w:val="Hyperlink"/>
            <w:color w:val="000000" w:themeColor="text1"/>
          </w:rPr>
          <w:t>PTA.org/</w:t>
        </w:r>
        <w:proofErr w:type="spellStart"/>
        <w:r w:rsidRPr="005104D9">
          <w:rPr>
            <w:rStyle w:val="Hyperlink"/>
            <w:color w:val="000000" w:themeColor="text1"/>
          </w:rPr>
          <w:t>SignUp</w:t>
        </w:r>
        <w:proofErr w:type="spellEnd"/>
      </w:hyperlink>
      <w:r w:rsidRPr="005104D9">
        <w:rPr>
          <w:rFonts w:ascii="Aptos" w:hAnsi="Aptos" w:cs="Arial"/>
          <w:color w:val="000000" w:themeColor="text1"/>
        </w:rPr>
        <w:t xml:space="preserve"> and bookmark the grants page at PTA.org/Grants. </w:t>
      </w:r>
    </w:p>
    <w:p w14:paraId="5BB3AD7C" w14:textId="4C8547BD" w:rsidR="00D62068" w:rsidRPr="005104D9" w:rsidRDefault="00BD5610" w:rsidP="000E5497">
      <w:pPr>
        <w:widowControl w:val="0"/>
        <w:ind w:left="1350" w:hanging="270"/>
        <w:rPr>
          <w:rFonts w:ascii="Aptos" w:hAnsi="Aptos" w:cs="Arial"/>
          <w:bCs/>
          <w:color w:val="000000" w:themeColor="text1"/>
          <w:sz w:val="28"/>
          <w:szCs w:val="16"/>
        </w:rPr>
      </w:pPr>
      <w:r w:rsidRPr="005104D9">
        <w:rPr>
          <w:rFonts w:ascii="Aptos" w:hAnsi="Aptos" w:cs="Arial"/>
          <w:bCs/>
          <w:noProof/>
          <w:color w:val="000000" w:themeColor="text1"/>
          <w:sz w:val="28"/>
          <w:szCs w:val="16"/>
        </w:rPr>
        <w:drawing>
          <wp:anchor distT="0" distB="0" distL="114300" distR="114300" simplePos="0" relativeHeight="251658276" behindDoc="1" locked="0" layoutInCell="1" allowOverlap="1" wp14:anchorId="301E00A4" wp14:editId="3BA405FB">
            <wp:simplePos x="0" y="0"/>
            <wp:positionH relativeFrom="column">
              <wp:posOffset>-55880</wp:posOffset>
            </wp:positionH>
            <wp:positionV relativeFrom="paragraph">
              <wp:posOffset>208016</wp:posOffset>
            </wp:positionV>
            <wp:extent cx="487680" cy="433705"/>
            <wp:effectExtent l="0" t="0" r="7620" b="4445"/>
            <wp:wrapNone/>
            <wp:docPr id="18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 name="Picture 11"/>
                    <pic:cNvPicPr>
                      <a:picLocks noChangeAspect="1"/>
                    </pic:cNvPicPr>
                  </pic:nvPicPr>
                  <pic:blipFill>
                    <a:blip r:embed="rId396" cstate="print">
                      <a:extLst>
                        <a:ext uri="{28A0092B-C50C-407E-A947-70E740481C1C}">
                          <a14:useLocalDpi xmlns:a14="http://schemas.microsoft.com/office/drawing/2010/main"/>
                        </a:ext>
                      </a:extLst>
                    </a:blip>
                    <a:stretch>
                      <a:fillRect/>
                    </a:stretch>
                  </pic:blipFill>
                  <pic:spPr>
                    <a:xfrm>
                      <a:off x="0" y="0"/>
                      <a:ext cx="487680" cy="433705"/>
                    </a:xfrm>
                    <a:prstGeom prst="rect">
                      <a:avLst/>
                    </a:prstGeom>
                  </pic:spPr>
                </pic:pic>
              </a:graphicData>
            </a:graphic>
          </wp:anchor>
        </w:drawing>
      </w:r>
    </w:p>
    <w:p w14:paraId="17134292" w14:textId="3593D085" w:rsidR="00D62068" w:rsidRPr="005104D9" w:rsidRDefault="00D62068" w:rsidP="004868D8">
      <w:pPr>
        <w:widowControl w:val="0"/>
        <w:numPr>
          <w:ilvl w:val="0"/>
          <w:numId w:val="80"/>
        </w:numPr>
        <w:ind w:left="1350" w:hanging="270"/>
        <w:rPr>
          <w:rFonts w:ascii="Aptos" w:hAnsi="Aptos" w:cs="Arial"/>
          <w:bCs/>
          <w:color w:val="000000" w:themeColor="text1"/>
          <w:szCs w:val="12"/>
        </w:rPr>
      </w:pPr>
      <w:r w:rsidRPr="005104D9">
        <w:rPr>
          <w:rFonts w:ascii="Aptos" w:hAnsi="Aptos" w:cs="Arial"/>
          <w:b/>
          <w:bCs/>
          <w:color w:val="000000" w:themeColor="text1"/>
        </w:rPr>
        <w:t>Tell a Compelling Story</w:t>
      </w:r>
      <w:r w:rsidRPr="005104D9">
        <w:rPr>
          <w:rFonts w:ascii="Aptos" w:hAnsi="Aptos" w:cs="Arial"/>
          <w:color w:val="000000" w:themeColor="text1"/>
        </w:rPr>
        <w:t xml:space="preserve">. Make sure all answers work together to highlight </w:t>
      </w:r>
      <w:r w:rsidR="002424D3" w:rsidRPr="005104D9">
        <w:rPr>
          <w:rFonts w:ascii="Aptos" w:hAnsi="Aptos" w:cs="Arial"/>
          <w:color w:val="000000" w:themeColor="text1"/>
        </w:rPr>
        <w:t>the</w:t>
      </w:r>
      <w:r w:rsidRPr="005104D9">
        <w:rPr>
          <w:rFonts w:ascii="Aptos" w:hAnsi="Aptos" w:cs="Arial"/>
          <w:color w:val="000000" w:themeColor="text1"/>
        </w:rPr>
        <w:t xml:space="preserve"> PTA’s strengths and mission or the reason why </w:t>
      </w:r>
      <w:r w:rsidR="002424D3" w:rsidRPr="005104D9">
        <w:rPr>
          <w:rFonts w:ascii="Aptos" w:hAnsi="Aptos" w:cs="Arial"/>
          <w:color w:val="000000" w:themeColor="text1"/>
        </w:rPr>
        <w:t xml:space="preserve">the PTA </w:t>
      </w:r>
      <w:r w:rsidR="00225043" w:rsidRPr="005104D9">
        <w:rPr>
          <w:rFonts w:ascii="Aptos" w:hAnsi="Aptos" w:cs="Arial"/>
          <w:color w:val="000000" w:themeColor="text1"/>
        </w:rPr>
        <w:t>exists</w:t>
      </w:r>
      <w:r w:rsidRPr="005104D9">
        <w:rPr>
          <w:rFonts w:ascii="Aptos" w:hAnsi="Aptos" w:cs="Arial"/>
          <w:color w:val="000000" w:themeColor="text1"/>
        </w:rPr>
        <w:t xml:space="preserve">. </w:t>
      </w:r>
    </w:p>
    <w:p w14:paraId="58ED8A51" w14:textId="538D6C1A" w:rsidR="00D62068" w:rsidRPr="005104D9" w:rsidRDefault="00BD5610" w:rsidP="000E5497">
      <w:pPr>
        <w:widowControl w:val="0"/>
        <w:ind w:left="1350" w:hanging="270"/>
        <w:rPr>
          <w:rFonts w:ascii="Aptos" w:hAnsi="Aptos" w:cs="Arial"/>
          <w:bCs/>
          <w:color w:val="000000" w:themeColor="text1"/>
          <w:sz w:val="28"/>
          <w:szCs w:val="16"/>
        </w:rPr>
      </w:pPr>
      <w:r w:rsidRPr="005104D9">
        <w:rPr>
          <w:rFonts w:ascii="Aptos" w:hAnsi="Aptos" w:cs="Arial"/>
          <w:bCs/>
          <w:noProof/>
          <w:color w:val="000000" w:themeColor="text1"/>
          <w:sz w:val="28"/>
          <w:szCs w:val="16"/>
        </w:rPr>
        <w:drawing>
          <wp:anchor distT="0" distB="0" distL="114300" distR="114300" simplePos="0" relativeHeight="251658277" behindDoc="1" locked="0" layoutInCell="1" allowOverlap="1" wp14:anchorId="73791069" wp14:editId="1E863C1D">
            <wp:simplePos x="0" y="0"/>
            <wp:positionH relativeFrom="column">
              <wp:posOffset>-56072</wp:posOffset>
            </wp:positionH>
            <wp:positionV relativeFrom="paragraph">
              <wp:posOffset>132044</wp:posOffset>
            </wp:positionV>
            <wp:extent cx="517525" cy="512445"/>
            <wp:effectExtent l="0" t="0" r="0" b="1905"/>
            <wp:wrapNone/>
            <wp:docPr id="18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Picture 12"/>
                    <pic:cNvPicPr>
                      <a:picLocks noChangeAspect="1"/>
                    </pic:cNvPicPr>
                  </pic:nvPicPr>
                  <pic:blipFill>
                    <a:blip r:embed="rId397" cstate="print">
                      <a:extLst>
                        <a:ext uri="{28A0092B-C50C-407E-A947-70E740481C1C}">
                          <a14:useLocalDpi xmlns:a14="http://schemas.microsoft.com/office/drawing/2010/main"/>
                        </a:ext>
                      </a:extLst>
                    </a:blip>
                    <a:stretch>
                      <a:fillRect/>
                    </a:stretch>
                  </pic:blipFill>
                  <pic:spPr>
                    <a:xfrm>
                      <a:off x="0" y="0"/>
                      <a:ext cx="517525" cy="512445"/>
                    </a:xfrm>
                    <a:prstGeom prst="rect">
                      <a:avLst/>
                    </a:prstGeom>
                  </pic:spPr>
                </pic:pic>
              </a:graphicData>
            </a:graphic>
          </wp:anchor>
        </w:drawing>
      </w:r>
    </w:p>
    <w:p w14:paraId="2BE036DE" w14:textId="0DD6F385" w:rsidR="00D62068" w:rsidRPr="005104D9" w:rsidRDefault="00D62068" w:rsidP="004868D8">
      <w:pPr>
        <w:widowControl w:val="0"/>
        <w:numPr>
          <w:ilvl w:val="0"/>
          <w:numId w:val="80"/>
        </w:numPr>
        <w:ind w:left="1350" w:hanging="270"/>
        <w:rPr>
          <w:rFonts w:ascii="Aptos" w:hAnsi="Aptos" w:cs="Arial"/>
          <w:bCs/>
          <w:color w:val="000000" w:themeColor="text1"/>
          <w:szCs w:val="12"/>
        </w:rPr>
      </w:pPr>
      <w:r w:rsidRPr="005104D9">
        <w:rPr>
          <w:rFonts w:ascii="Aptos" w:hAnsi="Aptos" w:cs="Arial"/>
          <w:b/>
          <w:bCs/>
          <w:color w:val="000000" w:themeColor="text1"/>
        </w:rPr>
        <w:t xml:space="preserve">Share How the Grant Would Impact </w:t>
      </w:r>
      <w:r w:rsidR="00225043" w:rsidRPr="005104D9">
        <w:rPr>
          <w:rFonts w:ascii="Aptos" w:hAnsi="Aptos" w:cs="Arial"/>
          <w:b/>
          <w:bCs/>
          <w:color w:val="000000" w:themeColor="text1"/>
        </w:rPr>
        <w:t>the</w:t>
      </w:r>
      <w:r w:rsidRPr="005104D9">
        <w:rPr>
          <w:rFonts w:ascii="Aptos" w:hAnsi="Aptos" w:cs="Arial"/>
          <w:b/>
          <w:bCs/>
          <w:color w:val="000000" w:themeColor="text1"/>
        </w:rPr>
        <w:t xml:space="preserve"> School Community</w:t>
      </w:r>
      <w:r w:rsidRPr="005104D9">
        <w:rPr>
          <w:rFonts w:ascii="Aptos" w:hAnsi="Aptos" w:cs="Arial"/>
          <w:color w:val="000000" w:themeColor="text1"/>
        </w:rPr>
        <w:t xml:space="preserve">. Identify an existing need in </w:t>
      </w:r>
      <w:r w:rsidR="00225043" w:rsidRPr="005104D9">
        <w:rPr>
          <w:rFonts w:ascii="Aptos" w:hAnsi="Aptos" w:cs="Arial"/>
          <w:color w:val="000000" w:themeColor="text1"/>
        </w:rPr>
        <w:t>the</w:t>
      </w:r>
      <w:r w:rsidRPr="005104D9">
        <w:rPr>
          <w:rFonts w:ascii="Aptos" w:hAnsi="Aptos" w:cs="Arial"/>
          <w:color w:val="000000" w:themeColor="text1"/>
        </w:rPr>
        <w:t xml:space="preserve"> school community and explain how the grant will address that need. </w:t>
      </w:r>
    </w:p>
    <w:p w14:paraId="53A5BCA3" w14:textId="41F22F18" w:rsidR="00D62068" w:rsidRPr="005104D9" w:rsidRDefault="00D31A11" w:rsidP="000E5497">
      <w:pPr>
        <w:widowControl w:val="0"/>
        <w:ind w:left="1350" w:hanging="270"/>
        <w:rPr>
          <w:rFonts w:ascii="Aptos" w:hAnsi="Aptos" w:cs="Arial"/>
          <w:bCs/>
          <w:color w:val="000000" w:themeColor="text1"/>
          <w:sz w:val="28"/>
          <w:szCs w:val="16"/>
        </w:rPr>
      </w:pPr>
      <w:r w:rsidRPr="005104D9">
        <w:rPr>
          <w:rFonts w:ascii="Aptos" w:hAnsi="Aptos" w:cs="Arial"/>
          <w:bCs/>
          <w:noProof/>
          <w:color w:val="000000" w:themeColor="text1"/>
          <w:sz w:val="28"/>
          <w:szCs w:val="16"/>
        </w:rPr>
        <w:drawing>
          <wp:anchor distT="0" distB="0" distL="114300" distR="114300" simplePos="0" relativeHeight="251658278" behindDoc="1" locked="0" layoutInCell="1" allowOverlap="1" wp14:anchorId="03057F0B" wp14:editId="1EBCD46B">
            <wp:simplePos x="0" y="0"/>
            <wp:positionH relativeFrom="column">
              <wp:posOffset>-48895</wp:posOffset>
            </wp:positionH>
            <wp:positionV relativeFrom="paragraph">
              <wp:posOffset>113162</wp:posOffset>
            </wp:positionV>
            <wp:extent cx="471905" cy="386462"/>
            <wp:effectExtent l="0" t="0" r="4445" b="0"/>
            <wp:wrapNone/>
            <wp:docPr id="40064" name="Picture 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4" name="Picture 13" descr="Icon&#10;&#10;Description automatically generated"/>
                    <pic:cNvPicPr>
                      <a:picLocks noChangeAspect="1"/>
                    </pic:cNvPicPr>
                  </pic:nvPicPr>
                  <pic:blipFill>
                    <a:blip r:embed="rId398" cstate="print">
                      <a:extLst>
                        <a:ext uri="{28A0092B-C50C-407E-A947-70E740481C1C}">
                          <a14:useLocalDpi xmlns:a14="http://schemas.microsoft.com/office/drawing/2010/main"/>
                        </a:ext>
                      </a:extLst>
                    </a:blip>
                    <a:stretch>
                      <a:fillRect/>
                    </a:stretch>
                  </pic:blipFill>
                  <pic:spPr>
                    <a:xfrm>
                      <a:off x="0" y="0"/>
                      <a:ext cx="471905" cy="386462"/>
                    </a:xfrm>
                    <a:prstGeom prst="rect">
                      <a:avLst/>
                    </a:prstGeom>
                  </pic:spPr>
                </pic:pic>
              </a:graphicData>
            </a:graphic>
            <wp14:sizeRelH relativeFrom="margin">
              <wp14:pctWidth>0</wp14:pctWidth>
            </wp14:sizeRelH>
            <wp14:sizeRelV relativeFrom="margin">
              <wp14:pctHeight>0</wp14:pctHeight>
            </wp14:sizeRelV>
          </wp:anchor>
        </w:drawing>
      </w:r>
    </w:p>
    <w:p w14:paraId="184298D3" w14:textId="52A18B4C" w:rsidR="00D62068" w:rsidRPr="005104D9" w:rsidRDefault="00D62068" w:rsidP="004868D8">
      <w:pPr>
        <w:widowControl w:val="0"/>
        <w:numPr>
          <w:ilvl w:val="0"/>
          <w:numId w:val="80"/>
        </w:numPr>
        <w:ind w:left="1350" w:hanging="270"/>
        <w:jc w:val="both"/>
        <w:rPr>
          <w:rFonts w:ascii="Aptos" w:hAnsi="Aptos" w:cs="Arial"/>
          <w:bCs/>
          <w:color w:val="000000" w:themeColor="text1"/>
          <w:szCs w:val="12"/>
        </w:rPr>
      </w:pPr>
      <w:r w:rsidRPr="005104D9">
        <w:rPr>
          <w:rFonts w:ascii="Aptos" w:hAnsi="Aptos" w:cs="Arial"/>
          <w:b/>
          <w:bCs/>
          <w:color w:val="000000" w:themeColor="text1"/>
        </w:rPr>
        <w:t>Show Enthusiasm</w:t>
      </w:r>
      <w:r w:rsidRPr="005104D9">
        <w:rPr>
          <w:rFonts w:ascii="Aptos" w:hAnsi="Aptos" w:cs="Arial"/>
          <w:color w:val="000000" w:themeColor="text1"/>
        </w:rPr>
        <w:t xml:space="preserve">. Say how the grant will provide an exciting opportunity for </w:t>
      </w:r>
      <w:r w:rsidR="00225043" w:rsidRPr="005104D9">
        <w:rPr>
          <w:rFonts w:ascii="Aptos" w:hAnsi="Aptos" w:cs="Arial"/>
          <w:color w:val="000000" w:themeColor="text1"/>
        </w:rPr>
        <w:t>the</w:t>
      </w:r>
      <w:r w:rsidRPr="005104D9">
        <w:rPr>
          <w:rFonts w:ascii="Aptos" w:hAnsi="Aptos" w:cs="Arial"/>
          <w:color w:val="000000" w:themeColor="text1"/>
        </w:rPr>
        <w:t xml:space="preserve"> school and PTA. </w:t>
      </w:r>
    </w:p>
    <w:p w14:paraId="4DEDA7CD" w14:textId="69A73BBC" w:rsidR="00D62068" w:rsidRPr="005104D9" w:rsidRDefault="00D31A11" w:rsidP="000E5497">
      <w:pPr>
        <w:widowControl w:val="0"/>
        <w:ind w:left="1350" w:hanging="270"/>
        <w:rPr>
          <w:rFonts w:ascii="Aptos" w:hAnsi="Aptos" w:cs="Arial"/>
          <w:bCs/>
          <w:color w:val="000000" w:themeColor="text1"/>
          <w:sz w:val="28"/>
          <w:szCs w:val="16"/>
        </w:rPr>
      </w:pPr>
      <w:r w:rsidRPr="005104D9">
        <w:rPr>
          <w:rFonts w:ascii="Aptos" w:hAnsi="Aptos" w:cs="Arial"/>
          <w:b/>
          <w:bCs/>
          <w:noProof/>
          <w:color w:val="000000" w:themeColor="text1"/>
        </w:rPr>
        <w:drawing>
          <wp:anchor distT="0" distB="0" distL="114300" distR="114300" simplePos="0" relativeHeight="251658279" behindDoc="1" locked="0" layoutInCell="1" allowOverlap="1" wp14:anchorId="25D2EE27" wp14:editId="4D2DC2F8">
            <wp:simplePos x="0" y="0"/>
            <wp:positionH relativeFrom="column">
              <wp:posOffset>-53975</wp:posOffset>
            </wp:positionH>
            <wp:positionV relativeFrom="paragraph">
              <wp:posOffset>226959</wp:posOffset>
            </wp:positionV>
            <wp:extent cx="468630" cy="415290"/>
            <wp:effectExtent l="0" t="0" r="7620" b="3810"/>
            <wp:wrapNone/>
            <wp:docPr id="40065" name="Picture 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5" name="Picture 14" descr="Icon&#10;&#10;Description automatically generated"/>
                    <pic:cNvPicPr>
                      <a:picLocks noChangeAspect="1"/>
                    </pic:cNvPicPr>
                  </pic:nvPicPr>
                  <pic:blipFill>
                    <a:blip r:embed="rId399" cstate="print">
                      <a:extLst>
                        <a:ext uri="{28A0092B-C50C-407E-A947-70E740481C1C}">
                          <a14:useLocalDpi xmlns:a14="http://schemas.microsoft.com/office/drawing/2010/main"/>
                        </a:ext>
                      </a:extLst>
                    </a:blip>
                    <a:stretch>
                      <a:fillRect/>
                    </a:stretch>
                  </pic:blipFill>
                  <pic:spPr>
                    <a:xfrm>
                      <a:off x="0" y="0"/>
                      <a:ext cx="468630" cy="415290"/>
                    </a:xfrm>
                    <a:prstGeom prst="rect">
                      <a:avLst/>
                    </a:prstGeom>
                  </pic:spPr>
                </pic:pic>
              </a:graphicData>
            </a:graphic>
            <wp14:sizeRelH relativeFrom="margin">
              <wp14:pctWidth>0</wp14:pctWidth>
            </wp14:sizeRelH>
            <wp14:sizeRelV relativeFrom="margin">
              <wp14:pctHeight>0</wp14:pctHeight>
            </wp14:sizeRelV>
          </wp:anchor>
        </w:drawing>
      </w:r>
    </w:p>
    <w:p w14:paraId="314B3273" w14:textId="504E5F34" w:rsidR="00D62068" w:rsidRPr="005104D9" w:rsidRDefault="00D62068" w:rsidP="004868D8">
      <w:pPr>
        <w:widowControl w:val="0"/>
        <w:numPr>
          <w:ilvl w:val="0"/>
          <w:numId w:val="80"/>
        </w:numPr>
        <w:ind w:left="1350" w:hanging="270"/>
        <w:rPr>
          <w:rFonts w:ascii="Aptos" w:hAnsi="Aptos" w:cs="Arial"/>
          <w:bCs/>
          <w:color w:val="000000" w:themeColor="text1"/>
          <w:szCs w:val="12"/>
        </w:rPr>
      </w:pPr>
      <w:r w:rsidRPr="005104D9">
        <w:rPr>
          <w:rFonts w:ascii="Aptos" w:hAnsi="Aptos" w:cs="Arial"/>
          <w:b/>
          <w:bCs/>
          <w:color w:val="000000" w:themeColor="text1"/>
        </w:rPr>
        <w:t>Answer All Parts of the Question</w:t>
      </w:r>
      <w:r w:rsidRPr="005104D9">
        <w:rPr>
          <w:rFonts w:ascii="Aptos" w:hAnsi="Aptos" w:cs="Arial"/>
          <w:color w:val="000000" w:themeColor="text1"/>
        </w:rPr>
        <w:t xml:space="preserve">. Include concrete, detailed examples and explanations that expressly answer the questions asked. </w:t>
      </w:r>
    </w:p>
    <w:p w14:paraId="2CDB2A7D" w14:textId="38B656D6" w:rsidR="00D62068" w:rsidRPr="005104D9" w:rsidRDefault="00D31A11" w:rsidP="000E5497">
      <w:pPr>
        <w:widowControl w:val="0"/>
        <w:ind w:left="1350" w:hanging="270"/>
        <w:rPr>
          <w:rFonts w:ascii="Aptos" w:hAnsi="Aptos" w:cs="Arial"/>
          <w:bCs/>
          <w:color w:val="000000" w:themeColor="text1"/>
          <w:sz w:val="28"/>
          <w:szCs w:val="16"/>
        </w:rPr>
      </w:pPr>
      <w:r w:rsidRPr="005104D9">
        <w:rPr>
          <w:rFonts w:ascii="Aptos" w:hAnsi="Aptos" w:cs="Arial"/>
          <w:b/>
          <w:bCs/>
          <w:noProof/>
          <w:color w:val="000000" w:themeColor="text1"/>
        </w:rPr>
        <w:drawing>
          <wp:anchor distT="0" distB="0" distL="114300" distR="114300" simplePos="0" relativeHeight="251658280" behindDoc="1" locked="0" layoutInCell="1" allowOverlap="1" wp14:anchorId="7A3F8AA3" wp14:editId="6F9D837A">
            <wp:simplePos x="0" y="0"/>
            <wp:positionH relativeFrom="column">
              <wp:posOffset>-53975</wp:posOffset>
            </wp:positionH>
            <wp:positionV relativeFrom="paragraph">
              <wp:posOffset>161793</wp:posOffset>
            </wp:positionV>
            <wp:extent cx="471805" cy="504190"/>
            <wp:effectExtent l="0" t="0" r="4445" b="0"/>
            <wp:wrapNone/>
            <wp:docPr id="40066" name="Picture 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6" name="Picture 15" descr="Icon&#10;&#10;Description automatically generated"/>
                    <pic:cNvPicPr>
                      <a:picLocks noChangeAspect="1"/>
                    </pic:cNvPicPr>
                  </pic:nvPicPr>
                  <pic:blipFill>
                    <a:blip r:embed="rId400" cstate="print">
                      <a:extLst>
                        <a:ext uri="{28A0092B-C50C-407E-A947-70E740481C1C}">
                          <a14:useLocalDpi xmlns:a14="http://schemas.microsoft.com/office/drawing/2010/main"/>
                        </a:ext>
                      </a:extLst>
                    </a:blip>
                    <a:stretch>
                      <a:fillRect/>
                    </a:stretch>
                  </pic:blipFill>
                  <pic:spPr>
                    <a:xfrm>
                      <a:off x="0" y="0"/>
                      <a:ext cx="471805" cy="504190"/>
                    </a:xfrm>
                    <a:prstGeom prst="rect">
                      <a:avLst/>
                    </a:prstGeom>
                  </pic:spPr>
                </pic:pic>
              </a:graphicData>
            </a:graphic>
            <wp14:sizeRelH relativeFrom="margin">
              <wp14:pctWidth>0</wp14:pctWidth>
            </wp14:sizeRelH>
            <wp14:sizeRelV relativeFrom="margin">
              <wp14:pctHeight>0</wp14:pctHeight>
            </wp14:sizeRelV>
          </wp:anchor>
        </w:drawing>
      </w:r>
    </w:p>
    <w:p w14:paraId="6EF9C68A" w14:textId="4020785D" w:rsidR="00D62068" w:rsidRPr="005104D9" w:rsidRDefault="00D62068" w:rsidP="004868D8">
      <w:pPr>
        <w:widowControl w:val="0"/>
        <w:numPr>
          <w:ilvl w:val="0"/>
          <w:numId w:val="80"/>
        </w:numPr>
        <w:ind w:left="1350" w:hanging="270"/>
        <w:rPr>
          <w:rFonts w:ascii="Aptos" w:hAnsi="Aptos" w:cs="Arial"/>
          <w:bCs/>
          <w:color w:val="000000" w:themeColor="text1"/>
          <w:szCs w:val="12"/>
        </w:rPr>
      </w:pPr>
      <w:r w:rsidRPr="005104D9">
        <w:rPr>
          <w:rFonts w:ascii="Aptos" w:hAnsi="Aptos" w:cs="Arial"/>
          <w:b/>
          <w:bCs/>
          <w:color w:val="000000" w:themeColor="text1"/>
        </w:rPr>
        <w:t>Promote Family Engagement</w:t>
      </w:r>
      <w:r w:rsidRPr="005104D9">
        <w:rPr>
          <w:rFonts w:ascii="Aptos" w:hAnsi="Aptos" w:cs="Arial"/>
          <w:color w:val="000000" w:themeColor="text1"/>
        </w:rPr>
        <w:t xml:space="preserve">. Demonstrate how this grant will help </w:t>
      </w:r>
      <w:r w:rsidR="00225043" w:rsidRPr="005104D9">
        <w:rPr>
          <w:rFonts w:ascii="Aptos" w:hAnsi="Aptos" w:cs="Arial"/>
          <w:color w:val="000000" w:themeColor="text1"/>
        </w:rPr>
        <w:t>to</w:t>
      </w:r>
      <w:r w:rsidRPr="005104D9">
        <w:rPr>
          <w:rFonts w:ascii="Aptos" w:hAnsi="Aptos" w:cs="Arial"/>
          <w:color w:val="000000" w:themeColor="text1"/>
        </w:rPr>
        <w:t xml:space="preserve"> build stronger families in </w:t>
      </w:r>
      <w:r w:rsidR="00FE0A42" w:rsidRPr="005104D9">
        <w:rPr>
          <w:rFonts w:ascii="Aptos" w:hAnsi="Aptos" w:cs="Arial"/>
          <w:color w:val="000000" w:themeColor="text1"/>
        </w:rPr>
        <w:t xml:space="preserve">the </w:t>
      </w:r>
      <w:r w:rsidRPr="005104D9">
        <w:rPr>
          <w:rFonts w:ascii="Aptos" w:hAnsi="Aptos" w:cs="Arial"/>
          <w:color w:val="000000" w:themeColor="text1"/>
        </w:rPr>
        <w:t xml:space="preserve">community and encourage all families to attend </w:t>
      </w:r>
      <w:r w:rsidR="00FE0A42" w:rsidRPr="005104D9">
        <w:rPr>
          <w:rFonts w:ascii="Aptos" w:hAnsi="Aptos" w:cs="Arial"/>
          <w:color w:val="000000" w:themeColor="text1"/>
        </w:rPr>
        <w:t xml:space="preserve">the </w:t>
      </w:r>
      <w:r w:rsidRPr="005104D9">
        <w:rPr>
          <w:rFonts w:ascii="Aptos" w:hAnsi="Aptos" w:cs="Arial"/>
          <w:color w:val="000000" w:themeColor="text1"/>
        </w:rPr>
        <w:t xml:space="preserve">event. </w:t>
      </w:r>
    </w:p>
    <w:p w14:paraId="7F4280C2" w14:textId="45EF587C" w:rsidR="00D62068" w:rsidRPr="005104D9" w:rsidRDefault="00D31A11" w:rsidP="000E5497">
      <w:pPr>
        <w:widowControl w:val="0"/>
        <w:ind w:left="1350" w:hanging="270"/>
        <w:rPr>
          <w:rFonts w:ascii="Aptos" w:hAnsi="Aptos" w:cs="Arial"/>
          <w:bCs/>
          <w:color w:val="000000" w:themeColor="text1"/>
          <w:sz w:val="28"/>
          <w:szCs w:val="16"/>
        </w:rPr>
      </w:pPr>
      <w:r w:rsidRPr="005104D9">
        <w:rPr>
          <w:rFonts w:ascii="Aptos" w:hAnsi="Aptos" w:cs="Arial"/>
          <w:b/>
          <w:bCs/>
          <w:noProof/>
          <w:color w:val="000000" w:themeColor="text1"/>
        </w:rPr>
        <w:drawing>
          <wp:anchor distT="0" distB="0" distL="114300" distR="114300" simplePos="0" relativeHeight="251658281" behindDoc="1" locked="0" layoutInCell="1" allowOverlap="1" wp14:anchorId="4C9720B5" wp14:editId="08C9C1EE">
            <wp:simplePos x="0" y="0"/>
            <wp:positionH relativeFrom="column">
              <wp:posOffset>1905</wp:posOffset>
            </wp:positionH>
            <wp:positionV relativeFrom="paragraph">
              <wp:posOffset>149992</wp:posOffset>
            </wp:positionV>
            <wp:extent cx="414020" cy="535305"/>
            <wp:effectExtent l="0" t="0" r="5080" b="0"/>
            <wp:wrapNone/>
            <wp:docPr id="40067" name="Picture 1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7" name="Picture 16" descr="Icon&#10;&#10;Description automatically generated"/>
                    <pic:cNvPicPr>
                      <a:picLocks noChangeAspect="1"/>
                    </pic:cNvPicPr>
                  </pic:nvPicPr>
                  <pic:blipFill>
                    <a:blip r:embed="rId401" cstate="print">
                      <a:extLst>
                        <a:ext uri="{28A0092B-C50C-407E-A947-70E740481C1C}">
                          <a14:useLocalDpi xmlns:a14="http://schemas.microsoft.com/office/drawing/2010/main"/>
                        </a:ext>
                      </a:extLst>
                    </a:blip>
                    <a:stretch>
                      <a:fillRect/>
                    </a:stretch>
                  </pic:blipFill>
                  <pic:spPr>
                    <a:xfrm>
                      <a:off x="0" y="0"/>
                      <a:ext cx="414020" cy="535305"/>
                    </a:xfrm>
                    <a:prstGeom prst="rect">
                      <a:avLst/>
                    </a:prstGeom>
                  </pic:spPr>
                </pic:pic>
              </a:graphicData>
            </a:graphic>
            <wp14:sizeRelH relativeFrom="margin">
              <wp14:pctWidth>0</wp14:pctWidth>
            </wp14:sizeRelH>
            <wp14:sizeRelV relativeFrom="margin">
              <wp14:pctHeight>0</wp14:pctHeight>
            </wp14:sizeRelV>
          </wp:anchor>
        </w:drawing>
      </w:r>
    </w:p>
    <w:p w14:paraId="35529095" w14:textId="04B8F082" w:rsidR="00D62068" w:rsidRPr="005104D9" w:rsidRDefault="00D62068" w:rsidP="004868D8">
      <w:pPr>
        <w:widowControl w:val="0"/>
        <w:numPr>
          <w:ilvl w:val="0"/>
          <w:numId w:val="80"/>
        </w:numPr>
        <w:ind w:left="1350" w:hanging="270"/>
        <w:rPr>
          <w:rFonts w:ascii="Aptos" w:hAnsi="Aptos" w:cs="Arial"/>
          <w:bCs/>
          <w:color w:val="000000" w:themeColor="text1"/>
          <w:szCs w:val="12"/>
        </w:rPr>
      </w:pPr>
      <w:r w:rsidRPr="005104D9">
        <w:rPr>
          <w:rFonts w:ascii="Aptos" w:hAnsi="Aptos" w:cs="Arial"/>
          <w:b/>
          <w:bCs/>
          <w:color w:val="000000" w:themeColor="text1"/>
        </w:rPr>
        <w:t>Get a Second Set of Eyes</w:t>
      </w:r>
      <w:r w:rsidRPr="005104D9">
        <w:rPr>
          <w:rFonts w:ascii="Aptos" w:hAnsi="Aptos" w:cs="Arial"/>
          <w:color w:val="000000" w:themeColor="text1"/>
        </w:rPr>
        <w:t xml:space="preserve">. Ask someone to proofread </w:t>
      </w:r>
      <w:r w:rsidR="00FE0A42" w:rsidRPr="005104D9">
        <w:rPr>
          <w:rFonts w:ascii="Aptos" w:hAnsi="Aptos" w:cs="Arial"/>
          <w:color w:val="000000" w:themeColor="text1"/>
        </w:rPr>
        <w:t>the</w:t>
      </w:r>
      <w:r w:rsidRPr="005104D9">
        <w:rPr>
          <w:rFonts w:ascii="Aptos" w:hAnsi="Aptos" w:cs="Arial"/>
          <w:color w:val="000000" w:themeColor="text1"/>
        </w:rPr>
        <w:t xml:space="preserve"> </w:t>
      </w:r>
      <w:r w:rsidR="00FE0A42" w:rsidRPr="005104D9">
        <w:rPr>
          <w:rFonts w:ascii="Aptos" w:hAnsi="Aptos" w:cs="Arial"/>
          <w:color w:val="000000" w:themeColor="text1"/>
        </w:rPr>
        <w:t xml:space="preserve">proposal </w:t>
      </w:r>
      <w:r w:rsidRPr="005104D9">
        <w:rPr>
          <w:rFonts w:ascii="Aptos" w:hAnsi="Aptos" w:cs="Arial"/>
          <w:color w:val="000000" w:themeColor="text1"/>
        </w:rPr>
        <w:t xml:space="preserve">for spelling, grammar, and clarity before submitting the application. </w:t>
      </w:r>
    </w:p>
    <w:p w14:paraId="3B817294" w14:textId="77777777" w:rsidR="00D62068" w:rsidRPr="005104D9" w:rsidRDefault="00D62068" w:rsidP="000E5497">
      <w:pPr>
        <w:widowControl w:val="0"/>
        <w:ind w:left="1620"/>
        <w:rPr>
          <w:rFonts w:ascii="Aptos" w:hAnsi="Aptos" w:cs="Arial"/>
          <w:bCs/>
          <w:color w:val="000000" w:themeColor="text1"/>
          <w:sz w:val="28"/>
          <w:szCs w:val="16"/>
        </w:rPr>
      </w:pPr>
    </w:p>
    <w:p w14:paraId="7015786C" w14:textId="77777777" w:rsidR="00D62068" w:rsidRPr="005104D9" w:rsidRDefault="00D62068" w:rsidP="000E5497">
      <w:pPr>
        <w:widowControl w:val="0"/>
        <w:rPr>
          <w:rFonts w:ascii="Aptos" w:hAnsi="Aptos" w:cs="Arial"/>
          <w:b/>
          <w:color w:val="000000" w:themeColor="text1"/>
          <w:sz w:val="40"/>
        </w:rPr>
      </w:pPr>
      <w:r w:rsidRPr="005104D9">
        <w:rPr>
          <w:rFonts w:ascii="Aptos" w:hAnsi="Aptos" w:cs="Arial"/>
          <w:bCs/>
          <w:color w:val="000000" w:themeColor="text1"/>
          <w:szCs w:val="12"/>
        </w:rPr>
        <w:t>Peek, Sean. “</w:t>
      </w:r>
      <w:hyperlink r:id="rId402" w:history="1">
        <w:r w:rsidRPr="005104D9">
          <w:rPr>
            <w:rStyle w:val="Hyperlink"/>
            <w:bCs/>
            <w:color w:val="000000" w:themeColor="text1"/>
            <w:szCs w:val="12"/>
          </w:rPr>
          <w:t>How to Write a Grant Application for Your Organization</w:t>
        </w:r>
      </w:hyperlink>
      <w:r w:rsidRPr="005104D9">
        <w:rPr>
          <w:rFonts w:ascii="Aptos" w:hAnsi="Aptos" w:cs="Arial"/>
          <w:bCs/>
          <w:color w:val="000000" w:themeColor="text1"/>
          <w:szCs w:val="12"/>
        </w:rPr>
        <w:t xml:space="preserve">.” </w:t>
      </w:r>
      <w:r w:rsidRPr="005104D9">
        <w:rPr>
          <w:rFonts w:ascii="Aptos" w:hAnsi="Aptos" w:cs="Arial"/>
          <w:bCs/>
          <w:i/>
          <w:iCs/>
          <w:color w:val="000000" w:themeColor="text1"/>
          <w:szCs w:val="12"/>
        </w:rPr>
        <w:t>USChamber.com,</w:t>
      </w:r>
      <w:r w:rsidRPr="005104D9">
        <w:rPr>
          <w:rFonts w:ascii="Aptos" w:hAnsi="Aptos" w:cs="Arial"/>
          <w:bCs/>
          <w:color w:val="000000" w:themeColor="text1"/>
          <w:szCs w:val="12"/>
        </w:rPr>
        <w:t xml:space="preserve"> February 5, 2021.</w:t>
      </w:r>
    </w:p>
    <w:p w14:paraId="5B7086BB" w14:textId="10681A2D" w:rsidR="00D62068" w:rsidRPr="005104D9" w:rsidRDefault="00D62068" w:rsidP="00887D0B">
      <w:pPr>
        <w:pStyle w:val="Heading"/>
      </w:pPr>
      <w:bookmarkStart w:id="108" w:name="readinggrant"/>
      <w:bookmarkEnd w:id="105"/>
      <w:r w:rsidRPr="005104D9">
        <w:lastRenderedPageBreak/>
        <w:t xml:space="preserve">$750 </w:t>
      </w:r>
      <w:r w:rsidR="00E12AE7" w:rsidRPr="005104D9">
        <w:t>LAPTA L</w:t>
      </w:r>
      <w:r w:rsidR="00887D0B" w:rsidRPr="005104D9">
        <w:t xml:space="preserve">iteracy </w:t>
      </w:r>
      <w:r w:rsidR="00E12AE7" w:rsidRPr="005104D9">
        <w:t>G</w:t>
      </w:r>
      <w:r w:rsidR="00887D0B" w:rsidRPr="005104D9">
        <w:t xml:space="preserve">rant </w:t>
      </w:r>
      <w:r w:rsidR="00E12AE7" w:rsidRPr="005104D9">
        <w:t>A</w:t>
      </w:r>
      <w:r w:rsidR="00887D0B" w:rsidRPr="005104D9">
        <w:t xml:space="preserve">pplication </w:t>
      </w:r>
    </w:p>
    <w:bookmarkEnd w:id="108"/>
    <w:p w14:paraId="04EC6757" w14:textId="77777777" w:rsidR="003D57DF" w:rsidRPr="005104D9" w:rsidRDefault="003D57DF" w:rsidP="000E5497">
      <w:pPr>
        <w:widowControl w:val="0"/>
        <w:tabs>
          <w:tab w:val="right" w:pos="10800"/>
        </w:tabs>
        <w:rPr>
          <w:rFonts w:ascii="Aptos" w:hAnsi="Aptos" w:cs="Arial"/>
          <w:bCs/>
          <w:color w:val="000000" w:themeColor="text1"/>
          <w:szCs w:val="12"/>
        </w:rPr>
      </w:pPr>
    </w:p>
    <w:p w14:paraId="61989FC8" w14:textId="6A62A604" w:rsidR="00D62068" w:rsidRPr="005104D9" w:rsidRDefault="00D62068"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szCs w:val="12"/>
        </w:rPr>
        <w:t xml:space="preserve">Application Deadline: November </w:t>
      </w:r>
      <w:r w:rsidR="00CD53A3" w:rsidRPr="005104D9">
        <w:rPr>
          <w:rFonts w:ascii="Aptos" w:hAnsi="Aptos" w:cs="Arial"/>
          <w:bCs/>
          <w:color w:val="000000" w:themeColor="text1"/>
          <w:szCs w:val="12"/>
        </w:rPr>
        <w:t>22</w:t>
      </w:r>
      <w:r w:rsidRPr="005104D9">
        <w:rPr>
          <w:rFonts w:ascii="Aptos" w:hAnsi="Aptos" w:cs="Arial"/>
          <w:bCs/>
          <w:color w:val="000000" w:themeColor="text1"/>
          <w:szCs w:val="12"/>
        </w:rPr>
        <w:t xml:space="preserve">, </w:t>
      </w:r>
      <w:proofErr w:type="gramStart"/>
      <w:r w:rsidRPr="005104D9">
        <w:rPr>
          <w:rFonts w:ascii="Aptos" w:hAnsi="Aptos" w:cs="Arial"/>
          <w:bCs/>
          <w:color w:val="000000" w:themeColor="text1"/>
          <w:szCs w:val="12"/>
        </w:rPr>
        <w:t>202</w:t>
      </w:r>
      <w:r w:rsidR="00010123" w:rsidRPr="005104D9">
        <w:rPr>
          <w:rFonts w:ascii="Aptos" w:hAnsi="Aptos" w:cs="Arial"/>
          <w:bCs/>
          <w:color w:val="000000" w:themeColor="text1"/>
          <w:szCs w:val="12"/>
        </w:rPr>
        <w:t>4</w:t>
      </w:r>
      <w:proofErr w:type="gramEnd"/>
      <w:r w:rsidRPr="005104D9">
        <w:rPr>
          <w:rFonts w:ascii="Aptos" w:hAnsi="Aptos" w:cs="Arial"/>
          <w:bCs/>
          <w:color w:val="000000" w:themeColor="text1"/>
          <w:szCs w:val="12"/>
        </w:rPr>
        <w:tab/>
        <w:t>Apply at</w:t>
      </w:r>
      <w:r w:rsidR="00CD53A3" w:rsidRPr="005104D9">
        <w:rPr>
          <w:rFonts w:ascii="Aptos" w:hAnsi="Aptos" w:cs="Arial"/>
          <w:bCs/>
          <w:color w:val="000000" w:themeColor="text1"/>
          <w:szCs w:val="12"/>
        </w:rPr>
        <w:t xml:space="preserve"> </w:t>
      </w:r>
      <w:hyperlink r:id="rId403" w:history="1">
        <w:r w:rsidR="00CD53A3" w:rsidRPr="005104D9">
          <w:rPr>
            <w:rStyle w:val="Hyperlink"/>
            <w:bCs/>
            <w:color w:val="000000" w:themeColor="text1"/>
            <w:szCs w:val="12"/>
          </w:rPr>
          <w:t>LouisianaPTA.org/grant</w:t>
        </w:r>
        <w:r w:rsidR="00880BBC" w:rsidRPr="005104D9">
          <w:rPr>
            <w:rStyle w:val="Hyperlink"/>
            <w:bCs/>
            <w:color w:val="000000" w:themeColor="text1"/>
            <w:szCs w:val="12"/>
          </w:rPr>
          <w:t>s</w:t>
        </w:r>
      </w:hyperlink>
    </w:p>
    <w:p w14:paraId="3736AD19" w14:textId="75547443" w:rsidR="00D62068" w:rsidRPr="005104D9" w:rsidRDefault="00D62068"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szCs w:val="12"/>
        </w:rPr>
        <w:t xml:space="preserve">Winners Announced: December </w:t>
      </w:r>
      <w:r w:rsidR="00CD53A3" w:rsidRPr="005104D9">
        <w:rPr>
          <w:rFonts w:ascii="Aptos" w:hAnsi="Aptos" w:cs="Arial"/>
          <w:bCs/>
          <w:color w:val="000000" w:themeColor="text1"/>
          <w:szCs w:val="12"/>
        </w:rPr>
        <w:t>2</w:t>
      </w:r>
      <w:r w:rsidRPr="005104D9">
        <w:rPr>
          <w:rFonts w:ascii="Aptos" w:hAnsi="Aptos" w:cs="Arial"/>
          <w:bCs/>
          <w:color w:val="000000" w:themeColor="text1"/>
          <w:szCs w:val="12"/>
        </w:rPr>
        <w:t xml:space="preserve">, </w:t>
      </w:r>
      <w:proofErr w:type="gramStart"/>
      <w:r w:rsidRPr="005104D9">
        <w:rPr>
          <w:rFonts w:ascii="Aptos" w:hAnsi="Aptos" w:cs="Arial"/>
          <w:bCs/>
          <w:color w:val="000000" w:themeColor="text1"/>
          <w:szCs w:val="12"/>
        </w:rPr>
        <w:t>202</w:t>
      </w:r>
      <w:r w:rsidR="00010123" w:rsidRPr="005104D9">
        <w:rPr>
          <w:rFonts w:ascii="Aptos" w:hAnsi="Aptos" w:cs="Arial"/>
          <w:bCs/>
          <w:color w:val="000000" w:themeColor="text1"/>
          <w:szCs w:val="12"/>
        </w:rPr>
        <w:t>4</w:t>
      </w:r>
      <w:proofErr w:type="gramEnd"/>
      <w:r w:rsidRPr="005104D9">
        <w:rPr>
          <w:rFonts w:ascii="Aptos" w:hAnsi="Aptos" w:cs="Arial"/>
          <w:bCs/>
          <w:color w:val="000000" w:themeColor="text1"/>
          <w:szCs w:val="12"/>
        </w:rPr>
        <w:tab/>
        <w:t>Quantity Offered: 4 (One/category)</w:t>
      </w:r>
    </w:p>
    <w:p w14:paraId="479B7212" w14:textId="77777777" w:rsidR="00D62068" w:rsidRPr="005104D9" w:rsidRDefault="00D62068" w:rsidP="000E5497">
      <w:pPr>
        <w:widowControl w:val="0"/>
        <w:rPr>
          <w:rFonts w:ascii="Aptos" w:hAnsi="Aptos" w:cs="Arial"/>
          <w:bCs/>
          <w:color w:val="000000" w:themeColor="text1"/>
          <w:sz w:val="12"/>
          <w:szCs w:val="2"/>
        </w:rPr>
      </w:pPr>
    </w:p>
    <w:p w14:paraId="3173FC26" w14:textId="33DFA710" w:rsidR="00D62068" w:rsidRPr="005104D9" w:rsidRDefault="00D62068" w:rsidP="000E5497">
      <w:pPr>
        <w:widowControl w:val="0"/>
        <w:rPr>
          <w:rFonts w:ascii="Aptos" w:hAnsi="Aptos" w:cs="Arial"/>
          <w:bCs/>
          <w:color w:val="000000" w:themeColor="text1"/>
        </w:rPr>
      </w:pPr>
      <w:r w:rsidRPr="005104D9">
        <w:rPr>
          <w:rFonts w:ascii="Aptos" w:hAnsi="Aptos" w:cs="Arial"/>
          <w:bCs/>
          <w:color w:val="000000" w:themeColor="text1"/>
          <w:szCs w:val="12"/>
        </w:rPr>
        <w:t xml:space="preserve">The LAPTA </w:t>
      </w:r>
      <w:r w:rsidR="006463BD" w:rsidRPr="005104D9">
        <w:rPr>
          <w:rFonts w:ascii="Aptos" w:hAnsi="Aptos" w:cs="Arial"/>
          <w:bCs/>
          <w:color w:val="000000" w:themeColor="text1"/>
          <w:szCs w:val="12"/>
        </w:rPr>
        <w:t xml:space="preserve">$750 </w:t>
      </w:r>
      <w:r w:rsidRPr="005104D9">
        <w:rPr>
          <w:rFonts w:ascii="Aptos" w:hAnsi="Aptos" w:cs="Arial"/>
          <w:bCs/>
          <w:color w:val="000000" w:themeColor="text1"/>
          <w:szCs w:val="12"/>
        </w:rPr>
        <w:t xml:space="preserve">Literacy Grant 750 helps Local PTA Units host literacy programs </w:t>
      </w:r>
      <w:r w:rsidR="0096540A" w:rsidRPr="005104D9">
        <w:rPr>
          <w:rFonts w:ascii="Aptos" w:hAnsi="Aptos" w:cs="Arial"/>
          <w:bCs/>
          <w:color w:val="000000" w:themeColor="text1"/>
          <w:szCs w:val="12"/>
        </w:rPr>
        <w:t>or purchase literary items for the school</w:t>
      </w:r>
      <w:r w:rsidR="002F4643" w:rsidRPr="005104D9">
        <w:rPr>
          <w:rFonts w:ascii="Aptos" w:hAnsi="Aptos" w:cs="Arial"/>
          <w:bCs/>
          <w:color w:val="000000" w:themeColor="text1"/>
          <w:szCs w:val="12"/>
        </w:rPr>
        <w:t xml:space="preserve"> library </w:t>
      </w:r>
      <w:r w:rsidR="003D57DF" w:rsidRPr="005104D9">
        <w:rPr>
          <w:rFonts w:ascii="Aptos" w:hAnsi="Aptos" w:cs="Arial"/>
          <w:bCs/>
          <w:color w:val="000000" w:themeColor="text1"/>
          <w:szCs w:val="12"/>
        </w:rPr>
        <w:t>or a teacher’s classroom library</w:t>
      </w:r>
      <w:r w:rsidRPr="005104D9">
        <w:rPr>
          <w:rFonts w:ascii="Aptos" w:hAnsi="Aptos" w:cs="Arial"/>
          <w:bCs/>
          <w:color w:val="000000" w:themeColor="text1"/>
          <w:szCs w:val="12"/>
        </w:rPr>
        <w:t>. Literacy skills in Louisiana are unacceptably low, and LAPTA and National PTA are making literacy opportunities a priority for our children. For program</w:t>
      </w:r>
      <w:r w:rsidR="002F4643" w:rsidRPr="005104D9">
        <w:rPr>
          <w:rFonts w:ascii="Aptos" w:hAnsi="Aptos" w:cs="Arial"/>
          <w:bCs/>
          <w:color w:val="000000" w:themeColor="text1"/>
          <w:szCs w:val="12"/>
        </w:rPr>
        <w:t xml:space="preserve"> suggestions</w:t>
      </w:r>
      <w:r w:rsidRPr="005104D9">
        <w:rPr>
          <w:rFonts w:ascii="Aptos" w:hAnsi="Aptos" w:cs="Arial"/>
          <w:bCs/>
          <w:color w:val="000000" w:themeColor="text1"/>
          <w:szCs w:val="12"/>
        </w:rPr>
        <w:t xml:space="preserve">, </w:t>
      </w:r>
      <w:r w:rsidR="002F4643" w:rsidRPr="005104D9">
        <w:rPr>
          <w:rFonts w:ascii="Aptos" w:hAnsi="Aptos" w:cs="Arial"/>
          <w:bCs/>
          <w:color w:val="000000" w:themeColor="text1"/>
          <w:szCs w:val="12"/>
        </w:rPr>
        <w:t xml:space="preserve">see </w:t>
      </w:r>
      <w:hyperlink r:id="rId404" w:history="1">
        <w:r w:rsidRPr="005104D9">
          <w:rPr>
            <w:rStyle w:val="Hyperlink"/>
            <w:bCs/>
            <w:color w:val="000000" w:themeColor="text1"/>
            <w:szCs w:val="12"/>
          </w:rPr>
          <w:t>PTA.org/home/programs/family-reading</w:t>
        </w:r>
      </w:hyperlink>
      <w:r w:rsidRPr="005104D9">
        <w:rPr>
          <w:rFonts w:ascii="Aptos" w:hAnsi="Aptos" w:cs="Arial"/>
          <w:bCs/>
          <w:color w:val="000000" w:themeColor="text1"/>
          <w:szCs w:val="12"/>
        </w:rPr>
        <w:t xml:space="preserve">. One grant </w:t>
      </w:r>
      <w:r w:rsidRPr="005104D9">
        <w:rPr>
          <w:rFonts w:ascii="Aptos" w:hAnsi="Aptos" w:cs="Arial"/>
          <w:bCs/>
          <w:color w:val="000000" w:themeColor="text1"/>
        </w:rPr>
        <w:t xml:space="preserve">will be awarded per </w:t>
      </w:r>
      <w:r w:rsidR="005D559A" w:rsidRPr="005104D9">
        <w:rPr>
          <w:rFonts w:ascii="Aptos" w:hAnsi="Aptos" w:cs="Arial"/>
          <w:bCs/>
          <w:color w:val="000000" w:themeColor="text1"/>
        </w:rPr>
        <w:t>grade category</w:t>
      </w:r>
      <w:r w:rsidRPr="005104D9">
        <w:rPr>
          <w:rFonts w:ascii="Aptos" w:hAnsi="Aptos" w:cs="Arial"/>
          <w:bCs/>
          <w:color w:val="000000" w:themeColor="text1"/>
        </w:rPr>
        <w:t>: Primary (Pre-K - Grade 2), Intermediate (Grades 3-5), Middle School (Grades 6-8), High School (Grades 9-12). The following information is what is needed to apply.</w:t>
      </w:r>
    </w:p>
    <w:p w14:paraId="05F12A5B" w14:textId="77777777" w:rsidR="003D57DF" w:rsidRPr="005104D9" w:rsidRDefault="003D57DF" w:rsidP="000E5497">
      <w:pPr>
        <w:widowControl w:val="0"/>
        <w:rPr>
          <w:rFonts w:ascii="Aptos" w:hAnsi="Aptos" w:cs="Arial"/>
          <w:bCs/>
          <w:color w:val="000000" w:themeColor="text1"/>
        </w:rPr>
      </w:pPr>
    </w:p>
    <w:p w14:paraId="712F9B51" w14:textId="25A11253" w:rsidR="003D57DF" w:rsidRPr="005104D9" w:rsidRDefault="003D57DF" w:rsidP="000E5497">
      <w:pPr>
        <w:widowControl w:val="0"/>
        <w:adjustRightInd w:val="0"/>
        <w:rPr>
          <w:rFonts w:ascii="Aptos" w:eastAsia="ArialMT" w:hAnsi="Aptos" w:cs="Arial"/>
          <w:color w:val="000000" w:themeColor="text1"/>
          <w:lang w:bidi="ar-SA"/>
        </w:rPr>
      </w:pPr>
      <w:r w:rsidRPr="005104D9">
        <w:rPr>
          <w:rFonts w:ascii="Aptos" w:eastAsia="ArialMT" w:hAnsi="Aptos" w:cs="Arial"/>
          <w:color w:val="000000" w:themeColor="text1"/>
          <w:lang w:bidi="ar-SA"/>
        </w:rPr>
        <w:t xml:space="preserve">Entry information includes Local PTA Name, LUR#, parish, mailing address, </w:t>
      </w:r>
      <w:r w:rsidR="004C1050" w:rsidRPr="005104D9">
        <w:rPr>
          <w:rFonts w:ascii="Aptos" w:eastAsia="ArialMT" w:hAnsi="Aptos" w:cs="Arial"/>
          <w:color w:val="000000" w:themeColor="text1"/>
          <w:lang w:bidi="ar-SA"/>
        </w:rPr>
        <w:t xml:space="preserve">the </w:t>
      </w:r>
      <w:r w:rsidR="005D559A" w:rsidRPr="005104D9">
        <w:rPr>
          <w:rFonts w:ascii="Aptos" w:eastAsia="ArialMT" w:hAnsi="Aptos" w:cs="Arial"/>
          <w:color w:val="000000" w:themeColor="text1"/>
          <w:lang w:bidi="ar-SA"/>
        </w:rPr>
        <w:t>grade category</w:t>
      </w:r>
      <w:r w:rsidR="004C1050" w:rsidRPr="005104D9">
        <w:rPr>
          <w:rFonts w:ascii="Aptos" w:eastAsia="ArialMT" w:hAnsi="Aptos" w:cs="Arial"/>
          <w:color w:val="000000" w:themeColor="text1"/>
          <w:lang w:bidi="ar-SA"/>
        </w:rPr>
        <w:t>,</w:t>
      </w:r>
      <w:r w:rsidR="0048419C" w:rsidRPr="005104D9">
        <w:rPr>
          <w:rFonts w:ascii="Aptos" w:eastAsia="ArialMT" w:hAnsi="Aptos" w:cs="Arial"/>
          <w:color w:val="000000" w:themeColor="text1"/>
          <w:lang w:bidi="ar-SA"/>
        </w:rPr>
        <w:t xml:space="preserve"> PTA’s gross annual income,</w:t>
      </w:r>
      <w:r w:rsidR="004C1050" w:rsidRPr="005104D9">
        <w:rPr>
          <w:rFonts w:ascii="Aptos" w:eastAsia="ArialMT" w:hAnsi="Aptos" w:cs="Arial"/>
          <w:color w:val="000000" w:themeColor="text1"/>
          <w:lang w:bidi="ar-SA"/>
        </w:rPr>
        <w:t xml:space="preserve"> and </w:t>
      </w:r>
      <w:r w:rsidRPr="005104D9">
        <w:rPr>
          <w:rFonts w:ascii="Aptos" w:eastAsia="ArialMT" w:hAnsi="Aptos" w:cs="Arial"/>
          <w:color w:val="000000" w:themeColor="text1"/>
          <w:lang w:bidi="ar-SA"/>
        </w:rPr>
        <w:t xml:space="preserve">PTA contact’s name, email, phone, and PTA position. </w:t>
      </w:r>
    </w:p>
    <w:p w14:paraId="66712CDB" w14:textId="77777777" w:rsidR="003D57DF" w:rsidRPr="005104D9" w:rsidRDefault="003D57DF" w:rsidP="000E5497">
      <w:pPr>
        <w:widowControl w:val="0"/>
        <w:rPr>
          <w:rFonts w:ascii="Aptos" w:hAnsi="Aptos" w:cs="Arial"/>
          <w:bCs/>
          <w:color w:val="000000" w:themeColor="text1"/>
        </w:rPr>
      </w:pPr>
    </w:p>
    <w:p w14:paraId="25DA81FD" w14:textId="77777777" w:rsidR="00D62068" w:rsidRPr="005104D9" w:rsidRDefault="00D62068" w:rsidP="000E5497">
      <w:pPr>
        <w:widowControl w:val="0"/>
        <w:rPr>
          <w:rFonts w:ascii="Aptos" w:hAnsi="Aptos" w:cs="Arial"/>
          <w:b/>
          <w:color w:val="000000" w:themeColor="text1"/>
          <w:sz w:val="32"/>
          <w:szCs w:val="18"/>
        </w:rPr>
      </w:pPr>
      <w:r w:rsidRPr="005104D9">
        <w:rPr>
          <w:rFonts w:ascii="Aptos" w:hAnsi="Aptos" w:cs="Arial"/>
          <w:b/>
          <w:color w:val="000000" w:themeColor="text1"/>
          <w:sz w:val="32"/>
          <w:szCs w:val="18"/>
        </w:rPr>
        <w:t>Requirements</w:t>
      </w:r>
    </w:p>
    <w:p w14:paraId="4AB99822" w14:textId="45E28167" w:rsidR="00D62068" w:rsidRPr="005104D9" w:rsidRDefault="00D62068" w:rsidP="004868D8">
      <w:pPr>
        <w:pStyle w:val="ListParagraph"/>
        <w:widowControl w:val="0"/>
        <w:numPr>
          <w:ilvl w:val="0"/>
          <w:numId w:val="81"/>
        </w:numPr>
        <w:ind w:left="360"/>
        <w:rPr>
          <w:rFonts w:ascii="Aptos" w:hAnsi="Aptos" w:cs="Arial"/>
          <w:bCs/>
          <w:color w:val="000000" w:themeColor="text1"/>
          <w:szCs w:val="12"/>
        </w:rPr>
      </w:pPr>
      <w:r w:rsidRPr="005104D9">
        <w:rPr>
          <w:rFonts w:ascii="Aptos" w:hAnsi="Aptos" w:cs="Arial"/>
          <w:bCs/>
          <w:color w:val="000000" w:themeColor="text1"/>
          <w:szCs w:val="12"/>
        </w:rPr>
        <w:t>All grant funds must support age-appropriate programs for literacy skills.</w:t>
      </w:r>
    </w:p>
    <w:p w14:paraId="4D0E264B" w14:textId="2FFE0549" w:rsidR="00D62068" w:rsidRPr="005104D9" w:rsidRDefault="00D62068" w:rsidP="004868D8">
      <w:pPr>
        <w:pStyle w:val="ListParagraph"/>
        <w:widowControl w:val="0"/>
        <w:numPr>
          <w:ilvl w:val="0"/>
          <w:numId w:val="81"/>
        </w:numPr>
        <w:ind w:left="360"/>
        <w:rPr>
          <w:rFonts w:ascii="Aptos" w:hAnsi="Aptos" w:cs="Arial"/>
          <w:bCs/>
          <w:color w:val="000000" w:themeColor="text1"/>
          <w:szCs w:val="12"/>
        </w:rPr>
      </w:pPr>
      <w:r w:rsidRPr="005104D9">
        <w:rPr>
          <w:rFonts w:ascii="Aptos" w:hAnsi="Aptos" w:cs="Arial"/>
          <w:bCs/>
          <w:color w:val="000000" w:themeColor="text1"/>
          <w:szCs w:val="12"/>
        </w:rPr>
        <w:t xml:space="preserve">The program </w:t>
      </w:r>
      <w:r w:rsidR="004C1050" w:rsidRPr="005104D9">
        <w:rPr>
          <w:rFonts w:ascii="Aptos" w:hAnsi="Aptos" w:cs="Arial"/>
          <w:bCs/>
          <w:color w:val="000000" w:themeColor="text1"/>
          <w:szCs w:val="12"/>
        </w:rPr>
        <w:t>ideally should</w:t>
      </w:r>
      <w:r w:rsidRPr="005104D9">
        <w:rPr>
          <w:rFonts w:ascii="Aptos" w:hAnsi="Aptos" w:cs="Arial"/>
          <w:bCs/>
          <w:color w:val="000000" w:themeColor="text1"/>
          <w:szCs w:val="12"/>
        </w:rPr>
        <w:t xml:space="preserve"> serve </w:t>
      </w:r>
      <w:proofErr w:type="gramStart"/>
      <w:r w:rsidRPr="005104D9">
        <w:rPr>
          <w:rFonts w:ascii="Aptos" w:hAnsi="Aptos" w:cs="Arial"/>
          <w:bCs/>
          <w:color w:val="000000" w:themeColor="text1"/>
          <w:szCs w:val="12"/>
        </w:rPr>
        <w:t>a majority of</w:t>
      </w:r>
      <w:proofErr w:type="gramEnd"/>
      <w:r w:rsidRPr="005104D9">
        <w:rPr>
          <w:rFonts w:ascii="Aptos" w:hAnsi="Aptos" w:cs="Arial"/>
          <w:bCs/>
          <w:color w:val="000000" w:themeColor="text1"/>
          <w:szCs w:val="12"/>
        </w:rPr>
        <w:t xml:space="preserve"> the school population.</w:t>
      </w:r>
    </w:p>
    <w:p w14:paraId="32DFF233" w14:textId="3C888134" w:rsidR="00D62068" w:rsidRPr="005104D9" w:rsidRDefault="00D62068" w:rsidP="004868D8">
      <w:pPr>
        <w:pStyle w:val="ListParagraph"/>
        <w:widowControl w:val="0"/>
        <w:numPr>
          <w:ilvl w:val="0"/>
          <w:numId w:val="81"/>
        </w:numPr>
        <w:ind w:left="360"/>
        <w:rPr>
          <w:rFonts w:ascii="Aptos" w:hAnsi="Aptos" w:cs="Arial"/>
          <w:bCs/>
          <w:color w:val="000000" w:themeColor="text1"/>
          <w:szCs w:val="12"/>
        </w:rPr>
      </w:pPr>
      <w:r w:rsidRPr="005104D9">
        <w:rPr>
          <w:rFonts w:ascii="Aptos" w:hAnsi="Aptos" w:cs="Arial"/>
          <w:bCs/>
          <w:color w:val="000000" w:themeColor="text1"/>
          <w:szCs w:val="12"/>
        </w:rPr>
        <w:t xml:space="preserve">The </w:t>
      </w:r>
      <w:r w:rsidR="00A65DDB" w:rsidRPr="005104D9">
        <w:rPr>
          <w:rFonts w:ascii="Aptos" w:hAnsi="Aptos" w:cs="Arial"/>
          <w:bCs/>
          <w:color w:val="000000" w:themeColor="text1"/>
          <w:szCs w:val="12"/>
        </w:rPr>
        <w:t>funds will be used</w:t>
      </w:r>
      <w:r w:rsidR="00CF3700" w:rsidRPr="005104D9">
        <w:rPr>
          <w:rFonts w:ascii="Aptos" w:hAnsi="Aptos" w:cs="Arial"/>
          <w:bCs/>
          <w:color w:val="000000" w:themeColor="text1"/>
          <w:szCs w:val="12"/>
        </w:rPr>
        <w:t xml:space="preserve"> by </w:t>
      </w:r>
      <w:r w:rsidRPr="005104D9">
        <w:rPr>
          <w:rFonts w:ascii="Aptos" w:hAnsi="Aptos" w:cs="Arial"/>
          <w:bCs/>
          <w:color w:val="000000" w:themeColor="text1"/>
          <w:szCs w:val="12"/>
        </w:rPr>
        <w:t>May 2</w:t>
      </w:r>
      <w:r w:rsidR="001E423A" w:rsidRPr="005104D9">
        <w:rPr>
          <w:rFonts w:ascii="Aptos" w:hAnsi="Aptos" w:cs="Arial"/>
          <w:bCs/>
          <w:color w:val="000000" w:themeColor="text1"/>
          <w:szCs w:val="12"/>
        </w:rPr>
        <w:t>3</w:t>
      </w:r>
      <w:r w:rsidRPr="005104D9">
        <w:rPr>
          <w:rFonts w:ascii="Aptos" w:hAnsi="Aptos" w:cs="Arial"/>
          <w:bCs/>
          <w:color w:val="000000" w:themeColor="text1"/>
          <w:szCs w:val="12"/>
        </w:rPr>
        <w:t>, 202</w:t>
      </w:r>
      <w:r w:rsidR="001E423A" w:rsidRPr="005104D9">
        <w:rPr>
          <w:rFonts w:ascii="Aptos" w:hAnsi="Aptos" w:cs="Arial"/>
          <w:bCs/>
          <w:color w:val="000000" w:themeColor="text1"/>
          <w:szCs w:val="12"/>
        </w:rPr>
        <w:t>5</w:t>
      </w:r>
      <w:r w:rsidRPr="005104D9">
        <w:rPr>
          <w:rFonts w:ascii="Aptos" w:hAnsi="Aptos" w:cs="Arial"/>
          <w:bCs/>
          <w:color w:val="000000" w:themeColor="text1"/>
          <w:szCs w:val="12"/>
        </w:rPr>
        <w:t>.</w:t>
      </w:r>
    </w:p>
    <w:p w14:paraId="545B5808" w14:textId="7E338948" w:rsidR="00D62068" w:rsidRPr="005104D9" w:rsidRDefault="00D62068" w:rsidP="004868D8">
      <w:pPr>
        <w:pStyle w:val="ListParagraph"/>
        <w:widowControl w:val="0"/>
        <w:numPr>
          <w:ilvl w:val="0"/>
          <w:numId w:val="81"/>
        </w:numPr>
        <w:ind w:left="360"/>
        <w:rPr>
          <w:rFonts w:ascii="Aptos" w:hAnsi="Aptos" w:cs="Arial"/>
          <w:bCs/>
          <w:color w:val="000000" w:themeColor="text1"/>
          <w:szCs w:val="12"/>
        </w:rPr>
      </w:pPr>
      <w:r w:rsidRPr="005104D9">
        <w:rPr>
          <w:rFonts w:ascii="Aptos" w:hAnsi="Aptos" w:cs="Arial"/>
          <w:bCs/>
          <w:color w:val="000000" w:themeColor="text1"/>
          <w:szCs w:val="12"/>
        </w:rPr>
        <w:t xml:space="preserve">Documentation of the </w:t>
      </w:r>
      <w:r w:rsidR="00A65DDB" w:rsidRPr="005104D9">
        <w:rPr>
          <w:rFonts w:ascii="Aptos" w:hAnsi="Aptos" w:cs="Arial"/>
          <w:bCs/>
          <w:color w:val="000000" w:themeColor="text1"/>
          <w:szCs w:val="12"/>
        </w:rPr>
        <w:t xml:space="preserve">spent funds </w:t>
      </w:r>
      <w:r w:rsidRPr="005104D9">
        <w:rPr>
          <w:rFonts w:ascii="Aptos" w:hAnsi="Aptos" w:cs="Arial"/>
          <w:bCs/>
          <w:color w:val="000000" w:themeColor="text1"/>
          <w:szCs w:val="12"/>
        </w:rPr>
        <w:t xml:space="preserve">must be emailed to </w:t>
      </w:r>
      <w:hyperlink r:id="rId405" w:history="1">
        <w:r w:rsidR="004B2966" w:rsidRPr="005104D9">
          <w:rPr>
            <w:rStyle w:val="Hyperlink"/>
            <w:bCs/>
            <w:color w:val="000000" w:themeColor="text1"/>
            <w:szCs w:val="12"/>
          </w:rPr>
          <w:t>Contests@LouisianaPTA.org</w:t>
        </w:r>
      </w:hyperlink>
      <w:r w:rsidRPr="005104D9">
        <w:rPr>
          <w:rFonts w:ascii="Aptos" w:hAnsi="Aptos" w:cs="Arial"/>
          <w:bCs/>
          <w:color w:val="000000" w:themeColor="text1"/>
          <w:szCs w:val="12"/>
        </w:rPr>
        <w:t xml:space="preserve"> by May 2</w:t>
      </w:r>
      <w:r w:rsidR="0048419C" w:rsidRPr="005104D9">
        <w:rPr>
          <w:rFonts w:ascii="Aptos" w:hAnsi="Aptos" w:cs="Arial"/>
          <w:bCs/>
          <w:color w:val="000000" w:themeColor="text1"/>
          <w:szCs w:val="12"/>
        </w:rPr>
        <w:t>3</w:t>
      </w:r>
      <w:r w:rsidRPr="005104D9">
        <w:rPr>
          <w:rFonts w:ascii="Aptos" w:hAnsi="Aptos" w:cs="Arial"/>
          <w:bCs/>
          <w:color w:val="000000" w:themeColor="text1"/>
          <w:szCs w:val="12"/>
        </w:rPr>
        <w:t>, 202</w:t>
      </w:r>
      <w:r w:rsidR="0048419C" w:rsidRPr="005104D9">
        <w:rPr>
          <w:rFonts w:ascii="Aptos" w:hAnsi="Aptos" w:cs="Arial"/>
          <w:bCs/>
          <w:color w:val="000000" w:themeColor="text1"/>
          <w:szCs w:val="12"/>
        </w:rPr>
        <w:t>5</w:t>
      </w:r>
      <w:r w:rsidRPr="005104D9">
        <w:rPr>
          <w:rFonts w:ascii="Aptos" w:hAnsi="Aptos" w:cs="Arial"/>
          <w:bCs/>
          <w:color w:val="000000" w:themeColor="text1"/>
          <w:szCs w:val="12"/>
        </w:rPr>
        <w:t xml:space="preserve">. </w:t>
      </w:r>
    </w:p>
    <w:p w14:paraId="4F4D0C03" w14:textId="77777777" w:rsidR="00D62068" w:rsidRPr="005104D9" w:rsidRDefault="00D62068" w:rsidP="000E5497">
      <w:pPr>
        <w:widowControl w:val="0"/>
        <w:rPr>
          <w:rFonts w:ascii="Aptos" w:hAnsi="Aptos" w:cs="Arial"/>
          <w:bCs/>
          <w:color w:val="000000" w:themeColor="text1"/>
          <w:sz w:val="12"/>
          <w:szCs w:val="2"/>
        </w:rPr>
      </w:pPr>
    </w:p>
    <w:p w14:paraId="59D2B883" w14:textId="77777777" w:rsidR="00D62068" w:rsidRPr="005104D9" w:rsidRDefault="00D62068" w:rsidP="000E5497">
      <w:pPr>
        <w:widowControl w:val="0"/>
        <w:rPr>
          <w:rFonts w:ascii="Aptos" w:hAnsi="Aptos" w:cs="Arial"/>
          <w:b/>
          <w:color w:val="000000" w:themeColor="text1"/>
          <w:sz w:val="32"/>
          <w:szCs w:val="18"/>
        </w:rPr>
      </w:pPr>
      <w:r w:rsidRPr="005104D9">
        <w:rPr>
          <w:rFonts w:ascii="Aptos" w:hAnsi="Aptos" w:cs="Arial"/>
          <w:b/>
          <w:color w:val="000000" w:themeColor="text1"/>
          <w:sz w:val="32"/>
          <w:szCs w:val="18"/>
        </w:rPr>
        <w:t>Questions</w:t>
      </w:r>
    </w:p>
    <w:p w14:paraId="3D6FA26D" w14:textId="5B5EC46E" w:rsidR="00D62068" w:rsidRPr="005104D9" w:rsidRDefault="00D62068" w:rsidP="004868D8">
      <w:pPr>
        <w:pStyle w:val="ListParagraph"/>
        <w:widowControl w:val="0"/>
        <w:numPr>
          <w:ilvl w:val="0"/>
          <w:numId w:val="82"/>
        </w:numPr>
        <w:ind w:left="360"/>
        <w:rPr>
          <w:rFonts w:ascii="Aptos" w:hAnsi="Aptos" w:cs="Arial"/>
          <w:bCs/>
          <w:color w:val="000000" w:themeColor="text1"/>
          <w:szCs w:val="12"/>
        </w:rPr>
      </w:pPr>
      <w:r w:rsidRPr="005104D9">
        <w:rPr>
          <w:rFonts w:ascii="Aptos" w:hAnsi="Aptos" w:cs="Arial"/>
          <w:bCs/>
          <w:color w:val="000000" w:themeColor="text1"/>
          <w:szCs w:val="12"/>
        </w:rPr>
        <w:t xml:space="preserve">Describe </w:t>
      </w:r>
      <w:r w:rsidR="005B119C" w:rsidRPr="005104D9">
        <w:rPr>
          <w:rFonts w:ascii="Aptos" w:hAnsi="Aptos" w:cs="Arial"/>
          <w:bCs/>
          <w:color w:val="000000" w:themeColor="text1"/>
          <w:szCs w:val="12"/>
        </w:rPr>
        <w:t>how</w:t>
      </w:r>
      <w:r w:rsidR="000A2B2D" w:rsidRPr="005104D9">
        <w:rPr>
          <w:rFonts w:ascii="Aptos" w:hAnsi="Aptos" w:cs="Arial"/>
          <w:bCs/>
          <w:color w:val="000000" w:themeColor="text1"/>
          <w:szCs w:val="12"/>
        </w:rPr>
        <w:t xml:space="preserve"> </w:t>
      </w:r>
      <w:r w:rsidRPr="005104D9">
        <w:rPr>
          <w:rFonts w:ascii="Aptos" w:hAnsi="Aptos" w:cs="Arial"/>
          <w:bCs/>
          <w:color w:val="000000" w:themeColor="text1"/>
          <w:szCs w:val="12"/>
        </w:rPr>
        <w:t xml:space="preserve">the PTA </w:t>
      </w:r>
      <w:r w:rsidR="000A2B2D" w:rsidRPr="005104D9">
        <w:rPr>
          <w:rFonts w:ascii="Aptos" w:hAnsi="Aptos" w:cs="Arial"/>
          <w:bCs/>
          <w:color w:val="000000" w:themeColor="text1"/>
          <w:szCs w:val="12"/>
        </w:rPr>
        <w:t xml:space="preserve">plans to spend the funds </w:t>
      </w:r>
      <w:r w:rsidRPr="005104D9">
        <w:rPr>
          <w:rFonts w:ascii="Aptos" w:hAnsi="Aptos" w:cs="Arial"/>
          <w:bCs/>
          <w:color w:val="000000" w:themeColor="text1"/>
          <w:szCs w:val="12"/>
        </w:rPr>
        <w:t xml:space="preserve">to increase literacy for their students. Include the </w:t>
      </w:r>
      <w:r w:rsidR="000A2B2D" w:rsidRPr="005104D9">
        <w:rPr>
          <w:rFonts w:ascii="Aptos" w:hAnsi="Aptos" w:cs="Arial"/>
          <w:bCs/>
          <w:color w:val="000000" w:themeColor="text1"/>
          <w:szCs w:val="12"/>
        </w:rPr>
        <w:t xml:space="preserve">purchased items, </w:t>
      </w:r>
      <w:r w:rsidRPr="005104D9">
        <w:rPr>
          <w:rFonts w:ascii="Aptos" w:hAnsi="Aptos" w:cs="Arial"/>
          <w:bCs/>
          <w:color w:val="000000" w:themeColor="text1"/>
          <w:szCs w:val="12"/>
        </w:rPr>
        <w:t xml:space="preserve">goals, supplies, volunteers needed, and any other details. </w:t>
      </w:r>
    </w:p>
    <w:p w14:paraId="7EB6F7C0" w14:textId="608FA724" w:rsidR="00D62068" w:rsidRPr="005104D9" w:rsidRDefault="00D62068" w:rsidP="004868D8">
      <w:pPr>
        <w:pStyle w:val="ListParagraph"/>
        <w:widowControl w:val="0"/>
        <w:numPr>
          <w:ilvl w:val="0"/>
          <w:numId w:val="82"/>
        </w:numPr>
        <w:ind w:left="360"/>
        <w:rPr>
          <w:rFonts w:ascii="Aptos" w:hAnsi="Aptos" w:cs="Arial"/>
          <w:bCs/>
          <w:color w:val="000000" w:themeColor="text1"/>
          <w:szCs w:val="12"/>
        </w:rPr>
      </w:pPr>
      <w:r w:rsidRPr="005104D9">
        <w:rPr>
          <w:rFonts w:ascii="Aptos" w:hAnsi="Aptos" w:cs="Arial"/>
          <w:bCs/>
          <w:color w:val="000000" w:themeColor="text1"/>
          <w:szCs w:val="12"/>
        </w:rPr>
        <w:t xml:space="preserve">What are the top three literacy challenges for the children in </w:t>
      </w:r>
      <w:r w:rsidR="000A2B2D" w:rsidRPr="005104D9">
        <w:rPr>
          <w:rFonts w:ascii="Aptos" w:hAnsi="Aptos" w:cs="Arial"/>
          <w:bCs/>
          <w:color w:val="000000" w:themeColor="text1"/>
          <w:szCs w:val="12"/>
        </w:rPr>
        <w:t>the</w:t>
      </w:r>
      <w:r w:rsidRPr="005104D9">
        <w:rPr>
          <w:rFonts w:ascii="Aptos" w:hAnsi="Aptos" w:cs="Arial"/>
          <w:bCs/>
          <w:color w:val="000000" w:themeColor="text1"/>
          <w:szCs w:val="12"/>
        </w:rPr>
        <w:t xml:space="preserve"> community?</w:t>
      </w:r>
    </w:p>
    <w:p w14:paraId="556277CF" w14:textId="77777777" w:rsidR="000A2B2D" w:rsidRPr="005104D9" w:rsidRDefault="000A2B2D" w:rsidP="004868D8">
      <w:pPr>
        <w:pStyle w:val="ListParagraph"/>
        <w:widowControl w:val="0"/>
        <w:numPr>
          <w:ilvl w:val="0"/>
          <w:numId w:val="82"/>
        </w:numPr>
        <w:ind w:left="360"/>
        <w:rPr>
          <w:rFonts w:ascii="Aptos" w:hAnsi="Aptos" w:cs="Arial"/>
          <w:bCs/>
          <w:color w:val="000000" w:themeColor="text1"/>
          <w:szCs w:val="12"/>
        </w:rPr>
      </w:pPr>
      <w:r w:rsidRPr="005104D9">
        <w:rPr>
          <w:rFonts w:ascii="Aptos" w:hAnsi="Aptos" w:cs="Arial"/>
          <w:bCs/>
          <w:color w:val="000000" w:themeColor="text1"/>
          <w:szCs w:val="12"/>
        </w:rPr>
        <w:t>If the school has a library, what is the name of the school librarian?</w:t>
      </w:r>
    </w:p>
    <w:p w14:paraId="4C4B7DE1" w14:textId="77777777" w:rsidR="00D62068" w:rsidRPr="005104D9" w:rsidRDefault="00D62068" w:rsidP="004868D8">
      <w:pPr>
        <w:pStyle w:val="ListParagraph"/>
        <w:widowControl w:val="0"/>
        <w:numPr>
          <w:ilvl w:val="0"/>
          <w:numId w:val="82"/>
        </w:numPr>
        <w:ind w:left="360"/>
        <w:rPr>
          <w:rFonts w:ascii="Aptos" w:hAnsi="Aptos" w:cs="Arial"/>
          <w:bCs/>
          <w:color w:val="000000" w:themeColor="text1"/>
          <w:szCs w:val="12"/>
        </w:rPr>
      </w:pPr>
      <w:r w:rsidRPr="005104D9">
        <w:rPr>
          <w:rFonts w:ascii="Aptos" w:hAnsi="Aptos" w:cs="Arial"/>
          <w:bCs/>
          <w:color w:val="000000" w:themeColor="text1"/>
          <w:szCs w:val="12"/>
        </w:rPr>
        <w:t>How will the program be publicized to parents, families, and the community before and after the event?</w:t>
      </w:r>
    </w:p>
    <w:p w14:paraId="6ED0769F" w14:textId="0F221F27" w:rsidR="00ED73FA" w:rsidRPr="005104D9" w:rsidRDefault="009E2977" w:rsidP="004868D8">
      <w:pPr>
        <w:pStyle w:val="ListParagraph"/>
        <w:widowControl w:val="0"/>
        <w:numPr>
          <w:ilvl w:val="0"/>
          <w:numId w:val="82"/>
        </w:numPr>
        <w:ind w:left="360"/>
        <w:rPr>
          <w:rFonts w:ascii="Aptos" w:hAnsi="Aptos" w:cs="Arial"/>
          <w:bCs/>
          <w:color w:val="000000" w:themeColor="text1"/>
          <w:szCs w:val="12"/>
        </w:rPr>
      </w:pPr>
      <w:r w:rsidRPr="005104D9">
        <w:rPr>
          <w:rFonts w:ascii="Aptos" w:hAnsi="Aptos" w:cs="Arial"/>
          <w:bCs/>
          <w:color w:val="000000" w:themeColor="text1"/>
          <w:szCs w:val="12"/>
        </w:rPr>
        <w:t>What is the PTA’s gross income for the year?</w:t>
      </w:r>
    </w:p>
    <w:p w14:paraId="072907C5" w14:textId="77777777" w:rsidR="00D62068" w:rsidRPr="005104D9" w:rsidRDefault="00D62068" w:rsidP="000E5497">
      <w:pPr>
        <w:widowControl w:val="0"/>
        <w:rPr>
          <w:rFonts w:ascii="Aptos" w:hAnsi="Aptos" w:cs="Arial"/>
          <w:bCs/>
          <w:color w:val="000000" w:themeColor="text1"/>
          <w:sz w:val="12"/>
          <w:szCs w:val="2"/>
        </w:rPr>
      </w:pPr>
    </w:p>
    <w:p w14:paraId="4C1BBAAD" w14:textId="522A1060" w:rsidR="00D62068" w:rsidRPr="005104D9" w:rsidRDefault="00D62068" w:rsidP="000E5497">
      <w:pPr>
        <w:widowControl w:val="0"/>
        <w:rPr>
          <w:rFonts w:ascii="Aptos" w:hAnsi="Aptos" w:cs="Arial"/>
          <w:bCs/>
          <w:color w:val="000000" w:themeColor="text1"/>
          <w:szCs w:val="12"/>
        </w:rPr>
      </w:pPr>
      <w:r w:rsidRPr="005104D9">
        <w:rPr>
          <w:rFonts w:ascii="Aptos" w:hAnsi="Aptos" w:cs="Arial"/>
          <w:bCs/>
          <w:color w:val="000000" w:themeColor="text1"/>
          <w:szCs w:val="12"/>
        </w:rPr>
        <w:t xml:space="preserve">The above PTA fully understands that if it receives this grant, the money shall </w:t>
      </w:r>
      <w:r w:rsidR="009E2977" w:rsidRPr="005104D9">
        <w:rPr>
          <w:rFonts w:ascii="Aptos" w:hAnsi="Aptos" w:cs="Arial"/>
          <w:bCs/>
          <w:color w:val="000000" w:themeColor="text1"/>
          <w:szCs w:val="12"/>
        </w:rPr>
        <w:t xml:space="preserve">only </w:t>
      </w:r>
      <w:r w:rsidRPr="005104D9">
        <w:rPr>
          <w:rFonts w:ascii="Aptos" w:hAnsi="Aptos" w:cs="Arial"/>
          <w:bCs/>
          <w:color w:val="000000" w:themeColor="text1"/>
          <w:szCs w:val="12"/>
        </w:rPr>
        <w:t xml:space="preserve">be used for activities listed on </w:t>
      </w:r>
      <w:r w:rsidR="00BB0B29" w:rsidRPr="005104D9">
        <w:rPr>
          <w:rFonts w:ascii="Aptos" w:hAnsi="Aptos" w:cs="Arial"/>
          <w:bCs/>
          <w:color w:val="000000" w:themeColor="text1"/>
          <w:szCs w:val="12"/>
        </w:rPr>
        <w:t xml:space="preserve">the </w:t>
      </w:r>
      <w:r w:rsidRPr="005104D9">
        <w:rPr>
          <w:rFonts w:ascii="Aptos" w:hAnsi="Aptos" w:cs="Arial"/>
          <w:bCs/>
          <w:color w:val="000000" w:themeColor="text1"/>
          <w:szCs w:val="12"/>
        </w:rPr>
        <w:t xml:space="preserve">application. A written evaluation of the efforts is due to </w:t>
      </w:r>
      <w:hyperlink r:id="rId406" w:history="1">
        <w:r w:rsidR="004B2966" w:rsidRPr="005104D9">
          <w:rPr>
            <w:rStyle w:val="Hyperlink"/>
            <w:bCs/>
            <w:color w:val="000000" w:themeColor="text1"/>
            <w:szCs w:val="12"/>
          </w:rPr>
          <w:t>Contests@LouisianaPTA.org</w:t>
        </w:r>
      </w:hyperlink>
      <w:r w:rsidRPr="005104D9">
        <w:rPr>
          <w:rFonts w:ascii="Aptos" w:hAnsi="Aptos" w:cs="Arial"/>
          <w:bCs/>
          <w:color w:val="000000" w:themeColor="text1"/>
          <w:szCs w:val="12"/>
        </w:rPr>
        <w:t xml:space="preserve"> by May 2</w:t>
      </w:r>
      <w:r w:rsidR="00E16897" w:rsidRPr="005104D9">
        <w:rPr>
          <w:rFonts w:ascii="Aptos" w:hAnsi="Aptos" w:cs="Arial"/>
          <w:bCs/>
          <w:color w:val="000000" w:themeColor="text1"/>
          <w:szCs w:val="12"/>
        </w:rPr>
        <w:t>3</w:t>
      </w:r>
      <w:r w:rsidRPr="005104D9">
        <w:rPr>
          <w:rFonts w:ascii="Aptos" w:hAnsi="Aptos" w:cs="Arial"/>
          <w:bCs/>
          <w:color w:val="000000" w:themeColor="text1"/>
          <w:szCs w:val="12"/>
        </w:rPr>
        <w:t>, 202</w:t>
      </w:r>
      <w:r w:rsidR="00E16897" w:rsidRPr="005104D9">
        <w:rPr>
          <w:rFonts w:ascii="Aptos" w:hAnsi="Aptos" w:cs="Arial"/>
          <w:bCs/>
          <w:color w:val="000000" w:themeColor="text1"/>
          <w:szCs w:val="12"/>
        </w:rPr>
        <w:t>5</w:t>
      </w:r>
      <w:r w:rsidRPr="005104D9">
        <w:rPr>
          <w:rFonts w:ascii="Aptos" w:hAnsi="Aptos" w:cs="Arial"/>
          <w:bCs/>
          <w:color w:val="000000" w:themeColor="text1"/>
          <w:szCs w:val="12"/>
        </w:rPr>
        <w:t>. The evaluation must contain all details pertaining to the use of the funds received under this grant including receipts of expenditures and any other supporting documentation. Failure to provide documentation requested as it pertains to this application may result in forfeiture of any or all grant funds and ineligibility for future grants.</w:t>
      </w:r>
    </w:p>
    <w:p w14:paraId="5ED55BD5" w14:textId="53CF40C5" w:rsidR="00D62068" w:rsidRPr="005104D9" w:rsidRDefault="00BB0B29" w:rsidP="000E5497">
      <w:pPr>
        <w:widowControl w:val="0"/>
        <w:rPr>
          <w:rFonts w:ascii="Aptos" w:hAnsi="Aptos" w:cs="Arial"/>
          <w:bCs/>
          <w:color w:val="000000" w:themeColor="text1"/>
        </w:rPr>
      </w:pPr>
      <w:r w:rsidRPr="005104D9">
        <w:rPr>
          <w:rFonts w:ascii="Aptos" w:hAnsi="Aptos" w:cs="Arial"/>
          <w:bCs/>
          <w:noProof/>
          <w:color w:val="000000" w:themeColor="text1"/>
          <w:szCs w:val="12"/>
        </w:rPr>
        <w:drawing>
          <wp:anchor distT="0" distB="0" distL="114300" distR="114300" simplePos="0" relativeHeight="251658283" behindDoc="0" locked="0" layoutInCell="1" allowOverlap="1" wp14:anchorId="01210A22" wp14:editId="6DEB2280">
            <wp:simplePos x="0" y="0"/>
            <wp:positionH relativeFrom="margin">
              <wp:align>left</wp:align>
            </wp:positionH>
            <wp:positionV relativeFrom="paragraph">
              <wp:posOffset>133506</wp:posOffset>
            </wp:positionV>
            <wp:extent cx="757555" cy="757555"/>
            <wp:effectExtent l="0" t="0" r="4445" b="4445"/>
            <wp:wrapThrough wrapText="bothSides">
              <wp:wrapPolygon edited="0">
                <wp:start x="0" y="0"/>
                <wp:lineTo x="0" y="21184"/>
                <wp:lineTo x="21184" y="21184"/>
                <wp:lineTo x="21184" y="0"/>
                <wp:lineTo x="0" y="0"/>
              </wp:wrapPolygon>
            </wp:wrapThrough>
            <wp:docPr id="40079" name="Picture 4007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r code&#10;&#10;Description automatically generated"/>
                    <pic:cNvPicPr/>
                  </pic:nvPicPr>
                  <pic:blipFill>
                    <a:blip r:embed="rId407" cstate="print">
                      <a:extLst>
                        <a:ext uri="{28A0092B-C50C-407E-A947-70E740481C1C}">
                          <a14:useLocalDpi xmlns:a14="http://schemas.microsoft.com/office/drawing/2010/main"/>
                        </a:ext>
                      </a:extLst>
                    </a:blip>
                    <a:stretch>
                      <a:fillRect/>
                    </a:stretch>
                  </pic:blipFill>
                  <pic:spPr>
                    <a:xfrm>
                      <a:off x="0" y="0"/>
                      <a:ext cx="757555" cy="757555"/>
                    </a:xfrm>
                    <a:prstGeom prst="rect">
                      <a:avLst/>
                    </a:prstGeom>
                  </pic:spPr>
                </pic:pic>
              </a:graphicData>
            </a:graphic>
            <wp14:sizeRelH relativeFrom="margin">
              <wp14:pctWidth>0</wp14:pctWidth>
            </wp14:sizeRelH>
            <wp14:sizeRelV relativeFrom="margin">
              <wp14:pctHeight>0</wp14:pctHeight>
            </wp14:sizeRelV>
          </wp:anchor>
        </w:drawing>
      </w:r>
    </w:p>
    <w:p w14:paraId="3A30E42E" w14:textId="12B20DFC" w:rsidR="00D62068" w:rsidRPr="005104D9" w:rsidRDefault="00D62068"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rPr>
        <w:t>Applications must be submitted online at</w:t>
      </w:r>
      <w:r w:rsidR="0039160B" w:rsidRPr="005104D9">
        <w:rPr>
          <w:rFonts w:ascii="Aptos" w:hAnsi="Aptos" w:cs="Arial"/>
          <w:bCs/>
          <w:color w:val="000000" w:themeColor="text1"/>
        </w:rPr>
        <w:t xml:space="preserve"> </w:t>
      </w:r>
      <w:hyperlink r:id="rId408" w:history="1">
        <w:r w:rsidR="0039160B" w:rsidRPr="005104D9">
          <w:rPr>
            <w:rStyle w:val="Hyperlink"/>
            <w:bCs/>
            <w:color w:val="000000" w:themeColor="text1"/>
            <w:szCs w:val="12"/>
          </w:rPr>
          <w:t>LouisianaPTA.org/grants</w:t>
        </w:r>
      </w:hyperlink>
      <w:r w:rsidR="0039160B" w:rsidRPr="005104D9">
        <w:rPr>
          <w:rFonts w:ascii="Aptos" w:hAnsi="Aptos" w:cs="Arial"/>
          <w:bCs/>
          <w:color w:val="000000" w:themeColor="text1"/>
          <w:szCs w:val="12"/>
        </w:rPr>
        <w:t xml:space="preserve"> </w:t>
      </w:r>
      <w:r w:rsidRPr="005104D9">
        <w:rPr>
          <w:rFonts w:ascii="Aptos" w:hAnsi="Aptos" w:cs="Arial"/>
          <w:bCs/>
          <w:color w:val="000000" w:themeColor="text1"/>
        </w:rPr>
        <w:t>or scan the QR Code.</w:t>
      </w:r>
    </w:p>
    <w:p w14:paraId="07CF7659" w14:textId="77777777" w:rsidR="00082D3C" w:rsidRPr="005104D9" w:rsidRDefault="00082D3C" w:rsidP="000E5497">
      <w:pPr>
        <w:widowControl w:val="0"/>
        <w:rPr>
          <w:rFonts w:ascii="Aptos" w:hAnsi="Aptos" w:cs="Arial"/>
          <w:b/>
          <w:color w:val="000000" w:themeColor="text1"/>
          <w:sz w:val="40"/>
          <w:u w:val="single"/>
        </w:rPr>
      </w:pPr>
      <w:bookmarkStart w:id="109" w:name="healthymindsgrant"/>
    </w:p>
    <w:p w14:paraId="09FC3317" w14:textId="57904680" w:rsidR="00082D3C" w:rsidRPr="005104D9" w:rsidRDefault="00082D3C" w:rsidP="000E5497">
      <w:pPr>
        <w:widowControl w:val="0"/>
        <w:rPr>
          <w:rFonts w:ascii="Aptos" w:hAnsi="Aptos" w:cs="Arial"/>
          <w:b/>
          <w:color w:val="000000" w:themeColor="text1"/>
          <w:sz w:val="40"/>
          <w:u w:val="single"/>
        </w:rPr>
      </w:pPr>
    </w:p>
    <w:p w14:paraId="6D721F2F" w14:textId="77777777" w:rsidR="00082D3C" w:rsidRPr="005104D9" w:rsidRDefault="00082D3C" w:rsidP="000E5497">
      <w:pPr>
        <w:widowControl w:val="0"/>
        <w:rPr>
          <w:rFonts w:ascii="Aptos" w:hAnsi="Aptos" w:cs="Arial"/>
          <w:b/>
          <w:color w:val="000000" w:themeColor="text1"/>
          <w:sz w:val="40"/>
          <w:u w:val="single"/>
        </w:rPr>
      </w:pPr>
    </w:p>
    <w:p w14:paraId="38A4AC64" w14:textId="07B725C4" w:rsidR="00082D3C" w:rsidRPr="005104D9" w:rsidRDefault="00082D3C" w:rsidP="000E5497">
      <w:pPr>
        <w:widowControl w:val="0"/>
        <w:rPr>
          <w:rFonts w:ascii="Aptos" w:hAnsi="Aptos" w:cs="Arial"/>
          <w:b/>
          <w:color w:val="000000" w:themeColor="text1"/>
          <w:sz w:val="40"/>
          <w:u w:val="single"/>
        </w:rPr>
      </w:pPr>
    </w:p>
    <w:p w14:paraId="7319115F" w14:textId="183089E7" w:rsidR="00082D3C" w:rsidRPr="005104D9" w:rsidRDefault="009777CB" w:rsidP="000E5497">
      <w:pPr>
        <w:widowControl w:val="0"/>
        <w:rPr>
          <w:rFonts w:ascii="Aptos" w:hAnsi="Aptos" w:cs="Arial"/>
          <w:b/>
          <w:color w:val="000000" w:themeColor="text1"/>
          <w:sz w:val="40"/>
          <w:u w:val="single"/>
        </w:rPr>
      </w:pPr>
      <w:r w:rsidRPr="005104D9">
        <w:rPr>
          <w:rFonts w:ascii="Aptos" w:eastAsiaTheme="majorEastAsia" w:hAnsi="Aptos" w:cs="Arial"/>
          <w:b/>
          <w:bCs/>
          <w:noProof/>
          <w:color w:val="000000" w:themeColor="text1"/>
          <w:sz w:val="40"/>
          <w:szCs w:val="40"/>
          <w:u w:val="single"/>
        </w:rPr>
        <w:drawing>
          <wp:anchor distT="0" distB="0" distL="114300" distR="114300" simplePos="0" relativeHeight="251658299" behindDoc="0" locked="0" layoutInCell="1" allowOverlap="1" wp14:anchorId="641AE2C4" wp14:editId="5201E2E5">
            <wp:simplePos x="0" y="0"/>
            <wp:positionH relativeFrom="margin">
              <wp:posOffset>2269954</wp:posOffset>
            </wp:positionH>
            <wp:positionV relativeFrom="margin">
              <wp:posOffset>7173686</wp:posOffset>
            </wp:positionV>
            <wp:extent cx="2318091" cy="898945"/>
            <wp:effectExtent l="0" t="0" r="6350" b="0"/>
            <wp:wrapNone/>
            <wp:docPr id="1343455655" name="Picture 1343455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455655" name="Picture 1343455655"/>
                    <pic:cNvPicPr/>
                  </pic:nvPicPr>
                  <pic:blipFill>
                    <a:blip r:embed="rId409"/>
                    <a:stretch>
                      <a:fillRect/>
                    </a:stretch>
                  </pic:blipFill>
                  <pic:spPr>
                    <a:xfrm>
                      <a:off x="0" y="0"/>
                      <a:ext cx="2318091" cy="898945"/>
                    </a:xfrm>
                    <a:prstGeom prst="rect">
                      <a:avLst/>
                    </a:prstGeom>
                  </pic:spPr>
                </pic:pic>
              </a:graphicData>
            </a:graphic>
            <wp14:sizeRelH relativeFrom="margin">
              <wp14:pctWidth>0</wp14:pctWidth>
            </wp14:sizeRelH>
            <wp14:sizeRelV relativeFrom="margin">
              <wp14:pctHeight>0</wp14:pctHeight>
            </wp14:sizeRelV>
          </wp:anchor>
        </w:drawing>
      </w:r>
    </w:p>
    <w:p w14:paraId="0DF40605" w14:textId="7F045A34" w:rsidR="00082D3C" w:rsidRPr="005104D9" w:rsidRDefault="00082D3C" w:rsidP="000E5497">
      <w:pPr>
        <w:widowControl w:val="0"/>
        <w:rPr>
          <w:rFonts w:ascii="Aptos" w:hAnsi="Aptos" w:cs="Arial"/>
          <w:b/>
          <w:color w:val="000000" w:themeColor="text1"/>
          <w:sz w:val="40"/>
          <w:u w:val="single"/>
        </w:rPr>
      </w:pPr>
    </w:p>
    <w:p w14:paraId="7D4DE22C" w14:textId="70EF5A3B" w:rsidR="008B6266" w:rsidRPr="005104D9" w:rsidRDefault="008B6266" w:rsidP="000E5497">
      <w:pPr>
        <w:rPr>
          <w:rFonts w:ascii="Aptos" w:hAnsi="Aptos" w:cs="Arial"/>
          <w:b/>
          <w:color w:val="000000" w:themeColor="text1"/>
          <w:sz w:val="40"/>
          <w:u w:val="single"/>
        </w:rPr>
      </w:pPr>
      <w:r w:rsidRPr="005104D9">
        <w:rPr>
          <w:rFonts w:ascii="Aptos" w:hAnsi="Aptos" w:cs="Arial"/>
          <w:b/>
          <w:color w:val="000000" w:themeColor="text1"/>
          <w:sz w:val="40"/>
          <w:u w:val="single"/>
        </w:rPr>
        <w:br w:type="page"/>
      </w:r>
    </w:p>
    <w:p w14:paraId="00AE7E79" w14:textId="5BB1A759" w:rsidR="00D62068" w:rsidRPr="005104D9" w:rsidRDefault="00D62068" w:rsidP="00887D0B">
      <w:pPr>
        <w:pStyle w:val="Heading"/>
      </w:pPr>
      <w:r w:rsidRPr="005104D9">
        <w:lastRenderedPageBreak/>
        <w:t xml:space="preserve">$750 </w:t>
      </w:r>
      <w:r w:rsidR="00E12AE7" w:rsidRPr="005104D9">
        <w:t>LAPTA H</w:t>
      </w:r>
      <w:r w:rsidR="00887D0B" w:rsidRPr="005104D9">
        <w:t xml:space="preserve">ealthy </w:t>
      </w:r>
      <w:r w:rsidR="00E12AE7" w:rsidRPr="005104D9">
        <w:t>M</w:t>
      </w:r>
      <w:r w:rsidR="00887D0B" w:rsidRPr="005104D9">
        <w:t xml:space="preserve">inds </w:t>
      </w:r>
      <w:r w:rsidR="00E12AE7" w:rsidRPr="005104D9">
        <w:t>G</w:t>
      </w:r>
      <w:r w:rsidR="00887D0B" w:rsidRPr="005104D9">
        <w:t xml:space="preserve">rant </w:t>
      </w:r>
      <w:r w:rsidR="00E12AE7" w:rsidRPr="005104D9">
        <w:t>A</w:t>
      </w:r>
      <w:r w:rsidR="00887D0B" w:rsidRPr="005104D9">
        <w:t xml:space="preserve">pplication </w:t>
      </w:r>
    </w:p>
    <w:bookmarkEnd w:id="109"/>
    <w:p w14:paraId="41369F8E" w14:textId="77777777" w:rsidR="00D62068" w:rsidRPr="005104D9" w:rsidRDefault="00D62068" w:rsidP="000E5497">
      <w:pPr>
        <w:widowControl w:val="0"/>
        <w:tabs>
          <w:tab w:val="right" w:pos="10800"/>
        </w:tabs>
        <w:rPr>
          <w:rFonts w:ascii="Aptos" w:hAnsi="Aptos" w:cs="Arial"/>
          <w:bCs/>
          <w:color w:val="000000" w:themeColor="text1"/>
          <w:szCs w:val="12"/>
        </w:rPr>
      </w:pPr>
    </w:p>
    <w:p w14:paraId="131F482F" w14:textId="175AA583" w:rsidR="0039160B" w:rsidRPr="005104D9" w:rsidRDefault="00D62068"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szCs w:val="12"/>
        </w:rPr>
        <w:t xml:space="preserve">Application Deadline: March </w:t>
      </w:r>
      <w:r w:rsidR="001304D3" w:rsidRPr="005104D9">
        <w:rPr>
          <w:rFonts w:ascii="Aptos" w:hAnsi="Aptos" w:cs="Arial"/>
          <w:bCs/>
          <w:color w:val="000000" w:themeColor="text1"/>
          <w:szCs w:val="12"/>
        </w:rPr>
        <w:t>31</w:t>
      </w:r>
      <w:r w:rsidRPr="005104D9">
        <w:rPr>
          <w:rFonts w:ascii="Aptos" w:hAnsi="Aptos" w:cs="Arial"/>
          <w:bCs/>
          <w:color w:val="000000" w:themeColor="text1"/>
          <w:szCs w:val="12"/>
        </w:rPr>
        <w:t xml:space="preserve">, </w:t>
      </w:r>
      <w:proofErr w:type="gramStart"/>
      <w:r w:rsidRPr="005104D9">
        <w:rPr>
          <w:rFonts w:ascii="Aptos" w:hAnsi="Aptos" w:cs="Arial"/>
          <w:bCs/>
          <w:color w:val="000000" w:themeColor="text1"/>
          <w:szCs w:val="12"/>
        </w:rPr>
        <w:t>202</w:t>
      </w:r>
      <w:r w:rsidR="009777CB" w:rsidRPr="005104D9">
        <w:rPr>
          <w:rFonts w:ascii="Aptos" w:hAnsi="Aptos" w:cs="Arial"/>
          <w:bCs/>
          <w:color w:val="000000" w:themeColor="text1"/>
          <w:szCs w:val="12"/>
        </w:rPr>
        <w:t>5</w:t>
      </w:r>
      <w:proofErr w:type="gramEnd"/>
      <w:r w:rsidRPr="005104D9">
        <w:rPr>
          <w:rFonts w:ascii="Aptos" w:hAnsi="Aptos" w:cs="Arial"/>
          <w:bCs/>
          <w:color w:val="000000" w:themeColor="text1"/>
          <w:szCs w:val="12"/>
        </w:rPr>
        <w:tab/>
        <w:t xml:space="preserve">Apply at </w:t>
      </w:r>
      <w:hyperlink r:id="rId410" w:history="1">
        <w:r w:rsidR="0039160B" w:rsidRPr="005104D9">
          <w:rPr>
            <w:rStyle w:val="Hyperlink"/>
            <w:bCs/>
            <w:color w:val="000000" w:themeColor="text1"/>
            <w:szCs w:val="12"/>
          </w:rPr>
          <w:t>LouisianaPTA.org/grants</w:t>
        </w:r>
      </w:hyperlink>
    </w:p>
    <w:p w14:paraId="2E67557A" w14:textId="5B21C8DC" w:rsidR="00D62068" w:rsidRPr="005104D9" w:rsidRDefault="00D62068"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szCs w:val="12"/>
        </w:rPr>
        <w:t xml:space="preserve">Winners Announced: </w:t>
      </w:r>
      <w:r w:rsidR="001304D3" w:rsidRPr="005104D9">
        <w:rPr>
          <w:rFonts w:ascii="Aptos" w:hAnsi="Aptos" w:cs="Arial"/>
          <w:bCs/>
          <w:color w:val="000000" w:themeColor="text1"/>
          <w:szCs w:val="12"/>
        </w:rPr>
        <w:t>April 14</w:t>
      </w:r>
      <w:r w:rsidRPr="005104D9">
        <w:rPr>
          <w:rFonts w:ascii="Aptos" w:hAnsi="Aptos" w:cs="Arial"/>
          <w:bCs/>
          <w:color w:val="000000" w:themeColor="text1"/>
          <w:szCs w:val="12"/>
        </w:rPr>
        <w:t xml:space="preserve">, </w:t>
      </w:r>
      <w:proofErr w:type="gramStart"/>
      <w:r w:rsidRPr="005104D9">
        <w:rPr>
          <w:rFonts w:ascii="Aptos" w:hAnsi="Aptos" w:cs="Arial"/>
          <w:bCs/>
          <w:color w:val="000000" w:themeColor="text1"/>
          <w:szCs w:val="12"/>
        </w:rPr>
        <w:t>202</w:t>
      </w:r>
      <w:r w:rsidR="009777CB" w:rsidRPr="005104D9">
        <w:rPr>
          <w:rFonts w:ascii="Aptos" w:hAnsi="Aptos" w:cs="Arial"/>
          <w:bCs/>
          <w:color w:val="000000" w:themeColor="text1"/>
          <w:szCs w:val="12"/>
        </w:rPr>
        <w:t>5</w:t>
      </w:r>
      <w:proofErr w:type="gramEnd"/>
      <w:r w:rsidRPr="005104D9">
        <w:rPr>
          <w:rFonts w:ascii="Aptos" w:hAnsi="Aptos" w:cs="Arial"/>
          <w:bCs/>
          <w:color w:val="000000" w:themeColor="text1"/>
          <w:szCs w:val="12"/>
        </w:rPr>
        <w:tab/>
        <w:t>Quantity Offered: 4 (One/category)</w:t>
      </w:r>
    </w:p>
    <w:p w14:paraId="5E06E787" w14:textId="77777777" w:rsidR="001D20F4" w:rsidRPr="005104D9" w:rsidRDefault="001D20F4" w:rsidP="000E5497">
      <w:pPr>
        <w:widowControl w:val="0"/>
        <w:rPr>
          <w:rFonts w:ascii="Aptos" w:hAnsi="Aptos" w:cs="Arial"/>
          <w:bCs/>
          <w:color w:val="000000" w:themeColor="text1"/>
          <w:szCs w:val="12"/>
        </w:rPr>
      </w:pPr>
    </w:p>
    <w:p w14:paraId="25353A1C" w14:textId="04290B14" w:rsidR="00704BFD" w:rsidRPr="005104D9" w:rsidRDefault="00D62068" w:rsidP="000E5497">
      <w:pPr>
        <w:widowControl w:val="0"/>
        <w:rPr>
          <w:rFonts w:ascii="Aptos" w:hAnsi="Aptos" w:cs="Arial"/>
          <w:bCs/>
          <w:color w:val="000000" w:themeColor="text1"/>
          <w:szCs w:val="12"/>
        </w:rPr>
      </w:pPr>
      <w:r w:rsidRPr="005104D9">
        <w:rPr>
          <w:rFonts w:ascii="Aptos" w:hAnsi="Aptos" w:cs="Arial"/>
          <w:bCs/>
          <w:color w:val="000000" w:themeColor="text1"/>
          <w:szCs w:val="12"/>
        </w:rPr>
        <w:t xml:space="preserve">The LAPTA Healthy Minds Grants encourage Local PTA Units to host mental health activities, events, or programs at their supported schools. </w:t>
      </w:r>
      <w:r w:rsidR="003379B0" w:rsidRPr="005104D9">
        <w:rPr>
          <w:rFonts w:ascii="Aptos" w:hAnsi="Aptos" w:cs="Arial"/>
          <w:bCs/>
          <w:color w:val="000000" w:themeColor="text1"/>
          <w:szCs w:val="12"/>
        </w:rPr>
        <w:t>S</w:t>
      </w:r>
      <w:r w:rsidRPr="005104D9">
        <w:rPr>
          <w:rFonts w:ascii="Aptos" w:hAnsi="Aptos" w:cs="Arial"/>
          <w:bCs/>
          <w:color w:val="000000" w:themeColor="text1"/>
          <w:szCs w:val="12"/>
        </w:rPr>
        <w:t>upport the mental health of all children before, during and after challenges arise and to support parents' and caregivers' mental health, too! National PTA developed the PTA Healthy Minds Program to empower families to </w:t>
      </w:r>
      <w:r w:rsidRPr="005104D9">
        <w:rPr>
          <w:rFonts w:ascii="Aptos" w:hAnsi="Aptos" w:cs="Arial"/>
          <w:color w:val="000000" w:themeColor="text1"/>
          <w:szCs w:val="12"/>
        </w:rPr>
        <w:t>make mental health an everyday priority</w:t>
      </w:r>
      <w:r w:rsidRPr="005104D9">
        <w:rPr>
          <w:rFonts w:ascii="Aptos" w:hAnsi="Aptos" w:cs="Arial"/>
          <w:bCs/>
          <w:color w:val="000000" w:themeColor="text1"/>
          <w:szCs w:val="12"/>
        </w:rPr>
        <w:t xml:space="preserve">. </w:t>
      </w:r>
    </w:p>
    <w:p w14:paraId="3BC962A2" w14:textId="77777777" w:rsidR="00704BFD" w:rsidRPr="005104D9" w:rsidRDefault="00704BFD" w:rsidP="000E5497">
      <w:pPr>
        <w:widowControl w:val="0"/>
        <w:rPr>
          <w:rFonts w:ascii="Aptos" w:hAnsi="Aptos" w:cs="Arial"/>
          <w:bCs/>
          <w:color w:val="000000" w:themeColor="text1"/>
          <w:szCs w:val="12"/>
        </w:rPr>
      </w:pPr>
    </w:p>
    <w:p w14:paraId="0098109F" w14:textId="2225BC86" w:rsidR="006E1439" w:rsidRPr="005104D9" w:rsidRDefault="0093504D" w:rsidP="000E5497">
      <w:pPr>
        <w:widowControl w:val="0"/>
        <w:rPr>
          <w:rFonts w:ascii="Aptos" w:hAnsi="Aptos" w:cs="Arial"/>
          <w:bCs/>
          <w:color w:val="000000" w:themeColor="text1"/>
          <w:szCs w:val="12"/>
        </w:rPr>
      </w:pPr>
      <w:r w:rsidRPr="005104D9">
        <w:rPr>
          <w:rFonts w:ascii="Aptos" w:hAnsi="Aptos" w:cs="Arial"/>
          <w:bCs/>
          <w:color w:val="000000" w:themeColor="text1"/>
          <w:szCs w:val="12"/>
        </w:rPr>
        <w:t xml:space="preserve">National PTA has a </w:t>
      </w:r>
      <w:r w:rsidR="00DA3FA6" w:rsidRPr="005104D9">
        <w:rPr>
          <w:rFonts w:ascii="Aptos" w:hAnsi="Aptos" w:cs="Arial"/>
          <w:bCs/>
          <w:color w:val="000000" w:themeColor="text1"/>
          <w:szCs w:val="12"/>
        </w:rPr>
        <w:t>Mental Health Pilot P</w:t>
      </w:r>
      <w:r w:rsidRPr="005104D9">
        <w:rPr>
          <w:rFonts w:ascii="Aptos" w:hAnsi="Aptos" w:cs="Arial"/>
          <w:bCs/>
          <w:color w:val="000000" w:themeColor="text1"/>
          <w:szCs w:val="12"/>
        </w:rPr>
        <w:t>rogram</w:t>
      </w:r>
      <w:r w:rsidR="00346C64" w:rsidRPr="005104D9">
        <w:rPr>
          <w:rFonts w:ascii="Aptos" w:hAnsi="Aptos" w:cs="Arial"/>
          <w:bCs/>
          <w:color w:val="000000" w:themeColor="text1"/>
          <w:szCs w:val="12"/>
        </w:rPr>
        <w:t xml:space="preserve"> and</w:t>
      </w:r>
      <w:r w:rsidRPr="005104D9">
        <w:rPr>
          <w:rFonts w:ascii="Aptos" w:hAnsi="Aptos" w:cs="Arial"/>
          <w:bCs/>
          <w:color w:val="000000" w:themeColor="text1"/>
          <w:szCs w:val="12"/>
        </w:rPr>
        <w:t xml:space="preserve"> </w:t>
      </w:r>
      <w:r w:rsidR="00DA3FA6" w:rsidRPr="005104D9">
        <w:rPr>
          <w:rFonts w:ascii="Aptos" w:hAnsi="Aptos" w:cs="Arial"/>
          <w:bCs/>
          <w:color w:val="000000" w:themeColor="text1"/>
          <w:szCs w:val="12"/>
        </w:rPr>
        <w:t xml:space="preserve">Louisiana was </w:t>
      </w:r>
      <w:r w:rsidR="00346C64" w:rsidRPr="005104D9">
        <w:rPr>
          <w:rFonts w:ascii="Aptos" w:hAnsi="Aptos" w:cs="Arial"/>
          <w:bCs/>
          <w:color w:val="000000" w:themeColor="text1"/>
          <w:szCs w:val="12"/>
        </w:rPr>
        <w:t xml:space="preserve">one of only a few to </w:t>
      </w:r>
      <w:r w:rsidR="006B4485" w:rsidRPr="005104D9">
        <w:rPr>
          <w:rFonts w:ascii="Aptos" w:hAnsi="Aptos" w:cs="Arial"/>
          <w:bCs/>
          <w:color w:val="000000" w:themeColor="text1"/>
          <w:szCs w:val="12"/>
        </w:rPr>
        <w:t xml:space="preserve">implement </w:t>
      </w:r>
      <w:r w:rsidR="00346C64" w:rsidRPr="005104D9">
        <w:rPr>
          <w:rFonts w:ascii="Aptos" w:hAnsi="Aptos" w:cs="Arial"/>
          <w:bCs/>
          <w:color w:val="000000" w:themeColor="text1"/>
          <w:szCs w:val="12"/>
        </w:rPr>
        <w:t>it!</w:t>
      </w:r>
      <w:r w:rsidRPr="005104D9">
        <w:rPr>
          <w:rFonts w:ascii="Aptos" w:hAnsi="Aptos" w:cs="Arial"/>
          <w:bCs/>
          <w:color w:val="000000" w:themeColor="text1"/>
          <w:szCs w:val="12"/>
        </w:rPr>
        <w:t xml:space="preserve"> </w:t>
      </w:r>
      <w:r w:rsidR="006E1439" w:rsidRPr="005104D9">
        <w:rPr>
          <w:rFonts w:ascii="Aptos" w:hAnsi="Aptos" w:cs="Arial"/>
          <w:bCs/>
          <w:color w:val="000000" w:themeColor="text1"/>
          <w:szCs w:val="12"/>
        </w:rPr>
        <w:t>Jessica Latin</w:t>
      </w:r>
      <w:r w:rsidR="00DC5F97" w:rsidRPr="005104D9">
        <w:rPr>
          <w:rFonts w:ascii="Aptos" w:hAnsi="Aptos" w:cs="Arial"/>
          <w:bCs/>
          <w:color w:val="000000" w:themeColor="text1"/>
          <w:szCs w:val="12"/>
        </w:rPr>
        <w:t xml:space="preserve"> was named as the </w:t>
      </w:r>
      <w:r w:rsidR="00F837AA" w:rsidRPr="005104D9">
        <w:rPr>
          <w:rFonts w:ascii="Aptos" w:hAnsi="Aptos" w:cs="Arial"/>
          <w:bCs/>
          <w:color w:val="000000" w:themeColor="text1"/>
          <w:szCs w:val="12"/>
        </w:rPr>
        <w:t xml:space="preserve">Louisiana </w:t>
      </w:r>
      <w:r w:rsidR="00DC5F97" w:rsidRPr="005104D9">
        <w:rPr>
          <w:rFonts w:ascii="Aptos" w:hAnsi="Aptos" w:cs="Arial"/>
          <w:bCs/>
          <w:color w:val="000000" w:themeColor="text1"/>
          <w:szCs w:val="12"/>
        </w:rPr>
        <w:t>Healthy Minds State Champion</w:t>
      </w:r>
      <w:r w:rsidR="00F837AA" w:rsidRPr="005104D9">
        <w:rPr>
          <w:rFonts w:ascii="Aptos" w:hAnsi="Aptos" w:cs="Arial"/>
          <w:bCs/>
          <w:color w:val="000000" w:themeColor="text1"/>
          <w:szCs w:val="12"/>
        </w:rPr>
        <w:t xml:space="preserve">. She is </w:t>
      </w:r>
      <w:r w:rsidR="006E1439" w:rsidRPr="005104D9">
        <w:rPr>
          <w:rFonts w:ascii="Aptos" w:hAnsi="Aptos" w:cs="Arial"/>
          <w:bCs/>
          <w:color w:val="000000" w:themeColor="text1"/>
          <w:szCs w:val="12"/>
        </w:rPr>
        <w:t xml:space="preserve">a licensed professional counselor and </w:t>
      </w:r>
      <w:r w:rsidR="00D0465F" w:rsidRPr="005104D9">
        <w:rPr>
          <w:rFonts w:ascii="Aptos" w:hAnsi="Aptos" w:cs="Arial"/>
          <w:bCs/>
          <w:color w:val="000000" w:themeColor="text1"/>
          <w:szCs w:val="12"/>
        </w:rPr>
        <w:t xml:space="preserve">is an officer </w:t>
      </w:r>
      <w:r w:rsidR="006E1439" w:rsidRPr="005104D9">
        <w:rPr>
          <w:rFonts w:ascii="Aptos" w:hAnsi="Aptos" w:cs="Arial"/>
          <w:bCs/>
          <w:color w:val="000000" w:themeColor="text1"/>
          <w:szCs w:val="12"/>
        </w:rPr>
        <w:t xml:space="preserve">for Judson Warriors PTA in Shreveport, LA. </w:t>
      </w:r>
      <w:r w:rsidR="00DA4B52" w:rsidRPr="005104D9">
        <w:rPr>
          <w:rFonts w:ascii="Aptos" w:hAnsi="Aptos" w:cs="Arial"/>
          <w:bCs/>
          <w:color w:val="000000" w:themeColor="text1"/>
          <w:szCs w:val="12"/>
        </w:rPr>
        <w:t>S</w:t>
      </w:r>
      <w:r w:rsidR="000C30A6" w:rsidRPr="005104D9">
        <w:rPr>
          <w:rFonts w:ascii="Aptos" w:hAnsi="Aptos" w:cs="Arial"/>
          <w:bCs/>
          <w:color w:val="000000" w:themeColor="text1"/>
          <w:szCs w:val="12"/>
        </w:rPr>
        <w:t xml:space="preserve">he </w:t>
      </w:r>
      <w:r w:rsidR="006E1439" w:rsidRPr="005104D9">
        <w:rPr>
          <w:rFonts w:ascii="Aptos" w:hAnsi="Aptos" w:cs="Arial"/>
          <w:bCs/>
          <w:color w:val="000000" w:themeColor="text1"/>
          <w:szCs w:val="12"/>
        </w:rPr>
        <w:t xml:space="preserve">will be empowering families with resources and tools to help them make mental health a daily priority! Follow </w:t>
      </w:r>
      <w:r w:rsidR="00ED41C9" w:rsidRPr="005104D9">
        <w:rPr>
          <w:rFonts w:ascii="Aptos" w:hAnsi="Aptos" w:cs="Arial"/>
          <w:bCs/>
          <w:color w:val="000000" w:themeColor="text1"/>
          <w:szCs w:val="12"/>
        </w:rPr>
        <w:t xml:space="preserve">her </w:t>
      </w:r>
      <w:r w:rsidR="006E1439" w:rsidRPr="005104D9">
        <w:rPr>
          <w:rFonts w:ascii="Aptos" w:hAnsi="Aptos" w:cs="Arial"/>
          <w:bCs/>
          <w:color w:val="000000" w:themeColor="text1"/>
          <w:szCs w:val="12"/>
        </w:rPr>
        <w:t>and learn more at PTA.org/HealthyMinds</w:t>
      </w:r>
      <w:r w:rsidR="00A10F1C" w:rsidRPr="005104D9">
        <w:rPr>
          <w:rFonts w:ascii="Aptos" w:hAnsi="Aptos" w:cs="Arial"/>
          <w:bCs/>
          <w:color w:val="000000" w:themeColor="text1"/>
          <w:szCs w:val="12"/>
        </w:rPr>
        <w:t>, search “Louisiana PTA Healthy Minds”</w:t>
      </w:r>
      <w:r w:rsidR="00ED41C9" w:rsidRPr="005104D9">
        <w:rPr>
          <w:rFonts w:ascii="Aptos" w:hAnsi="Aptos" w:cs="Arial"/>
          <w:bCs/>
          <w:color w:val="000000" w:themeColor="text1"/>
          <w:szCs w:val="12"/>
        </w:rPr>
        <w:t xml:space="preserve"> </w:t>
      </w:r>
      <w:r w:rsidR="00A10F1C" w:rsidRPr="005104D9">
        <w:rPr>
          <w:rFonts w:ascii="Aptos" w:hAnsi="Aptos" w:cs="Arial"/>
          <w:bCs/>
          <w:color w:val="000000" w:themeColor="text1"/>
          <w:szCs w:val="12"/>
        </w:rPr>
        <w:t xml:space="preserve">on </w:t>
      </w:r>
      <w:r w:rsidR="00ED41C9" w:rsidRPr="005104D9">
        <w:rPr>
          <w:rFonts w:ascii="Aptos" w:hAnsi="Aptos" w:cs="Arial"/>
          <w:bCs/>
          <w:color w:val="000000" w:themeColor="text1"/>
          <w:szCs w:val="12"/>
        </w:rPr>
        <w:t>Facebook</w:t>
      </w:r>
      <w:r w:rsidR="00A10F1C" w:rsidRPr="005104D9">
        <w:rPr>
          <w:rFonts w:ascii="Aptos" w:hAnsi="Aptos" w:cs="Arial"/>
          <w:bCs/>
          <w:color w:val="000000" w:themeColor="text1"/>
          <w:szCs w:val="12"/>
        </w:rPr>
        <w:t xml:space="preserve">, </w:t>
      </w:r>
      <w:r w:rsidR="000D3586" w:rsidRPr="005104D9">
        <w:rPr>
          <w:rFonts w:ascii="Aptos" w:hAnsi="Aptos" w:cs="Arial"/>
          <w:bCs/>
          <w:color w:val="000000" w:themeColor="text1"/>
          <w:szCs w:val="12"/>
        </w:rPr>
        <w:t xml:space="preserve">or </w:t>
      </w:r>
      <w:r w:rsidR="00A10F1C" w:rsidRPr="005104D9">
        <w:rPr>
          <w:rFonts w:ascii="Aptos" w:hAnsi="Aptos" w:cs="Arial"/>
          <w:bCs/>
          <w:color w:val="000000" w:themeColor="text1"/>
          <w:szCs w:val="12"/>
        </w:rPr>
        <w:t xml:space="preserve">email Jessica at </w:t>
      </w:r>
      <w:hyperlink r:id="rId411" w:history="1">
        <w:r w:rsidR="00A10F1C" w:rsidRPr="005104D9">
          <w:rPr>
            <w:rStyle w:val="Hyperlink"/>
            <w:bCs/>
            <w:color w:val="000000" w:themeColor="text1"/>
            <w:szCs w:val="12"/>
          </w:rPr>
          <w:t>healthyminds@</w:t>
        </w:r>
        <w:r w:rsidR="007B4370" w:rsidRPr="005104D9">
          <w:rPr>
            <w:rStyle w:val="Hyperlink"/>
            <w:bCs/>
            <w:color w:val="000000" w:themeColor="text1"/>
            <w:szCs w:val="12"/>
          </w:rPr>
          <w:t>LouisianaPTA.org</w:t>
        </w:r>
      </w:hyperlink>
      <w:r w:rsidR="000D3586" w:rsidRPr="005104D9">
        <w:rPr>
          <w:rFonts w:ascii="Aptos" w:hAnsi="Aptos" w:cs="Arial"/>
          <w:bCs/>
          <w:color w:val="000000" w:themeColor="text1"/>
          <w:szCs w:val="12"/>
        </w:rPr>
        <w:t>.</w:t>
      </w:r>
    </w:p>
    <w:p w14:paraId="00F67456" w14:textId="77777777" w:rsidR="006E1439" w:rsidRPr="005104D9" w:rsidRDefault="006E1439" w:rsidP="000E5497">
      <w:pPr>
        <w:widowControl w:val="0"/>
        <w:rPr>
          <w:rFonts w:ascii="Aptos" w:hAnsi="Aptos" w:cs="Arial"/>
          <w:bCs/>
          <w:color w:val="000000" w:themeColor="text1"/>
          <w:szCs w:val="12"/>
        </w:rPr>
      </w:pPr>
    </w:p>
    <w:p w14:paraId="38766BE3" w14:textId="141CB570" w:rsidR="00D62068" w:rsidRPr="005104D9" w:rsidRDefault="00D62068" w:rsidP="000E5497">
      <w:pPr>
        <w:widowControl w:val="0"/>
        <w:rPr>
          <w:rFonts w:ascii="Aptos" w:hAnsi="Aptos" w:cs="Arial"/>
          <w:bCs/>
          <w:color w:val="000000" w:themeColor="text1"/>
        </w:rPr>
      </w:pPr>
      <w:r w:rsidRPr="005104D9">
        <w:rPr>
          <w:rFonts w:ascii="Aptos" w:hAnsi="Aptos" w:cs="Arial"/>
          <w:bCs/>
          <w:color w:val="000000" w:themeColor="text1"/>
          <w:szCs w:val="12"/>
        </w:rPr>
        <w:t xml:space="preserve">One grant </w:t>
      </w:r>
      <w:r w:rsidRPr="005104D9">
        <w:rPr>
          <w:rFonts w:ascii="Aptos" w:hAnsi="Aptos" w:cs="Arial"/>
          <w:bCs/>
          <w:color w:val="000000" w:themeColor="text1"/>
        </w:rPr>
        <w:t xml:space="preserve">will be awarded per </w:t>
      </w:r>
      <w:r w:rsidR="005D559A" w:rsidRPr="005104D9">
        <w:rPr>
          <w:rFonts w:ascii="Aptos" w:hAnsi="Aptos" w:cs="Arial"/>
          <w:bCs/>
          <w:color w:val="000000" w:themeColor="text1"/>
        </w:rPr>
        <w:t>grade category</w:t>
      </w:r>
      <w:r w:rsidRPr="005104D9">
        <w:rPr>
          <w:rFonts w:ascii="Aptos" w:hAnsi="Aptos" w:cs="Arial"/>
          <w:bCs/>
          <w:color w:val="000000" w:themeColor="text1"/>
        </w:rPr>
        <w:t xml:space="preserve">: Primary (Pre-K - Grade 2), Intermediate (Grades 3-5), Middle School (Grades 6-8), High School (Grades 9-12). </w:t>
      </w:r>
    </w:p>
    <w:p w14:paraId="76C9F829" w14:textId="77777777" w:rsidR="008856A4" w:rsidRPr="005104D9" w:rsidRDefault="008856A4" w:rsidP="000E5497">
      <w:pPr>
        <w:widowControl w:val="0"/>
        <w:rPr>
          <w:rFonts w:ascii="Aptos" w:hAnsi="Aptos" w:cs="Arial"/>
          <w:bCs/>
          <w:color w:val="000000" w:themeColor="text1"/>
          <w:szCs w:val="12"/>
        </w:rPr>
      </w:pPr>
    </w:p>
    <w:p w14:paraId="429933B4" w14:textId="5C0609CF" w:rsidR="008E5263" w:rsidRPr="005104D9" w:rsidRDefault="008E5263" w:rsidP="000E5497">
      <w:pPr>
        <w:widowControl w:val="0"/>
        <w:adjustRightInd w:val="0"/>
        <w:rPr>
          <w:rFonts w:ascii="Aptos" w:eastAsia="ArialMT" w:hAnsi="Aptos" w:cs="Arial"/>
          <w:color w:val="000000" w:themeColor="text1"/>
          <w:lang w:bidi="ar-SA"/>
        </w:rPr>
      </w:pPr>
      <w:r w:rsidRPr="005104D9">
        <w:rPr>
          <w:rFonts w:ascii="Aptos" w:eastAsia="ArialMT" w:hAnsi="Aptos" w:cs="Arial"/>
          <w:color w:val="000000" w:themeColor="text1"/>
          <w:lang w:bidi="ar-SA"/>
        </w:rPr>
        <w:t xml:space="preserve">Entry information includes Local PTA Name, LUR#, parish, mailing address, the </w:t>
      </w:r>
      <w:r w:rsidR="005D559A" w:rsidRPr="005104D9">
        <w:rPr>
          <w:rFonts w:ascii="Aptos" w:eastAsia="ArialMT" w:hAnsi="Aptos" w:cs="Arial"/>
          <w:color w:val="000000" w:themeColor="text1"/>
          <w:lang w:bidi="ar-SA"/>
        </w:rPr>
        <w:t>grade category</w:t>
      </w:r>
      <w:r w:rsidRPr="005104D9">
        <w:rPr>
          <w:rFonts w:ascii="Aptos" w:eastAsia="ArialMT" w:hAnsi="Aptos" w:cs="Arial"/>
          <w:color w:val="000000" w:themeColor="text1"/>
          <w:lang w:bidi="ar-SA"/>
        </w:rPr>
        <w:t xml:space="preserve">, </w:t>
      </w:r>
      <w:r w:rsidR="00670D72" w:rsidRPr="005104D9">
        <w:rPr>
          <w:rFonts w:ascii="Aptos" w:eastAsia="ArialMT" w:hAnsi="Aptos" w:cs="Arial"/>
          <w:color w:val="000000" w:themeColor="text1"/>
          <w:lang w:bidi="ar-SA"/>
        </w:rPr>
        <w:t xml:space="preserve">PTA’s annual gross income, </w:t>
      </w:r>
      <w:r w:rsidRPr="005104D9">
        <w:rPr>
          <w:rFonts w:ascii="Aptos" w:eastAsia="ArialMT" w:hAnsi="Aptos" w:cs="Arial"/>
          <w:color w:val="000000" w:themeColor="text1"/>
          <w:lang w:bidi="ar-SA"/>
        </w:rPr>
        <w:t xml:space="preserve">and PTA contact’s name, email, phone, and PTA position. </w:t>
      </w:r>
    </w:p>
    <w:p w14:paraId="15EBE1E8" w14:textId="77777777" w:rsidR="001D20F4" w:rsidRPr="005104D9" w:rsidRDefault="001D20F4" w:rsidP="000E5497">
      <w:pPr>
        <w:widowControl w:val="0"/>
        <w:rPr>
          <w:rFonts w:ascii="Aptos" w:hAnsi="Aptos" w:cs="Arial"/>
          <w:bCs/>
          <w:color w:val="000000" w:themeColor="text1"/>
          <w:szCs w:val="12"/>
        </w:rPr>
      </w:pPr>
      <w:bookmarkStart w:id="110" w:name="_Hlk106986625"/>
    </w:p>
    <w:p w14:paraId="036133D0" w14:textId="77777777" w:rsidR="00D62068" w:rsidRPr="005104D9" w:rsidRDefault="00D62068" w:rsidP="000E5497">
      <w:pPr>
        <w:widowControl w:val="0"/>
        <w:rPr>
          <w:rFonts w:ascii="Aptos" w:hAnsi="Aptos" w:cs="Arial"/>
          <w:b/>
          <w:color w:val="000000" w:themeColor="text1"/>
          <w:sz w:val="32"/>
          <w:szCs w:val="18"/>
        </w:rPr>
      </w:pPr>
      <w:r w:rsidRPr="005104D9">
        <w:rPr>
          <w:rFonts w:ascii="Aptos" w:hAnsi="Aptos" w:cs="Arial"/>
          <w:b/>
          <w:color w:val="000000" w:themeColor="text1"/>
          <w:sz w:val="32"/>
          <w:szCs w:val="18"/>
        </w:rPr>
        <w:t>Requirements</w:t>
      </w:r>
    </w:p>
    <w:bookmarkEnd w:id="110"/>
    <w:p w14:paraId="430D6F1B" w14:textId="77777777" w:rsidR="00D62068" w:rsidRPr="005104D9" w:rsidRDefault="00D62068" w:rsidP="004868D8">
      <w:pPr>
        <w:pStyle w:val="ListParagraph"/>
        <w:widowControl w:val="0"/>
        <w:numPr>
          <w:ilvl w:val="0"/>
          <w:numId w:val="81"/>
        </w:numPr>
        <w:ind w:left="360"/>
        <w:rPr>
          <w:rFonts w:ascii="Aptos" w:hAnsi="Aptos" w:cs="Arial"/>
          <w:bCs/>
          <w:color w:val="000000" w:themeColor="text1"/>
          <w:szCs w:val="12"/>
        </w:rPr>
      </w:pPr>
      <w:r w:rsidRPr="005104D9">
        <w:rPr>
          <w:rFonts w:ascii="Aptos" w:hAnsi="Aptos" w:cs="Arial"/>
          <w:bCs/>
          <w:color w:val="000000" w:themeColor="text1"/>
          <w:szCs w:val="12"/>
        </w:rPr>
        <w:t>All grant funds must support an age-appropriate mental health activity, event, or program.</w:t>
      </w:r>
    </w:p>
    <w:p w14:paraId="756C2FA7" w14:textId="26190E37" w:rsidR="00D62068" w:rsidRPr="005104D9" w:rsidRDefault="00D62068" w:rsidP="004868D8">
      <w:pPr>
        <w:pStyle w:val="ListParagraph"/>
        <w:widowControl w:val="0"/>
        <w:numPr>
          <w:ilvl w:val="0"/>
          <w:numId w:val="81"/>
        </w:numPr>
        <w:ind w:left="360"/>
        <w:rPr>
          <w:rFonts w:ascii="Aptos" w:hAnsi="Aptos" w:cs="Arial"/>
          <w:bCs/>
          <w:color w:val="000000" w:themeColor="text1"/>
          <w:szCs w:val="12"/>
        </w:rPr>
      </w:pPr>
      <w:r w:rsidRPr="005104D9">
        <w:rPr>
          <w:rFonts w:ascii="Aptos" w:hAnsi="Aptos" w:cs="Arial"/>
          <w:bCs/>
          <w:color w:val="000000" w:themeColor="text1"/>
          <w:szCs w:val="12"/>
        </w:rPr>
        <w:t xml:space="preserve">The program </w:t>
      </w:r>
      <w:r w:rsidR="008E5263" w:rsidRPr="005104D9">
        <w:rPr>
          <w:rFonts w:ascii="Aptos" w:hAnsi="Aptos" w:cs="Arial"/>
          <w:bCs/>
          <w:color w:val="000000" w:themeColor="text1"/>
          <w:szCs w:val="12"/>
        </w:rPr>
        <w:t xml:space="preserve">should ideally </w:t>
      </w:r>
      <w:r w:rsidRPr="005104D9">
        <w:rPr>
          <w:rFonts w:ascii="Aptos" w:hAnsi="Aptos" w:cs="Arial"/>
          <w:bCs/>
          <w:color w:val="000000" w:themeColor="text1"/>
          <w:szCs w:val="12"/>
        </w:rPr>
        <w:t xml:space="preserve">serve </w:t>
      </w:r>
      <w:proofErr w:type="gramStart"/>
      <w:r w:rsidRPr="005104D9">
        <w:rPr>
          <w:rFonts w:ascii="Aptos" w:hAnsi="Aptos" w:cs="Arial"/>
          <w:bCs/>
          <w:color w:val="000000" w:themeColor="text1"/>
          <w:szCs w:val="12"/>
        </w:rPr>
        <w:t>a majority of</w:t>
      </w:r>
      <w:proofErr w:type="gramEnd"/>
      <w:r w:rsidRPr="005104D9">
        <w:rPr>
          <w:rFonts w:ascii="Aptos" w:hAnsi="Aptos" w:cs="Arial"/>
          <w:bCs/>
          <w:color w:val="000000" w:themeColor="text1"/>
          <w:szCs w:val="12"/>
        </w:rPr>
        <w:t xml:space="preserve"> the school population.</w:t>
      </w:r>
    </w:p>
    <w:p w14:paraId="526D197F" w14:textId="5109C234" w:rsidR="00D62068" w:rsidRPr="005104D9" w:rsidRDefault="00D62068" w:rsidP="004868D8">
      <w:pPr>
        <w:pStyle w:val="ListParagraph"/>
        <w:widowControl w:val="0"/>
        <w:numPr>
          <w:ilvl w:val="0"/>
          <w:numId w:val="81"/>
        </w:numPr>
        <w:ind w:left="360"/>
        <w:rPr>
          <w:rFonts w:ascii="Aptos" w:hAnsi="Aptos" w:cs="Arial"/>
          <w:bCs/>
          <w:color w:val="000000" w:themeColor="text1"/>
          <w:szCs w:val="12"/>
        </w:rPr>
      </w:pPr>
      <w:r w:rsidRPr="005104D9">
        <w:rPr>
          <w:rFonts w:ascii="Aptos" w:hAnsi="Aptos" w:cs="Arial"/>
          <w:bCs/>
          <w:color w:val="000000" w:themeColor="text1"/>
          <w:szCs w:val="12"/>
        </w:rPr>
        <w:t xml:space="preserve">The program will occur </w:t>
      </w:r>
      <w:r w:rsidR="008E5263" w:rsidRPr="005104D9">
        <w:rPr>
          <w:rFonts w:ascii="Aptos" w:hAnsi="Aptos" w:cs="Arial"/>
          <w:bCs/>
          <w:color w:val="000000" w:themeColor="text1"/>
          <w:szCs w:val="12"/>
        </w:rPr>
        <w:t xml:space="preserve">by </w:t>
      </w:r>
      <w:r w:rsidR="00F65B40" w:rsidRPr="005104D9">
        <w:rPr>
          <w:rFonts w:ascii="Aptos" w:hAnsi="Aptos" w:cs="Arial"/>
          <w:bCs/>
          <w:color w:val="000000" w:themeColor="text1"/>
          <w:szCs w:val="12"/>
        </w:rPr>
        <w:t>December 31</w:t>
      </w:r>
      <w:r w:rsidRPr="005104D9">
        <w:rPr>
          <w:rFonts w:ascii="Aptos" w:hAnsi="Aptos" w:cs="Arial"/>
          <w:bCs/>
          <w:color w:val="000000" w:themeColor="text1"/>
          <w:szCs w:val="12"/>
        </w:rPr>
        <w:t>, 202</w:t>
      </w:r>
      <w:r w:rsidR="00670D72" w:rsidRPr="005104D9">
        <w:rPr>
          <w:rFonts w:ascii="Aptos" w:hAnsi="Aptos" w:cs="Arial"/>
          <w:bCs/>
          <w:color w:val="000000" w:themeColor="text1"/>
          <w:szCs w:val="12"/>
        </w:rPr>
        <w:t>5</w:t>
      </w:r>
      <w:r w:rsidRPr="005104D9">
        <w:rPr>
          <w:rFonts w:ascii="Aptos" w:hAnsi="Aptos" w:cs="Arial"/>
          <w:bCs/>
          <w:color w:val="000000" w:themeColor="text1"/>
          <w:szCs w:val="12"/>
        </w:rPr>
        <w:t>.</w:t>
      </w:r>
    </w:p>
    <w:p w14:paraId="3E77F27B" w14:textId="7F6CBE6B" w:rsidR="00D62068" w:rsidRPr="005104D9" w:rsidRDefault="00D62068" w:rsidP="004868D8">
      <w:pPr>
        <w:pStyle w:val="ListParagraph"/>
        <w:widowControl w:val="0"/>
        <w:numPr>
          <w:ilvl w:val="0"/>
          <w:numId w:val="81"/>
        </w:numPr>
        <w:ind w:left="360"/>
        <w:jc w:val="both"/>
        <w:rPr>
          <w:rFonts w:ascii="Aptos" w:hAnsi="Aptos" w:cs="Arial"/>
          <w:bCs/>
          <w:color w:val="000000" w:themeColor="text1"/>
          <w:szCs w:val="12"/>
        </w:rPr>
      </w:pPr>
      <w:r w:rsidRPr="005104D9">
        <w:rPr>
          <w:rFonts w:ascii="Aptos" w:hAnsi="Aptos" w:cs="Arial"/>
          <w:bCs/>
          <w:color w:val="000000" w:themeColor="text1"/>
          <w:szCs w:val="12"/>
        </w:rPr>
        <w:t xml:space="preserve">Documentation of the program must be emailed to </w:t>
      </w:r>
      <w:hyperlink r:id="rId412" w:history="1">
        <w:r w:rsidR="004B2966" w:rsidRPr="005104D9">
          <w:rPr>
            <w:rStyle w:val="Hyperlink"/>
            <w:bCs/>
            <w:color w:val="000000" w:themeColor="text1"/>
            <w:szCs w:val="12"/>
          </w:rPr>
          <w:t>Contests@LouisianaPTA.org</w:t>
        </w:r>
      </w:hyperlink>
      <w:r w:rsidRPr="005104D9">
        <w:rPr>
          <w:rFonts w:ascii="Aptos" w:hAnsi="Aptos" w:cs="Arial"/>
          <w:bCs/>
          <w:color w:val="000000" w:themeColor="text1"/>
          <w:szCs w:val="12"/>
        </w:rPr>
        <w:t xml:space="preserve"> by </w:t>
      </w:r>
      <w:r w:rsidR="00F62D14" w:rsidRPr="005104D9">
        <w:rPr>
          <w:rFonts w:ascii="Aptos" w:hAnsi="Aptos" w:cs="Arial"/>
          <w:bCs/>
          <w:color w:val="000000" w:themeColor="text1"/>
          <w:szCs w:val="12"/>
        </w:rPr>
        <w:t>December 31</w:t>
      </w:r>
      <w:r w:rsidRPr="005104D9">
        <w:rPr>
          <w:rFonts w:ascii="Aptos" w:hAnsi="Aptos" w:cs="Arial"/>
          <w:bCs/>
          <w:color w:val="000000" w:themeColor="text1"/>
          <w:szCs w:val="12"/>
        </w:rPr>
        <w:t>, 202</w:t>
      </w:r>
      <w:r w:rsidR="00F62D14" w:rsidRPr="005104D9">
        <w:rPr>
          <w:rFonts w:ascii="Aptos" w:hAnsi="Aptos" w:cs="Arial"/>
          <w:bCs/>
          <w:color w:val="000000" w:themeColor="text1"/>
          <w:szCs w:val="12"/>
        </w:rPr>
        <w:t>5</w:t>
      </w:r>
      <w:r w:rsidRPr="005104D9">
        <w:rPr>
          <w:rFonts w:ascii="Aptos" w:hAnsi="Aptos" w:cs="Arial"/>
          <w:bCs/>
          <w:color w:val="000000" w:themeColor="text1"/>
          <w:szCs w:val="12"/>
        </w:rPr>
        <w:t xml:space="preserve">. </w:t>
      </w:r>
    </w:p>
    <w:p w14:paraId="24C87C36" w14:textId="77777777" w:rsidR="001D20F4" w:rsidRPr="005104D9" w:rsidRDefault="001D20F4" w:rsidP="000E5497">
      <w:pPr>
        <w:widowControl w:val="0"/>
        <w:rPr>
          <w:rFonts w:ascii="Aptos" w:hAnsi="Aptos" w:cs="Arial"/>
          <w:bCs/>
          <w:color w:val="000000" w:themeColor="text1"/>
          <w:szCs w:val="12"/>
        </w:rPr>
      </w:pPr>
    </w:p>
    <w:p w14:paraId="416137B9" w14:textId="77777777" w:rsidR="00D62068" w:rsidRPr="005104D9" w:rsidRDefault="00D62068" w:rsidP="000E5497">
      <w:pPr>
        <w:widowControl w:val="0"/>
        <w:rPr>
          <w:rFonts w:ascii="Aptos" w:hAnsi="Aptos" w:cs="Arial"/>
          <w:b/>
          <w:color w:val="000000" w:themeColor="text1"/>
          <w:sz w:val="32"/>
          <w:szCs w:val="18"/>
        </w:rPr>
      </w:pPr>
      <w:r w:rsidRPr="005104D9">
        <w:rPr>
          <w:rFonts w:ascii="Aptos" w:hAnsi="Aptos" w:cs="Arial"/>
          <w:b/>
          <w:color w:val="000000" w:themeColor="text1"/>
          <w:sz w:val="32"/>
          <w:szCs w:val="18"/>
        </w:rPr>
        <w:t xml:space="preserve">Questions </w:t>
      </w:r>
    </w:p>
    <w:p w14:paraId="49A39251" w14:textId="4B07CFCE" w:rsidR="00D62068" w:rsidRPr="005104D9" w:rsidRDefault="00D62068" w:rsidP="004868D8">
      <w:pPr>
        <w:pStyle w:val="ListParagraph"/>
        <w:widowControl w:val="0"/>
        <w:numPr>
          <w:ilvl w:val="0"/>
          <w:numId w:val="83"/>
        </w:numPr>
        <w:ind w:left="360"/>
        <w:rPr>
          <w:rFonts w:ascii="Aptos" w:hAnsi="Aptos" w:cs="Arial"/>
          <w:bCs/>
          <w:color w:val="000000" w:themeColor="text1"/>
          <w:szCs w:val="12"/>
        </w:rPr>
      </w:pPr>
      <w:r w:rsidRPr="005104D9">
        <w:rPr>
          <w:rFonts w:ascii="Aptos" w:hAnsi="Aptos" w:cs="Arial"/>
          <w:bCs/>
          <w:color w:val="000000" w:themeColor="text1"/>
          <w:szCs w:val="12"/>
        </w:rPr>
        <w:t>What is the name of the school counselor or Mental Health Provider</w:t>
      </w:r>
      <w:r w:rsidR="00A97283" w:rsidRPr="005104D9">
        <w:rPr>
          <w:rFonts w:ascii="Aptos" w:hAnsi="Aptos" w:cs="Arial"/>
          <w:bCs/>
          <w:color w:val="000000" w:themeColor="text1"/>
          <w:szCs w:val="12"/>
        </w:rPr>
        <w:t xml:space="preserve"> (MHP)</w:t>
      </w:r>
      <w:r w:rsidRPr="005104D9">
        <w:rPr>
          <w:rFonts w:ascii="Aptos" w:hAnsi="Aptos" w:cs="Arial"/>
          <w:bCs/>
          <w:color w:val="000000" w:themeColor="text1"/>
          <w:szCs w:val="12"/>
        </w:rPr>
        <w:t>?</w:t>
      </w:r>
    </w:p>
    <w:p w14:paraId="23310CA9" w14:textId="77777777" w:rsidR="00D62068" w:rsidRPr="005104D9" w:rsidRDefault="00D62068" w:rsidP="004868D8">
      <w:pPr>
        <w:pStyle w:val="ListParagraph"/>
        <w:widowControl w:val="0"/>
        <w:numPr>
          <w:ilvl w:val="0"/>
          <w:numId w:val="83"/>
        </w:numPr>
        <w:ind w:left="360"/>
        <w:rPr>
          <w:rFonts w:ascii="Aptos" w:hAnsi="Aptos" w:cs="Arial"/>
          <w:bCs/>
          <w:color w:val="000000" w:themeColor="text1"/>
          <w:szCs w:val="12"/>
        </w:rPr>
      </w:pPr>
      <w:r w:rsidRPr="005104D9">
        <w:rPr>
          <w:rFonts w:ascii="Aptos" w:hAnsi="Aptos" w:cs="Arial"/>
          <w:bCs/>
          <w:color w:val="000000" w:themeColor="text1"/>
          <w:szCs w:val="12"/>
        </w:rPr>
        <w:t xml:space="preserve">What are the top three challenges for the MHP? </w:t>
      </w:r>
    </w:p>
    <w:p w14:paraId="2BBF8411" w14:textId="3D422FFC" w:rsidR="00D62068" w:rsidRPr="005104D9" w:rsidRDefault="00D62068" w:rsidP="004868D8">
      <w:pPr>
        <w:pStyle w:val="ListParagraph"/>
        <w:widowControl w:val="0"/>
        <w:numPr>
          <w:ilvl w:val="0"/>
          <w:numId w:val="83"/>
        </w:numPr>
        <w:ind w:left="360"/>
        <w:rPr>
          <w:rFonts w:ascii="Aptos" w:hAnsi="Aptos" w:cs="Arial"/>
          <w:bCs/>
          <w:color w:val="000000" w:themeColor="text1"/>
          <w:szCs w:val="12"/>
        </w:rPr>
      </w:pPr>
      <w:r w:rsidRPr="005104D9">
        <w:rPr>
          <w:rFonts w:ascii="Aptos" w:hAnsi="Aptos" w:cs="Arial"/>
          <w:bCs/>
          <w:color w:val="000000" w:themeColor="text1"/>
          <w:szCs w:val="12"/>
        </w:rPr>
        <w:t xml:space="preserve">Describe the mental health program, event, or activity the PTA wants to host for their students. Include the goals, supplies, volunteers needed, and any other details. </w:t>
      </w:r>
    </w:p>
    <w:p w14:paraId="6D3A3D64" w14:textId="0D831EF2" w:rsidR="00D62068" w:rsidRPr="005104D9" w:rsidRDefault="00D62068" w:rsidP="004868D8">
      <w:pPr>
        <w:pStyle w:val="ListParagraph"/>
        <w:widowControl w:val="0"/>
        <w:numPr>
          <w:ilvl w:val="0"/>
          <w:numId w:val="83"/>
        </w:numPr>
        <w:ind w:left="360"/>
        <w:rPr>
          <w:rFonts w:ascii="Aptos" w:hAnsi="Aptos" w:cs="Arial"/>
          <w:bCs/>
          <w:color w:val="000000" w:themeColor="text1"/>
          <w:szCs w:val="12"/>
        </w:rPr>
      </w:pPr>
      <w:r w:rsidRPr="005104D9">
        <w:rPr>
          <w:rFonts w:ascii="Aptos" w:hAnsi="Aptos" w:cs="Arial"/>
          <w:bCs/>
          <w:color w:val="000000" w:themeColor="text1"/>
          <w:szCs w:val="12"/>
        </w:rPr>
        <w:t xml:space="preserve">What are the top three mental health challenges for children in </w:t>
      </w:r>
      <w:r w:rsidR="000E260A" w:rsidRPr="005104D9">
        <w:rPr>
          <w:rFonts w:ascii="Aptos" w:hAnsi="Aptos" w:cs="Arial"/>
          <w:bCs/>
          <w:color w:val="000000" w:themeColor="text1"/>
          <w:szCs w:val="12"/>
        </w:rPr>
        <w:t>the</w:t>
      </w:r>
      <w:r w:rsidRPr="005104D9">
        <w:rPr>
          <w:rFonts w:ascii="Aptos" w:hAnsi="Aptos" w:cs="Arial"/>
          <w:bCs/>
          <w:color w:val="000000" w:themeColor="text1"/>
          <w:szCs w:val="12"/>
        </w:rPr>
        <w:t xml:space="preserve"> community?</w:t>
      </w:r>
    </w:p>
    <w:p w14:paraId="6E520E86" w14:textId="77777777" w:rsidR="00D62068" w:rsidRPr="005104D9" w:rsidRDefault="00D62068" w:rsidP="004868D8">
      <w:pPr>
        <w:pStyle w:val="ListParagraph"/>
        <w:widowControl w:val="0"/>
        <w:numPr>
          <w:ilvl w:val="0"/>
          <w:numId w:val="83"/>
        </w:numPr>
        <w:ind w:left="360"/>
        <w:rPr>
          <w:rFonts w:ascii="Aptos" w:hAnsi="Aptos" w:cs="Arial"/>
          <w:bCs/>
          <w:color w:val="000000" w:themeColor="text1"/>
          <w:szCs w:val="12"/>
        </w:rPr>
      </w:pPr>
      <w:r w:rsidRPr="005104D9">
        <w:rPr>
          <w:rFonts w:ascii="Aptos" w:hAnsi="Aptos" w:cs="Arial"/>
          <w:bCs/>
          <w:color w:val="000000" w:themeColor="text1"/>
          <w:szCs w:val="12"/>
        </w:rPr>
        <w:t>How will the program be publicized to parents, families, and the community before and after the event?</w:t>
      </w:r>
    </w:p>
    <w:p w14:paraId="5D042BC8" w14:textId="77777777" w:rsidR="00D62068" w:rsidRPr="005104D9" w:rsidRDefault="00D62068" w:rsidP="000E5497">
      <w:pPr>
        <w:widowControl w:val="0"/>
        <w:rPr>
          <w:rFonts w:ascii="Aptos" w:hAnsi="Aptos" w:cs="Arial"/>
          <w:bCs/>
          <w:color w:val="000000" w:themeColor="text1"/>
          <w:szCs w:val="12"/>
        </w:rPr>
      </w:pPr>
    </w:p>
    <w:p w14:paraId="0410704D" w14:textId="57EA1C7B" w:rsidR="00D62068" w:rsidRPr="005104D9" w:rsidRDefault="00D62068" w:rsidP="000E5497">
      <w:pPr>
        <w:widowControl w:val="0"/>
        <w:rPr>
          <w:rFonts w:ascii="Aptos" w:hAnsi="Aptos" w:cs="Arial"/>
          <w:bCs/>
          <w:color w:val="000000" w:themeColor="text1"/>
          <w:szCs w:val="12"/>
        </w:rPr>
      </w:pPr>
      <w:r w:rsidRPr="005104D9">
        <w:rPr>
          <w:rFonts w:ascii="Aptos" w:hAnsi="Aptos" w:cs="Arial"/>
          <w:bCs/>
          <w:color w:val="000000" w:themeColor="text1"/>
          <w:szCs w:val="12"/>
        </w:rPr>
        <w:t xml:space="preserve">The above PTA fully understands that if it receives this grant, the money shall not be used for other programs or activities except for those listed on this application form. A written evaluation of the efforts is due to </w:t>
      </w:r>
      <w:hyperlink r:id="rId413" w:history="1">
        <w:r w:rsidR="004B2966" w:rsidRPr="005104D9">
          <w:rPr>
            <w:rStyle w:val="Hyperlink"/>
            <w:bCs/>
            <w:color w:val="000000" w:themeColor="text1"/>
            <w:szCs w:val="12"/>
          </w:rPr>
          <w:t>Contests@LouisianaPTA.org</w:t>
        </w:r>
      </w:hyperlink>
      <w:r w:rsidRPr="005104D9">
        <w:rPr>
          <w:rFonts w:ascii="Aptos" w:hAnsi="Aptos" w:cs="Arial"/>
          <w:bCs/>
          <w:color w:val="000000" w:themeColor="text1"/>
          <w:szCs w:val="12"/>
        </w:rPr>
        <w:t xml:space="preserve"> by </w:t>
      </w:r>
      <w:r w:rsidR="001D20F4" w:rsidRPr="005104D9">
        <w:rPr>
          <w:rFonts w:ascii="Aptos" w:hAnsi="Aptos" w:cs="Arial"/>
          <w:bCs/>
          <w:color w:val="000000" w:themeColor="text1"/>
          <w:szCs w:val="12"/>
        </w:rPr>
        <w:t>December 31</w:t>
      </w:r>
      <w:r w:rsidRPr="005104D9">
        <w:rPr>
          <w:rFonts w:ascii="Aptos" w:hAnsi="Aptos" w:cs="Arial"/>
          <w:bCs/>
          <w:color w:val="000000" w:themeColor="text1"/>
          <w:szCs w:val="12"/>
        </w:rPr>
        <w:t>, 202</w:t>
      </w:r>
      <w:r w:rsidR="00F62D14" w:rsidRPr="005104D9">
        <w:rPr>
          <w:rFonts w:ascii="Aptos" w:hAnsi="Aptos" w:cs="Arial"/>
          <w:bCs/>
          <w:color w:val="000000" w:themeColor="text1"/>
          <w:szCs w:val="12"/>
        </w:rPr>
        <w:t>5</w:t>
      </w:r>
      <w:r w:rsidRPr="005104D9">
        <w:rPr>
          <w:rFonts w:ascii="Aptos" w:hAnsi="Aptos" w:cs="Arial"/>
          <w:bCs/>
          <w:color w:val="000000" w:themeColor="text1"/>
          <w:szCs w:val="12"/>
        </w:rPr>
        <w:t>, unless an extension has been granted by the LAPTA President. The evaluation must contain all details pertaining to the use of the funds received under this grant including receipts of expenditures and any other supporting documentation. Failure to provide documentation requested as it pertains to this application may result in forfeiture of any or all grant funds and ineligibility of future grants.</w:t>
      </w:r>
    </w:p>
    <w:p w14:paraId="05B0E8E2" w14:textId="77777777" w:rsidR="00D62068" w:rsidRPr="005104D9" w:rsidRDefault="00D62068" w:rsidP="000E5497">
      <w:pPr>
        <w:widowControl w:val="0"/>
        <w:rPr>
          <w:rFonts w:ascii="Aptos" w:hAnsi="Aptos" w:cs="Arial"/>
          <w:bCs/>
          <w:color w:val="000000" w:themeColor="text1"/>
          <w:szCs w:val="12"/>
        </w:rPr>
      </w:pPr>
      <w:r w:rsidRPr="005104D9">
        <w:rPr>
          <w:rFonts w:ascii="Aptos" w:hAnsi="Aptos" w:cs="Arial"/>
          <w:bCs/>
          <w:noProof/>
          <w:color w:val="000000" w:themeColor="text1"/>
          <w:szCs w:val="12"/>
        </w:rPr>
        <w:drawing>
          <wp:anchor distT="0" distB="0" distL="114300" distR="114300" simplePos="0" relativeHeight="251658284" behindDoc="0" locked="0" layoutInCell="1" allowOverlap="1" wp14:anchorId="4F12F27A" wp14:editId="25718920">
            <wp:simplePos x="0" y="0"/>
            <wp:positionH relativeFrom="margin">
              <wp:align>left</wp:align>
            </wp:positionH>
            <wp:positionV relativeFrom="paragraph">
              <wp:posOffset>22225</wp:posOffset>
            </wp:positionV>
            <wp:extent cx="708660" cy="708660"/>
            <wp:effectExtent l="0" t="0" r="0" b="0"/>
            <wp:wrapThrough wrapText="bothSides">
              <wp:wrapPolygon edited="0">
                <wp:start x="0" y="0"/>
                <wp:lineTo x="0" y="20903"/>
                <wp:lineTo x="20903" y="20903"/>
                <wp:lineTo x="20903" y="0"/>
                <wp:lineTo x="0" y="0"/>
              </wp:wrapPolygon>
            </wp:wrapThrough>
            <wp:docPr id="40080" name="Picture 4008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Qr code&#10;&#10;Description automatically generated"/>
                    <pic:cNvPicPr/>
                  </pic:nvPicPr>
                  <pic:blipFill>
                    <a:blip r:embed="rId414" cstate="print">
                      <a:extLst>
                        <a:ext uri="{28A0092B-C50C-407E-A947-70E740481C1C}">
                          <a14:useLocalDpi xmlns:a14="http://schemas.microsoft.com/office/drawing/2010/main"/>
                        </a:ext>
                      </a:extLst>
                    </a:blip>
                    <a:stretch>
                      <a:fillRect/>
                    </a:stretch>
                  </pic:blipFill>
                  <pic:spPr>
                    <a:xfrm>
                      <a:off x="0" y="0"/>
                      <a:ext cx="708660" cy="708660"/>
                    </a:xfrm>
                    <a:prstGeom prst="rect">
                      <a:avLst/>
                    </a:prstGeom>
                  </pic:spPr>
                </pic:pic>
              </a:graphicData>
            </a:graphic>
            <wp14:sizeRelH relativeFrom="margin">
              <wp14:pctWidth>0</wp14:pctWidth>
            </wp14:sizeRelH>
            <wp14:sizeRelV relativeFrom="margin">
              <wp14:pctHeight>0</wp14:pctHeight>
            </wp14:sizeRelV>
          </wp:anchor>
        </w:drawing>
      </w:r>
    </w:p>
    <w:p w14:paraId="6EE2CE56" w14:textId="208C95B8" w:rsidR="00D62068" w:rsidRPr="005104D9" w:rsidRDefault="00D62068"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rPr>
        <w:t xml:space="preserve">Applications must be submitted online at </w:t>
      </w:r>
      <w:hyperlink r:id="rId415" w:history="1">
        <w:r w:rsidR="0039160B" w:rsidRPr="005104D9">
          <w:rPr>
            <w:rStyle w:val="Hyperlink"/>
            <w:bCs/>
            <w:color w:val="000000" w:themeColor="text1"/>
            <w:szCs w:val="12"/>
          </w:rPr>
          <w:t>LouisianaPTA.org/grants</w:t>
        </w:r>
      </w:hyperlink>
      <w:r w:rsidRPr="005104D9">
        <w:rPr>
          <w:rFonts w:ascii="Aptos" w:hAnsi="Aptos" w:cs="Arial"/>
          <w:bCs/>
          <w:color w:val="000000" w:themeColor="text1"/>
          <w:szCs w:val="12"/>
        </w:rPr>
        <w:t xml:space="preserve"> or scan the QR Code</w:t>
      </w:r>
      <w:r w:rsidRPr="005104D9">
        <w:rPr>
          <w:rFonts w:ascii="Aptos" w:hAnsi="Aptos" w:cs="Arial"/>
          <w:bCs/>
          <w:color w:val="000000" w:themeColor="text1"/>
        </w:rPr>
        <w:t>.</w:t>
      </w:r>
    </w:p>
    <w:p w14:paraId="0E12A7D7" w14:textId="7749CDAF" w:rsidR="00D62068" w:rsidRPr="005104D9" w:rsidRDefault="00D62068" w:rsidP="000E5497">
      <w:pPr>
        <w:widowControl w:val="0"/>
        <w:rPr>
          <w:rFonts w:ascii="Aptos" w:hAnsi="Aptos" w:cs="Arial"/>
          <w:bCs/>
          <w:color w:val="000000" w:themeColor="text1"/>
        </w:rPr>
      </w:pPr>
    </w:p>
    <w:p w14:paraId="60DB28AE" w14:textId="704F1D24" w:rsidR="00082D3C" w:rsidRPr="005104D9" w:rsidRDefault="00082D3C" w:rsidP="000E5497">
      <w:pPr>
        <w:widowControl w:val="0"/>
        <w:rPr>
          <w:rFonts w:ascii="Aptos" w:hAnsi="Aptos" w:cs="Arial"/>
          <w:b/>
          <w:color w:val="000000" w:themeColor="text1"/>
          <w:sz w:val="40"/>
          <w:u w:val="single"/>
        </w:rPr>
      </w:pPr>
      <w:bookmarkStart w:id="111" w:name="dayofservicegrant"/>
    </w:p>
    <w:p w14:paraId="599D4EF0" w14:textId="4B8AE730" w:rsidR="008B6266" w:rsidRPr="005104D9" w:rsidRDefault="008B6266" w:rsidP="000E5497">
      <w:pPr>
        <w:rPr>
          <w:rFonts w:ascii="Aptos" w:hAnsi="Aptos" w:cs="Arial"/>
          <w:b/>
          <w:color w:val="000000" w:themeColor="text1"/>
          <w:sz w:val="40"/>
          <w:u w:val="single"/>
        </w:rPr>
      </w:pPr>
      <w:r w:rsidRPr="005104D9">
        <w:rPr>
          <w:rFonts w:ascii="Aptos" w:hAnsi="Aptos" w:cs="Arial"/>
          <w:b/>
          <w:color w:val="000000" w:themeColor="text1"/>
          <w:sz w:val="40"/>
          <w:u w:val="single"/>
        </w:rPr>
        <w:br w:type="page"/>
      </w:r>
    </w:p>
    <w:p w14:paraId="7CBD9A79" w14:textId="3A17C167" w:rsidR="00D62068" w:rsidRPr="005104D9" w:rsidRDefault="00D62068" w:rsidP="00887D0B">
      <w:pPr>
        <w:pStyle w:val="Heading"/>
      </w:pPr>
      <w:r w:rsidRPr="005104D9">
        <w:lastRenderedPageBreak/>
        <w:t>$500</w:t>
      </w:r>
      <w:r w:rsidR="00887D0B" w:rsidRPr="005104D9">
        <w:t xml:space="preserve"> </w:t>
      </w:r>
      <w:r w:rsidR="00D221DE" w:rsidRPr="005104D9">
        <w:t>LAPTA D</w:t>
      </w:r>
      <w:r w:rsidR="00887D0B" w:rsidRPr="005104D9">
        <w:t xml:space="preserve">ay of </w:t>
      </w:r>
      <w:r w:rsidR="00D221DE" w:rsidRPr="005104D9">
        <w:t>S</w:t>
      </w:r>
      <w:r w:rsidR="00887D0B" w:rsidRPr="005104D9">
        <w:t xml:space="preserve">ervice </w:t>
      </w:r>
      <w:r w:rsidR="00D221DE" w:rsidRPr="005104D9">
        <w:t>G</w:t>
      </w:r>
      <w:r w:rsidR="00887D0B" w:rsidRPr="005104D9">
        <w:t xml:space="preserve">rant </w:t>
      </w:r>
      <w:r w:rsidR="00D221DE" w:rsidRPr="005104D9">
        <w:t>A</w:t>
      </w:r>
      <w:r w:rsidR="00887D0B" w:rsidRPr="005104D9">
        <w:t xml:space="preserve">pplication </w:t>
      </w:r>
    </w:p>
    <w:bookmarkEnd w:id="111"/>
    <w:p w14:paraId="10DC1D14" w14:textId="77777777" w:rsidR="00D62068" w:rsidRPr="005104D9" w:rsidRDefault="00D62068" w:rsidP="000E5497">
      <w:pPr>
        <w:widowControl w:val="0"/>
        <w:tabs>
          <w:tab w:val="right" w:pos="10800"/>
        </w:tabs>
        <w:rPr>
          <w:rFonts w:ascii="Aptos" w:hAnsi="Aptos" w:cs="Arial"/>
          <w:bCs/>
          <w:color w:val="000000" w:themeColor="text1"/>
          <w:szCs w:val="12"/>
        </w:rPr>
      </w:pPr>
    </w:p>
    <w:p w14:paraId="7B406FC1" w14:textId="01B1D519" w:rsidR="0039160B" w:rsidRPr="005104D9" w:rsidRDefault="00D62068"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szCs w:val="12"/>
        </w:rPr>
        <w:t xml:space="preserve">Application Deadline: </w:t>
      </w:r>
      <w:r w:rsidR="00EC0EF9" w:rsidRPr="005104D9">
        <w:rPr>
          <w:rFonts w:ascii="Aptos" w:hAnsi="Aptos" w:cs="Arial"/>
          <w:bCs/>
          <w:color w:val="000000" w:themeColor="text1"/>
          <w:szCs w:val="12"/>
        </w:rPr>
        <w:t xml:space="preserve">March </w:t>
      </w:r>
      <w:r w:rsidR="001304D3" w:rsidRPr="005104D9">
        <w:rPr>
          <w:rFonts w:ascii="Aptos" w:hAnsi="Aptos" w:cs="Arial"/>
          <w:bCs/>
          <w:color w:val="000000" w:themeColor="text1"/>
          <w:szCs w:val="12"/>
        </w:rPr>
        <w:t>3</w:t>
      </w:r>
      <w:r w:rsidR="005C3CD7" w:rsidRPr="005104D9">
        <w:rPr>
          <w:rFonts w:ascii="Aptos" w:hAnsi="Aptos" w:cs="Arial"/>
          <w:bCs/>
          <w:color w:val="000000" w:themeColor="text1"/>
          <w:szCs w:val="12"/>
        </w:rPr>
        <w:t>1</w:t>
      </w:r>
      <w:r w:rsidR="00EC0EF9" w:rsidRPr="005104D9">
        <w:rPr>
          <w:rFonts w:ascii="Aptos" w:hAnsi="Aptos" w:cs="Arial"/>
          <w:bCs/>
          <w:color w:val="000000" w:themeColor="text1"/>
          <w:szCs w:val="12"/>
        </w:rPr>
        <w:t xml:space="preserve">, </w:t>
      </w:r>
      <w:proofErr w:type="gramStart"/>
      <w:r w:rsidR="00EC0EF9" w:rsidRPr="005104D9">
        <w:rPr>
          <w:rFonts w:ascii="Aptos" w:hAnsi="Aptos" w:cs="Arial"/>
          <w:bCs/>
          <w:color w:val="000000" w:themeColor="text1"/>
          <w:szCs w:val="12"/>
        </w:rPr>
        <w:t>2025</w:t>
      </w:r>
      <w:proofErr w:type="gramEnd"/>
      <w:r w:rsidRPr="005104D9">
        <w:rPr>
          <w:rFonts w:ascii="Aptos" w:hAnsi="Aptos" w:cs="Arial"/>
          <w:bCs/>
          <w:color w:val="000000" w:themeColor="text1"/>
          <w:szCs w:val="12"/>
        </w:rPr>
        <w:tab/>
        <w:t xml:space="preserve">Apply at </w:t>
      </w:r>
      <w:hyperlink r:id="rId416" w:history="1">
        <w:r w:rsidR="0039160B" w:rsidRPr="005104D9">
          <w:rPr>
            <w:rStyle w:val="Hyperlink"/>
            <w:bCs/>
            <w:color w:val="000000" w:themeColor="text1"/>
            <w:szCs w:val="12"/>
          </w:rPr>
          <w:t>LouisianaPTA.org/grants</w:t>
        </w:r>
      </w:hyperlink>
    </w:p>
    <w:p w14:paraId="27DA9ECC" w14:textId="4580D4B6" w:rsidR="00D62068" w:rsidRPr="005104D9" w:rsidRDefault="00D62068"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szCs w:val="12"/>
        </w:rPr>
        <w:t xml:space="preserve">Winners Announced: </w:t>
      </w:r>
      <w:r w:rsidR="008B0E65" w:rsidRPr="005104D9">
        <w:rPr>
          <w:rFonts w:ascii="Aptos" w:hAnsi="Aptos" w:cs="Arial"/>
          <w:bCs/>
          <w:color w:val="000000" w:themeColor="text1"/>
          <w:szCs w:val="12"/>
        </w:rPr>
        <w:t>April</w:t>
      </w:r>
      <w:r w:rsidR="00BD7D15" w:rsidRPr="005104D9">
        <w:rPr>
          <w:rFonts w:ascii="Aptos" w:hAnsi="Aptos" w:cs="Arial"/>
          <w:bCs/>
          <w:color w:val="000000" w:themeColor="text1"/>
          <w:szCs w:val="12"/>
        </w:rPr>
        <w:t xml:space="preserve"> 14</w:t>
      </w:r>
      <w:r w:rsidR="008B0E65" w:rsidRPr="005104D9">
        <w:rPr>
          <w:rFonts w:ascii="Aptos" w:hAnsi="Aptos" w:cs="Arial"/>
          <w:bCs/>
          <w:color w:val="000000" w:themeColor="text1"/>
          <w:szCs w:val="12"/>
        </w:rPr>
        <w:t xml:space="preserve">, </w:t>
      </w:r>
      <w:proofErr w:type="gramStart"/>
      <w:r w:rsidR="008B0E65" w:rsidRPr="005104D9">
        <w:rPr>
          <w:rFonts w:ascii="Aptos" w:hAnsi="Aptos" w:cs="Arial"/>
          <w:bCs/>
          <w:color w:val="000000" w:themeColor="text1"/>
          <w:szCs w:val="12"/>
        </w:rPr>
        <w:t>202</w:t>
      </w:r>
      <w:r w:rsidR="009777CB" w:rsidRPr="005104D9">
        <w:rPr>
          <w:rFonts w:ascii="Aptos" w:hAnsi="Aptos" w:cs="Arial"/>
          <w:bCs/>
          <w:color w:val="000000" w:themeColor="text1"/>
          <w:szCs w:val="12"/>
        </w:rPr>
        <w:t>5</w:t>
      </w:r>
      <w:proofErr w:type="gramEnd"/>
      <w:r w:rsidRPr="005104D9">
        <w:rPr>
          <w:rFonts w:ascii="Aptos" w:hAnsi="Aptos" w:cs="Arial"/>
          <w:bCs/>
          <w:color w:val="000000" w:themeColor="text1"/>
          <w:szCs w:val="12"/>
        </w:rPr>
        <w:tab/>
        <w:t>Quantity Offered: 4 (One/category)</w:t>
      </w:r>
    </w:p>
    <w:p w14:paraId="090AC451" w14:textId="77777777" w:rsidR="00D62068" w:rsidRPr="005104D9" w:rsidRDefault="00D62068" w:rsidP="000E5497">
      <w:pPr>
        <w:widowControl w:val="0"/>
        <w:jc w:val="center"/>
        <w:rPr>
          <w:rFonts w:ascii="Aptos" w:hAnsi="Aptos" w:cs="Arial"/>
          <w:bCs/>
          <w:color w:val="000000" w:themeColor="text1"/>
          <w:szCs w:val="12"/>
        </w:rPr>
      </w:pPr>
    </w:p>
    <w:p w14:paraId="7D1A007C" w14:textId="6AB0D756" w:rsidR="00D62068" w:rsidRPr="005104D9" w:rsidRDefault="00D62068" w:rsidP="000E5497">
      <w:pPr>
        <w:widowControl w:val="0"/>
        <w:rPr>
          <w:rFonts w:ascii="Aptos" w:hAnsi="Aptos" w:cs="Arial"/>
          <w:bCs/>
          <w:color w:val="000000" w:themeColor="text1"/>
        </w:rPr>
      </w:pPr>
      <w:r w:rsidRPr="005104D9">
        <w:rPr>
          <w:rFonts w:ascii="Aptos" w:hAnsi="Aptos" w:cs="Arial"/>
          <w:bCs/>
          <w:color w:val="000000" w:themeColor="text1"/>
          <w:szCs w:val="12"/>
        </w:rPr>
        <w:t xml:space="preserve">The four LAPTA Day of Service Grants encourage Local PTA Units to reach beyond the school and into the community to make a difference. Where is there a need? Who needs the PTA? February 17 is the National PTA Founders’ Day. How can you continue the rich legacy of National PTA? Perhaps you could partner with other aligned </w:t>
      </w:r>
      <w:r w:rsidR="00FC6194" w:rsidRPr="005104D9">
        <w:rPr>
          <w:rFonts w:ascii="Aptos" w:hAnsi="Aptos" w:cs="Arial"/>
          <w:bCs/>
          <w:color w:val="000000" w:themeColor="text1"/>
          <w:szCs w:val="12"/>
        </w:rPr>
        <w:t>nonprofit</w:t>
      </w:r>
      <w:r w:rsidRPr="005104D9">
        <w:rPr>
          <w:rFonts w:ascii="Aptos" w:hAnsi="Aptos" w:cs="Arial"/>
          <w:bCs/>
          <w:color w:val="000000" w:themeColor="text1"/>
          <w:szCs w:val="12"/>
        </w:rPr>
        <w:t xml:space="preserve">s or agencies who serve populations like foster kids, food insecurity programs, the elderly, a community library, or an animal shelter. One grant </w:t>
      </w:r>
      <w:r w:rsidRPr="005104D9">
        <w:rPr>
          <w:rFonts w:ascii="Aptos" w:hAnsi="Aptos" w:cs="Arial"/>
          <w:bCs/>
          <w:color w:val="000000" w:themeColor="text1"/>
        </w:rPr>
        <w:t xml:space="preserve">will be awarded per </w:t>
      </w:r>
      <w:r w:rsidR="005D559A" w:rsidRPr="005104D9">
        <w:rPr>
          <w:rFonts w:ascii="Aptos" w:hAnsi="Aptos" w:cs="Arial"/>
          <w:bCs/>
          <w:color w:val="000000" w:themeColor="text1"/>
        </w:rPr>
        <w:t>grade category</w:t>
      </w:r>
      <w:r w:rsidRPr="005104D9">
        <w:rPr>
          <w:rFonts w:ascii="Aptos" w:hAnsi="Aptos" w:cs="Arial"/>
          <w:bCs/>
          <w:color w:val="000000" w:themeColor="text1"/>
        </w:rPr>
        <w:t>: Primary (Pre-K - Grade 2), Intermediate (Grades 3-5), Middle School (Grades 6-8), High School (Grades 9-12). The following information is what is needed to apply online.</w:t>
      </w:r>
    </w:p>
    <w:p w14:paraId="5C673238" w14:textId="77777777" w:rsidR="008B0E65" w:rsidRPr="005104D9" w:rsidRDefault="008B0E65" w:rsidP="000E5497">
      <w:pPr>
        <w:widowControl w:val="0"/>
        <w:rPr>
          <w:rFonts w:ascii="Aptos" w:hAnsi="Aptos" w:cs="Arial"/>
          <w:bCs/>
          <w:color w:val="000000" w:themeColor="text1"/>
        </w:rPr>
      </w:pPr>
    </w:p>
    <w:p w14:paraId="42CE45C9" w14:textId="044A5571" w:rsidR="008B0E65" w:rsidRPr="005104D9" w:rsidRDefault="008B0E65" w:rsidP="000E5497">
      <w:pPr>
        <w:widowControl w:val="0"/>
        <w:adjustRightInd w:val="0"/>
        <w:rPr>
          <w:rFonts w:ascii="Aptos" w:eastAsia="ArialMT" w:hAnsi="Aptos" w:cs="Arial"/>
          <w:color w:val="000000" w:themeColor="text1"/>
          <w:lang w:bidi="ar-SA"/>
        </w:rPr>
      </w:pPr>
      <w:r w:rsidRPr="005104D9">
        <w:rPr>
          <w:rFonts w:ascii="Aptos" w:eastAsia="ArialMT" w:hAnsi="Aptos" w:cs="Arial"/>
          <w:color w:val="000000" w:themeColor="text1"/>
          <w:lang w:bidi="ar-SA"/>
        </w:rPr>
        <w:t xml:space="preserve">Entry information includes Local PTA Name, LUR#, parish, mailing address, the </w:t>
      </w:r>
      <w:r w:rsidR="005D559A" w:rsidRPr="005104D9">
        <w:rPr>
          <w:rFonts w:ascii="Aptos" w:eastAsia="ArialMT" w:hAnsi="Aptos" w:cs="Arial"/>
          <w:color w:val="000000" w:themeColor="text1"/>
          <w:lang w:bidi="ar-SA"/>
        </w:rPr>
        <w:t>grade category</w:t>
      </w:r>
      <w:r w:rsidRPr="005104D9">
        <w:rPr>
          <w:rFonts w:ascii="Aptos" w:eastAsia="ArialMT" w:hAnsi="Aptos" w:cs="Arial"/>
          <w:color w:val="000000" w:themeColor="text1"/>
          <w:lang w:bidi="ar-SA"/>
        </w:rPr>
        <w:t xml:space="preserve">, </w:t>
      </w:r>
      <w:r w:rsidR="00E87D29" w:rsidRPr="005104D9">
        <w:rPr>
          <w:rFonts w:ascii="Aptos" w:eastAsia="ArialMT" w:hAnsi="Aptos" w:cs="Arial"/>
          <w:color w:val="000000" w:themeColor="text1"/>
          <w:lang w:bidi="ar-SA"/>
        </w:rPr>
        <w:t xml:space="preserve">PTA’s annual gross income, </w:t>
      </w:r>
      <w:r w:rsidRPr="005104D9">
        <w:rPr>
          <w:rFonts w:ascii="Aptos" w:eastAsia="ArialMT" w:hAnsi="Aptos" w:cs="Arial"/>
          <w:color w:val="000000" w:themeColor="text1"/>
          <w:lang w:bidi="ar-SA"/>
        </w:rPr>
        <w:t>and PTA contact’s name, email, phone, and PTA position. Documentation of the advocacy work is uploaded, as well.</w:t>
      </w:r>
    </w:p>
    <w:p w14:paraId="27BE18E8" w14:textId="77777777" w:rsidR="008B0E65" w:rsidRPr="005104D9" w:rsidRDefault="008B0E65" w:rsidP="000E5497">
      <w:pPr>
        <w:widowControl w:val="0"/>
        <w:rPr>
          <w:rFonts w:ascii="Aptos" w:hAnsi="Aptos" w:cs="Arial"/>
          <w:bCs/>
          <w:color w:val="000000" w:themeColor="text1"/>
          <w:szCs w:val="12"/>
        </w:rPr>
      </w:pPr>
    </w:p>
    <w:p w14:paraId="514E7A8D" w14:textId="77777777" w:rsidR="00D62068" w:rsidRPr="005104D9" w:rsidRDefault="00D62068" w:rsidP="000E5497">
      <w:pPr>
        <w:widowControl w:val="0"/>
        <w:rPr>
          <w:rFonts w:ascii="Aptos" w:hAnsi="Aptos" w:cs="Arial"/>
          <w:b/>
          <w:color w:val="000000" w:themeColor="text1"/>
          <w:sz w:val="32"/>
          <w:szCs w:val="18"/>
        </w:rPr>
      </w:pPr>
      <w:r w:rsidRPr="005104D9">
        <w:rPr>
          <w:rFonts w:ascii="Aptos" w:hAnsi="Aptos" w:cs="Arial"/>
          <w:b/>
          <w:color w:val="000000" w:themeColor="text1"/>
          <w:sz w:val="32"/>
          <w:szCs w:val="18"/>
        </w:rPr>
        <w:t>Requirements</w:t>
      </w:r>
    </w:p>
    <w:p w14:paraId="4AC04EB6" w14:textId="77777777" w:rsidR="00D62068" w:rsidRPr="005104D9" w:rsidRDefault="00D62068" w:rsidP="004868D8">
      <w:pPr>
        <w:pStyle w:val="ListParagraph"/>
        <w:widowControl w:val="0"/>
        <w:numPr>
          <w:ilvl w:val="0"/>
          <w:numId w:val="81"/>
        </w:numPr>
        <w:ind w:left="360"/>
        <w:rPr>
          <w:rFonts w:ascii="Aptos" w:hAnsi="Aptos" w:cs="Arial"/>
          <w:bCs/>
          <w:color w:val="000000" w:themeColor="text1"/>
          <w:szCs w:val="12"/>
        </w:rPr>
      </w:pPr>
      <w:r w:rsidRPr="005104D9">
        <w:rPr>
          <w:rFonts w:ascii="Aptos" w:hAnsi="Aptos" w:cs="Arial"/>
          <w:bCs/>
          <w:color w:val="000000" w:themeColor="text1"/>
          <w:szCs w:val="12"/>
        </w:rPr>
        <w:t>All grant funds must support a community outreach program.</w:t>
      </w:r>
    </w:p>
    <w:p w14:paraId="4E986DA3" w14:textId="77777777" w:rsidR="00D62068" w:rsidRPr="005104D9" w:rsidRDefault="00D62068" w:rsidP="004868D8">
      <w:pPr>
        <w:pStyle w:val="ListParagraph"/>
        <w:widowControl w:val="0"/>
        <w:numPr>
          <w:ilvl w:val="0"/>
          <w:numId w:val="81"/>
        </w:numPr>
        <w:ind w:left="360"/>
        <w:rPr>
          <w:rFonts w:ascii="Aptos" w:hAnsi="Aptos" w:cs="Arial"/>
          <w:bCs/>
          <w:color w:val="000000" w:themeColor="text1"/>
          <w:szCs w:val="12"/>
        </w:rPr>
      </w:pPr>
      <w:r w:rsidRPr="005104D9">
        <w:rPr>
          <w:rFonts w:ascii="Aptos" w:hAnsi="Aptos" w:cs="Arial"/>
          <w:bCs/>
          <w:color w:val="000000" w:themeColor="text1"/>
          <w:szCs w:val="12"/>
        </w:rPr>
        <w:t>The school families must support the program.</w:t>
      </w:r>
    </w:p>
    <w:p w14:paraId="48B2F808" w14:textId="5C368F1E" w:rsidR="00D62068" w:rsidRPr="005104D9" w:rsidRDefault="00D62068" w:rsidP="004868D8">
      <w:pPr>
        <w:pStyle w:val="ListParagraph"/>
        <w:widowControl w:val="0"/>
        <w:numPr>
          <w:ilvl w:val="0"/>
          <w:numId w:val="81"/>
        </w:numPr>
        <w:ind w:left="360"/>
        <w:rPr>
          <w:rFonts w:ascii="Aptos" w:hAnsi="Aptos" w:cs="Arial"/>
          <w:bCs/>
          <w:color w:val="000000" w:themeColor="text1"/>
          <w:szCs w:val="12"/>
        </w:rPr>
      </w:pPr>
      <w:r w:rsidRPr="005104D9">
        <w:rPr>
          <w:rFonts w:ascii="Aptos" w:hAnsi="Aptos" w:cs="Arial"/>
          <w:bCs/>
          <w:color w:val="000000" w:themeColor="text1"/>
          <w:szCs w:val="12"/>
        </w:rPr>
        <w:t>The program will occur by December 31, 202</w:t>
      </w:r>
      <w:r w:rsidR="004A2056" w:rsidRPr="005104D9">
        <w:rPr>
          <w:rFonts w:ascii="Aptos" w:hAnsi="Aptos" w:cs="Arial"/>
          <w:bCs/>
          <w:color w:val="000000" w:themeColor="text1"/>
          <w:szCs w:val="12"/>
        </w:rPr>
        <w:t>5</w:t>
      </w:r>
      <w:r w:rsidRPr="005104D9">
        <w:rPr>
          <w:rFonts w:ascii="Aptos" w:hAnsi="Aptos" w:cs="Arial"/>
          <w:bCs/>
          <w:color w:val="000000" w:themeColor="text1"/>
          <w:szCs w:val="12"/>
        </w:rPr>
        <w:t>.</w:t>
      </w:r>
    </w:p>
    <w:p w14:paraId="14E22160" w14:textId="5F787E82" w:rsidR="00D62068" w:rsidRPr="005104D9" w:rsidRDefault="00D62068" w:rsidP="004868D8">
      <w:pPr>
        <w:pStyle w:val="ListParagraph"/>
        <w:widowControl w:val="0"/>
        <w:numPr>
          <w:ilvl w:val="0"/>
          <w:numId w:val="81"/>
        </w:numPr>
        <w:ind w:left="360"/>
        <w:rPr>
          <w:rFonts w:ascii="Aptos" w:hAnsi="Aptos" w:cs="Arial"/>
          <w:bCs/>
          <w:color w:val="000000" w:themeColor="text1"/>
          <w:szCs w:val="12"/>
        </w:rPr>
      </w:pPr>
      <w:r w:rsidRPr="005104D9">
        <w:rPr>
          <w:rFonts w:ascii="Aptos" w:hAnsi="Aptos" w:cs="Arial"/>
          <w:bCs/>
          <w:color w:val="000000" w:themeColor="text1"/>
          <w:szCs w:val="12"/>
        </w:rPr>
        <w:t xml:space="preserve">Documentation of the implemented program must be emailed to </w:t>
      </w:r>
      <w:hyperlink r:id="rId417" w:history="1">
        <w:r w:rsidR="004B2966" w:rsidRPr="005104D9">
          <w:rPr>
            <w:rStyle w:val="Hyperlink"/>
            <w:bCs/>
            <w:color w:val="000000" w:themeColor="text1"/>
            <w:szCs w:val="12"/>
          </w:rPr>
          <w:t>Contests@LouisianaPTA.org</w:t>
        </w:r>
      </w:hyperlink>
      <w:r w:rsidRPr="005104D9">
        <w:rPr>
          <w:rFonts w:ascii="Aptos" w:hAnsi="Aptos" w:cs="Arial"/>
          <w:bCs/>
          <w:color w:val="000000" w:themeColor="text1"/>
          <w:szCs w:val="12"/>
        </w:rPr>
        <w:t xml:space="preserve"> by </w:t>
      </w:r>
      <w:r w:rsidR="00C524DE" w:rsidRPr="005104D9">
        <w:rPr>
          <w:rFonts w:ascii="Aptos" w:hAnsi="Aptos" w:cs="Arial"/>
          <w:bCs/>
          <w:color w:val="000000" w:themeColor="text1"/>
          <w:szCs w:val="12"/>
        </w:rPr>
        <w:t>D</w:t>
      </w:r>
      <w:r w:rsidR="00D61CAC" w:rsidRPr="005104D9">
        <w:rPr>
          <w:rFonts w:ascii="Aptos" w:hAnsi="Aptos" w:cs="Arial"/>
          <w:bCs/>
          <w:color w:val="000000" w:themeColor="text1"/>
          <w:szCs w:val="12"/>
        </w:rPr>
        <w:t>ecember 31, 202</w:t>
      </w:r>
      <w:r w:rsidR="004A2056" w:rsidRPr="005104D9">
        <w:rPr>
          <w:rFonts w:ascii="Aptos" w:hAnsi="Aptos" w:cs="Arial"/>
          <w:bCs/>
          <w:color w:val="000000" w:themeColor="text1"/>
          <w:szCs w:val="12"/>
        </w:rPr>
        <w:t>5</w:t>
      </w:r>
      <w:r w:rsidR="00D61CAC" w:rsidRPr="005104D9">
        <w:rPr>
          <w:rFonts w:ascii="Aptos" w:hAnsi="Aptos" w:cs="Arial"/>
          <w:bCs/>
          <w:color w:val="000000" w:themeColor="text1"/>
          <w:szCs w:val="12"/>
        </w:rPr>
        <w:t>.</w:t>
      </w:r>
    </w:p>
    <w:p w14:paraId="42272AE1" w14:textId="77777777" w:rsidR="00D62068" w:rsidRPr="005104D9" w:rsidRDefault="00D62068" w:rsidP="000E5497">
      <w:pPr>
        <w:widowControl w:val="0"/>
        <w:rPr>
          <w:rFonts w:ascii="Aptos" w:hAnsi="Aptos" w:cs="Arial"/>
          <w:bCs/>
          <w:color w:val="000000" w:themeColor="text1"/>
          <w:sz w:val="12"/>
          <w:szCs w:val="2"/>
        </w:rPr>
      </w:pPr>
    </w:p>
    <w:p w14:paraId="73A4CCC2" w14:textId="77777777" w:rsidR="00D62068" w:rsidRPr="005104D9" w:rsidRDefault="00D62068" w:rsidP="000E5497">
      <w:pPr>
        <w:widowControl w:val="0"/>
        <w:rPr>
          <w:rFonts w:ascii="Aptos" w:hAnsi="Aptos" w:cs="Arial"/>
          <w:bCs/>
          <w:color w:val="000000" w:themeColor="text1"/>
          <w:szCs w:val="12"/>
        </w:rPr>
      </w:pPr>
      <w:r w:rsidRPr="005104D9">
        <w:rPr>
          <w:rFonts w:ascii="Aptos" w:hAnsi="Aptos" w:cs="Arial"/>
          <w:b/>
          <w:color w:val="000000" w:themeColor="text1"/>
          <w:sz w:val="32"/>
          <w:szCs w:val="18"/>
        </w:rPr>
        <w:t>Questions</w:t>
      </w:r>
      <w:r w:rsidRPr="005104D9">
        <w:rPr>
          <w:rFonts w:ascii="Aptos" w:hAnsi="Aptos" w:cs="Arial"/>
          <w:bCs/>
          <w:color w:val="000000" w:themeColor="text1"/>
          <w:szCs w:val="12"/>
        </w:rPr>
        <w:t xml:space="preserve"> </w:t>
      </w:r>
    </w:p>
    <w:p w14:paraId="14501236" w14:textId="77777777" w:rsidR="00D62068" w:rsidRPr="005104D9" w:rsidRDefault="00D62068" w:rsidP="004868D8">
      <w:pPr>
        <w:pStyle w:val="ListParagraph"/>
        <w:widowControl w:val="0"/>
        <w:numPr>
          <w:ilvl w:val="0"/>
          <w:numId w:val="88"/>
        </w:numPr>
        <w:ind w:left="360"/>
        <w:rPr>
          <w:rFonts w:ascii="Aptos" w:hAnsi="Aptos" w:cs="Arial"/>
          <w:bCs/>
          <w:color w:val="000000" w:themeColor="text1"/>
          <w:szCs w:val="12"/>
        </w:rPr>
      </w:pPr>
      <w:r w:rsidRPr="005104D9">
        <w:rPr>
          <w:rFonts w:ascii="Aptos" w:hAnsi="Aptos" w:cs="Arial"/>
          <w:bCs/>
          <w:color w:val="000000" w:themeColor="text1"/>
          <w:szCs w:val="12"/>
        </w:rPr>
        <w:t xml:space="preserve">What are the top three community goals for the school’s administration? </w:t>
      </w:r>
    </w:p>
    <w:p w14:paraId="5ED74C1A" w14:textId="3CB1BA3E" w:rsidR="00D62068" w:rsidRPr="005104D9" w:rsidRDefault="00D62068" w:rsidP="004868D8">
      <w:pPr>
        <w:pStyle w:val="ListParagraph"/>
        <w:widowControl w:val="0"/>
        <w:numPr>
          <w:ilvl w:val="0"/>
          <w:numId w:val="88"/>
        </w:numPr>
        <w:ind w:left="360"/>
        <w:rPr>
          <w:rFonts w:ascii="Aptos" w:hAnsi="Aptos" w:cs="Arial"/>
          <w:bCs/>
          <w:color w:val="000000" w:themeColor="text1"/>
          <w:szCs w:val="12"/>
        </w:rPr>
      </w:pPr>
      <w:r w:rsidRPr="005104D9">
        <w:rPr>
          <w:rFonts w:ascii="Aptos" w:hAnsi="Aptos" w:cs="Arial"/>
          <w:bCs/>
          <w:color w:val="000000" w:themeColor="text1"/>
          <w:szCs w:val="12"/>
        </w:rPr>
        <w:t xml:space="preserve">Describe the community outreach or day of service program the PTA wants to host. Include the location, goals of the event(s), supplies, volunteers needed, and any other details. </w:t>
      </w:r>
    </w:p>
    <w:p w14:paraId="048F5AEA" w14:textId="77777777" w:rsidR="00D62068" w:rsidRPr="005104D9" w:rsidRDefault="00D62068" w:rsidP="004868D8">
      <w:pPr>
        <w:pStyle w:val="ListParagraph"/>
        <w:widowControl w:val="0"/>
        <w:numPr>
          <w:ilvl w:val="0"/>
          <w:numId w:val="88"/>
        </w:numPr>
        <w:ind w:left="360"/>
        <w:rPr>
          <w:rFonts w:ascii="Aptos" w:hAnsi="Aptos" w:cs="Arial"/>
          <w:bCs/>
          <w:color w:val="000000" w:themeColor="text1"/>
          <w:szCs w:val="12"/>
        </w:rPr>
      </w:pPr>
      <w:r w:rsidRPr="005104D9">
        <w:rPr>
          <w:rFonts w:ascii="Aptos" w:hAnsi="Aptos" w:cs="Arial"/>
          <w:bCs/>
          <w:color w:val="000000" w:themeColor="text1"/>
          <w:szCs w:val="12"/>
        </w:rPr>
        <w:t>What are the top three challenges for the group, nonprofit, or agency that you are trying to support?</w:t>
      </w:r>
    </w:p>
    <w:p w14:paraId="0A9F71D7" w14:textId="77777777" w:rsidR="00D62068" w:rsidRPr="005104D9" w:rsidRDefault="00D62068" w:rsidP="004868D8">
      <w:pPr>
        <w:pStyle w:val="ListParagraph"/>
        <w:widowControl w:val="0"/>
        <w:numPr>
          <w:ilvl w:val="0"/>
          <w:numId w:val="88"/>
        </w:numPr>
        <w:ind w:left="360"/>
        <w:rPr>
          <w:rFonts w:ascii="Aptos" w:hAnsi="Aptos" w:cs="Arial"/>
          <w:bCs/>
          <w:color w:val="000000" w:themeColor="text1"/>
          <w:szCs w:val="12"/>
        </w:rPr>
      </w:pPr>
      <w:r w:rsidRPr="005104D9">
        <w:rPr>
          <w:rFonts w:ascii="Aptos" w:hAnsi="Aptos" w:cs="Arial"/>
          <w:bCs/>
          <w:color w:val="000000" w:themeColor="text1"/>
          <w:szCs w:val="12"/>
        </w:rPr>
        <w:t>How will the program be publicized to parents, families, and the community before and after the event?</w:t>
      </w:r>
    </w:p>
    <w:p w14:paraId="21DF0CBD" w14:textId="362F189D" w:rsidR="00D62068" w:rsidRPr="005104D9" w:rsidRDefault="00D62068" w:rsidP="000E5497">
      <w:pPr>
        <w:widowControl w:val="0"/>
        <w:rPr>
          <w:rFonts w:ascii="Aptos" w:hAnsi="Aptos" w:cs="Arial"/>
          <w:bCs/>
          <w:color w:val="000000" w:themeColor="text1"/>
          <w:szCs w:val="12"/>
        </w:rPr>
      </w:pPr>
    </w:p>
    <w:p w14:paraId="04F87B04" w14:textId="325766F5" w:rsidR="00D62068" w:rsidRPr="005104D9" w:rsidRDefault="00D62068" w:rsidP="000E5497">
      <w:pPr>
        <w:widowControl w:val="0"/>
        <w:rPr>
          <w:rFonts w:ascii="Aptos" w:hAnsi="Aptos" w:cs="Arial"/>
          <w:bCs/>
          <w:color w:val="000000" w:themeColor="text1"/>
          <w:szCs w:val="12"/>
        </w:rPr>
      </w:pPr>
      <w:r w:rsidRPr="005104D9">
        <w:rPr>
          <w:rFonts w:ascii="Aptos" w:hAnsi="Aptos" w:cs="Arial"/>
          <w:bCs/>
          <w:color w:val="000000" w:themeColor="text1"/>
          <w:szCs w:val="12"/>
        </w:rPr>
        <w:t xml:space="preserve">The above PTA fully understands that if it receives this grant, the money shall not be used for other programs or activities except for those listed on this application form. A written evaluation of the efforts is due to </w:t>
      </w:r>
      <w:hyperlink r:id="rId418" w:history="1">
        <w:r w:rsidR="004B2966" w:rsidRPr="005104D9">
          <w:rPr>
            <w:rStyle w:val="Hyperlink"/>
            <w:bCs/>
            <w:color w:val="000000" w:themeColor="text1"/>
            <w:szCs w:val="12"/>
          </w:rPr>
          <w:t>Contests@LouisianaPTA.org</w:t>
        </w:r>
      </w:hyperlink>
      <w:r w:rsidRPr="005104D9">
        <w:rPr>
          <w:rFonts w:ascii="Aptos" w:hAnsi="Aptos" w:cs="Arial"/>
          <w:bCs/>
          <w:color w:val="000000" w:themeColor="text1"/>
          <w:szCs w:val="12"/>
        </w:rPr>
        <w:t xml:space="preserve"> by </w:t>
      </w:r>
      <w:r w:rsidR="00D61CAC" w:rsidRPr="005104D9">
        <w:rPr>
          <w:rFonts w:ascii="Aptos" w:hAnsi="Aptos" w:cs="Arial"/>
          <w:bCs/>
          <w:color w:val="000000" w:themeColor="text1"/>
          <w:szCs w:val="12"/>
        </w:rPr>
        <w:t xml:space="preserve">December </w:t>
      </w:r>
      <w:r w:rsidRPr="005104D9">
        <w:rPr>
          <w:rFonts w:ascii="Aptos" w:hAnsi="Aptos" w:cs="Arial"/>
          <w:bCs/>
          <w:color w:val="000000" w:themeColor="text1"/>
          <w:szCs w:val="12"/>
        </w:rPr>
        <w:t>31, 202</w:t>
      </w:r>
      <w:r w:rsidR="004A2056" w:rsidRPr="005104D9">
        <w:rPr>
          <w:rFonts w:ascii="Aptos" w:hAnsi="Aptos" w:cs="Arial"/>
          <w:bCs/>
          <w:color w:val="000000" w:themeColor="text1"/>
          <w:szCs w:val="12"/>
        </w:rPr>
        <w:t>5</w:t>
      </w:r>
      <w:r w:rsidRPr="005104D9">
        <w:rPr>
          <w:rFonts w:ascii="Aptos" w:hAnsi="Aptos" w:cs="Arial"/>
          <w:bCs/>
          <w:color w:val="000000" w:themeColor="text1"/>
          <w:szCs w:val="12"/>
        </w:rPr>
        <w:t>, unless an extension has been granted by the LAPTA President. The evaluation must contain all details pertaining to the use of the funds received under this grant including receipts of expenditures and any other supporting documentation. Failure to provide documentation requested as it pertains to this application may result in forfeiture of any or all grant funds and ineligibility of future grants.</w:t>
      </w:r>
    </w:p>
    <w:p w14:paraId="4B93FF73" w14:textId="3DC25C57" w:rsidR="00D62068" w:rsidRPr="005104D9" w:rsidRDefault="00534EDC" w:rsidP="000E5497">
      <w:pPr>
        <w:widowControl w:val="0"/>
        <w:rPr>
          <w:rFonts w:ascii="Aptos" w:hAnsi="Aptos" w:cs="Arial"/>
          <w:bCs/>
          <w:color w:val="000000" w:themeColor="text1"/>
          <w:szCs w:val="12"/>
        </w:rPr>
      </w:pPr>
      <w:r w:rsidRPr="005104D9">
        <w:rPr>
          <w:rFonts w:ascii="Aptos" w:hAnsi="Aptos" w:cs="Arial"/>
          <w:noProof/>
          <w:color w:val="000000" w:themeColor="text1"/>
        </w:rPr>
        <w:drawing>
          <wp:anchor distT="0" distB="0" distL="114300" distR="114300" simplePos="0" relativeHeight="251658300" behindDoc="0" locked="0" layoutInCell="1" allowOverlap="1" wp14:anchorId="0F573B6C" wp14:editId="6D289C07">
            <wp:simplePos x="0" y="0"/>
            <wp:positionH relativeFrom="margin">
              <wp:align>left</wp:align>
            </wp:positionH>
            <wp:positionV relativeFrom="paragraph">
              <wp:posOffset>123175</wp:posOffset>
            </wp:positionV>
            <wp:extent cx="646460" cy="646460"/>
            <wp:effectExtent l="0" t="0" r="1270" b="1270"/>
            <wp:wrapThrough wrapText="bothSides">
              <wp:wrapPolygon edited="0">
                <wp:start x="0" y="0"/>
                <wp:lineTo x="0" y="21006"/>
                <wp:lineTo x="21006" y="21006"/>
                <wp:lineTo x="21006" y="0"/>
                <wp:lineTo x="0" y="0"/>
              </wp:wrapPolygon>
            </wp:wrapThrough>
            <wp:docPr id="19070918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46460" cy="646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BBC50F" w14:textId="443D993F" w:rsidR="00D62068" w:rsidRPr="005104D9" w:rsidRDefault="00D62068"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rPr>
        <w:t xml:space="preserve">Applications must be submitted online at </w:t>
      </w:r>
      <w:hyperlink r:id="rId420" w:history="1">
        <w:r w:rsidR="0039160B" w:rsidRPr="005104D9">
          <w:rPr>
            <w:rStyle w:val="Hyperlink"/>
            <w:bCs/>
            <w:color w:val="000000" w:themeColor="text1"/>
            <w:szCs w:val="12"/>
          </w:rPr>
          <w:t>LouisianaPTA.org/grants</w:t>
        </w:r>
      </w:hyperlink>
      <w:r w:rsidR="0039160B" w:rsidRPr="005104D9">
        <w:rPr>
          <w:rFonts w:ascii="Aptos" w:hAnsi="Aptos" w:cs="Arial"/>
          <w:bCs/>
          <w:color w:val="000000" w:themeColor="text1"/>
          <w:szCs w:val="12"/>
        </w:rPr>
        <w:t xml:space="preserve"> </w:t>
      </w:r>
      <w:r w:rsidRPr="005104D9">
        <w:rPr>
          <w:rFonts w:ascii="Aptos" w:hAnsi="Aptos" w:cs="Arial"/>
          <w:bCs/>
          <w:color w:val="000000" w:themeColor="text1"/>
          <w:szCs w:val="12"/>
        </w:rPr>
        <w:t>or scan the QR Code</w:t>
      </w:r>
      <w:r w:rsidRPr="005104D9">
        <w:rPr>
          <w:rFonts w:ascii="Aptos" w:hAnsi="Aptos" w:cs="Arial"/>
          <w:bCs/>
          <w:color w:val="000000" w:themeColor="text1"/>
        </w:rPr>
        <w:t>.</w:t>
      </w:r>
    </w:p>
    <w:p w14:paraId="325FEF11" w14:textId="0D89DA71" w:rsidR="0084597B" w:rsidRPr="005104D9" w:rsidRDefault="0084597B" w:rsidP="000E5497">
      <w:pPr>
        <w:widowControl w:val="0"/>
        <w:rPr>
          <w:rFonts w:ascii="Aptos" w:hAnsi="Aptos" w:cs="Arial"/>
          <w:b/>
          <w:color w:val="000000" w:themeColor="text1"/>
          <w:sz w:val="40"/>
          <w:u w:val="single"/>
        </w:rPr>
      </w:pPr>
      <w:bookmarkStart w:id="112" w:name="creativeteachergrant"/>
    </w:p>
    <w:p w14:paraId="6A1F052B" w14:textId="001E44AB" w:rsidR="0084597B" w:rsidRPr="005104D9" w:rsidRDefault="0084597B" w:rsidP="000E5497">
      <w:pPr>
        <w:widowControl w:val="0"/>
        <w:rPr>
          <w:rFonts w:ascii="Aptos" w:hAnsi="Aptos" w:cs="Arial"/>
          <w:b/>
          <w:color w:val="000000" w:themeColor="text1"/>
          <w:sz w:val="40"/>
          <w:u w:val="single"/>
        </w:rPr>
      </w:pPr>
    </w:p>
    <w:p w14:paraId="153A7C5C" w14:textId="7CC21251" w:rsidR="0084597B" w:rsidRPr="005104D9" w:rsidRDefault="0084597B" w:rsidP="000E5497">
      <w:pPr>
        <w:widowControl w:val="0"/>
        <w:rPr>
          <w:rFonts w:ascii="Aptos" w:hAnsi="Aptos" w:cs="Arial"/>
          <w:b/>
          <w:color w:val="000000" w:themeColor="text1"/>
          <w:sz w:val="40"/>
          <w:u w:val="single"/>
        </w:rPr>
      </w:pPr>
    </w:p>
    <w:p w14:paraId="4048BEBC" w14:textId="3C45A0F7" w:rsidR="0084597B" w:rsidRPr="005104D9" w:rsidRDefault="00A95859" w:rsidP="000E5497">
      <w:pPr>
        <w:widowControl w:val="0"/>
        <w:rPr>
          <w:rFonts w:ascii="Aptos" w:hAnsi="Aptos" w:cs="Arial"/>
          <w:b/>
          <w:color w:val="000000" w:themeColor="text1"/>
          <w:sz w:val="40"/>
          <w:u w:val="single"/>
        </w:rPr>
      </w:pPr>
      <w:r w:rsidRPr="005104D9">
        <w:rPr>
          <w:rFonts w:ascii="Aptos" w:eastAsiaTheme="majorEastAsia" w:hAnsi="Aptos" w:cs="Arial"/>
          <w:b/>
          <w:bCs/>
          <w:noProof/>
          <w:color w:val="000000" w:themeColor="text1"/>
          <w:sz w:val="40"/>
          <w:szCs w:val="40"/>
          <w:u w:val="single"/>
        </w:rPr>
        <w:drawing>
          <wp:anchor distT="0" distB="0" distL="114300" distR="114300" simplePos="0" relativeHeight="251658378" behindDoc="0" locked="0" layoutInCell="1" allowOverlap="1" wp14:anchorId="6458A96F" wp14:editId="7D629580">
            <wp:simplePos x="0" y="0"/>
            <wp:positionH relativeFrom="margin">
              <wp:posOffset>2122714</wp:posOffset>
            </wp:positionH>
            <wp:positionV relativeFrom="margin">
              <wp:posOffset>7713073</wp:posOffset>
            </wp:positionV>
            <wp:extent cx="2318091" cy="898945"/>
            <wp:effectExtent l="0" t="0" r="6350" b="0"/>
            <wp:wrapNone/>
            <wp:docPr id="708427138" name="Picture 708427138"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427138" name="Picture 708427138" descr="A blue and white logo&#10;&#10;Description automatically generated"/>
                    <pic:cNvPicPr/>
                  </pic:nvPicPr>
                  <pic:blipFill>
                    <a:blip r:embed="rId409"/>
                    <a:stretch>
                      <a:fillRect/>
                    </a:stretch>
                  </pic:blipFill>
                  <pic:spPr>
                    <a:xfrm>
                      <a:off x="0" y="0"/>
                      <a:ext cx="2318091" cy="898945"/>
                    </a:xfrm>
                    <a:prstGeom prst="rect">
                      <a:avLst/>
                    </a:prstGeom>
                  </pic:spPr>
                </pic:pic>
              </a:graphicData>
            </a:graphic>
            <wp14:sizeRelH relativeFrom="margin">
              <wp14:pctWidth>0</wp14:pctWidth>
            </wp14:sizeRelH>
            <wp14:sizeRelV relativeFrom="margin">
              <wp14:pctHeight>0</wp14:pctHeight>
            </wp14:sizeRelV>
          </wp:anchor>
        </w:drawing>
      </w:r>
    </w:p>
    <w:p w14:paraId="7D1E44F5" w14:textId="77777777" w:rsidR="0084597B" w:rsidRPr="005104D9" w:rsidRDefault="0084597B" w:rsidP="000E5497">
      <w:pPr>
        <w:widowControl w:val="0"/>
        <w:rPr>
          <w:rFonts w:ascii="Aptos" w:hAnsi="Aptos" w:cs="Arial"/>
          <w:b/>
          <w:color w:val="000000" w:themeColor="text1"/>
          <w:sz w:val="40"/>
          <w:u w:val="single"/>
        </w:rPr>
      </w:pPr>
    </w:p>
    <w:p w14:paraId="7034F7AE" w14:textId="77777777" w:rsidR="008B6266" w:rsidRPr="005104D9" w:rsidRDefault="008B6266" w:rsidP="000E5497">
      <w:pPr>
        <w:rPr>
          <w:rFonts w:ascii="Aptos" w:hAnsi="Aptos" w:cs="Arial"/>
          <w:b/>
          <w:color w:val="000000" w:themeColor="text1"/>
          <w:sz w:val="40"/>
          <w:u w:val="single"/>
        </w:rPr>
      </w:pPr>
      <w:r w:rsidRPr="005104D9">
        <w:rPr>
          <w:rFonts w:ascii="Aptos" w:hAnsi="Aptos" w:cs="Arial"/>
          <w:b/>
          <w:color w:val="000000" w:themeColor="text1"/>
          <w:sz w:val="40"/>
          <w:u w:val="single"/>
        </w:rPr>
        <w:br w:type="page"/>
      </w:r>
    </w:p>
    <w:p w14:paraId="4983819A" w14:textId="354EC4C5" w:rsidR="00D62068" w:rsidRPr="005104D9" w:rsidRDefault="00887D0B" w:rsidP="00887D0B">
      <w:pPr>
        <w:pStyle w:val="Heading"/>
      </w:pPr>
      <w:r w:rsidRPr="005104D9">
        <w:lastRenderedPageBreak/>
        <w:t xml:space="preserve">$500 </w:t>
      </w:r>
      <w:r w:rsidR="00D221DE" w:rsidRPr="005104D9">
        <w:t>LAPAT C</w:t>
      </w:r>
      <w:r w:rsidRPr="005104D9">
        <w:t xml:space="preserve">reative </w:t>
      </w:r>
      <w:r w:rsidR="00D221DE" w:rsidRPr="005104D9">
        <w:t>T</w:t>
      </w:r>
      <w:r w:rsidRPr="005104D9">
        <w:t xml:space="preserve">eacher </w:t>
      </w:r>
      <w:r w:rsidR="00D221DE" w:rsidRPr="005104D9">
        <w:t>G</w:t>
      </w:r>
      <w:r w:rsidRPr="005104D9">
        <w:t xml:space="preserve">rant </w:t>
      </w:r>
    </w:p>
    <w:bookmarkEnd w:id="112"/>
    <w:p w14:paraId="550FD0C7" w14:textId="77777777" w:rsidR="00D62068" w:rsidRPr="005104D9" w:rsidRDefault="00D62068" w:rsidP="000E5497">
      <w:pPr>
        <w:widowControl w:val="0"/>
        <w:tabs>
          <w:tab w:val="right" w:pos="10800"/>
        </w:tabs>
        <w:rPr>
          <w:rFonts w:ascii="Aptos" w:hAnsi="Aptos" w:cs="Arial"/>
          <w:bCs/>
          <w:color w:val="000000" w:themeColor="text1"/>
          <w:szCs w:val="12"/>
        </w:rPr>
      </w:pPr>
    </w:p>
    <w:p w14:paraId="20664CF6" w14:textId="7636D6EF" w:rsidR="0039160B" w:rsidRPr="005104D9" w:rsidRDefault="00D62068"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szCs w:val="12"/>
        </w:rPr>
        <w:t xml:space="preserve">Application Deadline: </w:t>
      </w:r>
      <w:r w:rsidR="005912E6" w:rsidRPr="005104D9">
        <w:rPr>
          <w:rFonts w:ascii="Aptos" w:hAnsi="Aptos" w:cs="Arial"/>
          <w:bCs/>
          <w:color w:val="000000" w:themeColor="text1"/>
          <w:szCs w:val="12"/>
        </w:rPr>
        <w:t>March 31</w:t>
      </w:r>
      <w:r w:rsidR="00544E33" w:rsidRPr="005104D9">
        <w:rPr>
          <w:rFonts w:ascii="Aptos" w:hAnsi="Aptos" w:cs="Arial"/>
          <w:bCs/>
          <w:color w:val="000000" w:themeColor="text1"/>
          <w:szCs w:val="12"/>
        </w:rPr>
        <w:t xml:space="preserve">, </w:t>
      </w:r>
      <w:proofErr w:type="gramStart"/>
      <w:r w:rsidR="00544E33" w:rsidRPr="005104D9">
        <w:rPr>
          <w:rFonts w:ascii="Aptos" w:hAnsi="Aptos" w:cs="Arial"/>
          <w:bCs/>
          <w:color w:val="000000" w:themeColor="text1"/>
          <w:szCs w:val="12"/>
        </w:rPr>
        <w:t>202</w:t>
      </w:r>
      <w:r w:rsidR="005912E6" w:rsidRPr="005104D9">
        <w:rPr>
          <w:rFonts w:ascii="Aptos" w:hAnsi="Aptos" w:cs="Arial"/>
          <w:bCs/>
          <w:color w:val="000000" w:themeColor="text1"/>
          <w:szCs w:val="12"/>
        </w:rPr>
        <w:t>5</w:t>
      </w:r>
      <w:proofErr w:type="gramEnd"/>
      <w:r w:rsidRPr="005104D9">
        <w:rPr>
          <w:rFonts w:ascii="Aptos" w:hAnsi="Aptos" w:cs="Arial"/>
          <w:bCs/>
          <w:color w:val="000000" w:themeColor="text1"/>
          <w:szCs w:val="12"/>
        </w:rPr>
        <w:tab/>
        <w:t xml:space="preserve">Apply at </w:t>
      </w:r>
      <w:hyperlink r:id="rId421" w:history="1">
        <w:r w:rsidR="0039160B" w:rsidRPr="005104D9">
          <w:rPr>
            <w:rStyle w:val="Hyperlink"/>
            <w:bCs/>
            <w:color w:val="000000" w:themeColor="text1"/>
            <w:szCs w:val="12"/>
          </w:rPr>
          <w:t>LouisianaPTA.org/grants</w:t>
        </w:r>
      </w:hyperlink>
    </w:p>
    <w:p w14:paraId="76E940F1" w14:textId="2F40EF4B" w:rsidR="00D62068" w:rsidRPr="005104D9" w:rsidRDefault="00D62068"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szCs w:val="12"/>
        </w:rPr>
        <w:t xml:space="preserve">Winners Announced: </w:t>
      </w:r>
      <w:r w:rsidR="00544E33" w:rsidRPr="005104D9">
        <w:rPr>
          <w:rFonts w:ascii="Aptos" w:hAnsi="Aptos" w:cs="Arial"/>
          <w:bCs/>
          <w:color w:val="000000" w:themeColor="text1"/>
          <w:szCs w:val="12"/>
        </w:rPr>
        <w:t xml:space="preserve">April </w:t>
      </w:r>
      <w:r w:rsidR="004A2056" w:rsidRPr="005104D9">
        <w:rPr>
          <w:rFonts w:ascii="Aptos" w:hAnsi="Aptos" w:cs="Arial"/>
          <w:bCs/>
          <w:color w:val="000000" w:themeColor="text1"/>
          <w:szCs w:val="12"/>
        </w:rPr>
        <w:t>14</w:t>
      </w:r>
      <w:r w:rsidR="00544E33" w:rsidRPr="005104D9">
        <w:rPr>
          <w:rFonts w:ascii="Aptos" w:hAnsi="Aptos" w:cs="Arial"/>
          <w:bCs/>
          <w:color w:val="000000" w:themeColor="text1"/>
          <w:szCs w:val="12"/>
        </w:rPr>
        <w:t xml:space="preserve">, </w:t>
      </w:r>
      <w:proofErr w:type="gramStart"/>
      <w:r w:rsidR="00544E33" w:rsidRPr="005104D9">
        <w:rPr>
          <w:rFonts w:ascii="Aptos" w:hAnsi="Aptos" w:cs="Arial"/>
          <w:bCs/>
          <w:color w:val="000000" w:themeColor="text1"/>
          <w:szCs w:val="12"/>
        </w:rPr>
        <w:t>202</w:t>
      </w:r>
      <w:r w:rsidR="005912E6" w:rsidRPr="005104D9">
        <w:rPr>
          <w:rFonts w:ascii="Aptos" w:hAnsi="Aptos" w:cs="Arial"/>
          <w:bCs/>
          <w:color w:val="000000" w:themeColor="text1"/>
          <w:szCs w:val="12"/>
        </w:rPr>
        <w:t>5</w:t>
      </w:r>
      <w:proofErr w:type="gramEnd"/>
      <w:r w:rsidRPr="005104D9">
        <w:rPr>
          <w:rFonts w:ascii="Aptos" w:hAnsi="Aptos" w:cs="Arial"/>
          <w:bCs/>
          <w:color w:val="000000" w:themeColor="text1"/>
          <w:szCs w:val="12"/>
        </w:rPr>
        <w:tab/>
        <w:t xml:space="preserve">Quantity Offered: </w:t>
      </w:r>
      <w:r w:rsidR="00B817CF" w:rsidRPr="005104D9">
        <w:rPr>
          <w:rFonts w:ascii="Aptos" w:hAnsi="Aptos" w:cs="Arial"/>
          <w:bCs/>
          <w:color w:val="000000" w:themeColor="text1"/>
          <w:szCs w:val="12"/>
        </w:rPr>
        <w:t>4</w:t>
      </w:r>
    </w:p>
    <w:p w14:paraId="6D6D49BF" w14:textId="77777777" w:rsidR="00D62068" w:rsidRPr="005104D9" w:rsidRDefault="00D62068" w:rsidP="000E5497">
      <w:pPr>
        <w:widowControl w:val="0"/>
        <w:jc w:val="center"/>
        <w:rPr>
          <w:rFonts w:ascii="Aptos" w:hAnsi="Aptos" w:cs="Arial"/>
          <w:bCs/>
          <w:color w:val="000000" w:themeColor="text1"/>
          <w:szCs w:val="12"/>
        </w:rPr>
      </w:pPr>
    </w:p>
    <w:p w14:paraId="14B30951" w14:textId="05F7E39B" w:rsidR="00D62068" w:rsidRPr="005104D9" w:rsidRDefault="00D62068" w:rsidP="000E5497">
      <w:pPr>
        <w:widowControl w:val="0"/>
        <w:rPr>
          <w:rFonts w:ascii="Aptos" w:hAnsi="Aptos" w:cs="Arial"/>
          <w:bCs/>
          <w:color w:val="000000" w:themeColor="text1"/>
          <w:szCs w:val="12"/>
        </w:rPr>
      </w:pPr>
      <w:r w:rsidRPr="005104D9">
        <w:rPr>
          <w:rFonts w:ascii="Aptos" w:hAnsi="Aptos" w:cs="Arial"/>
          <w:bCs/>
          <w:color w:val="000000" w:themeColor="text1"/>
          <w:szCs w:val="12"/>
        </w:rPr>
        <w:t>LAPTA offers Creative Teacher Grants to classroom teachers to fund creative, innovative, and fun programs or projects for students. Grants may fund instructional and classroom materials, videos, parent involvement programs, or any activity or material which supports student enjoyment, wonder, and engagement.</w:t>
      </w:r>
      <w:r w:rsidRPr="005104D9">
        <w:rPr>
          <w:rFonts w:ascii="Aptos" w:hAnsi="Aptos" w:cs="Arial"/>
          <w:b/>
          <w:bCs/>
          <w:color w:val="000000" w:themeColor="text1"/>
          <w:szCs w:val="12"/>
        </w:rPr>
        <w:t xml:space="preserve"> </w:t>
      </w:r>
      <w:r w:rsidR="00476B54" w:rsidRPr="005104D9">
        <w:rPr>
          <w:rFonts w:ascii="Aptos" w:hAnsi="Aptos" w:cs="Arial"/>
          <w:bCs/>
          <w:color w:val="000000" w:themeColor="text1"/>
          <w:szCs w:val="12"/>
        </w:rPr>
        <w:t>The</w:t>
      </w:r>
      <w:r w:rsidR="00A75E26" w:rsidRPr="005104D9">
        <w:rPr>
          <w:rFonts w:ascii="Aptos" w:hAnsi="Aptos" w:cs="Arial"/>
          <w:bCs/>
          <w:color w:val="000000" w:themeColor="text1"/>
          <w:szCs w:val="12"/>
        </w:rPr>
        <w:t xml:space="preserve"> hope is that this grant will result in fun and enriching projects or opportunities for the students that would not otherwise have been possible.</w:t>
      </w:r>
    </w:p>
    <w:p w14:paraId="337935AE" w14:textId="77777777" w:rsidR="00D62068" w:rsidRPr="005104D9" w:rsidRDefault="00D62068" w:rsidP="000E5497">
      <w:pPr>
        <w:widowControl w:val="0"/>
        <w:rPr>
          <w:rFonts w:ascii="Aptos" w:hAnsi="Aptos" w:cs="Arial"/>
          <w:color w:val="000000" w:themeColor="text1"/>
          <w:szCs w:val="12"/>
        </w:rPr>
      </w:pPr>
    </w:p>
    <w:p w14:paraId="4C0D121A" w14:textId="52F46888" w:rsidR="00D62068" w:rsidRPr="005104D9" w:rsidRDefault="00FF0CDD" w:rsidP="000E5497">
      <w:pPr>
        <w:widowControl w:val="0"/>
        <w:rPr>
          <w:rFonts w:ascii="Aptos" w:hAnsi="Aptos" w:cs="Arial"/>
          <w:color w:val="000000" w:themeColor="text1"/>
          <w:szCs w:val="12"/>
        </w:rPr>
      </w:pPr>
      <w:r w:rsidRPr="005104D9">
        <w:rPr>
          <w:rFonts w:ascii="Aptos" w:hAnsi="Aptos" w:cs="Arial"/>
          <w:color w:val="000000" w:themeColor="text1"/>
          <w:szCs w:val="12"/>
        </w:rPr>
        <w:t>The proposal</w:t>
      </w:r>
      <w:r w:rsidR="00D62068" w:rsidRPr="005104D9">
        <w:rPr>
          <w:rFonts w:ascii="Aptos" w:hAnsi="Aptos" w:cs="Arial"/>
          <w:color w:val="000000" w:themeColor="text1"/>
          <w:szCs w:val="12"/>
        </w:rPr>
        <w:t xml:space="preserve"> shall be clear and logical and include a specific objective; a creative or innovative approach; clear description of instructional procedures, methods, or treatments; and emphasis on student enjoyment, wonder, and excitement. The teacher or group of teachers must be current PTA member</w:t>
      </w:r>
      <w:r w:rsidR="00A75E26" w:rsidRPr="005104D9">
        <w:rPr>
          <w:rFonts w:ascii="Aptos" w:hAnsi="Aptos" w:cs="Arial"/>
          <w:color w:val="000000" w:themeColor="text1"/>
          <w:szCs w:val="12"/>
        </w:rPr>
        <w:t>s</w:t>
      </w:r>
      <w:r w:rsidR="00D62068" w:rsidRPr="005104D9">
        <w:rPr>
          <w:rFonts w:ascii="Aptos" w:hAnsi="Aptos" w:cs="Arial"/>
          <w:color w:val="000000" w:themeColor="text1"/>
          <w:szCs w:val="12"/>
        </w:rPr>
        <w:t xml:space="preserve"> at their school. </w:t>
      </w:r>
      <w:r w:rsidR="00476B54" w:rsidRPr="005104D9">
        <w:rPr>
          <w:rFonts w:ascii="Aptos" w:hAnsi="Aptos" w:cs="Arial"/>
          <w:bCs/>
          <w:color w:val="000000" w:themeColor="text1"/>
          <w:szCs w:val="12"/>
        </w:rPr>
        <w:t>Funds must be used by December 31, 202</w:t>
      </w:r>
      <w:r w:rsidR="00A72955" w:rsidRPr="005104D9">
        <w:rPr>
          <w:rFonts w:ascii="Aptos" w:hAnsi="Aptos" w:cs="Arial"/>
          <w:bCs/>
          <w:color w:val="000000" w:themeColor="text1"/>
          <w:szCs w:val="12"/>
        </w:rPr>
        <w:t>5</w:t>
      </w:r>
      <w:r w:rsidR="00476B54" w:rsidRPr="005104D9">
        <w:rPr>
          <w:rFonts w:ascii="Aptos" w:hAnsi="Aptos" w:cs="Arial"/>
          <w:bCs/>
          <w:color w:val="000000" w:themeColor="text1"/>
          <w:szCs w:val="12"/>
        </w:rPr>
        <w:t>.</w:t>
      </w:r>
    </w:p>
    <w:p w14:paraId="41F1C4C7" w14:textId="77777777" w:rsidR="00A75E26" w:rsidRPr="005104D9" w:rsidRDefault="00A75E26" w:rsidP="000E5497">
      <w:pPr>
        <w:widowControl w:val="0"/>
        <w:rPr>
          <w:rFonts w:ascii="Aptos" w:hAnsi="Aptos" w:cs="Arial"/>
          <w:color w:val="000000" w:themeColor="text1"/>
          <w:szCs w:val="12"/>
        </w:rPr>
      </w:pPr>
    </w:p>
    <w:p w14:paraId="5C6455AD" w14:textId="77777777" w:rsidR="00D62068" w:rsidRPr="005104D9" w:rsidRDefault="00D62068" w:rsidP="000E5497">
      <w:pPr>
        <w:widowControl w:val="0"/>
        <w:rPr>
          <w:rFonts w:ascii="Aptos" w:hAnsi="Aptos" w:cs="Arial"/>
          <w:bCs/>
          <w:color w:val="000000" w:themeColor="text1"/>
          <w:szCs w:val="12"/>
        </w:rPr>
      </w:pPr>
      <w:r w:rsidRPr="005104D9">
        <w:rPr>
          <w:rFonts w:ascii="Aptos" w:hAnsi="Aptos" w:cs="Arial"/>
          <w:bCs/>
          <w:color w:val="000000" w:themeColor="text1"/>
          <w:szCs w:val="12"/>
        </w:rPr>
        <w:t>The information needed for the online application is contact information, applicants who are current PTA members at their school, and name of proposed project, including:</w:t>
      </w:r>
    </w:p>
    <w:p w14:paraId="1037A6F1" w14:textId="77777777" w:rsidR="00D62068" w:rsidRPr="005104D9" w:rsidRDefault="00D62068" w:rsidP="004868D8">
      <w:pPr>
        <w:pStyle w:val="ListParagraph"/>
        <w:widowControl w:val="0"/>
        <w:numPr>
          <w:ilvl w:val="0"/>
          <w:numId w:val="89"/>
        </w:numPr>
        <w:rPr>
          <w:rFonts w:ascii="Aptos" w:hAnsi="Aptos" w:cs="Arial"/>
          <w:bCs/>
          <w:color w:val="000000" w:themeColor="text1"/>
          <w:szCs w:val="12"/>
        </w:rPr>
      </w:pPr>
      <w:r w:rsidRPr="005104D9">
        <w:rPr>
          <w:rFonts w:ascii="Aptos" w:hAnsi="Aptos" w:cs="Arial"/>
          <w:bCs/>
          <w:color w:val="000000" w:themeColor="text1"/>
          <w:szCs w:val="12"/>
        </w:rPr>
        <w:t xml:space="preserve">What will the project accomplish? </w:t>
      </w:r>
    </w:p>
    <w:p w14:paraId="420C1DE7" w14:textId="2A9807E5" w:rsidR="00D62068" w:rsidRPr="005104D9" w:rsidRDefault="00D62068" w:rsidP="004868D8">
      <w:pPr>
        <w:pStyle w:val="ListParagraph"/>
        <w:widowControl w:val="0"/>
        <w:numPr>
          <w:ilvl w:val="0"/>
          <w:numId w:val="89"/>
        </w:numPr>
        <w:rPr>
          <w:rFonts w:ascii="Aptos" w:hAnsi="Aptos" w:cs="Arial"/>
          <w:bCs/>
          <w:color w:val="000000" w:themeColor="text1"/>
          <w:szCs w:val="12"/>
        </w:rPr>
      </w:pPr>
      <w:proofErr w:type="gramStart"/>
      <w:r w:rsidRPr="005104D9">
        <w:rPr>
          <w:rFonts w:ascii="Aptos" w:hAnsi="Aptos" w:cs="Arial"/>
          <w:bCs/>
          <w:color w:val="000000" w:themeColor="text1"/>
          <w:szCs w:val="12"/>
        </w:rPr>
        <w:t>Which and how</w:t>
      </w:r>
      <w:proofErr w:type="gramEnd"/>
      <w:r w:rsidRPr="005104D9">
        <w:rPr>
          <w:rFonts w:ascii="Aptos" w:hAnsi="Aptos" w:cs="Arial"/>
          <w:bCs/>
          <w:color w:val="000000" w:themeColor="text1"/>
          <w:szCs w:val="12"/>
        </w:rPr>
        <w:t xml:space="preserve"> many students will the project serve?</w:t>
      </w:r>
    </w:p>
    <w:p w14:paraId="65E40327" w14:textId="77777777" w:rsidR="00D62068" w:rsidRPr="005104D9" w:rsidRDefault="00D62068" w:rsidP="004868D8">
      <w:pPr>
        <w:pStyle w:val="ListParagraph"/>
        <w:widowControl w:val="0"/>
        <w:numPr>
          <w:ilvl w:val="0"/>
          <w:numId w:val="89"/>
        </w:numPr>
        <w:rPr>
          <w:rFonts w:ascii="Aptos" w:hAnsi="Aptos" w:cs="Arial"/>
          <w:bCs/>
          <w:color w:val="000000" w:themeColor="text1"/>
          <w:szCs w:val="12"/>
        </w:rPr>
      </w:pPr>
      <w:r w:rsidRPr="005104D9">
        <w:rPr>
          <w:rFonts w:ascii="Aptos" w:hAnsi="Aptos" w:cs="Arial"/>
          <w:bCs/>
          <w:color w:val="000000" w:themeColor="text1"/>
          <w:szCs w:val="12"/>
        </w:rPr>
        <w:t>How will the project specifically benefit the students?</w:t>
      </w:r>
    </w:p>
    <w:p w14:paraId="7759E002" w14:textId="77777777" w:rsidR="00D62068" w:rsidRPr="005104D9" w:rsidRDefault="00D62068" w:rsidP="004868D8">
      <w:pPr>
        <w:pStyle w:val="ListParagraph"/>
        <w:widowControl w:val="0"/>
        <w:numPr>
          <w:ilvl w:val="0"/>
          <w:numId w:val="89"/>
        </w:numPr>
        <w:rPr>
          <w:rFonts w:ascii="Aptos" w:hAnsi="Aptos" w:cs="Arial"/>
          <w:bCs/>
          <w:color w:val="000000" w:themeColor="text1"/>
          <w:szCs w:val="12"/>
        </w:rPr>
      </w:pPr>
      <w:r w:rsidRPr="005104D9">
        <w:rPr>
          <w:rFonts w:ascii="Aptos" w:hAnsi="Aptos" w:cs="Arial"/>
          <w:bCs/>
          <w:color w:val="000000" w:themeColor="text1"/>
          <w:szCs w:val="12"/>
        </w:rPr>
        <w:t>What is fun, creative, and innovative about the project?</w:t>
      </w:r>
    </w:p>
    <w:p w14:paraId="4DF39BB2" w14:textId="77777777" w:rsidR="00D62068" w:rsidRPr="005104D9" w:rsidRDefault="00D62068" w:rsidP="004868D8">
      <w:pPr>
        <w:pStyle w:val="ListParagraph"/>
        <w:widowControl w:val="0"/>
        <w:numPr>
          <w:ilvl w:val="0"/>
          <w:numId w:val="89"/>
        </w:numPr>
        <w:rPr>
          <w:rFonts w:ascii="Aptos" w:hAnsi="Aptos" w:cs="Arial"/>
          <w:bCs/>
          <w:color w:val="000000" w:themeColor="text1"/>
          <w:szCs w:val="12"/>
        </w:rPr>
      </w:pPr>
      <w:r w:rsidRPr="005104D9">
        <w:rPr>
          <w:rFonts w:ascii="Aptos" w:hAnsi="Aptos" w:cs="Arial"/>
          <w:bCs/>
          <w:color w:val="000000" w:themeColor="text1"/>
          <w:szCs w:val="12"/>
        </w:rPr>
        <w:t>What are the complete details of the project?</w:t>
      </w:r>
    </w:p>
    <w:p w14:paraId="15A8D5F5" w14:textId="77777777" w:rsidR="00D62068" w:rsidRPr="005104D9" w:rsidRDefault="00D62068" w:rsidP="004868D8">
      <w:pPr>
        <w:pStyle w:val="ListParagraph"/>
        <w:widowControl w:val="0"/>
        <w:numPr>
          <w:ilvl w:val="0"/>
          <w:numId w:val="89"/>
        </w:numPr>
        <w:rPr>
          <w:rFonts w:ascii="Aptos" w:hAnsi="Aptos" w:cs="Arial"/>
          <w:bCs/>
          <w:color w:val="000000" w:themeColor="text1"/>
          <w:szCs w:val="12"/>
        </w:rPr>
      </w:pPr>
      <w:r w:rsidRPr="005104D9">
        <w:rPr>
          <w:rFonts w:ascii="Aptos" w:hAnsi="Aptos" w:cs="Arial"/>
          <w:bCs/>
          <w:color w:val="000000" w:themeColor="text1"/>
          <w:szCs w:val="12"/>
        </w:rPr>
        <w:t>How will the project be publicized to parents, families, and the community before and after the project?</w:t>
      </w:r>
    </w:p>
    <w:p w14:paraId="0924C6C3" w14:textId="77777777" w:rsidR="00D62068" w:rsidRPr="005104D9" w:rsidRDefault="00D62068" w:rsidP="004868D8">
      <w:pPr>
        <w:pStyle w:val="ListParagraph"/>
        <w:widowControl w:val="0"/>
        <w:numPr>
          <w:ilvl w:val="0"/>
          <w:numId w:val="89"/>
        </w:numPr>
        <w:rPr>
          <w:rFonts w:ascii="Aptos" w:hAnsi="Aptos" w:cs="Arial"/>
          <w:bCs/>
          <w:color w:val="000000" w:themeColor="text1"/>
          <w:szCs w:val="12"/>
        </w:rPr>
      </w:pPr>
      <w:r w:rsidRPr="005104D9">
        <w:rPr>
          <w:rFonts w:ascii="Aptos" w:hAnsi="Aptos" w:cs="Arial"/>
          <w:bCs/>
          <w:color w:val="000000" w:themeColor="text1"/>
          <w:szCs w:val="12"/>
        </w:rPr>
        <w:t>Further support documentation or video uploads may be included to improve the application.</w:t>
      </w:r>
    </w:p>
    <w:p w14:paraId="62E9E780" w14:textId="77777777" w:rsidR="00D62068" w:rsidRPr="005104D9" w:rsidRDefault="00D62068" w:rsidP="000E5497">
      <w:pPr>
        <w:widowControl w:val="0"/>
        <w:rPr>
          <w:rFonts w:ascii="Aptos" w:hAnsi="Aptos" w:cs="Arial"/>
          <w:color w:val="000000" w:themeColor="text1"/>
          <w:szCs w:val="12"/>
        </w:rPr>
      </w:pPr>
    </w:p>
    <w:p w14:paraId="42631056" w14:textId="7BAFD657" w:rsidR="00D62068" w:rsidRPr="005104D9" w:rsidRDefault="00D62068" w:rsidP="000E5497">
      <w:pPr>
        <w:widowControl w:val="0"/>
        <w:rPr>
          <w:rFonts w:ascii="Aptos" w:hAnsi="Aptos" w:cs="Arial"/>
          <w:color w:val="000000" w:themeColor="text1"/>
          <w:szCs w:val="12"/>
        </w:rPr>
      </w:pPr>
      <w:r w:rsidRPr="005104D9">
        <w:rPr>
          <w:rFonts w:ascii="Aptos" w:hAnsi="Aptos" w:cs="Arial"/>
          <w:color w:val="000000" w:themeColor="text1"/>
          <w:szCs w:val="12"/>
        </w:rPr>
        <w:t xml:space="preserve">The applicant fully understands that if it receives this grant, the money shall not be used for other programs or activities except for those listed on this application form. A written evaluation of the efforts is due to </w:t>
      </w:r>
      <w:hyperlink r:id="rId422" w:history="1">
        <w:r w:rsidR="004B2966" w:rsidRPr="005104D9">
          <w:rPr>
            <w:rStyle w:val="Hyperlink"/>
            <w:bCs/>
            <w:color w:val="000000" w:themeColor="text1"/>
            <w:szCs w:val="12"/>
          </w:rPr>
          <w:t>Contests@LouisianaPTA.org</w:t>
        </w:r>
      </w:hyperlink>
      <w:r w:rsidRPr="005104D9">
        <w:rPr>
          <w:rFonts w:ascii="Aptos" w:hAnsi="Aptos" w:cs="Arial"/>
          <w:color w:val="000000" w:themeColor="text1"/>
          <w:szCs w:val="12"/>
        </w:rPr>
        <w:t xml:space="preserve"> by </w:t>
      </w:r>
      <w:r w:rsidR="00FF69EF" w:rsidRPr="005104D9">
        <w:rPr>
          <w:rFonts w:ascii="Aptos" w:hAnsi="Aptos" w:cs="Arial"/>
          <w:color w:val="000000" w:themeColor="text1"/>
          <w:szCs w:val="12"/>
        </w:rPr>
        <w:t>December 31</w:t>
      </w:r>
      <w:r w:rsidRPr="005104D9">
        <w:rPr>
          <w:rFonts w:ascii="Aptos" w:hAnsi="Aptos" w:cs="Arial"/>
          <w:color w:val="000000" w:themeColor="text1"/>
          <w:szCs w:val="12"/>
        </w:rPr>
        <w:t>, 202</w:t>
      </w:r>
      <w:r w:rsidR="00A72955" w:rsidRPr="005104D9">
        <w:rPr>
          <w:rFonts w:ascii="Aptos" w:hAnsi="Aptos" w:cs="Arial"/>
          <w:color w:val="000000" w:themeColor="text1"/>
          <w:szCs w:val="12"/>
        </w:rPr>
        <w:t>5</w:t>
      </w:r>
      <w:r w:rsidRPr="005104D9">
        <w:rPr>
          <w:rFonts w:ascii="Aptos" w:hAnsi="Aptos" w:cs="Arial"/>
          <w:color w:val="000000" w:themeColor="text1"/>
          <w:szCs w:val="12"/>
        </w:rPr>
        <w:t>, unless an extension has been granted by the LAPTA President. The evaluation must contain all details pertaining to the use of the funds received under this grant including receipts of expenditures and any other supporting documentation. Failure to provide documentation requested as it pertains to this application may result in forfeiture of any or all grant funds and ineligibility of future grants.</w:t>
      </w:r>
    </w:p>
    <w:p w14:paraId="6D76903A" w14:textId="77777777" w:rsidR="00D62068" w:rsidRPr="005104D9" w:rsidRDefault="00D62068" w:rsidP="000E5497">
      <w:pPr>
        <w:widowControl w:val="0"/>
        <w:rPr>
          <w:rFonts w:ascii="Aptos" w:hAnsi="Aptos" w:cs="Arial"/>
          <w:color w:val="000000" w:themeColor="text1"/>
          <w:szCs w:val="12"/>
        </w:rPr>
      </w:pPr>
      <w:r w:rsidRPr="005104D9">
        <w:rPr>
          <w:rFonts w:ascii="Aptos" w:hAnsi="Aptos" w:cs="Arial"/>
          <w:noProof/>
          <w:color w:val="000000" w:themeColor="text1"/>
          <w:szCs w:val="12"/>
        </w:rPr>
        <w:drawing>
          <wp:anchor distT="0" distB="0" distL="114300" distR="114300" simplePos="0" relativeHeight="251658287" behindDoc="0" locked="0" layoutInCell="1" allowOverlap="1" wp14:anchorId="6EB793DD" wp14:editId="1032B79F">
            <wp:simplePos x="0" y="0"/>
            <wp:positionH relativeFrom="margin">
              <wp:align>left</wp:align>
            </wp:positionH>
            <wp:positionV relativeFrom="paragraph">
              <wp:posOffset>60873</wp:posOffset>
            </wp:positionV>
            <wp:extent cx="777875" cy="777875"/>
            <wp:effectExtent l="0" t="0" r="3175" b="3175"/>
            <wp:wrapThrough wrapText="bothSides">
              <wp:wrapPolygon edited="0">
                <wp:start x="0" y="0"/>
                <wp:lineTo x="0" y="21159"/>
                <wp:lineTo x="21159" y="21159"/>
                <wp:lineTo x="21159" y="0"/>
                <wp:lineTo x="0" y="0"/>
              </wp:wrapPolygon>
            </wp:wrapThrough>
            <wp:docPr id="40082" name="Picture 4008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Qr code&#10;&#10;Description automatically generated"/>
                    <pic:cNvPicPr/>
                  </pic:nvPicPr>
                  <pic:blipFill>
                    <a:blip r:embed="rId423" cstate="print">
                      <a:extLst>
                        <a:ext uri="{28A0092B-C50C-407E-A947-70E740481C1C}">
                          <a14:useLocalDpi xmlns:a14="http://schemas.microsoft.com/office/drawing/2010/main"/>
                        </a:ext>
                      </a:extLst>
                    </a:blip>
                    <a:stretch>
                      <a:fillRect/>
                    </a:stretch>
                  </pic:blipFill>
                  <pic:spPr>
                    <a:xfrm>
                      <a:off x="0" y="0"/>
                      <a:ext cx="777875" cy="777875"/>
                    </a:xfrm>
                    <a:prstGeom prst="rect">
                      <a:avLst/>
                    </a:prstGeom>
                  </pic:spPr>
                </pic:pic>
              </a:graphicData>
            </a:graphic>
            <wp14:sizeRelH relativeFrom="margin">
              <wp14:pctWidth>0</wp14:pctWidth>
            </wp14:sizeRelH>
            <wp14:sizeRelV relativeFrom="margin">
              <wp14:pctHeight>0</wp14:pctHeight>
            </wp14:sizeRelV>
          </wp:anchor>
        </w:drawing>
      </w:r>
    </w:p>
    <w:p w14:paraId="7887EADE" w14:textId="3F79B6F2" w:rsidR="00D62068" w:rsidRPr="005104D9" w:rsidRDefault="00D62068" w:rsidP="000E5497">
      <w:pPr>
        <w:widowControl w:val="0"/>
        <w:tabs>
          <w:tab w:val="right" w:pos="10800"/>
        </w:tabs>
        <w:rPr>
          <w:rFonts w:ascii="Aptos" w:hAnsi="Aptos" w:cs="Arial"/>
          <w:bCs/>
          <w:color w:val="000000" w:themeColor="text1"/>
          <w:szCs w:val="12"/>
        </w:rPr>
      </w:pPr>
      <w:r w:rsidRPr="005104D9">
        <w:rPr>
          <w:rFonts w:ascii="Aptos" w:hAnsi="Aptos" w:cs="Arial"/>
          <w:bCs/>
          <w:color w:val="000000" w:themeColor="text1"/>
        </w:rPr>
        <w:t xml:space="preserve">Applications must be submitted online at </w:t>
      </w:r>
      <w:hyperlink r:id="rId424" w:history="1">
        <w:r w:rsidR="0039160B" w:rsidRPr="005104D9">
          <w:rPr>
            <w:rStyle w:val="Hyperlink"/>
            <w:bCs/>
            <w:color w:val="000000" w:themeColor="text1"/>
            <w:szCs w:val="12"/>
          </w:rPr>
          <w:t>LouisianaPTA.org/grants</w:t>
        </w:r>
      </w:hyperlink>
      <w:r w:rsidRPr="005104D9">
        <w:rPr>
          <w:rFonts w:ascii="Aptos" w:hAnsi="Aptos" w:cs="Arial"/>
          <w:bCs/>
          <w:color w:val="000000" w:themeColor="text1"/>
          <w:szCs w:val="12"/>
        </w:rPr>
        <w:t xml:space="preserve"> or scan the QR Code</w:t>
      </w:r>
      <w:r w:rsidRPr="005104D9">
        <w:rPr>
          <w:rFonts w:ascii="Aptos" w:hAnsi="Aptos" w:cs="Arial"/>
          <w:bCs/>
          <w:color w:val="000000" w:themeColor="text1"/>
        </w:rPr>
        <w:t>.</w:t>
      </w:r>
    </w:p>
    <w:p w14:paraId="114A32C6" w14:textId="77777777" w:rsidR="00D62068" w:rsidRPr="005104D9" w:rsidRDefault="00D62068" w:rsidP="000E5497">
      <w:pPr>
        <w:widowControl w:val="0"/>
        <w:rPr>
          <w:rFonts w:ascii="Aptos" w:hAnsi="Aptos" w:cs="Arial"/>
          <w:color w:val="000000" w:themeColor="text1"/>
          <w:szCs w:val="12"/>
        </w:rPr>
      </w:pPr>
    </w:p>
    <w:p w14:paraId="668A8D99" w14:textId="77777777" w:rsidR="00D62068" w:rsidRPr="005104D9" w:rsidRDefault="00D62068" w:rsidP="000E5497">
      <w:pPr>
        <w:widowControl w:val="0"/>
        <w:jc w:val="both"/>
        <w:rPr>
          <w:rFonts w:ascii="Aptos" w:hAnsi="Aptos" w:cs="Arial"/>
          <w:b/>
          <w:color w:val="000000" w:themeColor="text1"/>
          <w:sz w:val="40"/>
        </w:rPr>
      </w:pPr>
    </w:p>
    <w:p w14:paraId="6C672535" w14:textId="211D4943" w:rsidR="00D62068" w:rsidRPr="005104D9" w:rsidRDefault="00A95859" w:rsidP="000E5497">
      <w:pPr>
        <w:widowControl w:val="0"/>
        <w:jc w:val="both"/>
        <w:rPr>
          <w:rFonts w:ascii="Aptos" w:hAnsi="Aptos" w:cs="Arial"/>
          <w:b/>
          <w:color w:val="000000" w:themeColor="text1"/>
          <w:sz w:val="40"/>
        </w:rPr>
      </w:pPr>
      <w:r w:rsidRPr="005104D9">
        <w:rPr>
          <w:rFonts w:ascii="Aptos" w:eastAsiaTheme="majorEastAsia" w:hAnsi="Aptos" w:cs="Arial"/>
          <w:b/>
          <w:bCs/>
          <w:noProof/>
          <w:color w:val="000000" w:themeColor="text1"/>
          <w:sz w:val="40"/>
          <w:szCs w:val="40"/>
          <w:u w:val="single"/>
        </w:rPr>
        <w:drawing>
          <wp:anchor distT="0" distB="0" distL="114300" distR="114300" simplePos="0" relativeHeight="251658379" behindDoc="0" locked="0" layoutInCell="1" allowOverlap="1" wp14:anchorId="7B905279" wp14:editId="7952372B">
            <wp:simplePos x="0" y="0"/>
            <wp:positionH relativeFrom="margin">
              <wp:align>center</wp:align>
            </wp:positionH>
            <wp:positionV relativeFrom="margin">
              <wp:posOffset>7760698</wp:posOffset>
            </wp:positionV>
            <wp:extent cx="2318091" cy="898945"/>
            <wp:effectExtent l="0" t="0" r="6350" b="0"/>
            <wp:wrapNone/>
            <wp:docPr id="1347726653" name="Picture 1347726653"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726653" name="Picture 1347726653" descr="A blue and white logo&#10;&#10;Description automatically generated"/>
                    <pic:cNvPicPr/>
                  </pic:nvPicPr>
                  <pic:blipFill>
                    <a:blip r:embed="rId409"/>
                    <a:stretch>
                      <a:fillRect/>
                    </a:stretch>
                  </pic:blipFill>
                  <pic:spPr>
                    <a:xfrm>
                      <a:off x="0" y="0"/>
                      <a:ext cx="2318091" cy="898945"/>
                    </a:xfrm>
                    <a:prstGeom prst="rect">
                      <a:avLst/>
                    </a:prstGeom>
                  </pic:spPr>
                </pic:pic>
              </a:graphicData>
            </a:graphic>
            <wp14:sizeRelH relativeFrom="margin">
              <wp14:pctWidth>0</wp14:pctWidth>
            </wp14:sizeRelH>
            <wp14:sizeRelV relativeFrom="margin">
              <wp14:pctHeight>0</wp14:pctHeight>
            </wp14:sizeRelV>
          </wp:anchor>
        </w:drawing>
      </w:r>
    </w:p>
    <w:sectPr w:rsidR="00D62068" w:rsidRPr="005104D9" w:rsidSect="007F2938">
      <w:footerReference w:type="default" r:id="rId425"/>
      <w:pgSz w:w="12240" w:h="15840"/>
      <w:pgMar w:top="720" w:right="720" w:bottom="720" w:left="720" w:header="720" w:footer="53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206599" w14:textId="77777777" w:rsidR="006B3FEF" w:rsidRDefault="006B3FEF" w:rsidP="0008453C">
      <w:r>
        <w:separator/>
      </w:r>
    </w:p>
  </w:endnote>
  <w:endnote w:type="continuationSeparator" w:id="0">
    <w:p w14:paraId="1BF81A59" w14:textId="77777777" w:rsidR="006B3FEF" w:rsidRDefault="006B3FEF" w:rsidP="0008453C">
      <w:r>
        <w:continuationSeparator/>
      </w:r>
    </w:p>
  </w:endnote>
  <w:endnote w:type="continuationNotice" w:id="1">
    <w:p w14:paraId="59EF6F1C" w14:textId="77777777" w:rsidR="006B3FEF" w:rsidRDefault="006B3FE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useo Slab 700">
    <w:panose1 w:val="02000000000000000000"/>
    <w:charset w:val="00"/>
    <w:family w:val="modern"/>
    <w:notTrueType/>
    <w:pitch w:val="variable"/>
    <w:sig w:usb0="A00000AF" w:usb1="4000004B" w:usb2="00000000" w:usb3="00000000" w:csb0="00000093" w:csb1="00000000"/>
  </w:font>
  <w:font w:name="HGPMinchoE">
    <w:charset w:val="80"/>
    <w:family w:val="roman"/>
    <w:pitch w:val="variable"/>
    <w:sig w:usb0="E00002FF" w:usb1="2AC7EDFE" w:usb2="00000012" w:usb3="00000000" w:csb0="00020001" w:csb1="00000000"/>
  </w:font>
  <w:font w:name="Kigelia">
    <w:charset w:val="00"/>
    <w:family w:val="swiss"/>
    <w:pitch w:val="variable"/>
    <w:sig w:usb0="E01526FF" w:usb1="C200004B" w:usb2="00010800" w:usb3="00000000" w:csb0="0000019F" w:csb1="00000000"/>
  </w:font>
  <w:font w:name="Steamy">
    <w:panose1 w:val="02000503000000020004"/>
    <w:charset w:val="00"/>
    <w:family w:val="modern"/>
    <w:notTrueType/>
    <w:pitch w:val="variable"/>
    <w:sig w:usb0="80000203" w:usb1="00000048" w:usb2="00000000" w:usb3="00000000" w:csb0="00000005" w:csb1="00000000"/>
  </w:font>
  <w:font w:name="BatangChe">
    <w:charset w:val="81"/>
    <w:family w:val="modern"/>
    <w:pitch w:val="fixed"/>
    <w:sig w:usb0="B00002AF" w:usb1="69D77CFB" w:usb2="00000030" w:usb3="00000000" w:csb0="0008009F" w:csb1="00000000"/>
  </w:font>
  <w:font w:name="Aharoni">
    <w:charset w:val="B1"/>
    <w:family w:val="auto"/>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ArialMT">
    <w:altName w:val="Klee One"/>
    <w:charset w:val="80"/>
    <w:family w:val="auto"/>
    <w:pitch w:val="default"/>
    <w:sig w:usb0="00000001" w:usb1="08070000" w:usb2="00000010" w:usb3="00000000" w:csb0="00020000" w:csb1="00000000"/>
  </w:font>
  <w:font w:name="Arial-BoldMT">
    <w:altName w:val="Klee One"/>
    <w:panose1 w:val="00000000000000000000"/>
    <w:charset w:val="80"/>
    <w:family w:val="auto"/>
    <w:notTrueType/>
    <w:pitch w:val="default"/>
    <w:sig w:usb0="00000003" w:usb1="08070000" w:usb2="00000010" w:usb3="00000000" w:csb0="00020001" w:csb1="00000000"/>
  </w:font>
  <w:font w:name="Museo Slab 300">
    <w:panose1 w:val="02000000000000000000"/>
    <w:charset w:val="00"/>
    <w:family w:val="modern"/>
    <w:notTrueType/>
    <w:pitch w:val="variable"/>
    <w:sig w:usb0="A00000AF" w:usb1="4000004B" w:usb2="00000000" w:usb3="00000000" w:csb0="00000093" w:csb1="00000000"/>
  </w:font>
  <w:font w:name="Abadi">
    <w:charset w:val="00"/>
    <w:family w:val="swiss"/>
    <w:pitch w:val="variable"/>
    <w:sig w:usb0="80000003" w:usb1="00000000" w:usb2="00000000" w:usb3="00000000" w:csb0="00000001" w:csb1="00000000"/>
  </w:font>
  <w:font w:name="Atkinson Hyperlegible">
    <w:altName w:val="Calibri"/>
    <w:panose1 w:val="00000000000000000000"/>
    <w:charset w:val="00"/>
    <w:family w:val="modern"/>
    <w:notTrueType/>
    <w:pitch w:val="variable"/>
    <w:sig w:usb0="00000027" w:usb1="00000000" w:usb2="00000000" w:usb3="00000000" w:csb0="00000083" w:csb1="00000000"/>
  </w:font>
  <w:font w:name="Arial Black">
    <w:panose1 w:val="020B0A04020102020204"/>
    <w:charset w:val="00"/>
    <w:family w:val="swiss"/>
    <w:pitch w:val="variable"/>
    <w:sig w:usb0="A00002AF" w:usb1="400078FB" w:usb2="00000000" w:usb3="00000000" w:csb0="0000009F" w:csb1="00000000"/>
  </w:font>
  <w:font w:name="Tonight">
    <w:altName w:val="Calibri"/>
    <w:charset w:val="00"/>
    <w:family w:val="auto"/>
    <w:pitch w:val="variable"/>
    <w:sig w:usb0="00000083" w:usb1="00000002" w:usb2="00000000" w:usb3="00000000" w:csb0="00000001" w:csb1="00000000"/>
  </w:font>
  <w:font w:name="Arial Nova">
    <w:altName w:val="Arial Nova"/>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E4F038" w14:textId="77777777" w:rsidR="00492F37" w:rsidRPr="00E56F54" w:rsidRDefault="00492F37" w:rsidP="00BD128B">
    <w:pPr>
      <w:pStyle w:val="Footer"/>
      <w:tabs>
        <w:tab w:val="clear" w:pos="4680"/>
        <w:tab w:val="clear" w:pos="9360"/>
        <w:tab w:val="center" w:pos="5220"/>
        <w:tab w:val="right" w:pos="10440"/>
      </w:tabs>
      <w:ind w:left="180"/>
      <w:rPr>
        <w:rFonts w:ascii="Aptos" w:hAnsi="Aptos" w:cs="Arial"/>
        <w:color w:val="000000" w:themeColor="text1"/>
      </w:rPr>
    </w:pPr>
    <w:r w:rsidRPr="00E56F54">
      <w:rPr>
        <w:rFonts w:ascii="Aptos" w:hAnsi="Aptos" w:cs="Arial"/>
        <w:color w:val="000000" w:themeColor="text1"/>
      </w:rPr>
      <w:t>LouisianaPTA.org</w:t>
    </w:r>
    <w:r w:rsidRPr="00E56F54">
      <w:rPr>
        <w:rFonts w:ascii="Aptos" w:hAnsi="Aptos" w:cs="Arial"/>
        <w:color w:val="000000" w:themeColor="text1"/>
      </w:rPr>
      <w:tab/>
    </w:r>
    <w:sdt>
      <w:sdtPr>
        <w:rPr>
          <w:rFonts w:ascii="Aptos" w:hAnsi="Aptos" w:cs="Arial"/>
          <w:color w:val="000000" w:themeColor="text1"/>
        </w:rPr>
        <w:id w:val="493461153"/>
        <w:docPartObj>
          <w:docPartGallery w:val="Page Numbers (Bottom of Page)"/>
          <w:docPartUnique/>
        </w:docPartObj>
      </w:sdtPr>
      <w:sdtEndPr>
        <w:rPr>
          <w:noProof/>
        </w:rPr>
      </w:sdtEndPr>
      <w:sdtContent>
        <w:r w:rsidRPr="00E56F54">
          <w:rPr>
            <w:rFonts w:ascii="Aptos" w:hAnsi="Aptos" w:cs="Arial"/>
            <w:color w:val="000000" w:themeColor="text1"/>
          </w:rPr>
          <w:fldChar w:fldCharType="begin"/>
        </w:r>
        <w:r w:rsidRPr="00E56F54">
          <w:rPr>
            <w:rFonts w:ascii="Aptos" w:hAnsi="Aptos" w:cs="Arial"/>
            <w:color w:val="000000" w:themeColor="text1"/>
          </w:rPr>
          <w:instrText xml:space="preserve"> PAGE   \* MERGEFORMAT </w:instrText>
        </w:r>
        <w:r w:rsidRPr="00E56F54">
          <w:rPr>
            <w:rFonts w:ascii="Aptos" w:hAnsi="Aptos" w:cs="Arial"/>
            <w:color w:val="000000" w:themeColor="text1"/>
          </w:rPr>
          <w:fldChar w:fldCharType="separate"/>
        </w:r>
        <w:r w:rsidRPr="00E56F54">
          <w:rPr>
            <w:rFonts w:ascii="Aptos" w:hAnsi="Aptos" w:cs="Arial"/>
            <w:color w:val="000000" w:themeColor="text1"/>
          </w:rPr>
          <w:t>5</w:t>
        </w:r>
        <w:r w:rsidRPr="00E56F54">
          <w:rPr>
            <w:rFonts w:ascii="Aptos" w:hAnsi="Aptos" w:cs="Arial"/>
            <w:noProof/>
            <w:color w:val="000000" w:themeColor="text1"/>
          </w:rPr>
          <w:fldChar w:fldCharType="end"/>
        </w:r>
      </w:sdtContent>
    </w:sdt>
    <w:r w:rsidRPr="00E56F54">
      <w:rPr>
        <w:rFonts w:ascii="Aptos" w:hAnsi="Aptos" w:cs="Arial"/>
        <w:color w:val="000000" w:themeColor="text1"/>
      </w:rPr>
      <w:t xml:space="preserve"> </w:t>
    </w:r>
    <w:r w:rsidRPr="00E56F54">
      <w:rPr>
        <w:rFonts w:ascii="Aptos" w:hAnsi="Aptos" w:cs="Arial"/>
        <w:color w:val="000000" w:themeColor="text1"/>
      </w:rPr>
      <w:tab/>
      <w:t>LAPTA Toolkit: Index</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387ED6" w14:textId="0DC281D0" w:rsidR="008A5DA3" w:rsidRPr="00887D0B" w:rsidRDefault="007B4370" w:rsidP="00887D0B">
    <w:pPr>
      <w:pStyle w:val="Footer"/>
      <w:tabs>
        <w:tab w:val="clear" w:pos="4680"/>
        <w:tab w:val="clear" w:pos="9360"/>
        <w:tab w:val="center" w:pos="5220"/>
        <w:tab w:val="right" w:pos="10620"/>
      </w:tabs>
      <w:jc w:val="center"/>
      <w:rPr>
        <w:rFonts w:ascii="Aptos" w:hAnsi="Aptos"/>
        <w:sz w:val="20"/>
        <w:szCs w:val="20"/>
      </w:rPr>
    </w:pPr>
    <w:r w:rsidRPr="00887D0B">
      <w:rPr>
        <w:rFonts w:ascii="Aptos" w:hAnsi="Aptos"/>
        <w:sz w:val="20"/>
        <w:szCs w:val="20"/>
      </w:rPr>
      <w:t>LouisianaPTA.org</w:t>
    </w:r>
    <w:r w:rsidR="008A5DA3" w:rsidRPr="00887D0B">
      <w:rPr>
        <w:rFonts w:ascii="Aptos" w:hAnsi="Aptos"/>
        <w:sz w:val="20"/>
        <w:szCs w:val="20"/>
      </w:rPr>
      <w:tab/>
    </w:r>
    <w:sdt>
      <w:sdtPr>
        <w:rPr>
          <w:rFonts w:ascii="Aptos" w:hAnsi="Aptos"/>
          <w:sz w:val="20"/>
          <w:szCs w:val="20"/>
        </w:rPr>
        <w:id w:val="1653560030"/>
        <w:docPartObj>
          <w:docPartGallery w:val="Page Numbers (Bottom of Page)"/>
          <w:docPartUnique/>
        </w:docPartObj>
      </w:sdtPr>
      <w:sdtEndPr>
        <w:rPr>
          <w:noProof/>
        </w:rPr>
      </w:sdtEndPr>
      <w:sdtContent>
        <w:r w:rsidR="008A5DA3" w:rsidRPr="00887D0B">
          <w:rPr>
            <w:rFonts w:ascii="Aptos" w:hAnsi="Aptos"/>
            <w:sz w:val="20"/>
            <w:szCs w:val="20"/>
          </w:rPr>
          <w:fldChar w:fldCharType="begin"/>
        </w:r>
        <w:r w:rsidR="008A5DA3" w:rsidRPr="00887D0B">
          <w:rPr>
            <w:rFonts w:ascii="Aptos" w:hAnsi="Aptos"/>
            <w:sz w:val="20"/>
            <w:szCs w:val="20"/>
          </w:rPr>
          <w:instrText xml:space="preserve"> PAGE   \* MERGEFORMAT </w:instrText>
        </w:r>
        <w:r w:rsidR="008A5DA3" w:rsidRPr="00887D0B">
          <w:rPr>
            <w:rFonts w:ascii="Aptos" w:hAnsi="Aptos"/>
            <w:sz w:val="20"/>
            <w:szCs w:val="20"/>
          </w:rPr>
          <w:fldChar w:fldCharType="separate"/>
        </w:r>
        <w:r w:rsidR="008A5DA3" w:rsidRPr="00887D0B">
          <w:rPr>
            <w:rFonts w:ascii="Aptos" w:hAnsi="Aptos"/>
            <w:noProof/>
            <w:sz w:val="20"/>
            <w:szCs w:val="20"/>
          </w:rPr>
          <w:t>2</w:t>
        </w:r>
        <w:r w:rsidR="008A5DA3" w:rsidRPr="00887D0B">
          <w:rPr>
            <w:rFonts w:ascii="Aptos" w:hAnsi="Aptos"/>
            <w:noProof/>
            <w:sz w:val="20"/>
            <w:szCs w:val="20"/>
          </w:rPr>
          <w:fldChar w:fldCharType="end"/>
        </w:r>
        <w:r w:rsidR="008A5DA3" w:rsidRPr="00887D0B">
          <w:rPr>
            <w:rFonts w:ascii="Aptos" w:hAnsi="Aptos"/>
            <w:noProof/>
            <w:sz w:val="20"/>
            <w:szCs w:val="20"/>
          </w:rPr>
          <w:tab/>
        </w:r>
        <w:r w:rsidR="00777CFC" w:rsidRPr="00887D0B">
          <w:rPr>
            <w:rFonts w:ascii="Aptos" w:hAnsi="Aptos"/>
            <w:noProof/>
            <w:sz w:val="20"/>
            <w:szCs w:val="20"/>
          </w:rPr>
          <w:t>Se</w:t>
        </w:r>
        <w:r w:rsidR="00F5323A">
          <w:rPr>
            <w:rFonts w:ascii="Aptos" w:hAnsi="Aptos"/>
            <w:noProof/>
            <w:sz w:val="20"/>
            <w:szCs w:val="20"/>
          </w:rPr>
          <w:t>tion</w:t>
        </w:r>
        <w:r w:rsidR="00777CFC" w:rsidRPr="00887D0B">
          <w:rPr>
            <w:rFonts w:ascii="Aptos" w:hAnsi="Aptos"/>
            <w:noProof/>
            <w:sz w:val="20"/>
            <w:szCs w:val="20"/>
          </w:rPr>
          <w:t xml:space="preserve">c </w:t>
        </w:r>
        <w:r w:rsidR="00910DEC">
          <w:rPr>
            <w:rFonts w:ascii="Aptos" w:hAnsi="Aptos"/>
            <w:noProof/>
            <w:sz w:val="20"/>
            <w:szCs w:val="20"/>
          </w:rPr>
          <w:t>8</w:t>
        </w:r>
        <w:r w:rsidR="008A5DA3" w:rsidRPr="00887D0B">
          <w:rPr>
            <w:rFonts w:ascii="Aptos" w:hAnsi="Aptos"/>
            <w:noProof/>
            <w:sz w:val="20"/>
            <w:szCs w:val="20"/>
          </w:rPr>
          <w:t>: Elections &amp; Nominating Comm</w:t>
        </w:r>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32F57D" w14:textId="6B15D78A" w:rsidR="00D62068" w:rsidRPr="00064A8B" w:rsidRDefault="007B4370" w:rsidP="00064A8B">
    <w:pPr>
      <w:pStyle w:val="Footer"/>
      <w:tabs>
        <w:tab w:val="clear" w:pos="4680"/>
        <w:tab w:val="clear" w:pos="9360"/>
        <w:tab w:val="center" w:pos="5400"/>
        <w:tab w:val="right" w:pos="10620"/>
      </w:tabs>
      <w:jc w:val="center"/>
      <w:rPr>
        <w:rFonts w:asciiTheme="minorHAnsi" w:hAnsiTheme="minorHAnsi"/>
      </w:rPr>
    </w:pPr>
    <w:r>
      <w:t>LouisianaPTA.org</w:t>
    </w:r>
    <w:r w:rsidR="00D62068">
      <w:tab/>
    </w:r>
    <w:sdt>
      <w:sdtPr>
        <w:id w:val="880446335"/>
        <w:docPartObj>
          <w:docPartGallery w:val="Page Numbers (Bottom of Page)"/>
          <w:docPartUnique/>
        </w:docPartObj>
      </w:sdtPr>
      <w:sdtEndPr>
        <w:rPr>
          <w:noProof/>
        </w:rPr>
      </w:sdtEndPr>
      <w:sdtContent>
        <w:r w:rsidR="00D62068">
          <w:fldChar w:fldCharType="begin"/>
        </w:r>
        <w:r w:rsidR="00D62068">
          <w:instrText xml:space="preserve"> PAGE   \* MERGEFORMAT </w:instrText>
        </w:r>
        <w:r w:rsidR="00D62068">
          <w:fldChar w:fldCharType="separate"/>
        </w:r>
        <w:r w:rsidR="00D62068">
          <w:rPr>
            <w:noProof/>
          </w:rPr>
          <w:t>2</w:t>
        </w:r>
        <w:r w:rsidR="00D62068">
          <w:rPr>
            <w:noProof/>
          </w:rPr>
          <w:fldChar w:fldCharType="end"/>
        </w:r>
        <w:r w:rsidR="00D62068">
          <w:rPr>
            <w:noProof/>
          </w:rPr>
          <w:tab/>
          <w:t>LAPTA Toolkit: Awards, Grants, Contests</w:t>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C94C07" w14:textId="271DD3E1" w:rsidR="009E5F53" w:rsidRPr="00C27E08" w:rsidRDefault="007B4370" w:rsidP="00532851">
    <w:pPr>
      <w:pStyle w:val="Footer"/>
      <w:tabs>
        <w:tab w:val="clear" w:pos="4680"/>
        <w:tab w:val="clear" w:pos="9360"/>
        <w:tab w:val="center" w:pos="5130"/>
        <w:tab w:val="right" w:pos="10620"/>
      </w:tabs>
      <w:jc w:val="center"/>
      <w:rPr>
        <w:rFonts w:ascii="Aptos" w:hAnsi="Aptos"/>
        <w:sz w:val="20"/>
        <w:szCs w:val="20"/>
      </w:rPr>
    </w:pPr>
    <w:r w:rsidRPr="00C27E08">
      <w:rPr>
        <w:rFonts w:ascii="Aptos" w:hAnsi="Aptos"/>
        <w:sz w:val="20"/>
        <w:szCs w:val="20"/>
      </w:rPr>
      <w:t>LouisianaPTA.org</w:t>
    </w:r>
    <w:r w:rsidR="009E5F53" w:rsidRPr="00C27E08">
      <w:rPr>
        <w:rFonts w:ascii="Aptos" w:hAnsi="Aptos"/>
        <w:sz w:val="20"/>
        <w:szCs w:val="20"/>
      </w:rPr>
      <w:tab/>
    </w:r>
    <w:sdt>
      <w:sdtPr>
        <w:rPr>
          <w:rFonts w:ascii="Aptos" w:hAnsi="Aptos"/>
          <w:sz w:val="20"/>
          <w:szCs w:val="20"/>
        </w:rPr>
        <w:id w:val="1132522484"/>
        <w:docPartObj>
          <w:docPartGallery w:val="Page Numbers (Bottom of Page)"/>
          <w:docPartUnique/>
        </w:docPartObj>
      </w:sdtPr>
      <w:sdtEndPr>
        <w:rPr>
          <w:noProof/>
        </w:rPr>
      </w:sdtEndPr>
      <w:sdtContent>
        <w:r w:rsidR="009E5F53" w:rsidRPr="00C27E08">
          <w:rPr>
            <w:rFonts w:ascii="Aptos" w:hAnsi="Aptos"/>
            <w:sz w:val="20"/>
            <w:szCs w:val="20"/>
          </w:rPr>
          <w:fldChar w:fldCharType="begin"/>
        </w:r>
        <w:r w:rsidR="009E5F53" w:rsidRPr="00C27E08">
          <w:rPr>
            <w:rFonts w:ascii="Aptos" w:hAnsi="Aptos"/>
            <w:sz w:val="20"/>
            <w:szCs w:val="20"/>
          </w:rPr>
          <w:instrText xml:space="preserve"> PAGE   \* MERGEFORMAT </w:instrText>
        </w:r>
        <w:r w:rsidR="009E5F53" w:rsidRPr="00C27E08">
          <w:rPr>
            <w:rFonts w:ascii="Aptos" w:hAnsi="Aptos"/>
            <w:sz w:val="20"/>
            <w:szCs w:val="20"/>
          </w:rPr>
          <w:fldChar w:fldCharType="separate"/>
        </w:r>
        <w:r w:rsidR="009E5F53" w:rsidRPr="00C27E08">
          <w:rPr>
            <w:rFonts w:ascii="Aptos" w:hAnsi="Aptos"/>
            <w:noProof/>
            <w:sz w:val="20"/>
            <w:szCs w:val="20"/>
          </w:rPr>
          <w:t>2</w:t>
        </w:r>
        <w:r w:rsidR="009E5F53" w:rsidRPr="00C27E08">
          <w:rPr>
            <w:rFonts w:ascii="Aptos" w:hAnsi="Aptos"/>
            <w:noProof/>
            <w:sz w:val="20"/>
            <w:szCs w:val="20"/>
          </w:rPr>
          <w:fldChar w:fldCharType="end"/>
        </w:r>
        <w:r w:rsidR="009E5F53" w:rsidRPr="00C27E08">
          <w:rPr>
            <w:rFonts w:ascii="Aptos" w:hAnsi="Aptos"/>
            <w:noProof/>
            <w:sz w:val="20"/>
            <w:szCs w:val="20"/>
          </w:rPr>
          <w:tab/>
        </w:r>
        <w:r w:rsidR="00541E9E" w:rsidRPr="00C27E08">
          <w:rPr>
            <w:rFonts w:ascii="Aptos" w:hAnsi="Aptos"/>
            <w:noProof/>
            <w:sz w:val="20"/>
            <w:szCs w:val="20"/>
          </w:rPr>
          <w:t>Sec</w:t>
        </w:r>
        <w:r w:rsidR="00F5323A">
          <w:rPr>
            <w:rFonts w:ascii="Aptos" w:hAnsi="Aptos"/>
            <w:noProof/>
            <w:sz w:val="20"/>
            <w:szCs w:val="20"/>
          </w:rPr>
          <w:t>tion</w:t>
        </w:r>
        <w:r w:rsidR="00541E9E" w:rsidRPr="00C27E08">
          <w:rPr>
            <w:rFonts w:ascii="Aptos" w:hAnsi="Aptos"/>
            <w:noProof/>
            <w:sz w:val="20"/>
            <w:szCs w:val="20"/>
          </w:rPr>
          <w:t xml:space="preserve"> </w:t>
        </w:r>
        <w:r w:rsidR="00910DEC" w:rsidRPr="00C27E08">
          <w:rPr>
            <w:rFonts w:ascii="Aptos" w:hAnsi="Aptos"/>
            <w:noProof/>
            <w:sz w:val="20"/>
            <w:szCs w:val="20"/>
          </w:rPr>
          <w:t>9</w:t>
        </w:r>
        <w:r w:rsidR="009E5F53" w:rsidRPr="00C27E08">
          <w:rPr>
            <w:rFonts w:ascii="Aptos" w:hAnsi="Aptos"/>
            <w:noProof/>
            <w:sz w:val="20"/>
            <w:szCs w:val="20"/>
          </w:rPr>
          <w:t xml:space="preserve">: </w:t>
        </w:r>
        <w:r w:rsidR="00BF19DB" w:rsidRPr="00C27E08">
          <w:rPr>
            <w:rFonts w:ascii="Aptos" w:hAnsi="Aptos"/>
            <w:noProof/>
            <w:sz w:val="20"/>
            <w:szCs w:val="20"/>
          </w:rPr>
          <w:t>Bylaws</w:t>
        </w:r>
        <w:r w:rsidR="00900B0F" w:rsidRPr="00C27E08">
          <w:rPr>
            <w:rFonts w:ascii="Aptos" w:hAnsi="Aptos"/>
            <w:noProof/>
            <w:sz w:val="20"/>
            <w:szCs w:val="20"/>
          </w:rPr>
          <w:t>, Stan</w:t>
        </w:r>
        <w:r w:rsidR="00B45A40" w:rsidRPr="00C27E08">
          <w:rPr>
            <w:rFonts w:ascii="Aptos" w:hAnsi="Aptos"/>
            <w:noProof/>
            <w:sz w:val="20"/>
            <w:szCs w:val="20"/>
          </w:rPr>
          <w:t>d</w:t>
        </w:r>
        <w:r w:rsidR="00900B0F" w:rsidRPr="00C27E08">
          <w:rPr>
            <w:rFonts w:ascii="Aptos" w:hAnsi="Aptos"/>
            <w:noProof/>
            <w:sz w:val="20"/>
            <w:szCs w:val="20"/>
          </w:rPr>
          <w:t>ing Rules, &amp; Art of Inc</w:t>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BF5F06" w14:textId="0D7DB611" w:rsidR="00CB7791" w:rsidRPr="00D21BDF" w:rsidRDefault="007B4370" w:rsidP="00532851">
    <w:pPr>
      <w:pStyle w:val="Footer"/>
      <w:tabs>
        <w:tab w:val="clear" w:pos="4680"/>
        <w:tab w:val="clear" w:pos="9360"/>
        <w:tab w:val="center" w:pos="5130"/>
        <w:tab w:val="right" w:pos="10620"/>
      </w:tabs>
      <w:jc w:val="center"/>
      <w:rPr>
        <w:rFonts w:ascii="Abadi" w:hAnsi="Abadi"/>
        <w:sz w:val="20"/>
        <w:szCs w:val="20"/>
      </w:rPr>
    </w:pPr>
    <w:r w:rsidRPr="00D21BDF">
      <w:rPr>
        <w:rFonts w:ascii="Abadi" w:hAnsi="Abadi"/>
        <w:sz w:val="20"/>
        <w:szCs w:val="20"/>
      </w:rPr>
      <w:t>LouisianaPTA.org</w:t>
    </w:r>
    <w:r w:rsidR="00CB7791" w:rsidRPr="00D21BDF">
      <w:rPr>
        <w:rFonts w:ascii="Abadi" w:hAnsi="Abadi"/>
        <w:sz w:val="20"/>
        <w:szCs w:val="20"/>
      </w:rPr>
      <w:tab/>
    </w:r>
    <w:sdt>
      <w:sdtPr>
        <w:rPr>
          <w:rFonts w:ascii="Abadi" w:hAnsi="Abadi"/>
          <w:sz w:val="20"/>
          <w:szCs w:val="20"/>
        </w:rPr>
        <w:id w:val="-1980757956"/>
        <w:docPartObj>
          <w:docPartGallery w:val="Page Numbers (Bottom of Page)"/>
          <w:docPartUnique/>
        </w:docPartObj>
      </w:sdtPr>
      <w:sdtEndPr>
        <w:rPr>
          <w:noProof/>
        </w:rPr>
      </w:sdtEndPr>
      <w:sdtContent>
        <w:r w:rsidR="00CB7791" w:rsidRPr="00D21BDF">
          <w:rPr>
            <w:rFonts w:ascii="Abadi" w:hAnsi="Abadi"/>
            <w:sz w:val="20"/>
            <w:szCs w:val="20"/>
          </w:rPr>
          <w:fldChar w:fldCharType="begin"/>
        </w:r>
        <w:r w:rsidR="00CB7791" w:rsidRPr="00D21BDF">
          <w:rPr>
            <w:rFonts w:ascii="Abadi" w:hAnsi="Abadi"/>
            <w:sz w:val="20"/>
            <w:szCs w:val="20"/>
          </w:rPr>
          <w:instrText xml:space="preserve"> PAGE   \* MERGEFORMAT </w:instrText>
        </w:r>
        <w:r w:rsidR="00CB7791" w:rsidRPr="00D21BDF">
          <w:rPr>
            <w:rFonts w:ascii="Abadi" w:hAnsi="Abadi"/>
            <w:sz w:val="20"/>
            <w:szCs w:val="20"/>
          </w:rPr>
          <w:fldChar w:fldCharType="separate"/>
        </w:r>
        <w:r w:rsidR="00CB7791" w:rsidRPr="00D21BDF">
          <w:rPr>
            <w:rFonts w:ascii="Abadi" w:hAnsi="Abadi"/>
            <w:noProof/>
            <w:sz w:val="20"/>
            <w:szCs w:val="20"/>
          </w:rPr>
          <w:t>2</w:t>
        </w:r>
        <w:r w:rsidR="00CB7791" w:rsidRPr="00D21BDF">
          <w:rPr>
            <w:rFonts w:ascii="Abadi" w:hAnsi="Abadi"/>
            <w:noProof/>
            <w:sz w:val="20"/>
            <w:szCs w:val="20"/>
          </w:rPr>
          <w:fldChar w:fldCharType="end"/>
        </w:r>
        <w:r w:rsidR="00CB7791" w:rsidRPr="00D21BDF">
          <w:rPr>
            <w:rFonts w:ascii="Abadi" w:hAnsi="Abadi"/>
            <w:noProof/>
            <w:sz w:val="20"/>
            <w:szCs w:val="20"/>
          </w:rPr>
          <w:tab/>
        </w:r>
        <w:r w:rsidR="00541E9E" w:rsidRPr="00D21BDF">
          <w:rPr>
            <w:rFonts w:ascii="Abadi" w:hAnsi="Abadi"/>
            <w:noProof/>
            <w:sz w:val="20"/>
            <w:szCs w:val="20"/>
          </w:rPr>
          <w:t xml:space="preserve">Section </w:t>
        </w:r>
        <w:r w:rsidR="00910DEC">
          <w:rPr>
            <w:rFonts w:ascii="Abadi" w:hAnsi="Abadi"/>
            <w:noProof/>
            <w:sz w:val="20"/>
            <w:szCs w:val="20"/>
          </w:rPr>
          <w:t>10</w:t>
        </w:r>
        <w:r w:rsidR="00CB7791" w:rsidRPr="00D21BDF">
          <w:rPr>
            <w:rFonts w:ascii="Abadi" w:hAnsi="Abadi"/>
            <w:noProof/>
            <w:sz w:val="20"/>
            <w:szCs w:val="20"/>
          </w:rPr>
          <w:t>: Awards, Grants, &amp; Contests</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279283" w14:textId="0D6D6BB2" w:rsidR="00F5323A" w:rsidRPr="00E56F54" w:rsidRDefault="00F5323A" w:rsidP="00BD128B">
    <w:pPr>
      <w:pStyle w:val="Footer"/>
      <w:tabs>
        <w:tab w:val="clear" w:pos="4680"/>
        <w:tab w:val="clear" w:pos="9360"/>
        <w:tab w:val="center" w:pos="5220"/>
        <w:tab w:val="right" w:pos="10440"/>
      </w:tabs>
      <w:ind w:left="180"/>
      <w:rPr>
        <w:rFonts w:ascii="Aptos" w:hAnsi="Aptos" w:cs="Arial"/>
        <w:color w:val="000000" w:themeColor="text1"/>
      </w:rPr>
    </w:pPr>
    <w:r w:rsidRPr="00E56F54">
      <w:rPr>
        <w:rFonts w:ascii="Aptos" w:hAnsi="Aptos" w:cs="Arial"/>
        <w:color w:val="000000" w:themeColor="text1"/>
      </w:rPr>
      <w:t>LouisianaPTA.org</w:t>
    </w:r>
    <w:r w:rsidRPr="00E56F54">
      <w:rPr>
        <w:rFonts w:ascii="Aptos" w:hAnsi="Aptos" w:cs="Arial"/>
        <w:color w:val="000000" w:themeColor="text1"/>
      </w:rPr>
      <w:tab/>
    </w:r>
    <w:sdt>
      <w:sdtPr>
        <w:rPr>
          <w:rFonts w:ascii="Aptos" w:hAnsi="Aptos" w:cs="Arial"/>
          <w:color w:val="000000" w:themeColor="text1"/>
        </w:rPr>
        <w:id w:val="877596395"/>
        <w:docPartObj>
          <w:docPartGallery w:val="Page Numbers (Bottom of Page)"/>
          <w:docPartUnique/>
        </w:docPartObj>
      </w:sdtPr>
      <w:sdtEndPr>
        <w:rPr>
          <w:noProof/>
        </w:rPr>
      </w:sdtEndPr>
      <w:sdtContent>
        <w:r w:rsidRPr="00E56F54">
          <w:rPr>
            <w:rFonts w:ascii="Aptos" w:hAnsi="Aptos" w:cs="Arial"/>
            <w:color w:val="000000" w:themeColor="text1"/>
          </w:rPr>
          <w:fldChar w:fldCharType="begin"/>
        </w:r>
        <w:r w:rsidRPr="00E56F54">
          <w:rPr>
            <w:rFonts w:ascii="Aptos" w:hAnsi="Aptos" w:cs="Arial"/>
            <w:color w:val="000000" w:themeColor="text1"/>
          </w:rPr>
          <w:instrText xml:space="preserve"> PAGE   \* MERGEFORMAT </w:instrText>
        </w:r>
        <w:r w:rsidRPr="00E56F54">
          <w:rPr>
            <w:rFonts w:ascii="Aptos" w:hAnsi="Aptos" w:cs="Arial"/>
            <w:color w:val="000000" w:themeColor="text1"/>
          </w:rPr>
          <w:fldChar w:fldCharType="separate"/>
        </w:r>
        <w:r w:rsidRPr="00E56F54">
          <w:rPr>
            <w:rFonts w:ascii="Aptos" w:hAnsi="Aptos" w:cs="Arial"/>
            <w:color w:val="000000" w:themeColor="text1"/>
          </w:rPr>
          <w:t>5</w:t>
        </w:r>
        <w:r w:rsidRPr="00E56F54">
          <w:rPr>
            <w:rFonts w:ascii="Aptos" w:hAnsi="Aptos" w:cs="Arial"/>
            <w:noProof/>
            <w:color w:val="000000" w:themeColor="text1"/>
          </w:rPr>
          <w:fldChar w:fldCharType="end"/>
        </w:r>
      </w:sdtContent>
    </w:sdt>
    <w:r w:rsidRPr="00E56F54">
      <w:rPr>
        <w:rFonts w:ascii="Aptos" w:hAnsi="Aptos" w:cs="Arial"/>
        <w:color w:val="000000" w:themeColor="text1"/>
      </w:rPr>
      <w:t xml:space="preserve"> </w:t>
    </w:r>
    <w:r w:rsidRPr="00E56F54">
      <w:rPr>
        <w:rFonts w:ascii="Aptos" w:hAnsi="Aptos" w:cs="Arial"/>
        <w:color w:val="000000" w:themeColor="text1"/>
      </w:rPr>
      <w:tab/>
    </w:r>
    <w:r>
      <w:rPr>
        <w:rFonts w:ascii="Aptos" w:hAnsi="Aptos" w:cs="Arial"/>
        <w:color w:val="000000" w:themeColor="text1"/>
      </w:rPr>
      <w:t>Section 1: LAPTA and National PTA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76FF20" w14:textId="77777777" w:rsidR="00F5323A" w:rsidRPr="00E56F54" w:rsidRDefault="00F5323A" w:rsidP="00BD128B">
    <w:pPr>
      <w:pStyle w:val="Footer"/>
      <w:tabs>
        <w:tab w:val="clear" w:pos="4680"/>
        <w:tab w:val="clear" w:pos="9360"/>
        <w:tab w:val="left" w:pos="3549"/>
        <w:tab w:val="center" w:pos="5220"/>
        <w:tab w:val="right" w:pos="10440"/>
      </w:tabs>
      <w:ind w:left="360"/>
      <w:rPr>
        <w:rFonts w:ascii="Aptos" w:hAnsi="Aptos" w:cs="Arial"/>
        <w:color w:val="000000" w:themeColor="text1"/>
        <w:sz w:val="20"/>
        <w:szCs w:val="20"/>
      </w:rPr>
    </w:pPr>
    <w:r w:rsidRPr="00E56F54">
      <w:rPr>
        <w:rFonts w:ascii="Aptos" w:hAnsi="Aptos" w:cs="Arial"/>
        <w:color w:val="000000" w:themeColor="text1"/>
        <w:sz w:val="20"/>
        <w:szCs w:val="20"/>
      </w:rPr>
      <w:t>LouisianaPTA.org</w:t>
    </w:r>
    <w:r w:rsidRPr="00E56F54">
      <w:rPr>
        <w:rFonts w:ascii="Aptos" w:hAnsi="Aptos" w:cs="Arial"/>
        <w:color w:val="000000" w:themeColor="text1"/>
        <w:sz w:val="20"/>
        <w:szCs w:val="20"/>
      </w:rPr>
      <w:tab/>
    </w:r>
    <w:r w:rsidRPr="00E56F54">
      <w:rPr>
        <w:rFonts w:ascii="Aptos" w:hAnsi="Aptos" w:cs="Arial"/>
        <w:color w:val="000000" w:themeColor="text1"/>
        <w:sz w:val="20"/>
        <w:szCs w:val="20"/>
      </w:rPr>
      <w:tab/>
    </w:r>
    <w:sdt>
      <w:sdtPr>
        <w:rPr>
          <w:rFonts w:ascii="Aptos" w:hAnsi="Aptos" w:cs="Arial"/>
          <w:color w:val="000000" w:themeColor="text1"/>
          <w:sz w:val="20"/>
          <w:szCs w:val="20"/>
        </w:rPr>
        <w:id w:val="599834296"/>
        <w:docPartObj>
          <w:docPartGallery w:val="Page Numbers (Bottom of Page)"/>
          <w:docPartUnique/>
        </w:docPartObj>
      </w:sdtPr>
      <w:sdtEndPr>
        <w:rPr>
          <w:noProof/>
        </w:rPr>
      </w:sdtEndPr>
      <w:sdtContent>
        <w:r w:rsidRPr="00E56F54">
          <w:rPr>
            <w:rFonts w:ascii="Aptos" w:hAnsi="Aptos" w:cs="Arial"/>
            <w:color w:val="000000" w:themeColor="text1"/>
            <w:sz w:val="20"/>
            <w:szCs w:val="20"/>
          </w:rPr>
          <w:fldChar w:fldCharType="begin"/>
        </w:r>
        <w:r w:rsidRPr="00E56F54">
          <w:rPr>
            <w:rFonts w:ascii="Aptos" w:hAnsi="Aptos" w:cs="Arial"/>
            <w:color w:val="000000" w:themeColor="text1"/>
            <w:sz w:val="20"/>
            <w:szCs w:val="20"/>
          </w:rPr>
          <w:instrText xml:space="preserve"> PAGE   \* MERGEFORMAT </w:instrText>
        </w:r>
        <w:r w:rsidRPr="00E56F54">
          <w:rPr>
            <w:rFonts w:ascii="Aptos" w:hAnsi="Aptos" w:cs="Arial"/>
            <w:color w:val="000000" w:themeColor="text1"/>
            <w:sz w:val="20"/>
            <w:szCs w:val="20"/>
          </w:rPr>
          <w:fldChar w:fldCharType="separate"/>
        </w:r>
        <w:r w:rsidRPr="00E56F54">
          <w:rPr>
            <w:rFonts w:ascii="Aptos" w:hAnsi="Aptos" w:cs="Arial"/>
            <w:color w:val="000000" w:themeColor="text1"/>
            <w:sz w:val="20"/>
            <w:szCs w:val="20"/>
          </w:rPr>
          <w:t>29</w:t>
        </w:r>
        <w:r w:rsidRPr="00E56F54">
          <w:rPr>
            <w:rFonts w:ascii="Aptos" w:hAnsi="Aptos" w:cs="Arial"/>
            <w:noProof/>
            <w:color w:val="000000" w:themeColor="text1"/>
            <w:sz w:val="20"/>
            <w:szCs w:val="20"/>
          </w:rPr>
          <w:fldChar w:fldCharType="end"/>
        </w:r>
        <w:r w:rsidRPr="00E56F54">
          <w:rPr>
            <w:rFonts w:ascii="Aptos" w:hAnsi="Aptos" w:cs="Arial"/>
            <w:noProof/>
            <w:color w:val="000000" w:themeColor="text1"/>
            <w:sz w:val="20"/>
            <w:szCs w:val="20"/>
          </w:rPr>
          <w:tab/>
        </w:r>
        <w:r w:rsidRPr="00E56F54">
          <w:rPr>
            <w:rFonts w:ascii="Aptos" w:hAnsi="Aptos" w:cs="Arial"/>
            <w:color w:val="000000" w:themeColor="text1"/>
            <w:sz w:val="20"/>
            <w:szCs w:val="20"/>
          </w:rPr>
          <w:t>Section 2: President</w:t>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2CC3FE" w14:textId="2E4F45FF" w:rsidR="007B1301" w:rsidRPr="008C315C" w:rsidRDefault="007B4370" w:rsidP="00BD128B">
    <w:pPr>
      <w:pStyle w:val="Footer"/>
      <w:tabs>
        <w:tab w:val="clear" w:pos="4680"/>
        <w:tab w:val="clear" w:pos="9360"/>
        <w:tab w:val="center" w:pos="5220"/>
        <w:tab w:val="right" w:pos="10620"/>
      </w:tabs>
      <w:jc w:val="center"/>
      <w:rPr>
        <w:rFonts w:ascii="Aptos" w:hAnsi="Aptos" w:cs="Arial"/>
        <w:sz w:val="20"/>
        <w:szCs w:val="20"/>
      </w:rPr>
    </w:pPr>
    <w:r w:rsidRPr="008C315C">
      <w:rPr>
        <w:rFonts w:ascii="Aptos" w:hAnsi="Aptos" w:cs="Arial"/>
        <w:sz w:val="20"/>
        <w:szCs w:val="20"/>
      </w:rPr>
      <w:t>LouisianaPTA.org</w:t>
    </w:r>
    <w:r w:rsidR="007B1301" w:rsidRPr="008C315C">
      <w:rPr>
        <w:rFonts w:ascii="Aptos" w:hAnsi="Aptos" w:cs="Arial"/>
        <w:sz w:val="20"/>
        <w:szCs w:val="20"/>
      </w:rPr>
      <w:tab/>
    </w:r>
    <w:sdt>
      <w:sdtPr>
        <w:rPr>
          <w:rFonts w:ascii="Aptos" w:hAnsi="Aptos" w:cs="Arial"/>
          <w:sz w:val="20"/>
          <w:szCs w:val="20"/>
        </w:rPr>
        <w:id w:val="124124073"/>
        <w:docPartObj>
          <w:docPartGallery w:val="Page Numbers (Bottom of Page)"/>
          <w:docPartUnique/>
        </w:docPartObj>
      </w:sdtPr>
      <w:sdtEndPr>
        <w:rPr>
          <w:noProof/>
        </w:rPr>
      </w:sdtEndPr>
      <w:sdtContent>
        <w:r w:rsidR="007B1301" w:rsidRPr="008C315C">
          <w:rPr>
            <w:rFonts w:ascii="Aptos" w:hAnsi="Aptos" w:cs="Arial"/>
            <w:sz w:val="20"/>
            <w:szCs w:val="20"/>
          </w:rPr>
          <w:fldChar w:fldCharType="begin"/>
        </w:r>
        <w:r w:rsidR="007B1301" w:rsidRPr="008C315C">
          <w:rPr>
            <w:rFonts w:ascii="Aptos" w:hAnsi="Aptos" w:cs="Arial"/>
            <w:sz w:val="20"/>
            <w:szCs w:val="20"/>
          </w:rPr>
          <w:instrText xml:space="preserve"> PAGE   \* MERGEFORMAT </w:instrText>
        </w:r>
        <w:r w:rsidR="007B1301" w:rsidRPr="008C315C">
          <w:rPr>
            <w:rFonts w:ascii="Aptos" w:hAnsi="Aptos" w:cs="Arial"/>
            <w:sz w:val="20"/>
            <w:szCs w:val="20"/>
          </w:rPr>
          <w:fldChar w:fldCharType="separate"/>
        </w:r>
        <w:r w:rsidR="007B1301" w:rsidRPr="008C315C">
          <w:rPr>
            <w:rFonts w:ascii="Aptos" w:hAnsi="Aptos" w:cs="Arial"/>
            <w:noProof/>
            <w:sz w:val="20"/>
            <w:szCs w:val="20"/>
          </w:rPr>
          <w:t>2</w:t>
        </w:r>
        <w:r w:rsidR="007B1301" w:rsidRPr="008C315C">
          <w:rPr>
            <w:rFonts w:ascii="Aptos" w:hAnsi="Aptos" w:cs="Arial"/>
            <w:noProof/>
            <w:sz w:val="20"/>
            <w:szCs w:val="20"/>
          </w:rPr>
          <w:fldChar w:fldCharType="end"/>
        </w:r>
        <w:r w:rsidR="007B1301" w:rsidRPr="008C315C">
          <w:rPr>
            <w:rFonts w:ascii="Aptos" w:hAnsi="Aptos" w:cs="Arial"/>
            <w:noProof/>
            <w:sz w:val="20"/>
            <w:szCs w:val="20"/>
          </w:rPr>
          <w:tab/>
        </w:r>
        <w:r w:rsidR="001D34FE" w:rsidRPr="008C315C">
          <w:rPr>
            <w:rFonts w:ascii="Aptos" w:hAnsi="Aptos" w:cs="Arial"/>
            <w:noProof/>
            <w:sz w:val="20"/>
            <w:szCs w:val="20"/>
          </w:rPr>
          <w:t xml:space="preserve">Section </w:t>
        </w:r>
        <w:r w:rsidR="00B45A40" w:rsidRPr="008C315C">
          <w:rPr>
            <w:rFonts w:ascii="Aptos" w:hAnsi="Aptos" w:cs="Arial"/>
            <w:noProof/>
            <w:sz w:val="20"/>
            <w:szCs w:val="20"/>
          </w:rPr>
          <w:t>3</w:t>
        </w:r>
        <w:r w:rsidR="007B1301" w:rsidRPr="008C315C">
          <w:rPr>
            <w:rFonts w:ascii="Aptos" w:hAnsi="Aptos" w:cs="Arial"/>
            <w:noProof/>
            <w:sz w:val="20"/>
            <w:szCs w:val="20"/>
          </w:rPr>
          <w:t xml:space="preserve">: </w:t>
        </w:r>
        <w:r w:rsidR="00BA7A71" w:rsidRPr="008C315C">
          <w:rPr>
            <w:rFonts w:ascii="Aptos" w:hAnsi="Aptos" w:cs="Arial"/>
            <w:noProof/>
            <w:sz w:val="20"/>
            <w:szCs w:val="20"/>
          </w:rPr>
          <w:t>Treasurer</w:t>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DF39E6" w14:textId="5F935C92" w:rsidR="007B3761" w:rsidRPr="005E428F" w:rsidRDefault="007B3761" w:rsidP="0094307D">
    <w:pPr>
      <w:pStyle w:val="Footer"/>
      <w:tabs>
        <w:tab w:val="clear" w:pos="4680"/>
        <w:tab w:val="clear" w:pos="9360"/>
        <w:tab w:val="center" w:pos="5310"/>
        <w:tab w:val="right" w:pos="10620"/>
      </w:tabs>
      <w:jc w:val="center"/>
      <w:rPr>
        <w:rFonts w:ascii="Aptos" w:hAnsi="Aptos" w:cs="Arial"/>
        <w:sz w:val="20"/>
        <w:szCs w:val="20"/>
      </w:rPr>
    </w:pPr>
    <w:r w:rsidRPr="005E428F">
      <w:rPr>
        <w:rFonts w:ascii="Aptos" w:hAnsi="Aptos" w:cs="Arial"/>
        <w:sz w:val="20"/>
        <w:szCs w:val="20"/>
      </w:rPr>
      <w:t>LouisianaPTA.org</w:t>
    </w:r>
    <w:r w:rsidRPr="005E428F">
      <w:rPr>
        <w:rFonts w:ascii="Aptos" w:hAnsi="Aptos" w:cs="Arial"/>
        <w:sz w:val="20"/>
        <w:szCs w:val="20"/>
      </w:rPr>
      <w:tab/>
    </w:r>
    <w:sdt>
      <w:sdtPr>
        <w:rPr>
          <w:rFonts w:ascii="Aptos" w:hAnsi="Aptos" w:cs="Arial"/>
          <w:sz w:val="20"/>
          <w:szCs w:val="20"/>
        </w:rPr>
        <w:id w:val="-1866362187"/>
        <w:docPartObj>
          <w:docPartGallery w:val="Page Numbers (Bottom of Page)"/>
          <w:docPartUnique/>
        </w:docPartObj>
      </w:sdtPr>
      <w:sdtEndPr>
        <w:rPr>
          <w:noProof/>
        </w:rPr>
      </w:sdtEndPr>
      <w:sdtContent>
        <w:r w:rsidRPr="005E428F">
          <w:rPr>
            <w:rFonts w:ascii="Aptos" w:hAnsi="Aptos" w:cs="Arial"/>
            <w:sz w:val="20"/>
            <w:szCs w:val="20"/>
          </w:rPr>
          <w:fldChar w:fldCharType="begin"/>
        </w:r>
        <w:r w:rsidRPr="005E428F">
          <w:rPr>
            <w:rFonts w:ascii="Aptos" w:hAnsi="Aptos" w:cs="Arial"/>
            <w:sz w:val="20"/>
            <w:szCs w:val="20"/>
          </w:rPr>
          <w:instrText xml:space="preserve"> PAGE   \* MERGEFORMAT </w:instrText>
        </w:r>
        <w:r w:rsidRPr="005E428F">
          <w:rPr>
            <w:rFonts w:ascii="Aptos" w:hAnsi="Aptos" w:cs="Arial"/>
            <w:sz w:val="20"/>
            <w:szCs w:val="20"/>
          </w:rPr>
          <w:fldChar w:fldCharType="separate"/>
        </w:r>
        <w:r w:rsidRPr="005E428F">
          <w:rPr>
            <w:rFonts w:ascii="Aptos" w:hAnsi="Aptos" w:cs="Arial"/>
            <w:noProof/>
            <w:sz w:val="20"/>
            <w:szCs w:val="20"/>
          </w:rPr>
          <w:t>2</w:t>
        </w:r>
        <w:r w:rsidRPr="005E428F">
          <w:rPr>
            <w:rFonts w:ascii="Aptos" w:hAnsi="Aptos" w:cs="Arial"/>
            <w:noProof/>
            <w:sz w:val="20"/>
            <w:szCs w:val="20"/>
          </w:rPr>
          <w:fldChar w:fldCharType="end"/>
        </w:r>
        <w:r w:rsidRPr="005E428F">
          <w:rPr>
            <w:rFonts w:ascii="Aptos" w:hAnsi="Aptos" w:cs="Arial"/>
            <w:noProof/>
            <w:sz w:val="20"/>
            <w:szCs w:val="20"/>
          </w:rPr>
          <w:tab/>
          <w:t>Section 4: Secretary</w:t>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996459" w14:textId="3D934D46" w:rsidR="001C161A" w:rsidRPr="00E833FB" w:rsidRDefault="007B4370" w:rsidP="00A22C33">
    <w:pPr>
      <w:pStyle w:val="Footer"/>
      <w:tabs>
        <w:tab w:val="clear" w:pos="4680"/>
        <w:tab w:val="clear" w:pos="9360"/>
        <w:tab w:val="center" w:pos="5490"/>
        <w:tab w:val="right" w:pos="10620"/>
      </w:tabs>
      <w:jc w:val="center"/>
      <w:rPr>
        <w:rFonts w:ascii="Aptos" w:hAnsi="Aptos" w:cs="Arial"/>
        <w:sz w:val="20"/>
        <w:szCs w:val="20"/>
      </w:rPr>
    </w:pPr>
    <w:r w:rsidRPr="00E833FB">
      <w:rPr>
        <w:rFonts w:ascii="Aptos" w:hAnsi="Aptos" w:cs="Arial"/>
        <w:sz w:val="20"/>
        <w:szCs w:val="20"/>
      </w:rPr>
      <w:t>LouisianaPTA.org</w:t>
    </w:r>
    <w:r w:rsidR="001C161A" w:rsidRPr="00E833FB">
      <w:rPr>
        <w:rFonts w:ascii="Aptos" w:hAnsi="Aptos" w:cs="Arial"/>
        <w:sz w:val="20"/>
        <w:szCs w:val="20"/>
      </w:rPr>
      <w:tab/>
    </w:r>
    <w:sdt>
      <w:sdtPr>
        <w:rPr>
          <w:rFonts w:ascii="Aptos" w:hAnsi="Aptos" w:cs="Arial"/>
          <w:sz w:val="20"/>
          <w:szCs w:val="20"/>
        </w:rPr>
        <w:id w:val="-1746026247"/>
        <w:docPartObj>
          <w:docPartGallery w:val="Page Numbers (Bottom of Page)"/>
          <w:docPartUnique/>
        </w:docPartObj>
      </w:sdtPr>
      <w:sdtEndPr>
        <w:rPr>
          <w:noProof/>
        </w:rPr>
      </w:sdtEndPr>
      <w:sdtContent>
        <w:r w:rsidR="001C161A" w:rsidRPr="00E833FB">
          <w:rPr>
            <w:rFonts w:ascii="Aptos" w:hAnsi="Aptos" w:cs="Arial"/>
            <w:sz w:val="20"/>
            <w:szCs w:val="20"/>
          </w:rPr>
          <w:fldChar w:fldCharType="begin"/>
        </w:r>
        <w:r w:rsidR="001C161A" w:rsidRPr="00E833FB">
          <w:rPr>
            <w:rFonts w:ascii="Aptos" w:hAnsi="Aptos" w:cs="Arial"/>
            <w:sz w:val="20"/>
            <w:szCs w:val="20"/>
          </w:rPr>
          <w:instrText xml:space="preserve"> PAGE   \* MERGEFORMAT </w:instrText>
        </w:r>
        <w:r w:rsidR="001C161A" w:rsidRPr="00E833FB">
          <w:rPr>
            <w:rFonts w:ascii="Aptos" w:hAnsi="Aptos" w:cs="Arial"/>
            <w:sz w:val="20"/>
            <w:szCs w:val="20"/>
          </w:rPr>
          <w:fldChar w:fldCharType="separate"/>
        </w:r>
        <w:r w:rsidR="001C161A" w:rsidRPr="00E833FB">
          <w:rPr>
            <w:rFonts w:ascii="Aptos" w:hAnsi="Aptos" w:cs="Arial"/>
            <w:noProof/>
            <w:sz w:val="20"/>
            <w:szCs w:val="20"/>
          </w:rPr>
          <w:t>2</w:t>
        </w:r>
        <w:r w:rsidR="001C161A" w:rsidRPr="00E833FB">
          <w:rPr>
            <w:rFonts w:ascii="Aptos" w:hAnsi="Aptos" w:cs="Arial"/>
            <w:noProof/>
            <w:sz w:val="20"/>
            <w:szCs w:val="20"/>
          </w:rPr>
          <w:fldChar w:fldCharType="end"/>
        </w:r>
        <w:r w:rsidR="001C161A" w:rsidRPr="00E833FB">
          <w:rPr>
            <w:rFonts w:ascii="Aptos" w:hAnsi="Aptos" w:cs="Arial"/>
            <w:noProof/>
            <w:sz w:val="20"/>
            <w:szCs w:val="20"/>
          </w:rPr>
          <w:tab/>
        </w:r>
        <w:r w:rsidR="001D34FE" w:rsidRPr="00E833FB">
          <w:rPr>
            <w:rFonts w:ascii="Aptos" w:hAnsi="Aptos" w:cs="Arial"/>
            <w:noProof/>
            <w:sz w:val="20"/>
            <w:szCs w:val="20"/>
          </w:rPr>
          <w:t>Section 5</w:t>
        </w:r>
        <w:r w:rsidR="001C161A" w:rsidRPr="00E833FB">
          <w:rPr>
            <w:rFonts w:ascii="Aptos" w:hAnsi="Aptos" w:cs="Arial"/>
            <w:noProof/>
            <w:sz w:val="20"/>
            <w:szCs w:val="20"/>
          </w:rPr>
          <w:t xml:space="preserve">: </w:t>
        </w:r>
        <w:r w:rsidR="00F51227" w:rsidRPr="00E833FB">
          <w:rPr>
            <w:rFonts w:ascii="Aptos" w:hAnsi="Aptos" w:cs="Arial"/>
            <w:noProof/>
            <w:sz w:val="20"/>
            <w:szCs w:val="20"/>
          </w:rPr>
          <w:t>Board</w:t>
        </w:r>
        <w:r w:rsidR="001C161A" w:rsidRPr="00E833FB">
          <w:rPr>
            <w:rFonts w:ascii="Aptos" w:hAnsi="Aptos" w:cs="Arial"/>
            <w:noProof/>
            <w:sz w:val="20"/>
            <w:szCs w:val="20"/>
          </w:rPr>
          <w:t xml:space="preserve"> Of Directors</w:t>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D43D38" w14:textId="06E69E19" w:rsidR="00C04A2D" w:rsidRPr="00D21BDF" w:rsidRDefault="007B4370" w:rsidP="00566F38">
    <w:pPr>
      <w:pStyle w:val="Footer"/>
      <w:tabs>
        <w:tab w:val="clear" w:pos="4680"/>
        <w:tab w:val="clear" w:pos="9360"/>
        <w:tab w:val="center" w:pos="5220"/>
        <w:tab w:val="right" w:pos="10620"/>
      </w:tabs>
      <w:jc w:val="center"/>
      <w:rPr>
        <w:rFonts w:ascii="Abadi" w:hAnsi="Abadi"/>
        <w:sz w:val="20"/>
        <w:szCs w:val="20"/>
      </w:rPr>
    </w:pPr>
    <w:r w:rsidRPr="00D21BDF">
      <w:rPr>
        <w:rFonts w:ascii="Abadi" w:hAnsi="Abadi"/>
        <w:sz w:val="20"/>
        <w:szCs w:val="20"/>
      </w:rPr>
      <w:t>LouisianaPTA.org</w:t>
    </w:r>
    <w:r w:rsidR="00C04A2D" w:rsidRPr="00D21BDF">
      <w:rPr>
        <w:rFonts w:ascii="Abadi" w:hAnsi="Abadi"/>
        <w:sz w:val="20"/>
        <w:szCs w:val="20"/>
      </w:rPr>
      <w:tab/>
    </w:r>
    <w:sdt>
      <w:sdtPr>
        <w:rPr>
          <w:rFonts w:ascii="Abadi" w:hAnsi="Abadi"/>
          <w:sz w:val="20"/>
          <w:szCs w:val="20"/>
        </w:rPr>
        <w:id w:val="949736732"/>
        <w:docPartObj>
          <w:docPartGallery w:val="Page Numbers (Bottom of Page)"/>
          <w:docPartUnique/>
        </w:docPartObj>
      </w:sdtPr>
      <w:sdtEndPr>
        <w:rPr>
          <w:noProof/>
        </w:rPr>
      </w:sdtEndPr>
      <w:sdtContent>
        <w:r w:rsidR="00C04A2D" w:rsidRPr="00D21BDF">
          <w:rPr>
            <w:rFonts w:ascii="Abadi" w:hAnsi="Abadi"/>
            <w:sz w:val="20"/>
            <w:szCs w:val="20"/>
          </w:rPr>
          <w:fldChar w:fldCharType="begin"/>
        </w:r>
        <w:r w:rsidR="00C04A2D" w:rsidRPr="00D21BDF">
          <w:rPr>
            <w:rFonts w:ascii="Abadi" w:hAnsi="Abadi"/>
            <w:sz w:val="20"/>
            <w:szCs w:val="20"/>
          </w:rPr>
          <w:instrText xml:space="preserve"> PAGE   \* MERGEFORMAT </w:instrText>
        </w:r>
        <w:r w:rsidR="00C04A2D" w:rsidRPr="00D21BDF">
          <w:rPr>
            <w:rFonts w:ascii="Abadi" w:hAnsi="Abadi"/>
            <w:sz w:val="20"/>
            <w:szCs w:val="20"/>
          </w:rPr>
          <w:fldChar w:fldCharType="separate"/>
        </w:r>
        <w:r w:rsidR="00C04A2D" w:rsidRPr="00D21BDF">
          <w:rPr>
            <w:rFonts w:ascii="Abadi" w:hAnsi="Abadi"/>
            <w:noProof/>
            <w:sz w:val="20"/>
            <w:szCs w:val="20"/>
          </w:rPr>
          <w:t>2</w:t>
        </w:r>
        <w:r w:rsidR="00C04A2D" w:rsidRPr="00D21BDF">
          <w:rPr>
            <w:rFonts w:ascii="Abadi" w:hAnsi="Abadi"/>
            <w:noProof/>
            <w:sz w:val="20"/>
            <w:szCs w:val="20"/>
          </w:rPr>
          <w:fldChar w:fldCharType="end"/>
        </w:r>
        <w:r w:rsidR="00C04A2D" w:rsidRPr="00D21BDF">
          <w:rPr>
            <w:rFonts w:ascii="Abadi" w:hAnsi="Abadi"/>
            <w:noProof/>
            <w:sz w:val="20"/>
            <w:szCs w:val="20"/>
          </w:rPr>
          <w:tab/>
        </w:r>
        <w:r w:rsidR="00FB59C6" w:rsidRPr="00D21BDF">
          <w:rPr>
            <w:rFonts w:ascii="Abadi" w:hAnsi="Abadi"/>
            <w:noProof/>
            <w:sz w:val="20"/>
            <w:szCs w:val="20"/>
          </w:rPr>
          <w:t>Section 6</w:t>
        </w:r>
        <w:r w:rsidR="00C04A2D" w:rsidRPr="00D21BDF">
          <w:rPr>
            <w:rFonts w:ascii="Abadi" w:hAnsi="Abadi"/>
            <w:noProof/>
            <w:sz w:val="20"/>
            <w:szCs w:val="20"/>
          </w:rPr>
          <w:t xml:space="preserve">: </w:t>
        </w:r>
        <w:r w:rsidR="0047375B">
          <w:rPr>
            <w:rFonts w:ascii="Abadi" w:hAnsi="Abadi"/>
            <w:noProof/>
            <w:sz w:val="20"/>
            <w:szCs w:val="20"/>
          </w:rPr>
          <w:t>Board of Directors</w:t>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213537" w14:textId="101C8A25" w:rsidR="0047375B" w:rsidRPr="00C27E08" w:rsidRDefault="0047375B" w:rsidP="00566F38">
    <w:pPr>
      <w:pStyle w:val="Footer"/>
      <w:tabs>
        <w:tab w:val="clear" w:pos="4680"/>
        <w:tab w:val="clear" w:pos="9360"/>
        <w:tab w:val="center" w:pos="5220"/>
        <w:tab w:val="right" w:pos="10620"/>
      </w:tabs>
      <w:jc w:val="center"/>
      <w:rPr>
        <w:rFonts w:ascii="Aptos" w:hAnsi="Aptos"/>
        <w:sz w:val="20"/>
        <w:szCs w:val="20"/>
      </w:rPr>
    </w:pPr>
    <w:r w:rsidRPr="00C27E08">
      <w:rPr>
        <w:rFonts w:ascii="Aptos" w:hAnsi="Aptos"/>
        <w:sz w:val="20"/>
        <w:szCs w:val="20"/>
      </w:rPr>
      <w:t>LouisianaPTA.org</w:t>
    </w:r>
    <w:r w:rsidRPr="00C27E08">
      <w:rPr>
        <w:rFonts w:ascii="Aptos" w:hAnsi="Aptos"/>
        <w:sz w:val="20"/>
        <w:szCs w:val="20"/>
      </w:rPr>
      <w:tab/>
    </w:r>
    <w:sdt>
      <w:sdtPr>
        <w:rPr>
          <w:rFonts w:ascii="Aptos" w:hAnsi="Aptos"/>
          <w:sz w:val="20"/>
          <w:szCs w:val="20"/>
        </w:rPr>
        <w:id w:val="487526366"/>
        <w:docPartObj>
          <w:docPartGallery w:val="Page Numbers (Bottom of Page)"/>
          <w:docPartUnique/>
        </w:docPartObj>
      </w:sdtPr>
      <w:sdtEndPr>
        <w:rPr>
          <w:noProof/>
        </w:rPr>
      </w:sdtEndPr>
      <w:sdtContent>
        <w:r w:rsidRPr="00C27E08">
          <w:rPr>
            <w:rFonts w:ascii="Aptos" w:hAnsi="Aptos"/>
            <w:sz w:val="20"/>
            <w:szCs w:val="20"/>
          </w:rPr>
          <w:fldChar w:fldCharType="begin"/>
        </w:r>
        <w:r w:rsidRPr="00C27E08">
          <w:rPr>
            <w:rFonts w:ascii="Aptos" w:hAnsi="Aptos"/>
            <w:sz w:val="20"/>
            <w:szCs w:val="20"/>
          </w:rPr>
          <w:instrText xml:space="preserve"> PAGE   \* MERGEFORMAT </w:instrText>
        </w:r>
        <w:r w:rsidRPr="00C27E08">
          <w:rPr>
            <w:rFonts w:ascii="Aptos" w:hAnsi="Aptos"/>
            <w:sz w:val="20"/>
            <w:szCs w:val="20"/>
          </w:rPr>
          <w:fldChar w:fldCharType="separate"/>
        </w:r>
        <w:r w:rsidRPr="00C27E08">
          <w:rPr>
            <w:rFonts w:ascii="Aptos" w:hAnsi="Aptos"/>
            <w:noProof/>
            <w:sz w:val="20"/>
            <w:szCs w:val="20"/>
          </w:rPr>
          <w:t>2</w:t>
        </w:r>
        <w:r w:rsidRPr="00C27E08">
          <w:rPr>
            <w:rFonts w:ascii="Aptos" w:hAnsi="Aptos"/>
            <w:noProof/>
            <w:sz w:val="20"/>
            <w:szCs w:val="20"/>
          </w:rPr>
          <w:fldChar w:fldCharType="end"/>
        </w:r>
        <w:r w:rsidRPr="00C27E08">
          <w:rPr>
            <w:rFonts w:ascii="Aptos" w:hAnsi="Aptos"/>
            <w:noProof/>
            <w:sz w:val="20"/>
            <w:szCs w:val="20"/>
          </w:rPr>
          <w:tab/>
          <w:t>Section 6: Membership</w:t>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12CEBA" w14:textId="68AC6224" w:rsidR="009B22F9" w:rsidRPr="00B64BFD" w:rsidRDefault="007B4370" w:rsidP="00B64BFD">
    <w:pPr>
      <w:pStyle w:val="Footer"/>
      <w:tabs>
        <w:tab w:val="clear" w:pos="4680"/>
        <w:tab w:val="clear" w:pos="9360"/>
        <w:tab w:val="center" w:pos="5220"/>
        <w:tab w:val="right" w:pos="10620"/>
      </w:tabs>
      <w:jc w:val="center"/>
      <w:rPr>
        <w:rFonts w:ascii="Aptos" w:hAnsi="Aptos"/>
        <w:sz w:val="20"/>
        <w:szCs w:val="20"/>
      </w:rPr>
    </w:pPr>
    <w:r w:rsidRPr="00B64BFD">
      <w:rPr>
        <w:rFonts w:ascii="Aptos" w:hAnsi="Aptos"/>
        <w:sz w:val="20"/>
        <w:szCs w:val="20"/>
      </w:rPr>
      <w:t>LouisianaPTA.org</w:t>
    </w:r>
    <w:r w:rsidR="009B22F9" w:rsidRPr="00B64BFD">
      <w:rPr>
        <w:rFonts w:ascii="Aptos" w:hAnsi="Aptos"/>
        <w:sz w:val="20"/>
        <w:szCs w:val="20"/>
      </w:rPr>
      <w:tab/>
    </w:r>
    <w:sdt>
      <w:sdtPr>
        <w:rPr>
          <w:rFonts w:ascii="Aptos" w:hAnsi="Aptos"/>
          <w:sz w:val="20"/>
          <w:szCs w:val="20"/>
        </w:rPr>
        <w:id w:val="-930284321"/>
        <w:docPartObj>
          <w:docPartGallery w:val="Page Numbers (Bottom of Page)"/>
          <w:docPartUnique/>
        </w:docPartObj>
      </w:sdtPr>
      <w:sdtEndPr>
        <w:rPr>
          <w:noProof/>
        </w:rPr>
      </w:sdtEndPr>
      <w:sdtContent>
        <w:r w:rsidR="009B22F9" w:rsidRPr="00B64BFD">
          <w:rPr>
            <w:rFonts w:ascii="Aptos" w:hAnsi="Aptos"/>
            <w:sz w:val="20"/>
            <w:szCs w:val="20"/>
          </w:rPr>
          <w:fldChar w:fldCharType="begin"/>
        </w:r>
        <w:r w:rsidR="009B22F9" w:rsidRPr="00B64BFD">
          <w:rPr>
            <w:rFonts w:ascii="Aptos" w:hAnsi="Aptos"/>
            <w:sz w:val="20"/>
            <w:szCs w:val="20"/>
          </w:rPr>
          <w:instrText xml:space="preserve"> PAGE   \* MERGEFORMAT </w:instrText>
        </w:r>
        <w:r w:rsidR="009B22F9" w:rsidRPr="00B64BFD">
          <w:rPr>
            <w:rFonts w:ascii="Aptos" w:hAnsi="Aptos"/>
            <w:sz w:val="20"/>
            <w:szCs w:val="20"/>
          </w:rPr>
          <w:fldChar w:fldCharType="separate"/>
        </w:r>
        <w:r w:rsidR="009B22F9" w:rsidRPr="00B64BFD">
          <w:rPr>
            <w:rFonts w:ascii="Aptos" w:hAnsi="Aptos"/>
            <w:noProof/>
            <w:sz w:val="20"/>
            <w:szCs w:val="20"/>
          </w:rPr>
          <w:t>2</w:t>
        </w:r>
        <w:r w:rsidR="009B22F9" w:rsidRPr="00B64BFD">
          <w:rPr>
            <w:rFonts w:ascii="Aptos" w:hAnsi="Aptos"/>
            <w:noProof/>
            <w:sz w:val="20"/>
            <w:szCs w:val="20"/>
          </w:rPr>
          <w:fldChar w:fldCharType="end"/>
        </w:r>
        <w:r w:rsidR="009B22F9" w:rsidRPr="00B64BFD">
          <w:rPr>
            <w:rFonts w:ascii="Aptos" w:hAnsi="Aptos"/>
            <w:noProof/>
            <w:sz w:val="20"/>
            <w:szCs w:val="20"/>
          </w:rPr>
          <w:tab/>
        </w:r>
        <w:r w:rsidR="004F092A" w:rsidRPr="00B64BFD">
          <w:rPr>
            <w:rFonts w:ascii="Aptos" w:hAnsi="Aptos"/>
            <w:noProof/>
            <w:sz w:val="20"/>
            <w:szCs w:val="20"/>
          </w:rPr>
          <w:t>Section 7</w:t>
        </w:r>
        <w:r w:rsidR="009B22F9" w:rsidRPr="00B64BFD">
          <w:rPr>
            <w:rFonts w:ascii="Aptos" w:hAnsi="Aptos"/>
            <w:noProof/>
            <w:sz w:val="20"/>
            <w:szCs w:val="20"/>
          </w:rPr>
          <w:t>: Advocacy</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26A17E3" w14:textId="77777777" w:rsidR="006B3FEF" w:rsidRDefault="006B3FEF" w:rsidP="0008453C">
      <w:r>
        <w:separator/>
      </w:r>
    </w:p>
  </w:footnote>
  <w:footnote w:type="continuationSeparator" w:id="0">
    <w:p w14:paraId="4A7B0628" w14:textId="77777777" w:rsidR="006B3FEF" w:rsidRDefault="006B3FEF" w:rsidP="0008453C">
      <w:r>
        <w:continuationSeparator/>
      </w:r>
    </w:p>
  </w:footnote>
  <w:footnote w:type="continuationNotice" w:id="1">
    <w:p w14:paraId="06EF0655" w14:textId="77777777" w:rsidR="006B3FEF" w:rsidRDefault="006B3FE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3E7496"/>
    <w:multiLevelType w:val="hybridMultilevel"/>
    <w:tmpl w:val="7E9A6150"/>
    <w:lvl w:ilvl="0" w:tplc="C1845C9A">
      <w:start w:val="1"/>
      <w:numFmt w:val="bullet"/>
      <w:lvlText w:val=""/>
      <w:lvlJc w:val="left"/>
      <w:pPr>
        <w:ind w:left="1180" w:hanging="360"/>
      </w:pPr>
      <w:rPr>
        <w:rFonts w:ascii="Symbol" w:hAnsi="Symbol" w:hint="default"/>
        <w:w w:val="100"/>
        <w:sz w:val="22"/>
        <w:szCs w:val="22"/>
        <w:lang w:val="en-US" w:eastAsia="en-US" w:bidi="en-US"/>
      </w:rPr>
    </w:lvl>
    <w:lvl w:ilvl="1" w:tplc="FFFFFFFF">
      <w:numFmt w:val="bullet"/>
      <w:lvlText w:val="•"/>
      <w:lvlJc w:val="left"/>
      <w:pPr>
        <w:ind w:left="2064" w:hanging="360"/>
      </w:pPr>
      <w:rPr>
        <w:rFonts w:hint="default"/>
        <w:lang w:val="en-US" w:eastAsia="en-US" w:bidi="en-US"/>
      </w:rPr>
    </w:lvl>
    <w:lvl w:ilvl="2" w:tplc="FFFFFFFF">
      <w:numFmt w:val="bullet"/>
      <w:lvlText w:val="•"/>
      <w:lvlJc w:val="left"/>
      <w:pPr>
        <w:ind w:left="2948" w:hanging="360"/>
      </w:pPr>
      <w:rPr>
        <w:rFonts w:hint="default"/>
        <w:lang w:val="en-US" w:eastAsia="en-US" w:bidi="en-US"/>
      </w:rPr>
    </w:lvl>
    <w:lvl w:ilvl="3" w:tplc="FFFFFFFF">
      <w:numFmt w:val="bullet"/>
      <w:lvlText w:val="•"/>
      <w:lvlJc w:val="left"/>
      <w:pPr>
        <w:ind w:left="3832" w:hanging="360"/>
      </w:pPr>
      <w:rPr>
        <w:rFonts w:hint="default"/>
        <w:lang w:val="en-US" w:eastAsia="en-US" w:bidi="en-US"/>
      </w:rPr>
    </w:lvl>
    <w:lvl w:ilvl="4" w:tplc="FFFFFFFF">
      <w:numFmt w:val="bullet"/>
      <w:lvlText w:val="•"/>
      <w:lvlJc w:val="left"/>
      <w:pPr>
        <w:ind w:left="4716" w:hanging="360"/>
      </w:pPr>
      <w:rPr>
        <w:rFonts w:hint="default"/>
        <w:lang w:val="en-US" w:eastAsia="en-US" w:bidi="en-US"/>
      </w:rPr>
    </w:lvl>
    <w:lvl w:ilvl="5" w:tplc="FFFFFFFF">
      <w:numFmt w:val="bullet"/>
      <w:lvlText w:val="•"/>
      <w:lvlJc w:val="left"/>
      <w:pPr>
        <w:ind w:left="5600" w:hanging="360"/>
      </w:pPr>
      <w:rPr>
        <w:rFonts w:hint="default"/>
        <w:lang w:val="en-US" w:eastAsia="en-US" w:bidi="en-US"/>
      </w:rPr>
    </w:lvl>
    <w:lvl w:ilvl="6" w:tplc="FFFFFFFF">
      <w:numFmt w:val="bullet"/>
      <w:lvlText w:val="•"/>
      <w:lvlJc w:val="left"/>
      <w:pPr>
        <w:ind w:left="6484" w:hanging="360"/>
      </w:pPr>
      <w:rPr>
        <w:rFonts w:hint="default"/>
        <w:lang w:val="en-US" w:eastAsia="en-US" w:bidi="en-US"/>
      </w:rPr>
    </w:lvl>
    <w:lvl w:ilvl="7" w:tplc="FFFFFFFF">
      <w:numFmt w:val="bullet"/>
      <w:lvlText w:val="•"/>
      <w:lvlJc w:val="left"/>
      <w:pPr>
        <w:ind w:left="7368" w:hanging="360"/>
      </w:pPr>
      <w:rPr>
        <w:rFonts w:hint="default"/>
        <w:lang w:val="en-US" w:eastAsia="en-US" w:bidi="en-US"/>
      </w:rPr>
    </w:lvl>
    <w:lvl w:ilvl="8" w:tplc="FFFFFFFF">
      <w:numFmt w:val="bullet"/>
      <w:lvlText w:val="•"/>
      <w:lvlJc w:val="left"/>
      <w:pPr>
        <w:ind w:left="8252" w:hanging="360"/>
      </w:pPr>
      <w:rPr>
        <w:rFonts w:hint="default"/>
        <w:lang w:val="en-US" w:eastAsia="en-US" w:bidi="en-US"/>
      </w:rPr>
    </w:lvl>
  </w:abstractNum>
  <w:abstractNum w:abstractNumId="1" w15:restartNumberingAfterBreak="0">
    <w:nsid w:val="007543C8"/>
    <w:multiLevelType w:val="hybridMultilevel"/>
    <w:tmpl w:val="4182A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B96AB5"/>
    <w:multiLevelType w:val="multilevel"/>
    <w:tmpl w:val="C2884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0F96DA5"/>
    <w:multiLevelType w:val="multilevel"/>
    <w:tmpl w:val="C2884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1D4499F"/>
    <w:multiLevelType w:val="hybridMultilevel"/>
    <w:tmpl w:val="3326871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105FB1"/>
    <w:multiLevelType w:val="hybridMultilevel"/>
    <w:tmpl w:val="9AA2AF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2BB6176"/>
    <w:multiLevelType w:val="hybridMultilevel"/>
    <w:tmpl w:val="5204D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37F3C7F"/>
    <w:multiLevelType w:val="hybridMultilevel"/>
    <w:tmpl w:val="71CAE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3AD44C6"/>
    <w:multiLevelType w:val="hybridMultilevel"/>
    <w:tmpl w:val="628C2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593764D"/>
    <w:multiLevelType w:val="hybridMultilevel"/>
    <w:tmpl w:val="7784772C"/>
    <w:lvl w:ilvl="0" w:tplc="4538F7D6">
      <w:numFmt w:val="bullet"/>
      <w:lvlText w:val="•"/>
      <w:lvlJc w:val="left"/>
      <w:pPr>
        <w:ind w:left="720" w:hanging="360"/>
      </w:pPr>
      <w:rPr>
        <w:rFonts w:hint="default"/>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65A4E40"/>
    <w:multiLevelType w:val="hybridMultilevel"/>
    <w:tmpl w:val="727A3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74B6FA0"/>
    <w:multiLevelType w:val="multilevel"/>
    <w:tmpl w:val="3042E46A"/>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Aptos" w:hAnsi="Apto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861216B"/>
    <w:multiLevelType w:val="hybridMultilevel"/>
    <w:tmpl w:val="62A25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8F83FC5"/>
    <w:multiLevelType w:val="hybridMultilevel"/>
    <w:tmpl w:val="6CA69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8FF5D89"/>
    <w:multiLevelType w:val="hybridMultilevel"/>
    <w:tmpl w:val="343C3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90A7D35"/>
    <w:multiLevelType w:val="hybridMultilevel"/>
    <w:tmpl w:val="F6C692FE"/>
    <w:lvl w:ilvl="0" w:tplc="0409000F">
      <w:start w:val="1"/>
      <w:numFmt w:val="decimal"/>
      <w:lvlText w:val="%1."/>
      <w:lvlJc w:val="left"/>
      <w:pPr>
        <w:ind w:left="720" w:hanging="360"/>
      </w:pPr>
      <w:rPr>
        <w:rFont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091231AF"/>
    <w:multiLevelType w:val="hybridMultilevel"/>
    <w:tmpl w:val="3B50CF9C"/>
    <w:lvl w:ilvl="0" w:tplc="9C54B004">
      <w:numFmt w:val="bullet"/>
      <w:lvlText w:val=""/>
      <w:lvlJc w:val="left"/>
      <w:pPr>
        <w:ind w:left="720" w:hanging="360"/>
      </w:pPr>
      <w:rPr>
        <w:rFonts w:ascii="Wingdings" w:hAnsi="Wingdings" w:cs="Wingding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09901BE9"/>
    <w:multiLevelType w:val="multilevel"/>
    <w:tmpl w:val="1E668C22"/>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ind w:left="1440" w:hanging="360"/>
      </w:pPr>
      <w:rPr>
        <w:rFonts w:hint="default"/>
        <w:b w:val="0"/>
        <w:bCs w:val="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A7855A2"/>
    <w:multiLevelType w:val="multilevel"/>
    <w:tmpl w:val="F33C043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B282464"/>
    <w:multiLevelType w:val="hybridMultilevel"/>
    <w:tmpl w:val="9640B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DDB42EA"/>
    <w:multiLevelType w:val="hybridMultilevel"/>
    <w:tmpl w:val="B71C5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F2701D3"/>
    <w:multiLevelType w:val="hybridMultilevel"/>
    <w:tmpl w:val="D86EAB18"/>
    <w:lvl w:ilvl="0" w:tplc="FFFFFFFF">
      <w:start w:val="1"/>
      <w:numFmt w:val="decimal"/>
      <w:lvlText w:val="%1."/>
      <w:lvlJc w:val="left"/>
      <w:pPr>
        <w:ind w:left="720" w:hanging="360"/>
      </w:pPr>
      <w:rPr>
        <w:rFonts w:hint="default"/>
      </w:rPr>
    </w:lvl>
    <w:lvl w:ilvl="1" w:tplc="5BE4B228">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10CF7827"/>
    <w:multiLevelType w:val="hybridMultilevel"/>
    <w:tmpl w:val="741A87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1AB7543"/>
    <w:multiLevelType w:val="hybridMultilevel"/>
    <w:tmpl w:val="BD52A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24E72A3"/>
    <w:multiLevelType w:val="hybridMultilevel"/>
    <w:tmpl w:val="73282D9C"/>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29D36CD"/>
    <w:multiLevelType w:val="hybridMultilevel"/>
    <w:tmpl w:val="39F85880"/>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2A8709A"/>
    <w:multiLevelType w:val="hybridMultilevel"/>
    <w:tmpl w:val="31CCEFD4"/>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31A0596"/>
    <w:multiLevelType w:val="hybridMultilevel"/>
    <w:tmpl w:val="E4F632F6"/>
    <w:lvl w:ilvl="0" w:tplc="FFFFFFFF">
      <w:start w:val="1"/>
      <w:numFmt w:val="decimal"/>
      <w:lvlText w:val="%1."/>
      <w:lvlJc w:val="left"/>
      <w:pPr>
        <w:ind w:left="720" w:hanging="360"/>
      </w:pPr>
      <w:rPr>
        <w:rFonts w:ascii="Calibri" w:hAnsi="Calibri" w:cs="Calibri"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136C521E"/>
    <w:multiLevelType w:val="hybridMultilevel"/>
    <w:tmpl w:val="097C4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4564F9C"/>
    <w:multiLevelType w:val="hybridMultilevel"/>
    <w:tmpl w:val="AE4E7C64"/>
    <w:lvl w:ilvl="0" w:tplc="0409000F">
      <w:start w:val="1"/>
      <w:numFmt w:val="decimal"/>
      <w:lvlText w:val="%1."/>
      <w:lvlJc w:val="left"/>
      <w:pPr>
        <w:ind w:left="705" w:hanging="360"/>
      </w:p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30" w15:restartNumberingAfterBreak="0">
    <w:nsid w:val="15495301"/>
    <w:multiLevelType w:val="hybridMultilevel"/>
    <w:tmpl w:val="20467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5CD075E"/>
    <w:multiLevelType w:val="hybridMultilevel"/>
    <w:tmpl w:val="B7F4B368"/>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76108D4"/>
    <w:multiLevelType w:val="hybridMultilevel"/>
    <w:tmpl w:val="CA9E8B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7F67728"/>
    <w:multiLevelType w:val="hybridMultilevel"/>
    <w:tmpl w:val="2FD68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81221F7"/>
    <w:multiLevelType w:val="multilevel"/>
    <w:tmpl w:val="906E7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198F3F68"/>
    <w:multiLevelType w:val="hybridMultilevel"/>
    <w:tmpl w:val="DE260544"/>
    <w:lvl w:ilvl="0" w:tplc="5A9EE7DA">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A1605EE"/>
    <w:multiLevelType w:val="hybridMultilevel"/>
    <w:tmpl w:val="51F0D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BC74A83"/>
    <w:multiLevelType w:val="hybridMultilevel"/>
    <w:tmpl w:val="3A483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CDB4502"/>
    <w:multiLevelType w:val="hybridMultilevel"/>
    <w:tmpl w:val="5A5602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D2553F0"/>
    <w:multiLevelType w:val="hybridMultilevel"/>
    <w:tmpl w:val="BC1857D8"/>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D880E62"/>
    <w:multiLevelType w:val="hybridMultilevel"/>
    <w:tmpl w:val="DAA0B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12A7B6A"/>
    <w:multiLevelType w:val="hybridMultilevel"/>
    <w:tmpl w:val="2D00E5EA"/>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23E11647"/>
    <w:multiLevelType w:val="hybridMultilevel"/>
    <w:tmpl w:val="BD92394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3E30239"/>
    <w:multiLevelType w:val="hybridMultilevel"/>
    <w:tmpl w:val="E5AA6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4116201"/>
    <w:multiLevelType w:val="hybridMultilevel"/>
    <w:tmpl w:val="05B2C790"/>
    <w:lvl w:ilvl="0" w:tplc="9B42B9FE">
      <w:start w:val="1"/>
      <w:numFmt w:val="decimal"/>
      <w:lvlText w:val="%1)"/>
      <w:lvlJc w:val="left"/>
      <w:pPr>
        <w:ind w:left="1516" w:hanging="360"/>
      </w:pPr>
      <w:rPr>
        <w:rFonts w:ascii="Calibri" w:eastAsia="Calibri" w:hAnsi="Calibri" w:cs="Calibri" w:hint="default"/>
        <w:spacing w:val="-4"/>
        <w:w w:val="100"/>
        <w:sz w:val="24"/>
        <w:szCs w:val="24"/>
        <w:lang w:val="en-US" w:eastAsia="en-US" w:bidi="en-US"/>
      </w:rPr>
    </w:lvl>
    <w:lvl w:ilvl="1" w:tplc="E54AF878">
      <w:numFmt w:val="bullet"/>
      <w:lvlText w:val="•"/>
      <w:lvlJc w:val="left"/>
      <w:pPr>
        <w:ind w:left="2480" w:hanging="360"/>
      </w:pPr>
      <w:rPr>
        <w:rFonts w:hint="default"/>
        <w:lang w:val="en-US" w:eastAsia="en-US" w:bidi="en-US"/>
      </w:rPr>
    </w:lvl>
    <w:lvl w:ilvl="2" w:tplc="C958AB48">
      <w:numFmt w:val="bullet"/>
      <w:lvlText w:val="•"/>
      <w:lvlJc w:val="left"/>
      <w:pPr>
        <w:ind w:left="3440" w:hanging="360"/>
      </w:pPr>
      <w:rPr>
        <w:rFonts w:hint="default"/>
        <w:lang w:val="en-US" w:eastAsia="en-US" w:bidi="en-US"/>
      </w:rPr>
    </w:lvl>
    <w:lvl w:ilvl="3" w:tplc="62DCE5AC">
      <w:numFmt w:val="bullet"/>
      <w:lvlText w:val="•"/>
      <w:lvlJc w:val="left"/>
      <w:pPr>
        <w:ind w:left="4400" w:hanging="360"/>
      </w:pPr>
      <w:rPr>
        <w:rFonts w:hint="default"/>
        <w:lang w:val="en-US" w:eastAsia="en-US" w:bidi="en-US"/>
      </w:rPr>
    </w:lvl>
    <w:lvl w:ilvl="4" w:tplc="B664BA88">
      <w:numFmt w:val="bullet"/>
      <w:lvlText w:val="•"/>
      <w:lvlJc w:val="left"/>
      <w:pPr>
        <w:ind w:left="5360" w:hanging="360"/>
      </w:pPr>
      <w:rPr>
        <w:rFonts w:hint="default"/>
        <w:lang w:val="en-US" w:eastAsia="en-US" w:bidi="en-US"/>
      </w:rPr>
    </w:lvl>
    <w:lvl w:ilvl="5" w:tplc="7234A362">
      <w:numFmt w:val="bullet"/>
      <w:lvlText w:val="•"/>
      <w:lvlJc w:val="left"/>
      <w:pPr>
        <w:ind w:left="6320" w:hanging="360"/>
      </w:pPr>
      <w:rPr>
        <w:rFonts w:hint="default"/>
        <w:lang w:val="en-US" w:eastAsia="en-US" w:bidi="en-US"/>
      </w:rPr>
    </w:lvl>
    <w:lvl w:ilvl="6" w:tplc="6FC66F54">
      <w:numFmt w:val="bullet"/>
      <w:lvlText w:val="•"/>
      <w:lvlJc w:val="left"/>
      <w:pPr>
        <w:ind w:left="7280" w:hanging="360"/>
      </w:pPr>
      <w:rPr>
        <w:rFonts w:hint="default"/>
        <w:lang w:val="en-US" w:eastAsia="en-US" w:bidi="en-US"/>
      </w:rPr>
    </w:lvl>
    <w:lvl w:ilvl="7" w:tplc="52E0E488">
      <w:numFmt w:val="bullet"/>
      <w:lvlText w:val="•"/>
      <w:lvlJc w:val="left"/>
      <w:pPr>
        <w:ind w:left="8240" w:hanging="360"/>
      </w:pPr>
      <w:rPr>
        <w:rFonts w:hint="default"/>
        <w:lang w:val="en-US" w:eastAsia="en-US" w:bidi="en-US"/>
      </w:rPr>
    </w:lvl>
    <w:lvl w:ilvl="8" w:tplc="C0FAD716">
      <w:numFmt w:val="bullet"/>
      <w:lvlText w:val="•"/>
      <w:lvlJc w:val="left"/>
      <w:pPr>
        <w:ind w:left="9200" w:hanging="360"/>
      </w:pPr>
      <w:rPr>
        <w:rFonts w:hint="default"/>
        <w:lang w:val="en-US" w:eastAsia="en-US" w:bidi="en-US"/>
      </w:rPr>
    </w:lvl>
  </w:abstractNum>
  <w:abstractNum w:abstractNumId="45" w15:restartNumberingAfterBreak="0">
    <w:nsid w:val="253C2766"/>
    <w:multiLevelType w:val="hybridMultilevel"/>
    <w:tmpl w:val="1D6AD760"/>
    <w:lvl w:ilvl="0" w:tplc="98A461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5AD2A72"/>
    <w:multiLevelType w:val="hybridMultilevel"/>
    <w:tmpl w:val="23AAAD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5DF186F"/>
    <w:multiLevelType w:val="hybridMultilevel"/>
    <w:tmpl w:val="0442BBBE"/>
    <w:lvl w:ilvl="0" w:tplc="0409000F">
      <w:start w:val="1"/>
      <w:numFmt w:val="decimal"/>
      <w:lvlText w:val="%1."/>
      <w:lvlJc w:val="left"/>
      <w:pPr>
        <w:ind w:left="420" w:hanging="360"/>
      </w:pPr>
      <w:rPr>
        <w:rFonts w:hint="default"/>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48" w15:restartNumberingAfterBreak="0">
    <w:nsid w:val="26B65E30"/>
    <w:multiLevelType w:val="hybridMultilevel"/>
    <w:tmpl w:val="03BA5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72166B0"/>
    <w:multiLevelType w:val="hybridMultilevel"/>
    <w:tmpl w:val="5C3E2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92E724F"/>
    <w:multiLevelType w:val="hybridMultilevel"/>
    <w:tmpl w:val="2CDEC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97A68BD"/>
    <w:multiLevelType w:val="hybridMultilevel"/>
    <w:tmpl w:val="753885AE"/>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2BD11EFD"/>
    <w:multiLevelType w:val="hybridMultilevel"/>
    <w:tmpl w:val="C1986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CC66083"/>
    <w:multiLevelType w:val="hybridMultilevel"/>
    <w:tmpl w:val="23AAAD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2CDB7A33"/>
    <w:multiLevelType w:val="hybridMultilevel"/>
    <w:tmpl w:val="B81CA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D973332"/>
    <w:multiLevelType w:val="hybridMultilevel"/>
    <w:tmpl w:val="5C0A529A"/>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2E731C88"/>
    <w:multiLevelType w:val="hybridMultilevel"/>
    <w:tmpl w:val="62B2E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E9126E6"/>
    <w:multiLevelType w:val="hybridMultilevel"/>
    <w:tmpl w:val="30CEAD38"/>
    <w:lvl w:ilvl="0" w:tplc="B55ADF10">
      <w:numFmt w:val="bullet"/>
      <w:lvlText w:val=""/>
      <w:lvlJc w:val="left"/>
      <w:pPr>
        <w:ind w:left="911" w:hanging="293"/>
      </w:pPr>
      <w:rPr>
        <w:rFonts w:ascii="Symbol" w:eastAsia="Symbol" w:hAnsi="Symbol" w:cs="Symbol" w:hint="default"/>
        <w:w w:val="100"/>
        <w:sz w:val="22"/>
        <w:szCs w:val="22"/>
        <w:lang w:val="en-US" w:eastAsia="en-US" w:bidi="en-US"/>
      </w:rPr>
    </w:lvl>
    <w:lvl w:ilvl="1" w:tplc="397A550C">
      <w:numFmt w:val="bullet"/>
      <w:lvlText w:val="•"/>
      <w:lvlJc w:val="left"/>
      <w:pPr>
        <w:ind w:left="1830" w:hanging="293"/>
      </w:pPr>
      <w:rPr>
        <w:rFonts w:hint="default"/>
        <w:lang w:val="en-US" w:eastAsia="en-US" w:bidi="en-US"/>
      </w:rPr>
    </w:lvl>
    <w:lvl w:ilvl="2" w:tplc="22FC66D4">
      <w:numFmt w:val="bullet"/>
      <w:lvlText w:val="•"/>
      <w:lvlJc w:val="left"/>
      <w:pPr>
        <w:ind w:left="2740" w:hanging="293"/>
      </w:pPr>
      <w:rPr>
        <w:rFonts w:hint="default"/>
        <w:lang w:val="en-US" w:eastAsia="en-US" w:bidi="en-US"/>
      </w:rPr>
    </w:lvl>
    <w:lvl w:ilvl="3" w:tplc="2E96AF94">
      <w:numFmt w:val="bullet"/>
      <w:lvlText w:val="•"/>
      <w:lvlJc w:val="left"/>
      <w:pPr>
        <w:ind w:left="3650" w:hanging="293"/>
      </w:pPr>
      <w:rPr>
        <w:rFonts w:hint="default"/>
        <w:lang w:val="en-US" w:eastAsia="en-US" w:bidi="en-US"/>
      </w:rPr>
    </w:lvl>
    <w:lvl w:ilvl="4" w:tplc="54A6C124">
      <w:numFmt w:val="bullet"/>
      <w:lvlText w:val="•"/>
      <w:lvlJc w:val="left"/>
      <w:pPr>
        <w:ind w:left="4560" w:hanging="293"/>
      </w:pPr>
      <w:rPr>
        <w:rFonts w:hint="default"/>
        <w:lang w:val="en-US" w:eastAsia="en-US" w:bidi="en-US"/>
      </w:rPr>
    </w:lvl>
    <w:lvl w:ilvl="5" w:tplc="F3246C64">
      <w:numFmt w:val="bullet"/>
      <w:lvlText w:val="•"/>
      <w:lvlJc w:val="left"/>
      <w:pPr>
        <w:ind w:left="5470" w:hanging="293"/>
      </w:pPr>
      <w:rPr>
        <w:rFonts w:hint="default"/>
        <w:lang w:val="en-US" w:eastAsia="en-US" w:bidi="en-US"/>
      </w:rPr>
    </w:lvl>
    <w:lvl w:ilvl="6" w:tplc="BE5E9D90">
      <w:numFmt w:val="bullet"/>
      <w:lvlText w:val="•"/>
      <w:lvlJc w:val="left"/>
      <w:pPr>
        <w:ind w:left="6380" w:hanging="293"/>
      </w:pPr>
      <w:rPr>
        <w:rFonts w:hint="default"/>
        <w:lang w:val="en-US" w:eastAsia="en-US" w:bidi="en-US"/>
      </w:rPr>
    </w:lvl>
    <w:lvl w:ilvl="7" w:tplc="0F9AE664">
      <w:numFmt w:val="bullet"/>
      <w:lvlText w:val="•"/>
      <w:lvlJc w:val="left"/>
      <w:pPr>
        <w:ind w:left="7290" w:hanging="293"/>
      </w:pPr>
      <w:rPr>
        <w:rFonts w:hint="default"/>
        <w:lang w:val="en-US" w:eastAsia="en-US" w:bidi="en-US"/>
      </w:rPr>
    </w:lvl>
    <w:lvl w:ilvl="8" w:tplc="3C502448">
      <w:numFmt w:val="bullet"/>
      <w:lvlText w:val="•"/>
      <w:lvlJc w:val="left"/>
      <w:pPr>
        <w:ind w:left="8200" w:hanging="293"/>
      </w:pPr>
      <w:rPr>
        <w:rFonts w:hint="default"/>
        <w:lang w:val="en-US" w:eastAsia="en-US" w:bidi="en-US"/>
      </w:rPr>
    </w:lvl>
  </w:abstractNum>
  <w:abstractNum w:abstractNumId="58" w15:restartNumberingAfterBreak="0">
    <w:nsid w:val="2F3120F9"/>
    <w:multiLevelType w:val="hybridMultilevel"/>
    <w:tmpl w:val="34C03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FE80445"/>
    <w:multiLevelType w:val="hybridMultilevel"/>
    <w:tmpl w:val="B7CEDC18"/>
    <w:lvl w:ilvl="0" w:tplc="FFFFFFFF">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35C21915"/>
    <w:multiLevelType w:val="hybridMultilevel"/>
    <w:tmpl w:val="067ABB64"/>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61" w15:restartNumberingAfterBreak="0">
    <w:nsid w:val="3679012F"/>
    <w:multiLevelType w:val="hybridMultilevel"/>
    <w:tmpl w:val="CD3062A0"/>
    <w:lvl w:ilvl="0" w:tplc="04090001">
      <w:start w:val="1"/>
      <w:numFmt w:val="bullet"/>
      <w:lvlText w:val=""/>
      <w:lvlJc w:val="left"/>
      <w:pPr>
        <w:ind w:left="720" w:hanging="360"/>
      </w:pPr>
      <w:rPr>
        <w:rFonts w:ascii="Symbol" w:hAnsi="Symbol" w:hint="default"/>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373F1798"/>
    <w:multiLevelType w:val="hybridMultilevel"/>
    <w:tmpl w:val="8D5A4AB4"/>
    <w:lvl w:ilvl="0" w:tplc="04090001">
      <w:start w:val="1"/>
      <w:numFmt w:val="bullet"/>
      <w:lvlText w:val=""/>
      <w:lvlJc w:val="left"/>
      <w:pPr>
        <w:ind w:left="720" w:hanging="360"/>
      </w:pPr>
      <w:rPr>
        <w:rFonts w:ascii="Symbol" w:hAnsi="Symbol" w:hint="default"/>
        <w:b/>
        <w:w w:val="100"/>
        <w:sz w:val="22"/>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37CA0C67"/>
    <w:multiLevelType w:val="hybridMultilevel"/>
    <w:tmpl w:val="19E27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8293792"/>
    <w:multiLevelType w:val="multilevel"/>
    <w:tmpl w:val="36A00D8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85266B7"/>
    <w:multiLevelType w:val="multilevel"/>
    <w:tmpl w:val="6FE89B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38670CC9"/>
    <w:multiLevelType w:val="hybridMultilevel"/>
    <w:tmpl w:val="1322518E"/>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38E43EB1"/>
    <w:multiLevelType w:val="hybridMultilevel"/>
    <w:tmpl w:val="AE28A2A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95B2254"/>
    <w:multiLevelType w:val="multilevel"/>
    <w:tmpl w:val="7428AA3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395E0555"/>
    <w:multiLevelType w:val="multilevel"/>
    <w:tmpl w:val="727090FE"/>
    <w:lvl w:ilvl="0">
      <w:start w:val="1"/>
      <w:numFmt w:val="bullet"/>
      <w:lvlText w:val=""/>
      <w:lvlJc w:val="left"/>
      <w:pPr>
        <w:tabs>
          <w:tab w:val="num" w:pos="720"/>
        </w:tabs>
        <w:ind w:left="720" w:hanging="360"/>
      </w:pPr>
      <w:rPr>
        <w:rFonts w:ascii="Symbol" w:hAnsi="Symbol" w:hint="default"/>
        <w:sz w:val="20"/>
      </w:rPr>
    </w:lvl>
    <w:lvl w:ilvl="1">
      <w:start w:val="3"/>
      <w:numFmt w:val="bullet"/>
      <w:lvlText w:val="-"/>
      <w:lvlJc w:val="left"/>
      <w:pPr>
        <w:ind w:left="1440" w:hanging="360"/>
      </w:pPr>
      <w:rPr>
        <w:rFonts w:ascii="Arial" w:eastAsia="Calibri" w:hAnsi="Arial" w:cs="Arial" w:hint="default"/>
      </w:rPr>
    </w:lvl>
    <w:lvl w:ilvl="2">
      <w:start w:val="1"/>
      <w:numFmt w:val="decimal"/>
      <w:lvlText w:val="%3)"/>
      <w:lvlJc w:val="left"/>
      <w:pPr>
        <w:ind w:left="2160" w:hanging="360"/>
      </w:pPr>
      <w:rPr>
        <w:rFonts w:hint="default"/>
      </w:rPr>
    </w:lvl>
    <w:lvl w:ilvl="3">
      <w:start w:val="1"/>
      <w:numFmt w:val="lowerLetter"/>
      <w:lvlText w:val="%4."/>
      <w:lvlJc w:val="left"/>
      <w:pPr>
        <w:ind w:left="2880" w:hanging="360"/>
      </w:p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3C571541"/>
    <w:multiLevelType w:val="hybridMultilevel"/>
    <w:tmpl w:val="07606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C747D6B"/>
    <w:multiLevelType w:val="hybridMultilevel"/>
    <w:tmpl w:val="DC4017F2"/>
    <w:lvl w:ilvl="0" w:tplc="A802DEC0">
      <w:numFmt w:val="bullet"/>
      <w:lvlText w:val=""/>
      <w:lvlJc w:val="left"/>
      <w:pPr>
        <w:ind w:left="720" w:hanging="360"/>
      </w:pPr>
      <w:rPr>
        <w:rFonts w:ascii="Wingdings" w:hAnsi="Wingdings" w:cs="Wingding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3D361329"/>
    <w:multiLevelType w:val="hybridMultilevel"/>
    <w:tmpl w:val="83DAB47A"/>
    <w:lvl w:ilvl="0" w:tplc="FF505D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3D8A05C1"/>
    <w:multiLevelType w:val="hybridMultilevel"/>
    <w:tmpl w:val="FB86E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E6C69CA"/>
    <w:multiLevelType w:val="hybridMultilevel"/>
    <w:tmpl w:val="90C65E4E"/>
    <w:lvl w:ilvl="0" w:tplc="4538F7D6">
      <w:numFmt w:val="bullet"/>
      <w:lvlText w:val="•"/>
      <w:lvlJc w:val="left"/>
      <w:pPr>
        <w:ind w:left="720" w:hanging="360"/>
      </w:pPr>
      <w:rPr>
        <w:rFonts w:hint="default"/>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F310BB8"/>
    <w:multiLevelType w:val="hybridMultilevel"/>
    <w:tmpl w:val="4C82AB9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3FF43F99"/>
    <w:multiLevelType w:val="hybridMultilevel"/>
    <w:tmpl w:val="CED450E0"/>
    <w:lvl w:ilvl="0" w:tplc="ED42C37A">
      <w:numFmt w:val="bullet"/>
      <w:lvlText w:val=""/>
      <w:lvlJc w:val="left"/>
      <w:pPr>
        <w:ind w:left="720" w:hanging="360"/>
      </w:pPr>
      <w:rPr>
        <w:rFonts w:ascii="Wingdings" w:hAnsi="Wingdings" w:cs="Wingdings" w:hint="default"/>
        <w:w w:val="100"/>
        <w:sz w:val="3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 w15:restartNumberingAfterBreak="0">
    <w:nsid w:val="3FFD097B"/>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41994AAB"/>
    <w:multiLevelType w:val="hybridMultilevel"/>
    <w:tmpl w:val="7BFE5CE4"/>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1DF491F"/>
    <w:multiLevelType w:val="hybridMultilevel"/>
    <w:tmpl w:val="3CB2F45A"/>
    <w:lvl w:ilvl="0" w:tplc="3EBC15EC">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42A74F8F"/>
    <w:multiLevelType w:val="hybridMultilevel"/>
    <w:tmpl w:val="EE20C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4083783"/>
    <w:multiLevelType w:val="hybridMultilevel"/>
    <w:tmpl w:val="95E0198A"/>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82" w15:restartNumberingAfterBreak="0">
    <w:nsid w:val="463C1CFD"/>
    <w:multiLevelType w:val="hybridMultilevel"/>
    <w:tmpl w:val="B2666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70E3170"/>
    <w:multiLevelType w:val="hybridMultilevel"/>
    <w:tmpl w:val="8A80BA4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74F5597"/>
    <w:multiLevelType w:val="hybridMultilevel"/>
    <w:tmpl w:val="79ECC77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871675D"/>
    <w:multiLevelType w:val="hybridMultilevel"/>
    <w:tmpl w:val="47560924"/>
    <w:lvl w:ilvl="0" w:tplc="1480D862">
      <w:numFmt w:val="bullet"/>
      <w:lvlText w:val=""/>
      <w:lvlJc w:val="left"/>
      <w:pPr>
        <w:ind w:left="1170" w:hanging="375"/>
      </w:pPr>
      <w:rPr>
        <w:rFonts w:ascii="Symbol" w:eastAsia="Symbol" w:hAnsi="Symbol" w:cs="Symbol" w:hint="default"/>
        <w:w w:val="99"/>
        <w:sz w:val="26"/>
        <w:szCs w:val="26"/>
        <w:lang w:val="en-US" w:eastAsia="en-US" w:bidi="en-US"/>
      </w:rPr>
    </w:lvl>
    <w:lvl w:ilvl="1" w:tplc="C1382F42">
      <w:numFmt w:val="bullet"/>
      <w:lvlText w:val="•"/>
      <w:lvlJc w:val="left"/>
      <w:pPr>
        <w:ind w:left="2174" w:hanging="375"/>
      </w:pPr>
      <w:rPr>
        <w:rFonts w:hint="default"/>
        <w:lang w:val="en-US" w:eastAsia="en-US" w:bidi="en-US"/>
      </w:rPr>
    </w:lvl>
    <w:lvl w:ilvl="2" w:tplc="61FA14C8">
      <w:numFmt w:val="bullet"/>
      <w:lvlText w:val="•"/>
      <w:lvlJc w:val="left"/>
      <w:pPr>
        <w:ind w:left="3168" w:hanging="375"/>
      </w:pPr>
      <w:rPr>
        <w:rFonts w:hint="default"/>
        <w:lang w:val="en-US" w:eastAsia="en-US" w:bidi="en-US"/>
      </w:rPr>
    </w:lvl>
    <w:lvl w:ilvl="3" w:tplc="9DAA32A0">
      <w:numFmt w:val="bullet"/>
      <w:lvlText w:val="•"/>
      <w:lvlJc w:val="left"/>
      <w:pPr>
        <w:ind w:left="4162" w:hanging="375"/>
      </w:pPr>
      <w:rPr>
        <w:rFonts w:hint="default"/>
        <w:lang w:val="en-US" w:eastAsia="en-US" w:bidi="en-US"/>
      </w:rPr>
    </w:lvl>
    <w:lvl w:ilvl="4" w:tplc="AD4236BE">
      <w:numFmt w:val="bullet"/>
      <w:lvlText w:val="•"/>
      <w:lvlJc w:val="left"/>
      <w:pPr>
        <w:ind w:left="5156" w:hanging="375"/>
      </w:pPr>
      <w:rPr>
        <w:rFonts w:hint="default"/>
        <w:lang w:val="en-US" w:eastAsia="en-US" w:bidi="en-US"/>
      </w:rPr>
    </w:lvl>
    <w:lvl w:ilvl="5" w:tplc="67045BEC">
      <w:numFmt w:val="bullet"/>
      <w:lvlText w:val="•"/>
      <w:lvlJc w:val="left"/>
      <w:pPr>
        <w:ind w:left="6150" w:hanging="375"/>
      </w:pPr>
      <w:rPr>
        <w:rFonts w:hint="default"/>
        <w:lang w:val="en-US" w:eastAsia="en-US" w:bidi="en-US"/>
      </w:rPr>
    </w:lvl>
    <w:lvl w:ilvl="6" w:tplc="DF569164">
      <w:numFmt w:val="bullet"/>
      <w:lvlText w:val="•"/>
      <w:lvlJc w:val="left"/>
      <w:pPr>
        <w:ind w:left="7144" w:hanging="375"/>
      </w:pPr>
      <w:rPr>
        <w:rFonts w:hint="default"/>
        <w:lang w:val="en-US" w:eastAsia="en-US" w:bidi="en-US"/>
      </w:rPr>
    </w:lvl>
    <w:lvl w:ilvl="7" w:tplc="5246C3F0">
      <w:numFmt w:val="bullet"/>
      <w:lvlText w:val="•"/>
      <w:lvlJc w:val="left"/>
      <w:pPr>
        <w:ind w:left="8138" w:hanging="375"/>
      </w:pPr>
      <w:rPr>
        <w:rFonts w:hint="default"/>
        <w:lang w:val="en-US" w:eastAsia="en-US" w:bidi="en-US"/>
      </w:rPr>
    </w:lvl>
    <w:lvl w:ilvl="8" w:tplc="5C58124C">
      <w:numFmt w:val="bullet"/>
      <w:lvlText w:val="•"/>
      <w:lvlJc w:val="left"/>
      <w:pPr>
        <w:ind w:left="9132" w:hanging="375"/>
      </w:pPr>
      <w:rPr>
        <w:rFonts w:hint="default"/>
        <w:lang w:val="en-US" w:eastAsia="en-US" w:bidi="en-US"/>
      </w:rPr>
    </w:lvl>
  </w:abstractNum>
  <w:abstractNum w:abstractNumId="86" w15:restartNumberingAfterBreak="0">
    <w:nsid w:val="49337601"/>
    <w:multiLevelType w:val="hybridMultilevel"/>
    <w:tmpl w:val="CD468D8C"/>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49B01B10"/>
    <w:multiLevelType w:val="hybridMultilevel"/>
    <w:tmpl w:val="BDE46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AFC6CD5"/>
    <w:multiLevelType w:val="hybridMultilevel"/>
    <w:tmpl w:val="EBB63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B3E526C"/>
    <w:multiLevelType w:val="hybridMultilevel"/>
    <w:tmpl w:val="6D0241E4"/>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4B4C5A52"/>
    <w:multiLevelType w:val="hybridMultilevel"/>
    <w:tmpl w:val="74EE2B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4D812423"/>
    <w:multiLevelType w:val="hybridMultilevel"/>
    <w:tmpl w:val="E4F632F6"/>
    <w:lvl w:ilvl="0" w:tplc="FFFFFFFF">
      <w:start w:val="1"/>
      <w:numFmt w:val="decimal"/>
      <w:lvlText w:val="%1."/>
      <w:lvlJc w:val="left"/>
      <w:pPr>
        <w:ind w:left="720" w:hanging="360"/>
      </w:pPr>
      <w:rPr>
        <w:rFonts w:ascii="Calibri" w:hAnsi="Calibri" w:cs="Calibri"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4FC919E2"/>
    <w:multiLevelType w:val="hybridMultilevel"/>
    <w:tmpl w:val="FF1ECA0A"/>
    <w:lvl w:ilvl="0" w:tplc="C3BEC2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515B4EDD"/>
    <w:multiLevelType w:val="hybridMultilevel"/>
    <w:tmpl w:val="90440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1CE1426"/>
    <w:multiLevelType w:val="hybridMultilevel"/>
    <w:tmpl w:val="4FC0F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2431694"/>
    <w:multiLevelType w:val="hybridMultilevel"/>
    <w:tmpl w:val="B8006278"/>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96" w15:restartNumberingAfterBreak="0">
    <w:nsid w:val="53786CAC"/>
    <w:multiLevelType w:val="hybridMultilevel"/>
    <w:tmpl w:val="83721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5770070"/>
    <w:multiLevelType w:val="hybridMultilevel"/>
    <w:tmpl w:val="E4F632F6"/>
    <w:lvl w:ilvl="0" w:tplc="035C36F4">
      <w:start w:val="1"/>
      <w:numFmt w:val="decimal"/>
      <w:lvlText w:val="%1."/>
      <w:lvlJc w:val="left"/>
      <w:pPr>
        <w:ind w:left="720" w:hanging="360"/>
      </w:pPr>
      <w:rPr>
        <w:rFonts w:ascii="Calibri" w:hAnsi="Calibri" w:cs="Calibr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5629187D"/>
    <w:multiLevelType w:val="hybridMultilevel"/>
    <w:tmpl w:val="3B7C8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59CE76C3"/>
    <w:multiLevelType w:val="hybridMultilevel"/>
    <w:tmpl w:val="D5468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5A9F4C2F"/>
    <w:multiLevelType w:val="multilevel"/>
    <w:tmpl w:val="C494065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5BE35F44"/>
    <w:multiLevelType w:val="hybridMultilevel"/>
    <w:tmpl w:val="F74A61DC"/>
    <w:lvl w:ilvl="0" w:tplc="BC6C0CE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5DFC684C"/>
    <w:multiLevelType w:val="multilevel"/>
    <w:tmpl w:val="8EA8356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5E1047DD"/>
    <w:multiLevelType w:val="hybridMultilevel"/>
    <w:tmpl w:val="3636FF4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EC61D85"/>
    <w:multiLevelType w:val="hybridMultilevel"/>
    <w:tmpl w:val="70865B50"/>
    <w:lvl w:ilvl="0" w:tplc="8BCA3882">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FDC38FF"/>
    <w:multiLevelType w:val="hybridMultilevel"/>
    <w:tmpl w:val="947E1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1C2238C"/>
    <w:multiLevelType w:val="hybridMultilevel"/>
    <w:tmpl w:val="5BE6DCA8"/>
    <w:lvl w:ilvl="0" w:tplc="78B090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62B91D20"/>
    <w:multiLevelType w:val="hybridMultilevel"/>
    <w:tmpl w:val="5F107E0A"/>
    <w:lvl w:ilvl="0" w:tplc="BE042468">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62F7653F"/>
    <w:multiLevelType w:val="hybridMultilevel"/>
    <w:tmpl w:val="F11678D8"/>
    <w:lvl w:ilvl="0" w:tplc="3D3CB0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35B6432"/>
    <w:multiLevelType w:val="hybridMultilevel"/>
    <w:tmpl w:val="035AD950"/>
    <w:lvl w:ilvl="0" w:tplc="AC3E42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63B202AA"/>
    <w:multiLevelType w:val="hybridMultilevel"/>
    <w:tmpl w:val="C8948EE2"/>
    <w:lvl w:ilvl="0" w:tplc="04090001">
      <w:start w:val="1"/>
      <w:numFmt w:val="bullet"/>
      <w:lvlText w:val=""/>
      <w:lvlJc w:val="left"/>
      <w:pPr>
        <w:ind w:left="705" w:hanging="360"/>
      </w:pPr>
      <w:rPr>
        <w:rFonts w:ascii="Symbol" w:hAnsi="Symbol" w:hint="default"/>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111" w15:restartNumberingAfterBreak="0">
    <w:nsid w:val="6478197A"/>
    <w:multiLevelType w:val="hybridMultilevel"/>
    <w:tmpl w:val="E5408A92"/>
    <w:lvl w:ilvl="0" w:tplc="04090001">
      <w:start w:val="1"/>
      <w:numFmt w:val="bullet"/>
      <w:lvlText w:val=""/>
      <w:lvlJc w:val="left"/>
      <w:pPr>
        <w:ind w:left="703"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648B06B5"/>
    <w:multiLevelType w:val="hybridMultilevel"/>
    <w:tmpl w:val="0FB27E5C"/>
    <w:lvl w:ilvl="0" w:tplc="04090001">
      <w:start w:val="1"/>
      <w:numFmt w:val="bullet"/>
      <w:lvlText w:val=""/>
      <w:lvlJc w:val="left"/>
      <w:pPr>
        <w:ind w:left="720" w:hanging="360"/>
      </w:pPr>
      <w:rPr>
        <w:rFonts w:ascii="Symbol" w:hAnsi="Symbol"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655F43A0"/>
    <w:multiLevelType w:val="hybridMultilevel"/>
    <w:tmpl w:val="45C4D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5F535EF"/>
    <w:multiLevelType w:val="hybridMultilevel"/>
    <w:tmpl w:val="236065A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7A0486A4">
      <w:start w:val="1"/>
      <w:numFmt w:val="decimal"/>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667C6850"/>
    <w:multiLevelType w:val="hybridMultilevel"/>
    <w:tmpl w:val="2F320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6694015F"/>
    <w:multiLevelType w:val="hybridMultilevel"/>
    <w:tmpl w:val="898E9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69552594"/>
    <w:multiLevelType w:val="hybridMultilevel"/>
    <w:tmpl w:val="C554DF78"/>
    <w:lvl w:ilvl="0" w:tplc="BC6C0CE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9AE15EE"/>
    <w:multiLevelType w:val="hybridMultilevel"/>
    <w:tmpl w:val="0D141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A713AF9"/>
    <w:multiLevelType w:val="hybridMultilevel"/>
    <w:tmpl w:val="74DC84C4"/>
    <w:lvl w:ilvl="0" w:tplc="C0483ECC">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6A771D0D"/>
    <w:multiLevelType w:val="hybridMultilevel"/>
    <w:tmpl w:val="6B10A5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AE762A4"/>
    <w:multiLevelType w:val="hybridMultilevel"/>
    <w:tmpl w:val="A094FC6E"/>
    <w:lvl w:ilvl="0" w:tplc="04090001">
      <w:start w:val="1"/>
      <w:numFmt w:val="bullet"/>
      <w:lvlText w:val=""/>
      <w:lvlJc w:val="left"/>
      <w:pPr>
        <w:ind w:left="720" w:hanging="360"/>
      </w:pPr>
      <w:rPr>
        <w:rFonts w:ascii="Symbol" w:hAnsi="Symbol"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 w15:restartNumberingAfterBreak="0">
    <w:nsid w:val="6C844A39"/>
    <w:multiLevelType w:val="hybridMultilevel"/>
    <w:tmpl w:val="3E968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6DD673AA"/>
    <w:multiLevelType w:val="multilevel"/>
    <w:tmpl w:val="2B3271F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6E9E6B87"/>
    <w:multiLevelType w:val="hybridMultilevel"/>
    <w:tmpl w:val="C4A6B15E"/>
    <w:lvl w:ilvl="0" w:tplc="F8EC10FA">
      <w:numFmt w:val="bullet"/>
      <w:lvlText w:val=""/>
      <w:lvlJc w:val="left"/>
      <w:pPr>
        <w:ind w:left="1588" w:hanging="360"/>
      </w:pPr>
      <w:rPr>
        <w:rFonts w:ascii="Symbol" w:eastAsia="Symbol" w:hAnsi="Symbol" w:cs="Symbol" w:hint="default"/>
        <w:w w:val="100"/>
        <w:sz w:val="24"/>
        <w:szCs w:val="24"/>
        <w:lang w:val="en-US" w:eastAsia="en-US" w:bidi="en-US"/>
      </w:rPr>
    </w:lvl>
    <w:lvl w:ilvl="1" w:tplc="8A44DB76">
      <w:numFmt w:val="bullet"/>
      <w:lvlText w:val="•"/>
      <w:lvlJc w:val="left"/>
      <w:pPr>
        <w:ind w:left="2534" w:hanging="360"/>
      </w:pPr>
      <w:rPr>
        <w:rFonts w:hint="default"/>
        <w:lang w:val="en-US" w:eastAsia="en-US" w:bidi="en-US"/>
      </w:rPr>
    </w:lvl>
    <w:lvl w:ilvl="2" w:tplc="FA7AAB10">
      <w:numFmt w:val="bullet"/>
      <w:lvlText w:val="•"/>
      <w:lvlJc w:val="left"/>
      <w:pPr>
        <w:ind w:left="3488" w:hanging="360"/>
      </w:pPr>
      <w:rPr>
        <w:rFonts w:hint="default"/>
        <w:lang w:val="en-US" w:eastAsia="en-US" w:bidi="en-US"/>
      </w:rPr>
    </w:lvl>
    <w:lvl w:ilvl="3" w:tplc="FD18216E">
      <w:numFmt w:val="bullet"/>
      <w:lvlText w:val="•"/>
      <w:lvlJc w:val="left"/>
      <w:pPr>
        <w:ind w:left="4442" w:hanging="360"/>
      </w:pPr>
      <w:rPr>
        <w:rFonts w:hint="default"/>
        <w:lang w:val="en-US" w:eastAsia="en-US" w:bidi="en-US"/>
      </w:rPr>
    </w:lvl>
    <w:lvl w:ilvl="4" w:tplc="01FA12F8">
      <w:numFmt w:val="bullet"/>
      <w:lvlText w:val="•"/>
      <w:lvlJc w:val="left"/>
      <w:pPr>
        <w:ind w:left="5396" w:hanging="360"/>
      </w:pPr>
      <w:rPr>
        <w:rFonts w:hint="default"/>
        <w:lang w:val="en-US" w:eastAsia="en-US" w:bidi="en-US"/>
      </w:rPr>
    </w:lvl>
    <w:lvl w:ilvl="5" w:tplc="30DA737E">
      <w:numFmt w:val="bullet"/>
      <w:lvlText w:val="•"/>
      <w:lvlJc w:val="left"/>
      <w:pPr>
        <w:ind w:left="6350" w:hanging="360"/>
      </w:pPr>
      <w:rPr>
        <w:rFonts w:hint="default"/>
        <w:lang w:val="en-US" w:eastAsia="en-US" w:bidi="en-US"/>
      </w:rPr>
    </w:lvl>
    <w:lvl w:ilvl="6" w:tplc="3DC2BD18">
      <w:numFmt w:val="bullet"/>
      <w:lvlText w:val="•"/>
      <w:lvlJc w:val="left"/>
      <w:pPr>
        <w:ind w:left="7304" w:hanging="360"/>
      </w:pPr>
      <w:rPr>
        <w:rFonts w:hint="default"/>
        <w:lang w:val="en-US" w:eastAsia="en-US" w:bidi="en-US"/>
      </w:rPr>
    </w:lvl>
    <w:lvl w:ilvl="7" w:tplc="B2665ECE">
      <w:numFmt w:val="bullet"/>
      <w:lvlText w:val="•"/>
      <w:lvlJc w:val="left"/>
      <w:pPr>
        <w:ind w:left="8258" w:hanging="360"/>
      </w:pPr>
      <w:rPr>
        <w:rFonts w:hint="default"/>
        <w:lang w:val="en-US" w:eastAsia="en-US" w:bidi="en-US"/>
      </w:rPr>
    </w:lvl>
    <w:lvl w:ilvl="8" w:tplc="7F72D13C">
      <w:numFmt w:val="bullet"/>
      <w:lvlText w:val="•"/>
      <w:lvlJc w:val="left"/>
      <w:pPr>
        <w:ind w:left="9212" w:hanging="360"/>
      </w:pPr>
      <w:rPr>
        <w:rFonts w:hint="default"/>
        <w:lang w:val="en-US" w:eastAsia="en-US" w:bidi="en-US"/>
      </w:rPr>
    </w:lvl>
  </w:abstractNum>
  <w:abstractNum w:abstractNumId="125" w15:restartNumberingAfterBreak="0">
    <w:nsid w:val="6F0B57A6"/>
    <w:multiLevelType w:val="hybridMultilevel"/>
    <w:tmpl w:val="A28C3F5E"/>
    <w:lvl w:ilvl="0" w:tplc="04090001">
      <w:start w:val="1"/>
      <w:numFmt w:val="bullet"/>
      <w:lvlText w:val=""/>
      <w:lvlJc w:val="left"/>
      <w:pPr>
        <w:ind w:left="720" w:hanging="360"/>
      </w:pPr>
      <w:rPr>
        <w:rFonts w:ascii="Symbol" w:hAnsi="Symbol" w:hint="default"/>
        <w:w w:val="100"/>
        <w:sz w:val="24"/>
        <w:szCs w:val="24"/>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 w15:restartNumberingAfterBreak="0">
    <w:nsid w:val="71CA1EFF"/>
    <w:multiLevelType w:val="hybridMultilevel"/>
    <w:tmpl w:val="9A72B7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241693A"/>
    <w:multiLevelType w:val="hybridMultilevel"/>
    <w:tmpl w:val="37EE3488"/>
    <w:lvl w:ilvl="0" w:tplc="C026F924">
      <w:numFmt w:val="bullet"/>
      <w:lvlText w:val=""/>
      <w:lvlJc w:val="left"/>
      <w:pPr>
        <w:ind w:left="1876" w:hanging="360"/>
      </w:pPr>
      <w:rPr>
        <w:rFonts w:ascii="Symbol" w:eastAsia="Symbol" w:hAnsi="Symbol" w:cs="Symbol" w:hint="default"/>
        <w:w w:val="100"/>
        <w:sz w:val="24"/>
        <w:szCs w:val="24"/>
        <w:lang w:val="en-US" w:eastAsia="en-US" w:bidi="en-US"/>
      </w:rPr>
    </w:lvl>
    <w:lvl w:ilvl="1" w:tplc="A50C2C34">
      <w:numFmt w:val="bullet"/>
      <w:lvlText w:val="•"/>
      <w:lvlJc w:val="left"/>
      <w:pPr>
        <w:ind w:left="2804" w:hanging="360"/>
      </w:pPr>
      <w:rPr>
        <w:rFonts w:hint="default"/>
        <w:lang w:val="en-US" w:eastAsia="en-US" w:bidi="en-US"/>
      </w:rPr>
    </w:lvl>
    <w:lvl w:ilvl="2" w:tplc="49640366">
      <w:numFmt w:val="bullet"/>
      <w:lvlText w:val="•"/>
      <w:lvlJc w:val="left"/>
      <w:pPr>
        <w:ind w:left="3728" w:hanging="360"/>
      </w:pPr>
      <w:rPr>
        <w:rFonts w:hint="default"/>
        <w:lang w:val="en-US" w:eastAsia="en-US" w:bidi="en-US"/>
      </w:rPr>
    </w:lvl>
    <w:lvl w:ilvl="3" w:tplc="97BEC38E">
      <w:numFmt w:val="bullet"/>
      <w:lvlText w:val="•"/>
      <w:lvlJc w:val="left"/>
      <w:pPr>
        <w:ind w:left="4652" w:hanging="360"/>
      </w:pPr>
      <w:rPr>
        <w:rFonts w:hint="default"/>
        <w:lang w:val="en-US" w:eastAsia="en-US" w:bidi="en-US"/>
      </w:rPr>
    </w:lvl>
    <w:lvl w:ilvl="4" w:tplc="B9DCBA1C">
      <w:numFmt w:val="bullet"/>
      <w:lvlText w:val="•"/>
      <w:lvlJc w:val="left"/>
      <w:pPr>
        <w:ind w:left="5576" w:hanging="360"/>
      </w:pPr>
      <w:rPr>
        <w:rFonts w:hint="default"/>
        <w:lang w:val="en-US" w:eastAsia="en-US" w:bidi="en-US"/>
      </w:rPr>
    </w:lvl>
    <w:lvl w:ilvl="5" w:tplc="34EA77BC">
      <w:numFmt w:val="bullet"/>
      <w:lvlText w:val="•"/>
      <w:lvlJc w:val="left"/>
      <w:pPr>
        <w:ind w:left="6500" w:hanging="360"/>
      </w:pPr>
      <w:rPr>
        <w:rFonts w:hint="default"/>
        <w:lang w:val="en-US" w:eastAsia="en-US" w:bidi="en-US"/>
      </w:rPr>
    </w:lvl>
    <w:lvl w:ilvl="6" w:tplc="EF589F46">
      <w:numFmt w:val="bullet"/>
      <w:lvlText w:val="•"/>
      <w:lvlJc w:val="left"/>
      <w:pPr>
        <w:ind w:left="7424" w:hanging="360"/>
      </w:pPr>
      <w:rPr>
        <w:rFonts w:hint="default"/>
        <w:lang w:val="en-US" w:eastAsia="en-US" w:bidi="en-US"/>
      </w:rPr>
    </w:lvl>
    <w:lvl w:ilvl="7" w:tplc="F12E0854">
      <w:numFmt w:val="bullet"/>
      <w:lvlText w:val="•"/>
      <w:lvlJc w:val="left"/>
      <w:pPr>
        <w:ind w:left="8348" w:hanging="360"/>
      </w:pPr>
      <w:rPr>
        <w:rFonts w:hint="default"/>
        <w:lang w:val="en-US" w:eastAsia="en-US" w:bidi="en-US"/>
      </w:rPr>
    </w:lvl>
    <w:lvl w:ilvl="8" w:tplc="B7C6BAB6">
      <w:numFmt w:val="bullet"/>
      <w:lvlText w:val="•"/>
      <w:lvlJc w:val="left"/>
      <w:pPr>
        <w:ind w:left="9272" w:hanging="360"/>
      </w:pPr>
      <w:rPr>
        <w:rFonts w:hint="default"/>
        <w:lang w:val="en-US" w:eastAsia="en-US" w:bidi="en-US"/>
      </w:rPr>
    </w:lvl>
  </w:abstractNum>
  <w:abstractNum w:abstractNumId="128" w15:restartNumberingAfterBreak="0">
    <w:nsid w:val="724762E8"/>
    <w:multiLevelType w:val="multilevel"/>
    <w:tmpl w:val="428A2120"/>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72D64590"/>
    <w:multiLevelType w:val="hybridMultilevel"/>
    <w:tmpl w:val="66321BB2"/>
    <w:lvl w:ilvl="0" w:tplc="6CFEAE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746C277F"/>
    <w:multiLevelType w:val="hybridMultilevel"/>
    <w:tmpl w:val="D8864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74DB497E"/>
    <w:multiLevelType w:val="hybridMultilevel"/>
    <w:tmpl w:val="604A504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7561620D"/>
    <w:multiLevelType w:val="hybridMultilevel"/>
    <w:tmpl w:val="92AC3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585400D"/>
    <w:multiLevelType w:val="hybridMultilevel"/>
    <w:tmpl w:val="CFF45FD0"/>
    <w:lvl w:ilvl="0" w:tplc="04BE4BA2">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98A7B9A"/>
    <w:multiLevelType w:val="hybridMultilevel"/>
    <w:tmpl w:val="279041AE"/>
    <w:lvl w:ilvl="0" w:tplc="C0483ECC">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9F57ACA"/>
    <w:multiLevelType w:val="multilevel"/>
    <w:tmpl w:val="276CA7DC"/>
    <w:lvl w:ilvl="0">
      <w:start w:val="1"/>
      <w:numFmt w:val="bullet"/>
      <w:lvlText w:val=""/>
      <w:lvlJc w:val="left"/>
      <w:pPr>
        <w:tabs>
          <w:tab w:val="num" w:pos="720"/>
        </w:tabs>
        <w:ind w:left="720" w:hanging="360"/>
      </w:pPr>
      <w:rPr>
        <w:rFonts w:ascii="Symbol" w:hAnsi="Symbol" w:hint="default"/>
        <w:w w:val="100"/>
        <w:lang w:val="en-US" w:eastAsia="en-US" w:bidi="en-US"/>
      </w:rPr>
    </w:lvl>
    <w:lvl w:ilvl="1">
      <w:start w:val="1"/>
      <w:numFmt w:val="decimal"/>
      <w:lvlText w:val="%2."/>
      <w:lvlJc w:val="left"/>
      <w:pPr>
        <w:ind w:left="1440" w:hanging="360"/>
      </w:pPr>
      <w:rPr>
        <w:rFonts w:hint="default"/>
        <w:b w:val="0"/>
        <w:bCs/>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7A0844C7"/>
    <w:multiLevelType w:val="hybridMultilevel"/>
    <w:tmpl w:val="3E5CBDF4"/>
    <w:lvl w:ilvl="0" w:tplc="BAC48BB6">
      <w:start w:val="1"/>
      <w:numFmt w:val="decimal"/>
      <w:lvlText w:val="%1)"/>
      <w:lvlJc w:val="left"/>
      <w:pPr>
        <w:ind w:left="4320" w:hanging="360"/>
      </w:pPr>
      <w:rPr>
        <w:rFonts w:hint="default"/>
      </w:rPr>
    </w:lvl>
    <w:lvl w:ilvl="1" w:tplc="04090019">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137" w15:restartNumberingAfterBreak="0">
    <w:nsid w:val="7A1F3826"/>
    <w:multiLevelType w:val="hybridMultilevel"/>
    <w:tmpl w:val="E1CE5972"/>
    <w:lvl w:ilvl="0" w:tplc="6F3496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7A4B600E"/>
    <w:multiLevelType w:val="hybridMultilevel"/>
    <w:tmpl w:val="630646C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9" w15:restartNumberingAfterBreak="0">
    <w:nsid w:val="7BA83538"/>
    <w:multiLevelType w:val="hybridMultilevel"/>
    <w:tmpl w:val="64B01850"/>
    <w:lvl w:ilvl="0" w:tplc="4FCA54F4">
      <w:start w:val="1"/>
      <w:numFmt w:val="decimal"/>
      <w:lvlText w:val="%1."/>
      <w:lvlJc w:val="left"/>
      <w:pPr>
        <w:ind w:left="720" w:hanging="360"/>
      </w:pPr>
      <w:rPr>
        <w:rFonts w:cs="Microsoft Sans Serif"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7C397CA8"/>
    <w:multiLevelType w:val="hybridMultilevel"/>
    <w:tmpl w:val="25E4D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CEB290F"/>
    <w:multiLevelType w:val="hybridMultilevel"/>
    <w:tmpl w:val="B7CEDC18"/>
    <w:lvl w:ilvl="0" w:tplc="F008F788">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7D562452"/>
    <w:multiLevelType w:val="multilevel"/>
    <w:tmpl w:val="F5A8C07A"/>
    <w:lvl w:ilvl="0">
      <w:start w:val="1"/>
      <w:numFmt w:val="bullet"/>
      <w:lvlText w:val=""/>
      <w:lvlJc w:val="left"/>
      <w:pPr>
        <w:tabs>
          <w:tab w:val="num" w:pos="720"/>
        </w:tabs>
        <w:ind w:left="720" w:hanging="360"/>
      </w:pPr>
      <w:rPr>
        <w:rFonts w:ascii="Symbol" w:hAnsi="Symbol" w:hint="default"/>
      </w:rPr>
    </w:lvl>
    <w:lvl w:ilvl="1">
      <w:numFmt w:val="bullet"/>
      <w:lvlText w:val=""/>
      <w:lvlJc w:val="left"/>
      <w:pPr>
        <w:ind w:left="720" w:hanging="360"/>
      </w:pPr>
      <w:rPr>
        <w:rFonts w:ascii="Wingdings" w:hAnsi="Wingdings" w:cs="Wingdings" w:hint="default"/>
        <w:w w:val="100"/>
        <w:sz w:val="22"/>
        <w:szCs w:val="24"/>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15:restartNumberingAfterBreak="0">
    <w:nsid w:val="7F09457D"/>
    <w:multiLevelType w:val="hybridMultilevel"/>
    <w:tmpl w:val="FD5A2DEA"/>
    <w:lvl w:ilvl="0" w:tplc="04090001">
      <w:start w:val="1"/>
      <w:numFmt w:val="bullet"/>
      <w:lvlText w:val=""/>
      <w:lvlJc w:val="left"/>
      <w:pPr>
        <w:ind w:left="720" w:hanging="360"/>
      </w:pPr>
      <w:rPr>
        <w:rFonts w:ascii="Symbol" w:hAnsi="Symbol" w:hint="default"/>
        <w:w w:val="100"/>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7F122881"/>
    <w:multiLevelType w:val="hybridMultilevel"/>
    <w:tmpl w:val="0BCAA786"/>
    <w:lvl w:ilvl="0" w:tplc="04090001">
      <w:start w:val="1"/>
      <w:numFmt w:val="bullet"/>
      <w:lvlText w:val=""/>
      <w:lvlJc w:val="left"/>
      <w:pPr>
        <w:ind w:left="705" w:hanging="360"/>
      </w:pPr>
      <w:rPr>
        <w:rFonts w:ascii="Symbol" w:hAnsi="Symbol" w:hint="default"/>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145" w15:restartNumberingAfterBreak="0">
    <w:nsid w:val="7F245A57"/>
    <w:multiLevelType w:val="hybridMultilevel"/>
    <w:tmpl w:val="162AC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24295939">
    <w:abstractNumId w:val="74"/>
  </w:num>
  <w:num w:numId="2" w16cid:durableId="1220706249">
    <w:abstractNumId w:val="9"/>
  </w:num>
  <w:num w:numId="3" w16cid:durableId="513346273">
    <w:abstractNumId w:val="40"/>
  </w:num>
  <w:num w:numId="4" w16cid:durableId="271940669">
    <w:abstractNumId w:val="111"/>
  </w:num>
  <w:num w:numId="5" w16cid:durableId="1477723273">
    <w:abstractNumId w:val="45"/>
  </w:num>
  <w:num w:numId="6" w16cid:durableId="172956606">
    <w:abstractNumId w:val="49"/>
  </w:num>
  <w:num w:numId="7" w16cid:durableId="1743988479">
    <w:abstractNumId w:val="28"/>
  </w:num>
  <w:num w:numId="8" w16cid:durableId="1095249141">
    <w:abstractNumId w:val="117"/>
  </w:num>
  <w:num w:numId="9" w16cid:durableId="1676692185">
    <w:abstractNumId w:val="101"/>
  </w:num>
  <w:num w:numId="10" w16cid:durableId="478377768">
    <w:abstractNumId w:val="1"/>
  </w:num>
  <w:num w:numId="11" w16cid:durableId="10495746">
    <w:abstractNumId w:val="106"/>
  </w:num>
  <w:num w:numId="12" w16cid:durableId="2002662924">
    <w:abstractNumId w:val="67"/>
  </w:num>
  <w:num w:numId="13" w16cid:durableId="1441754232">
    <w:abstractNumId w:val="31"/>
  </w:num>
  <w:num w:numId="14" w16cid:durableId="832842486">
    <w:abstractNumId w:val="84"/>
  </w:num>
  <w:num w:numId="15" w16cid:durableId="1107120016">
    <w:abstractNumId w:val="26"/>
  </w:num>
  <w:num w:numId="16" w16cid:durableId="570895153">
    <w:abstractNumId w:val="78"/>
  </w:num>
  <w:num w:numId="17" w16cid:durableId="20592896">
    <w:abstractNumId w:val="4"/>
  </w:num>
  <w:num w:numId="18" w16cid:durableId="408967460">
    <w:abstractNumId w:val="24"/>
  </w:num>
  <w:num w:numId="19" w16cid:durableId="1354503156">
    <w:abstractNumId w:val="39"/>
  </w:num>
  <w:num w:numId="20" w16cid:durableId="35354782">
    <w:abstractNumId w:val="42"/>
  </w:num>
  <w:num w:numId="21" w16cid:durableId="2132168757">
    <w:abstractNumId w:val="121"/>
  </w:num>
  <w:num w:numId="22" w16cid:durableId="884029531">
    <w:abstractNumId w:val="63"/>
  </w:num>
  <w:num w:numId="23" w16cid:durableId="166928687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351033857">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35144099">
    <w:abstractNumId w:val="52"/>
  </w:num>
  <w:num w:numId="26" w16cid:durableId="838889862">
    <w:abstractNumId w:val="127"/>
  </w:num>
  <w:num w:numId="27" w16cid:durableId="2106684172">
    <w:abstractNumId w:val="85"/>
  </w:num>
  <w:num w:numId="28" w16cid:durableId="1704591992">
    <w:abstractNumId w:val="44"/>
  </w:num>
  <w:num w:numId="29" w16cid:durableId="492533216">
    <w:abstractNumId w:val="124"/>
  </w:num>
  <w:num w:numId="30" w16cid:durableId="1176378691">
    <w:abstractNumId w:val="18"/>
  </w:num>
  <w:num w:numId="31" w16cid:durableId="1481533362">
    <w:abstractNumId w:val="128"/>
  </w:num>
  <w:num w:numId="32" w16cid:durableId="1445804434">
    <w:abstractNumId w:val="64"/>
  </w:num>
  <w:num w:numId="33" w16cid:durableId="1541016619">
    <w:abstractNumId w:val="69"/>
  </w:num>
  <w:num w:numId="34" w16cid:durableId="281812060">
    <w:abstractNumId w:val="100"/>
  </w:num>
  <w:num w:numId="35" w16cid:durableId="862131572">
    <w:abstractNumId w:val="68"/>
  </w:num>
  <w:num w:numId="36" w16cid:durableId="646326618">
    <w:abstractNumId w:val="102"/>
  </w:num>
  <w:num w:numId="37" w16cid:durableId="413403608">
    <w:abstractNumId w:val="123"/>
  </w:num>
  <w:num w:numId="38" w16cid:durableId="601256674">
    <w:abstractNumId w:val="25"/>
  </w:num>
  <w:num w:numId="39" w16cid:durableId="208998505">
    <w:abstractNumId w:val="86"/>
  </w:num>
  <w:num w:numId="40" w16cid:durableId="960111345">
    <w:abstractNumId w:val="89"/>
  </w:num>
  <w:num w:numId="41" w16cid:durableId="1130516895">
    <w:abstractNumId w:val="133"/>
  </w:num>
  <w:num w:numId="42" w16cid:durableId="658923276">
    <w:abstractNumId w:val="76"/>
  </w:num>
  <w:num w:numId="43" w16cid:durableId="854265050">
    <w:abstractNumId w:val="103"/>
  </w:num>
  <w:num w:numId="44" w16cid:durableId="1533149953">
    <w:abstractNumId w:val="56"/>
  </w:num>
  <w:num w:numId="45" w16cid:durableId="1363168751">
    <w:abstractNumId w:val="137"/>
  </w:num>
  <w:num w:numId="46" w16cid:durableId="527256935">
    <w:abstractNumId w:val="7"/>
  </w:num>
  <w:num w:numId="47" w16cid:durableId="841965459">
    <w:abstractNumId w:val="57"/>
  </w:num>
  <w:num w:numId="48" w16cid:durableId="791900042">
    <w:abstractNumId w:val="125"/>
  </w:num>
  <w:num w:numId="49" w16cid:durableId="708802511">
    <w:abstractNumId w:val="10"/>
  </w:num>
  <w:num w:numId="50" w16cid:durableId="161773252">
    <w:abstractNumId w:val="54"/>
  </w:num>
  <w:num w:numId="51" w16cid:durableId="65541820">
    <w:abstractNumId w:val="120"/>
  </w:num>
  <w:num w:numId="52" w16cid:durableId="776604579">
    <w:abstractNumId w:val="98"/>
  </w:num>
  <w:num w:numId="53" w16cid:durableId="532889590">
    <w:abstractNumId w:val="119"/>
  </w:num>
  <w:num w:numId="54" w16cid:durableId="1900746183">
    <w:abstractNumId w:val="134"/>
  </w:num>
  <w:num w:numId="55" w16cid:durableId="2017150059">
    <w:abstractNumId w:val="115"/>
  </w:num>
  <w:num w:numId="56" w16cid:durableId="1467045743">
    <w:abstractNumId w:val="0"/>
  </w:num>
  <w:num w:numId="57" w16cid:durableId="1084374686">
    <w:abstractNumId w:val="105"/>
  </w:num>
  <w:num w:numId="58" w16cid:durableId="36590375">
    <w:abstractNumId w:val="140"/>
  </w:num>
  <w:num w:numId="59" w16cid:durableId="989790753">
    <w:abstractNumId w:val="145"/>
  </w:num>
  <w:num w:numId="60" w16cid:durableId="1356812076">
    <w:abstractNumId w:val="6"/>
  </w:num>
  <w:num w:numId="61" w16cid:durableId="425544119">
    <w:abstractNumId w:val="132"/>
  </w:num>
  <w:num w:numId="62" w16cid:durableId="1330450468">
    <w:abstractNumId w:val="71"/>
  </w:num>
  <w:num w:numId="63" w16cid:durableId="1491599448">
    <w:abstractNumId w:val="16"/>
  </w:num>
  <w:num w:numId="64" w16cid:durableId="1307666654">
    <w:abstractNumId w:val="131"/>
  </w:num>
  <w:num w:numId="65" w16cid:durableId="1507478072">
    <w:abstractNumId w:val="83"/>
  </w:num>
  <w:num w:numId="66" w16cid:durableId="629625432">
    <w:abstractNumId w:val="126"/>
  </w:num>
  <w:num w:numId="67" w16cid:durableId="1180661376">
    <w:abstractNumId w:val="104"/>
  </w:num>
  <w:num w:numId="68" w16cid:durableId="1668243573">
    <w:abstractNumId w:val="20"/>
  </w:num>
  <w:num w:numId="69" w16cid:durableId="862087376">
    <w:abstractNumId w:val="109"/>
  </w:num>
  <w:num w:numId="70" w16cid:durableId="958952909">
    <w:abstractNumId w:val="19"/>
  </w:num>
  <w:num w:numId="71" w16cid:durableId="378238222">
    <w:abstractNumId w:val="73"/>
  </w:num>
  <w:num w:numId="72" w16cid:durableId="2098742170">
    <w:abstractNumId w:val="113"/>
  </w:num>
  <w:num w:numId="73" w16cid:durableId="700126410">
    <w:abstractNumId w:val="93"/>
  </w:num>
  <w:num w:numId="74" w16cid:durableId="959799106">
    <w:abstractNumId w:val="116"/>
  </w:num>
  <w:num w:numId="75" w16cid:durableId="788282425">
    <w:abstractNumId w:val="14"/>
  </w:num>
  <w:num w:numId="76" w16cid:durableId="308022319">
    <w:abstractNumId w:val="88"/>
  </w:num>
  <w:num w:numId="77" w16cid:durableId="1997876251">
    <w:abstractNumId w:val="66"/>
  </w:num>
  <w:num w:numId="78" w16cid:durableId="610825036">
    <w:abstractNumId w:val="107"/>
  </w:num>
  <w:num w:numId="79" w16cid:durableId="153684283">
    <w:abstractNumId w:val="48"/>
  </w:num>
  <w:num w:numId="80" w16cid:durableId="1681620206">
    <w:abstractNumId w:val="112"/>
  </w:num>
  <w:num w:numId="81" w16cid:durableId="1102143961">
    <w:abstractNumId w:val="118"/>
  </w:num>
  <w:num w:numId="82" w16cid:durableId="339043237">
    <w:abstractNumId w:val="97"/>
  </w:num>
  <w:num w:numId="83" w16cid:durableId="154538685">
    <w:abstractNumId w:val="91"/>
  </w:num>
  <w:num w:numId="84" w16cid:durableId="1899508898">
    <w:abstractNumId w:val="38"/>
  </w:num>
  <w:num w:numId="85" w16cid:durableId="452096114">
    <w:abstractNumId w:val="108"/>
  </w:num>
  <w:num w:numId="86" w16cid:durableId="1221550421">
    <w:abstractNumId w:val="139"/>
  </w:num>
  <w:num w:numId="87" w16cid:durableId="1094401939">
    <w:abstractNumId w:val="94"/>
  </w:num>
  <w:num w:numId="88" w16cid:durableId="613632263">
    <w:abstractNumId w:val="27"/>
  </w:num>
  <w:num w:numId="89" w16cid:durableId="930160775">
    <w:abstractNumId w:val="129"/>
  </w:num>
  <w:num w:numId="90" w16cid:durableId="913247409">
    <w:abstractNumId w:val="12"/>
  </w:num>
  <w:num w:numId="91" w16cid:durableId="1554344019">
    <w:abstractNumId w:val="32"/>
  </w:num>
  <w:num w:numId="92" w16cid:durableId="455216888">
    <w:abstractNumId w:val="92"/>
  </w:num>
  <w:num w:numId="93" w16cid:durableId="1365716850">
    <w:abstractNumId w:val="136"/>
  </w:num>
  <w:num w:numId="94" w16cid:durableId="692536649">
    <w:abstractNumId w:val="114"/>
  </w:num>
  <w:num w:numId="95" w16cid:durableId="989601917">
    <w:abstractNumId w:val="21"/>
  </w:num>
  <w:num w:numId="96" w16cid:durableId="412896615">
    <w:abstractNumId w:val="72"/>
  </w:num>
  <w:num w:numId="97" w16cid:durableId="298149032">
    <w:abstractNumId w:val="79"/>
  </w:num>
  <w:num w:numId="98" w16cid:durableId="715129214">
    <w:abstractNumId w:val="2"/>
  </w:num>
  <w:num w:numId="99" w16cid:durableId="1084301892">
    <w:abstractNumId w:val="70"/>
  </w:num>
  <w:num w:numId="100" w16cid:durableId="772482705">
    <w:abstractNumId w:val="82"/>
  </w:num>
  <w:num w:numId="101" w16cid:durableId="82146600">
    <w:abstractNumId w:val="65"/>
  </w:num>
  <w:num w:numId="102" w16cid:durableId="1894003592">
    <w:abstractNumId w:val="33"/>
  </w:num>
  <w:num w:numId="103" w16cid:durableId="322399217">
    <w:abstractNumId w:val="34"/>
  </w:num>
  <w:num w:numId="104" w16cid:durableId="428233882">
    <w:abstractNumId w:val="77"/>
  </w:num>
  <w:num w:numId="105" w16cid:durableId="1441992134">
    <w:abstractNumId w:val="23"/>
  </w:num>
  <w:num w:numId="106" w16cid:durableId="1790081659">
    <w:abstractNumId w:val="17"/>
  </w:num>
  <w:num w:numId="107" w16cid:durableId="864366577">
    <w:abstractNumId w:val="143"/>
  </w:num>
  <w:num w:numId="108" w16cid:durableId="1834223909">
    <w:abstractNumId w:val="135"/>
  </w:num>
  <w:num w:numId="109" w16cid:durableId="910506849">
    <w:abstractNumId w:val="55"/>
  </w:num>
  <w:num w:numId="110" w16cid:durableId="1602641470">
    <w:abstractNumId w:val="51"/>
  </w:num>
  <w:num w:numId="111" w16cid:durableId="704673465">
    <w:abstractNumId w:val="15"/>
  </w:num>
  <w:num w:numId="112" w16cid:durableId="1479028403">
    <w:abstractNumId w:val="62"/>
  </w:num>
  <w:num w:numId="113" w16cid:durableId="1905867916">
    <w:abstractNumId w:val="41"/>
  </w:num>
  <w:num w:numId="114" w16cid:durableId="1947226158">
    <w:abstractNumId w:val="90"/>
  </w:num>
  <w:num w:numId="115" w16cid:durableId="572205511">
    <w:abstractNumId w:val="61"/>
  </w:num>
  <w:num w:numId="116" w16cid:durableId="1441146258">
    <w:abstractNumId w:val="35"/>
  </w:num>
  <w:num w:numId="117" w16cid:durableId="1472209827">
    <w:abstractNumId w:val="122"/>
  </w:num>
  <w:num w:numId="118" w16cid:durableId="1468544683">
    <w:abstractNumId w:val="53"/>
  </w:num>
  <w:num w:numId="119" w16cid:durableId="1949386042">
    <w:abstractNumId w:val="59"/>
  </w:num>
  <w:num w:numId="120" w16cid:durableId="1248080315">
    <w:abstractNumId w:val="36"/>
  </w:num>
  <w:num w:numId="121" w16cid:durableId="2048136579">
    <w:abstractNumId w:val="130"/>
  </w:num>
  <w:num w:numId="122" w16cid:durableId="1024408100">
    <w:abstractNumId w:val="50"/>
  </w:num>
  <w:num w:numId="123" w16cid:durableId="2003115720">
    <w:abstractNumId w:val="22"/>
  </w:num>
  <w:num w:numId="124" w16cid:durableId="1021711258">
    <w:abstractNumId w:val="138"/>
  </w:num>
  <w:num w:numId="125" w16cid:durableId="629632129">
    <w:abstractNumId w:val="96"/>
  </w:num>
  <w:num w:numId="126" w16cid:durableId="344137643">
    <w:abstractNumId w:val="75"/>
  </w:num>
  <w:num w:numId="127" w16cid:durableId="1093743863">
    <w:abstractNumId w:val="37"/>
  </w:num>
  <w:num w:numId="128" w16cid:durableId="578633728">
    <w:abstractNumId w:val="47"/>
  </w:num>
  <w:num w:numId="129" w16cid:durableId="641155823">
    <w:abstractNumId w:val="8"/>
  </w:num>
  <w:num w:numId="130" w16cid:durableId="866139035">
    <w:abstractNumId w:val="99"/>
  </w:num>
  <w:num w:numId="131" w16cid:durableId="157428973">
    <w:abstractNumId w:val="80"/>
  </w:num>
  <w:num w:numId="132" w16cid:durableId="889389505">
    <w:abstractNumId w:val="13"/>
  </w:num>
  <w:num w:numId="133" w16cid:durableId="620695500">
    <w:abstractNumId w:val="58"/>
  </w:num>
  <w:num w:numId="134" w16cid:durableId="517281915">
    <w:abstractNumId w:val="87"/>
  </w:num>
  <w:num w:numId="135" w16cid:durableId="1895769771">
    <w:abstractNumId w:val="60"/>
  </w:num>
  <w:num w:numId="136" w16cid:durableId="50466364">
    <w:abstractNumId w:val="81"/>
  </w:num>
  <w:num w:numId="137" w16cid:durableId="1726099090">
    <w:abstractNumId w:val="95"/>
  </w:num>
  <w:num w:numId="138" w16cid:durableId="355927962">
    <w:abstractNumId w:val="3"/>
  </w:num>
  <w:num w:numId="139" w16cid:durableId="883323688">
    <w:abstractNumId w:val="43"/>
  </w:num>
  <w:num w:numId="140" w16cid:durableId="222330034">
    <w:abstractNumId w:val="11"/>
  </w:num>
  <w:num w:numId="141" w16cid:durableId="487669490">
    <w:abstractNumId w:val="142"/>
  </w:num>
  <w:num w:numId="142" w16cid:durableId="240141069">
    <w:abstractNumId w:val="5"/>
  </w:num>
  <w:num w:numId="143" w16cid:durableId="1972205095">
    <w:abstractNumId w:val="144"/>
  </w:num>
  <w:num w:numId="144" w16cid:durableId="489247953">
    <w:abstractNumId w:val="29"/>
  </w:num>
  <w:num w:numId="145" w16cid:durableId="374353234">
    <w:abstractNumId w:val="110"/>
  </w:num>
  <w:num w:numId="146" w16cid:durableId="461726957">
    <w:abstractNumId w:val="30"/>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
  <w:proofState w:spelling="clean" w:grammar="clean"/>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453C"/>
    <w:rsid w:val="00000197"/>
    <w:rsid w:val="000007A2"/>
    <w:rsid w:val="0000080E"/>
    <w:rsid w:val="00000A40"/>
    <w:rsid w:val="00000DE5"/>
    <w:rsid w:val="00001187"/>
    <w:rsid w:val="00001265"/>
    <w:rsid w:val="00001A23"/>
    <w:rsid w:val="00001C0D"/>
    <w:rsid w:val="00001E30"/>
    <w:rsid w:val="00002504"/>
    <w:rsid w:val="000025C1"/>
    <w:rsid w:val="000028BB"/>
    <w:rsid w:val="00002A64"/>
    <w:rsid w:val="00002D42"/>
    <w:rsid w:val="00002D60"/>
    <w:rsid w:val="00002F62"/>
    <w:rsid w:val="000033C3"/>
    <w:rsid w:val="000035AE"/>
    <w:rsid w:val="00004069"/>
    <w:rsid w:val="00004966"/>
    <w:rsid w:val="00004E29"/>
    <w:rsid w:val="00004FDB"/>
    <w:rsid w:val="0000521C"/>
    <w:rsid w:val="00005517"/>
    <w:rsid w:val="00005A45"/>
    <w:rsid w:val="00006109"/>
    <w:rsid w:val="0000623B"/>
    <w:rsid w:val="0000677D"/>
    <w:rsid w:val="00006AEE"/>
    <w:rsid w:val="00007580"/>
    <w:rsid w:val="000075C7"/>
    <w:rsid w:val="00007B53"/>
    <w:rsid w:val="00010003"/>
    <w:rsid w:val="00010033"/>
    <w:rsid w:val="000100F7"/>
    <w:rsid w:val="00010123"/>
    <w:rsid w:val="00010632"/>
    <w:rsid w:val="00010AAA"/>
    <w:rsid w:val="00010D41"/>
    <w:rsid w:val="00011146"/>
    <w:rsid w:val="000115B7"/>
    <w:rsid w:val="000116E0"/>
    <w:rsid w:val="00011747"/>
    <w:rsid w:val="00011CF6"/>
    <w:rsid w:val="000122FB"/>
    <w:rsid w:val="0001239E"/>
    <w:rsid w:val="00012493"/>
    <w:rsid w:val="0001302E"/>
    <w:rsid w:val="00013895"/>
    <w:rsid w:val="00013FC1"/>
    <w:rsid w:val="000147B3"/>
    <w:rsid w:val="00014D48"/>
    <w:rsid w:val="00014D79"/>
    <w:rsid w:val="00014F99"/>
    <w:rsid w:val="00015805"/>
    <w:rsid w:val="00015A19"/>
    <w:rsid w:val="00015AF1"/>
    <w:rsid w:val="00015C5B"/>
    <w:rsid w:val="00015C6B"/>
    <w:rsid w:val="00015CC9"/>
    <w:rsid w:val="00016051"/>
    <w:rsid w:val="00016568"/>
    <w:rsid w:val="00016D9F"/>
    <w:rsid w:val="00016E18"/>
    <w:rsid w:val="00016F07"/>
    <w:rsid w:val="000170D3"/>
    <w:rsid w:val="0001747B"/>
    <w:rsid w:val="0001775C"/>
    <w:rsid w:val="00017770"/>
    <w:rsid w:val="00017DA6"/>
    <w:rsid w:val="0002036A"/>
    <w:rsid w:val="000203BA"/>
    <w:rsid w:val="000204B8"/>
    <w:rsid w:val="00020BD3"/>
    <w:rsid w:val="000210E1"/>
    <w:rsid w:val="00022080"/>
    <w:rsid w:val="00022F88"/>
    <w:rsid w:val="00022FA7"/>
    <w:rsid w:val="00023154"/>
    <w:rsid w:val="000232AF"/>
    <w:rsid w:val="0002334A"/>
    <w:rsid w:val="00024322"/>
    <w:rsid w:val="000247E5"/>
    <w:rsid w:val="00024B20"/>
    <w:rsid w:val="00024DD7"/>
    <w:rsid w:val="00024F99"/>
    <w:rsid w:val="0002508D"/>
    <w:rsid w:val="0002542E"/>
    <w:rsid w:val="0002591C"/>
    <w:rsid w:val="00025B61"/>
    <w:rsid w:val="00025BB5"/>
    <w:rsid w:val="00025F79"/>
    <w:rsid w:val="000261FC"/>
    <w:rsid w:val="00026569"/>
    <w:rsid w:val="000271ED"/>
    <w:rsid w:val="000273A3"/>
    <w:rsid w:val="000279CF"/>
    <w:rsid w:val="00030045"/>
    <w:rsid w:val="000302E4"/>
    <w:rsid w:val="00030455"/>
    <w:rsid w:val="000304EC"/>
    <w:rsid w:val="00030945"/>
    <w:rsid w:val="00030A50"/>
    <w:rsid w:val="00031550"/>
    <w:rsid w:val="00031682"/>
    <w:rsid w:val="00031989"/>
    <w:rsid w:val="000329E5"/>
    <w:rsid w:val="00032D4A"/>
    <w:rsid w:val="00034049"/>
    <w:rsid w:val="00035316"/>
    <w:rsid w:val="00035324"/>
    <w:rsid w:val="00035D3E"/>
    <w:rsid w:val="00036194"/>
    <w:rsid w:val="00036798"/>
    <w:rsid w:val="000376CE"/>
    <w:rsid w:val="00037863"/>
    <w:rsid w:val="000379C4"/>
    <w:rsid w:val="00037F08"/>
    <w:rsid w:val="00040179"/>
    <w:rsid w:val="000406B2"/>
    <w:rsid w:val="0004092C"/>
    <w:rsid w:val="00040B46"/>
    <w:rsid w:val="00040F29"/>
    <w:rsid w:val="00041368"/>
    <w:rsid w:val="000416A4"/>
    <w:rsid w:val="00041A27"/>
    <w:rsid w:val="00041E1C"/>
    <w:rsid w:val="00041E1D"/>
    <w:rsid w:val="00042070"/>
    <w:rsid w:val="000420B8"/>
    <w:rsid w:val="00042311"/>
    <w:rsid w:val="000424DF"/>
    <w:rsid w:val="00042597"/>
    <w:rsid w:val="00042AE2"/>
    <w:rsid w:val="0004325F"/>
    <w:rsid w:val="00043891"/>
    <w:rsid w:val="000439C9"/>
    <w:rsid w:val="00043AF8"/>
    <w:rsid w:val="00043D07"/>
    <w:rsid w:val="00043F38"/>
    <w:rsid w:val="000446C6"/>
    <w:rsid w:val="00044D50"/>
    <w:rsid w:val="00044E08"/>
    <w:rsid w:val="0004536F"/>
    <w:rsid w:val="00045513"/>
    <w:rsid w:val="00045CDC"/>
    <w:rsid w:val="00045E2B"/>
    <w:rsid w:val="0004614C"/>
    <w:rsid w:val="0004650B"/>
    <w:rsid w:val="000465E0"/>
    <w:rsid w:val="000469BB"/>
    <w:rsid w:val="00046C85"/>
    <w:rsid w:val="00047843"/>
    <w:rsid w:val="00047C7A"/>
    <w:rsid w:val="00047E13"/>
    <w:rsid w:val="00050298"/>
    <w:rsid w:val="00050809"/>
    <w:rsid w:val="00050B39"/>
    <w:rsid w:val="00051725"/>
    <w:rsid w:val="00051777"/>
    <w:rsid w:val="00051949"/>
    <w:rsid w:val="00051EEA"/>
    <w:rsid w:val="00052158"/>
    <w:rsid w:val="00052404"/>
    <w:rsid w:val="0005256C"/>
    <w:rsid w:val="0005276A"/>
    <w:rsid w:val="000527B8"/>
    <w:rsid w:val="00052DC2"/>
    <w:rsid w:val="00052F4D"/>
    <w:rsid w:val="000539A2"/>
    <w:rsid w:val="00053B2A"/>
    <w:rsid w:val="00053B52"/>
    <w:rsid w:val="00054588"/>
    <w:rsid w:val="00054787"/>
    <w:rsid w:val="000549C7"/>
    <w:rsid w:val="00054ADA"/>
    <w:rsid w:val="000551A1"/>
    <w:rsid w:val="000553DD"/>
    <w:rsid w:val="00055471"/>
    <w:rsid w:val="0005566A"/>
    <w:rsid w:val="00055675"/>
    <w:rsid w:val="00055950"/>
    <w:rsid w:val="00055967"/>
    <w:rsid w:val="00055A33"/>
    <w:rsid w:val="00055C50"/>
    <w:rsid w:val="00056418"/>
    <w:rsid w:val="00056A05"/>
    <w:rsid w:val="00056D9B"/>
    <w:rsid w:val="00056DF3"/>
    <w:rsid w:val="00056FC5"/>
    <w:rsid w:val="00057511"/>
    <w:rsid w:val="00057664"/>
    <w:rsid w:val="00057976"/>
    <w:rsid w:val="0006013C"/>
    <w:rsid w:val="0006022A"/>
    <w:rsid w:val="0006034B"/>
    <w:rsid w:val="000607EE"/>
    <w:rsid w:val="00060ACC"/>
    <w:rsid w:val="00061168"/>
    <w:rsid w:val="00061212"/>
    <w:rsid w:val="0006131A"/>
    <w:rsid w:val="00061484"/>
    <w:rsid w:val="0006184A"/>
    <w:rsid w:val="00061E39"/>
    <w:rsid w:val="00061EE3"/>
    <w:rsid w:val="0006208C"/>
    <w:rsid w:val="0006279C"/>
    <w:rsid w:val="00062E49"/>
    <w:rsid w:val="00063908"/>
    <w:rsid w:val="00063953"/>
    <w:rsid w:val="00063D21"/>
    <w:rsid w:val="00063FDF"/>
    <w:rsid w:val="00064438"/>
    <w:rsid w:val="000647B5"/>
    <w:rsid w:val="00064FCA"/>
    <w:rsid w:val="000651A8"/>
    <w:rsid w:val="0006598E"/>
    <w:rsid w:val="00065BB8"/>
    <w:rsid w:val="00065D8C"/>
    <w:rsid w:val="00065FEC"/>
    <w:rsid w:val="000667B7"/>
    <w:rsid w:val="000668DF"/>
    <w:rsid w:val="0006711E"/>
    <w:rsid w:val="000672BA"/>
    <w:rsid w:val="000674C7"/>
    <w:rsid w:val="000676CF"/>
    <w:rsid w:val="000701F8"/>
    <w:rsid w:val="00070444"/>
    <w:rsid w:val="00070680"/>
    <w:rsid w:val="00070B70"/>
    <w:rsid w:val="00070BC8"/>
    <w:rsid w:val="00070D68"/>
    <w:rsid w:val="00071346"/>
    <w:rsid w:val="00071A91"/>
    <w:rsid w:val="00071BDA"/>
    <w:rsid w:val="00071C62"/>
    <w:rsid w:val="00071DC2"/>
    <w:rsid w:val="00071F18"/>
    <w:rsid w:val="00071F9F"/>
    <w:rsid w:val="000721A6"/>
    <w:rsid w:val="00072322"/>
    <w:rsid w:val="0007232A"/>
    <w:rsid w:val="000724D4"/>
    <w:rsid w:val="0007323B"/>
    <w:rsid w:val="000734C2"/>
    <w:rsid w:val="00073BEB"/>
    <w:rsid w:val="00073C22"/>
    <w:rsid w:val="00073F57"/>
    <w:rsid w:val="00074313"/>
    <w:rsid w:val="00074698"/>
    <w:rsid w:val="00074713"/>
    <w:rsid w:val="0007485F"/>
    <w:rsid w:val="00074BEB"/>
    <w:rsid w:val="00074D93"/>
    <w:rsid w:val="000753DE"/>
    <w:rsid w:val="00075B53"/>
    <w:rsid w:val="000762A7"/>
    <w:rsid w:val="000765C7"/>
    <w:rsid w:val="000769D9"/>
    <w:rsid w:val="00076B9E"/>
    <w:rsid w:val="0007735C"/>
    <w:rsid w:val="00077905"/>
    <w:rsid w:val="00077E71"/>
    <w:rsid w:val="00077F38"/>
    <w:rsid w:val="000800B3"/>
    <w:rsid w:val="0008087B"/>
    <w:rsid w:val="00080983"/>
    <w:rsid w:val="000809D4"/>
    <w:rsid w:val="00080AD5"/>
    <w:rsid w:val="00080EAF"/>
    <w:rsid w:val="00080F09"/>
    <w:rsid w:val="000811D7"/>
    <w:rsid w:val="00081611"/>
    <w:rsid w:val="0008194C"/>
    <w:rsid w:val="00081B7C"/>
    <w:rsid w:val="00081E52"/>
    <w:rsid w:val="00081F02"/>
    <w:rsid w:val="00082045"/>
    <w:rsid w:val="000822F0"/>
    <w:rsid w:val="00082828"/>
    <w:rsid w:val="00082B7A"/>
    <w:rsid w:val="00082C77"/>
    <w:rsid w:val="00082D3C"/>
    <w:rsid w:val="0008340F"/>
    <w:rsid w:val="00084432"/>
    <w:rsid w:val="0008453C"/>
    <w:rsid w:val="000848DF"/>
    <w:rsid w:val="00084968"/>
    <w:rsid w:val="0008508F"/>
    <w:rsid w:val="000855C4"/>
    <w:rsid w:val="000857B1"/>
    <w:rsid w:val="0008593A"/>
    <w:rsid w:val="00085D90"/>
    <w:rsid w:val="00085ECE"/>
    <w:rsid w:val="00086267"/>
    <w:rsid w:val="00086491"/>
    <w:rsid w:val="00086BF1"/>
    <w:rsid w:val="00086C24"/>
    <w:rsid w:val="000870BB"/>
    <w:rsid w:val="00087612"/>
    <w:rsid w:val="00087B5D"/>
    <w:rsid w:val="00090275"/>
    <w:rsid w:val="00090796"/>
    <w:rsid w:val="000910E5"/>
    <w:rsid w:val="000914D4"/>
    <w:rsid w:val="00091C70"/>
    <w:rsid w:val="000927DC"/>
    <w:rsid w:val="00092B65"/>
    <w:rsid w:val="00092EEA"/>
    <w:rsid w:val="0009311B"/>
    <w:rsid w:val="00093575"/>
    <w:rsid w:val="000936A5"/>
    <w:rsid w:val="000936F1"/>
    <w:rsid w:val="000939C6"/>
    <w:rsid w:val="00093A53"/>
    <w:rsid w:val="00093D55"/>
    <w:rsid w:val="00094041"/>
    <w:rsid w:val="0009405E"/>
    <w:rsid w:val="000943E5"/>
    <w:rsid w:val="00094792"/>
    <w:rsid w:val="000947D2"/>
    <w:rsid w:val="000949AD"/>
    <w:rsid w:val="00095308"/>
    <w:rsid w:val="00095341"/>
    <w:rsid w:val="0009541E"/>
    <w:rsid w:val="0009556A"/>
    <w:rsid w:val="00095882"/>
    <w:rsid w:val="00095F5A"/>
    <w:rsid w:val="0009619C"/>
    <w:rsid w:val="0009664B"/>
    <w:rsid w:val="00096AE0"/>
    <w:rsid w:val="00096CC7"/>
    <w:rsid w:val="00096D79"/>
    <w:rsid w:val="000973F2"/>
    <w:rsid w:val="00097CE8"/>
    <w:rsid w:val="00097D92"/>
    <w:rsid w:val="00097EE1"/>
    <w:rsid w:val="000A0323"/>
    <w:rsid w:val="000A07D6"/>
    <w:rsid w:val="000A084B"/>
    <w:rsid w:val="000A0CFB"/>
    <w:rsid w:val="000A0DCF"/>
    <w:rsid w:val="000A130A"/>
    <w:rsid w:val="000A166F"/>
    <w:rsid w:val="000A1B0A"/>
    <w:rsid w:val="000A1C79"/>
    <w:rsid w:val="000A2AAD"/>
    <w:rsid w:val="000A2B2D"/>
    <w:rsid w:val="000A2BB3"/>
    <w:rsid w:val="000A2D3A"/>
    <w:rsid w:val="000A2DA5"/>
    <w:rsid w:val="000A38F5"/>
    <w:rsid w:val="000A45CA"/>
    <w:rsid w:val="000A52E2"/>
    <w:rsid w:val="000A5612"/>
    <w:rsid w:val="000A5741"/>
    <w:rsid w:val="000A5D42"/>
    <w:rsid w:val="000A62C8"/>
    <w:rsid w:val="000A63BE"/>
    <w:rsid w:val="000A6BB7"/>
    <w:rsid w:val="000A7837"/>
    <w:rsid w:val="000A7885"/>
    <w:rsid w:val="000B0208"/>
    <w:rsid w:val="000B0561"/>
    <w:rsid w:val="000B092E"/>
    <w:rsid w:val="000B09CC"/>
    <w:rsid w:val="000B0CE4"/>
    <w:rsid w:val="000B0DBD"/>
    <w:rsid w:val="000B0DC6"/>
    <w:rsid w:val="000B116C"/>
    <w:rsid w:val="000B16E0"/>
    <w:rsid w:val="000B17D2"/>
    <w:rsid w:val="000B2815"/>
    <w:rsid w:val="000B2D69"/>
    <w:rsid w:val="000B30F7"/>
    <w:rsid w:val="000B322D"/>
    <w:rsid w:val="000B35BA"/>
    <w:rsid w:val="000B37D5"/>
    <w:rsid w:val="000B39D5"/>
    <w:rsid w:val="000B3B28"/>
    <w:rsid w:val="000B3F80"/>
    <w:rsid w:val="000B449F"/>
    <w:rsid w:val="000B450F"/>
    <w:rsid w:val="000B45F8"/>
    <w:rsid w:val="000B4B8F"/>
    <w:rsid w:val="000B4EE3"/>
    <w:rsid w:val="000B54AD"/>
    <w:rsid w:val="000B55BA"/>
    <w:rsid w:val="000B5D7E"/>
    <w:rsid w:val="000B5E40"/>
    <w:rsid w:val="000B66F5"/>
    <w:rsid w:val="000B68FA"/>
    <w:rsid w:val="000B6BCA"/>
    <w:rsid w:val="000B6D4B"/>
    <w:rsid w:val="000B6D5B"/>
    <w:rsid w:val="000B6DF2"/>
    <w:rsid w:val="000B6FD3"/>
    <w:rsid w:val="000B72E2"/>
    <w:rsid w:val="000B7312"/>
    <w:rsid w:val="000B74C2"/>
    <w:rsid w:val="000B78BC"/>
    <w:rsid w:val="000B7C90"/>
    <w:rsid w:val="000B7E32"/>
    <w:rsid w:val="000B7F35"/>
    <w:rsid w:val="000C095B"/>
    <w:rsid w:val="000C0AA7"/>
    <w:rsid w:val="000C0D8E"/>
    <w:rsid w:val="000C0F66"/>
    <w:rsid w:val="000C13E5"/>
    <w:rsid w:val="000C172B"/>
    <w:rsid w:val="000C1A8E"/>
    <w:rsid w:val="000C1B5A"/>
    <w:rsid w:val="000C1B86"/>
    <w:rsid w:val="000C2556"/>
    <w:rsid w:val="000C2606"/>
    <w:rsid w:val="000C26CA"/>
    <w:rsid w:val="000C2A09"/>
    <w:rsid w:val="000C2C33"/>
    <w:rsid w:val="000C2F2F"/>
    <w:rsid w:val="000C30A6"/>
    <w:rsid w:val="000C32B2"/>
    <w:rsid w:val="000C3320"/>
    <w:rsid w:val="000C3383"/>
    <w:rsid w:val="000C3543"/>
    <w:rsid w:val="000C36EB"/>
    <w:rsid w:val="000C3783"/>
    <w:rsid w:val="000C3D39"/>
    <w:rsid w:val="000C483E"/>
    <w:rsid w:val="000C5852"/>
    <w:rsid w:val="000C588C"/>
    <w:rsid w:val="000C5B1B"/>
    <w:rsid w:val="000C5C9C"/>
    <w:rsid w:val="000C5D27"/>
    <w:rsid w:val="000C6D96"/>
    <w:rsid w:val="000C706C"/>
    <w:rsid w:val="000C71C7"/>
    <w:rsid w:val="000C74B5"/>
    <w:rsid w:val="000C77AB"/>
    <w:rsid w:val="000C77E4"/>
    <w:rsid w:val="000C7A73"/>
    <w:rsid w:val="000C7BA9"/>
    <w:rsid w:val="000C7E20"/>
    <w:rsid w:val="000C7E63"/>
    <w:rsid w:val="000D0D8C"/>
    <w:rsid w:val="000D0FBB"/>
    <w:rsid w:val="000D0FD5"/>
    <w:rsid w:val="000D1595"/>
    <w:rsid w:val="000D1599"/>
    <w:rsid w:val="000D15A8"/>
    <w:rsid w:val="000D160C"/>
    <w:rsid w:val="000D1DC7"/>
    <w:rsid w:val="000D20FB"/>
    <w:rsid w:val="000D221F"/>
    <w:rsid w:val="000D2BA0"/>
    <w:rsid w:val="000D2EA7"/>
    <w:rsid w:val="000D305B"/>
    <w:rsid w:val="000D31B2"/>
    <w:rsid w:val="000D3478"/>
    <w:rsid w:val="000D3586"/>
    <w:rsid w:val="000D3B34"/>
    <w:rsid w:val="000D3D9F"/>
    <w:rsid w:val="000D3E92"/>
    <w:rsid w:val="000D41C0"/>
    <w:rsid w:val="000D44AD"/>
    <w:rsid w:val="000D4DE4"/>
    <w:rsid w:val="000D5066"/>
    <w:rsid w:val="000D5118"/>
    <w:rsid w:val="000D57BE"/>
    <w:rsid w:val="000D6104"/>
    <w:rsid w:val="000D62D9"/>
    <w:rsid w:val="000D7007"/>
    <w:rsid w:val="000D72C6"/>
    <w:rsid w:val="000D7482"/>
    <w:rsid w:val="000D788F"/>
    <w:rsid w:val="000D7BD0"/>
    <w:rsid w:val="000D7DA4"/>
    <w:rsid w:val="000E034A"/>
    <w:rsid w:val="000E0EA9"/>
    <w:rsid w:val="000E0FF3"/>
    <w:rsid w:val="000E12C7"/>
    <w:rsid w:val="000E13D8"/>
    <w:rsid w:val="000E14F4"/>
    <w:rsid w:val="000E1525"/>
    <w:rsid w:val="000E1A0D"/>
    <w:rsid w:val="000E1B1C"/>
    <w:rsid w:val="000E1BDB"/>
    <w:rsid w:val="000E2177"/>
    <w:rsid w:val="000E260A"/>
    <w:rsid w:val="000E2889"/>
    <w:rsid w:val="000E2F37"/>
    <w:rsid w:val="000E33B2"/>
    <w:rsid w:val="000E38FE"/>
    <w:rsid w:val="000E3CF1"/>
    <w:rsid w:val="000E3CF7"/>
    <w:rsid w:val="000E428E"/>
    <w:rsid w:val="000E4795"/>
    <w:rsid w:val="000E4998"/>
    <w:rsid w:val="000E4F2C"/>
    <w:rsid w:val="000E519E"/>
    <w:rsid w:val="000E5207"/>
    <w:rsid w:val="000E5497"/>
    <w:rsid w:val="000E5698"/>
    <w:rsid w:val="000E5974"/>
    <w:rsid w:val="000E6063"/>
    <w:rsid w:val="000E63FF"/>
    <w:rsid w:val="000E68A2"/>
    <w:rsid w:val="000E69C1"/>
    <w:rsid w:val="000E6C80"/>
    <w:rsid w:val="000E6D86"/>
    <w:rsid w:val="000E6DBF"/>
    <w:rsid w:val="000E6FFC"/>
    <w:rsid w:val="000E758B"/>
    <w:rsid w:val="000F013F"/>
    <w:rsid w:val="000F02B9"/>
    <w:rsid w:val="000F05D7"/>
    <w:rsid w:val="000F05FE"/>
    <w:rsid w:val="000F0676"/>
    <w:rsid w:val="000F0DD1"/>
    <w:rsid w:val="000F0E86"/>
    <w:rsid w:val="000F11E1"/>
    <w:rsid w:val="000F18ED"/>
    <w:rsid w:val="000F1943"/>
    <w:rsid w:val="000F1A66"/>
    <w:rsid w:val="000F205A"/>
    <w:rsid w:val="000F231C"/>
    <w:rsid w:val="000F2C52"/>
    <w:rsid w:val="000F33B1"/>
    <w:rsid w:val="000F3D10"/>
    <w:rsid w:val="000F417D"/>
    <w:rsid w:val="000F458F"/>
    <w:rsid w:val="000F47CC"/>
    <w:rsid w:val="000F4A3C"/>
    <w:rsid w:val="000F4F2A"/>
    <w:rsid w:val="000F52C4"/>
    <w:rsid w:val="000F54DC"/>
    <w:rsid w:val="000F5B63"/>
    <w:rsid w:val="000F5EAC"/>
    <w:rsid w:val="000F6380"/>
    <w:rsid w:val="000F6680"/>
    <w:rsid w:val="000F6768"/>
    <w:rsid w:val="000F6A14"/>
    <w:rsid w:val="000F6B21"/>
    <w:rsid w:val="000F7547"/>
    <w:rsid w:val="000F7D00"/>
    <w:rsid w:val="000F7D37"/>
    <w:rsid w:val="001002B4"/>
    <w:rsid w:val="001005D2"/>
    <w:rsid w:val="00100984"/>
    <w:rsid w:val="00100DA8"/>
    <w:rsid w:val="00100E1B"/>
    <w:rsid w:val="00100F59"/>
    <w:rsid w:val="001011A4"/>
    <w:rsid w:val="001014FF"/>
    <w:rsid w:val="001018D2"/>
    <w:rsid w:val="00101AE5"/>
    <w:rsid w:val="00102443"/>
    <w:rsid w:val="001024B1"/>
    <w:rsid w:val="00102A85"/>
    <w:rsid w:val="0010315D"/>
    <w:rsid w:val="0010396E"/>
    <w:rsid w:val="00103E33"/>
    <w:rsid w:val="001042CB"/>
    <w:rsid w:val="00104992"/>
    <w:rsid w:val="00104B9E"/>
    <w:rsid w:val="0010530D"/>
    <w:rsid w:val="0010565D"/>
    <w:rsid w:val="0010600A"/>
    <w:rsid w:val="0010612B"/>
    <w:rsid w:val="00106925"/>
    <w:rsid w:val="00107153"/>
    <w:rsid w:val="00110309"/>
    <w:rsid w:val="00110329"/>
    <w:rsid w:val="001104D5"/>
    <w:rsid w:val="001107AE"/>
    <w:rsid w:val="001109BA"/>
    <w:rsid w:val="00110F7A"/>
    <w:rsid w:val="0011137B"/>
    <w:rsid w:val="00111686"/>
    <w:rsid w:val="001119EB"/>
    <w:rsid w:val="00111C3F"/>
    <w:rsid w:val="00111CAF"/>
    <w:rsid w:val="00111D5A"/>
    <w:rsid w:val="00111E3B"/>
    <w:rsid w:val="00111EAB"/>
    <w:rsid w:val="00111F2E"/>
    <w:rsid w:val="00112015"/>
    <w:rsid w:val="001125C7"/>
    <w:rsid w:val="00112722"/>
    <w:rsid w:val="00112D4B"/>
    <w:rsid w:val="00112F09"/>
    <w:rsid w:val="00113453"/>
    <w:rsid w:val="001137FC"/>
    <w:rsid w:val="00113A3B"/>
    <w:rsid w:val="00113A67"/>
    <w:rsid w:val="00113B5B"/>
    <w:rsid w:val="00113CDA"/>
    <w:rsid w:val="00113E27"/>
    <w:rsid w:val="00114033"/>
    <w:rsid w:val="00114302"/>
    <w:rsid w:val="00115192"/>
    <w:rsid w:val="00115BEA"/>
    <w:rsid w:val="00116528"/>
    <w:rsid w:val="00116E34"/>
    <w:rsid w:val="001174B1"/>
    <w:rsid w:val="0011759E"/>
    <w:rsid w:val="001176C9"/>
    <w:rsid w:val="0011770E"/>
    <w:rsid w:val="0011777D"/>
    <w:rsid w:val="00117C95"/>
    <w:rsid w:val="00117E38"/>
    <w:rsid w:val="00120FAC"/>
    <w:rsid w:val="001215DB"/>
    <w:rsid w:val="00121CEA"/>
    <w:rsid w:val="0012241F"/>
    <w:rsid w:val="00122614"/>
    <w:rsid w:val="00122676"/>
    <w:rsid w:val="00122BDD"/>
    <w:rsid w:val="00122EEB"/>
    <w:rsid w:val="00122F0D"/>
    <w:rsid w:val="00122F83"/>
    <w:rsid w:val="0012386B"/>
    <w:rsid w:val="001239AD"/>
    <w:rsid w:val="00123BB3"/>
    <w:rsid w:val="00123E35"/>
    <w:rsid w:val="00123E84"/>
    <w:rsid w:val="00123FBB"/>
    <w:rsid w:val="0012415B"/>
    <w:rsid w:val="0012429C"/>
    <w:rsid w:val="001249F4"/>
    <w:rsid w:val="00124E22"/>
    <w:rsid w:val="00124F1D"/>
    <w:rsid w:val="0012511D"/>
    <w:rsid w:val="001253D7"/>
    <w:rsid w:val="00125512"/>
    <w:rsid w:val="001256DE"/>
    <w:rsid w:val="001257DF"/>
    <w:rsid w:val="00125FFC"/>
    <w:rsid w:val="001269E7"/>
    <w:rsid w:val="00126AF9"/>
    <w:rsid w:val="00126D98"/>
    <w:rsid w:val="00127222"/>
    <w:rsid w:val="0012732F"/>
    <w:rsid w:val="00127440"/>
    <w:rsid w:val="001275E3"/>
    <w:rsid w:val="00127724"/>
    <w:rsid w:val="00127A7A"/>
    <w:rsid w:val="00127A7D"/>
    <w:rsid w:val="0013009A"/>
    <w:rsid w:val="001304D3"/>
    <w:rsid w:val="0013066C"/>
    <w:rsid w:val="00130CC4"/>
    <w:rsid w:val="00130E2E"/>
    <w:rsid w:val="0013106F"/>
    <w:rsid w:val="00131116"/>
    <w:rsid w:val="001311E3"/>
    <w:rsid w:val="00131462"/>
    <w:rsid w:val="0013146A"/>
    <w:rsid w:val="00131B00"/>
    <w:rsid w:val="00131EB8"/>
    <w:rsid w:val="00132282"/>
    <w:rsid w:val="00132422"/>
    <w:rsid w:val="00132ABD"/>
    <w:rsid w:val="00133731"/>
    <w:rsid w:val="0013379B"/>
    <w:rsid w:val="00133F58"/>
    <w:rsid w:val="00133F89"/>
    <w:rsid w:val="001340F1"/>
    <w:rsid w:val="00134624"/>
    <w:rsid w:val="0013496C"/>
    <w:rsid w:val="00134A0F"/>
    <w:rsid w:val="00134C26"/>
    <w:rsid w:val="00134D96"/>
    <w:rsid w:val="00134DAC"/>
    <w:rsid w:val="0013545F"/>
    <w:rsid w:val="00135638"/>
    <w:rsid w:val="00135C81"/>
    <w:rsid w:val="00136162"/>
    <w:rsid w:val="0013643C"/>
    <w:rsid w:val="00136554"/>
    <w:rsid w:val="0013680E"/>
    <w:rsid w:val="001369AE"/>
    <w:rsid w:val="00136D33"/>
    <w:rsid w:val="0014002F"/>
    <w:rsid w:val="00140789"/>
    <w:rsid w:val="00140921"/>
    <w:rsid w:val="00140B3A"/>
    <w:rsid w:val="00141152"/>
    <w:rsid w:val="00141416"/>
    <w:rsid w:val="00142007"/>
    <w:rsid w:val="00142C90"/>
    <w:rsid w:val="00142D31"/>
    <w:rsid w:val="00142DC4"/>
    <w:rsid w:val="001431DC"/>
    <w:rsid w:val="00143522"/>
    <w:rsid w:val="0014359F"/>
    <w:rsid w:val="00143D2A"/>
    <w:rsid w:val="00143D9A"/>
    <w:rsid w:val="00143FA3"/>
    <w:rsid w:val="001445AB"/>
    <w:rsid w:val="00145033"/>
    <w:rsid w:val="00145209"/>
    <w:rsid w:val="00145ABA"/>
    <w:rsid w:val="001466A0"/>
    <w:rsid w:val="00146CE7"/>
    <w:rsid w:val="00147700"/>
    <w:rsid w:val="00147D19"/>
    <w:rsid w:val="00150236"/>
    <w:rsid w:val="0015034B"/>
    <w:rsid w:val="0015100C"/>
    <w:rsid w:val="00151515"/>
    <w:rsid w:val="001517EA"/>
    <w:rsid w:val="001520DF"/>
    <w:rsid w:val="0015252A"/>
    <w:rsid w:val="0015263A"/>
    <w:rsid w:val="001526C1"/>
    <w:rsid w:val="001537F3"/>
    <w:rsid w:val="00154847"/>
    <w:rsid w:val="00154A5C"/>
    <w:rsid w:val="00154B38"/>
    <w:rsid w:val="00154B9B"/>
    <w:rsid w:val="00154BD0"/>
    <w:rsid w:val="00154D59"/>
    <w:rsid w:val="0015521C"/>
    <w:rsid w:val="00155349"/>
    <w:rsid w:val="001559ED"/>
    <w:rsid w:val="00155E06"/>
    <w:rsid w:val="00155EB6"/>
    <w:rsid w:val="00155F43"/>
    <w:rsid w:val="0015602F"/>
    <w:rsid w:val="0015677A"/>
    <w:rsid w:val="001567D8"/>
    <w:rsid w:val="00156D0B"/>
    <w:rsid w:val="00157015"/>
    <w:rsid w:val="00157291"/>
    <w:rsid w:val="001573BA"/>
    <w:rsid w:val="00160292"/>
    <w:rsid w:val="00160D69"/>
    <w:rsid w:val="00160F6D"/>
    <w:rsid w:val="00161467"/>
    <w:rsid w:val="00161750"/>
    <w:rsid w:val="00161B8C"/>
    <w:rsid w:val="0016245B"/>
    <w:rsid w:val="00162989"/>
    <w:rsid w:val="00162A4F"/>
    <w:rsid w:val="00163A60"/>
    <w:rsid w:val="00163B51"/>
    <w:rsid w:val="00163E9D"/>
    <w:rsid w:val="00163F5D"/>
    <w:rsid w:val="00163FD3"/>
    <w:rsid w:val="0016401A"/>
    <w:rsid w:val="001640D5"/>
    <w:rsid w:val="001642BD"/>
    <w:rsid w:val="00164941"/>
    <w:rsid w:val="00164DB6"/>
    <w:rsid w:val="00165117"/>
    <w:rsid w:val="001652FB"/>
    <w:rsid w:val="00165472"/>
    <w:rsid w:val="00165A23"/>
    <w:rsid w:val="00165A81"/>
    <w:rsid w:val="0016643F"/>
    <w:rsid w:val="001665BC"/>
    <w:rsid w:val="0016671E"/>
    <w:rsid w:val="00166763"/>
    <w:rsid w:val="00166B42"/>
    <w:rsid w:val="00166B86"/>
    <w:rsid w:val="00166E2F"/>
    <w:rsid w:val="001670F6"/>
    <w:rsid w:val="001671F6"/>
    <w:rsid w:val="00167395"/>
    <w:rsid w:val="001674CD"/>
    <w:rsid w:val="001677F7"/>
    <w:rsid w:val="001679B8"/>
    <w:rsid w:val="00167A4F"/>
    <w:rsid w:val="00167D23"/>
    <w:rsid w:val="00167FBA"/>
    <w:rsid w:val="00170C00"/>
    <w:rsid w:val="00170EA6"/>
    <w:rsid w:val="001710DD"/>
    <w:rsid w:val="001712F4"/>
    <w:rsid w:val="0017141D"/>
    <w:rsid w:val="0017195A"/>
    <w:rsid w:val="00171FF4"/>
    <w:rsid w:val="0017208D"/>
    <w:rsid w:val="001721D0"/>
    <w:rsid w:val="00172995"/>
    <w:rsid w:val="00172EE0"/>
    <w:rsid w:val="00173664"/>
    <w:rsid w:val="00173A5D"/>
    <w:rsid w:val="001744C2"/>
    <w:rsid w:val="001746D3"/>
    <w:rsid w:val="0017495F"/>
    <w:rsid w:val="001750C9"/>
    <w:rsid w:val="00175170"/>
    <w:rsid w:val="00175417"/>
    <w:rsid w:val="001757E9"/>
    <w:rsid w:val="001758B4"/>
    <w:rsid w:val="00175975"/>
    <w:rsid w:val="001759FF"/>
    <w:rsid w:val="00176508"/>
    <w:rsid w:val="001767D1"/>
    <w:rsid w:val="00176A4F"/>
    <w:rsid w:val="00177081"/>
    <w:rsid w:val="00177610"/>
    <w:rsid w:val="00177EE2"/>
    <w:rsid w:val="00180863"/>
    <w:rsid w:val="0018093F"/>
    <w:rsid w:val="00180A3F"/>
    <w:rsid w:val="00180A69"/>
    <w:rsid w:val="00180B93"/>
    <w:rsid w:val="00180DAF"/>
    <w:rsid w:val="00180FA3"/>
    <w:rsid w:val="00181802"/>
    <w:rsid w:val="001818CF"/>
    <w:rsid w:val="001819D1"/>
    <w:rsid w:val="00181AEF"/>
    <w:rsid w:val="00181E92"/>
    <w:rsid w:val="00181F49"/>
    <w:rsid w:val="0018203D"/>
    <w:rsid w:val="00182782"/>
    <w:rsid w:val="00182825"/>
    <w:rsid w:val="00182898"/>
    <w:rsid w:val="00182E67"/>
    <w:rsid w:val="0018311D"/>
    <w:rsid w:val="001832FF"/>
    <w:rsid w:val="00183814"/>
    <w:rsid w:val="0018391E"/>
    <w:rsid w:val="00183E95"/>
    <w:rsid w:val="00183E97"/>
    <w:rsid w:val="00183F87"/>
    <w:rsid w:val="001847BA"/>
    <w:rsid w:val="00184A10"/>
    <w:rsid w:val="00184AE7"/>
    <w:rsid w:val="001853BB"/>
    <w:rsid w:val="00185648"/>
    <w:rsid w:val="0018583B"/>
    <w:rsid w:val="00185881"/>
    <w:rsid w:val="00185892"/>
    <w:rsid w:val="00185DC8"/>
    <w:rsid w:val="0018624F"/>
    <w:rsid w:val="001869B3"/>
    <w:rsid w:val="00186A4A"/>
    <w:rsid w:val="00186DF8"/>
    <w:rsid w:val="00186DFB"/>
    <w:rsid w:val="001876E1"/>
    <w:rsid w:val="001878D6"/>
    <w:rsid w:val="0019003C"/>
    <w:rsid w:val="00190045"/>
    <w:rsid w:val="001903AA"/>
    <w:rsid w:val="001909C2"/>
    <w:rsid w:val="00190CEC"/>
    <w:rsid w:val="0019114B"/>
    <w:rsid w:val="00191914"/>
    <w:rsid w:val="00191947"/>
    <w:rsid w:val="0019199F"/>
    <w:rsid w:val="00191E96"/>
    <w:rsid w:val="00192001"/>
    <w:rsid w:val="00192943"/>
    <w:rsid w:val="00192C8C"/>
    <w:rsid w:val="00192F0B"/>
    <w:rsid w:val="0019395E"/>
    <w:rsid w:val="00193AF1"/>
    <w:rsid w:val="0019459C"/>
    <w:rsid w:val="001945A8"/>
    <w:rsid w:val="0019472D"/>
    <w:rsid w:val="00194E86"/>
    <w:rsid w:val="00195032"/>
    <w:rsid w:val="001958CD"/>
    <w:rsid w:val="00195F85"/>
    <w:rsid w:val="00196011"/>
    <w:rsid w:val="001964AD"/>
    <w:rsid w:val="0019720D"/>
    <w:rsid w:val="00197EFE"/>
    <w:rsid w:val="001A037F"/>
    <w:rsid w:val="001A04C9"/>
    <w:rsid w:val="001A055F"/>
    <w:rsid w:val="001A07AC"/>
    <w:rsid w:val="001A0CD1"/>
    <w:rsid w:val="001A0F34"/>
    <w:rsid w:val="001A13C1"/>
    <w:rsid w:val="001A1516"/>
    <w:rsid w:val="001A17DE"/>
    <w:rsid w:val="001A1B98"/>
    <w:rsid w:val="001A22C6"/>
    <w:rsid w:val="001A231D"/>
    <w:rsid w:val="001A30DC"/>
    <w:rsid w:val="001A32BA"/>
    <w:rsid w:val="001A3EDA"/>
    <w:rsid w:val="001A3FF5"/>
    <w:rsid w:val="001A4109"/>
    <w:rsid w:val="001A425A"/>
    <w:rsid w:val="001A48A1"/>
    <w:rsid w:val="001A4F72"/>
    <w:rsid w:val="001A5159"/>
    <w:rsid w:val="001A5341"/>
    <w:rsid w:val="001A53CD"/>
    <w:rsid w:val="001A5605"/>
    <w:rsid w:val="001A6193"/>
    <w:rsid w:val="001A64DB"/>
    <w:rsid w:val="001A6779"/>
    <w:rsid w:val="001A6BE0"/>
    <w:rsid w:val="001A6CB8"/>
    <w:rsid w:val="001A6D1A"/>
    <w:rsid w:val="001A7126"/>
    <w:rsid w:val="001A7237"/>
    <w:rsid w:val="001A732B"/>
    <w:rsid w:val="001A75A5"/>
    <w:rsid w:val="001A788F"/>
    <w:rsid w:val="001A7C7B"/>
    <w:rsid w:val="001B0217"/>
    <w:rsid w:val="001B0410"/>
    <w:rsid w:val="001B0417"/>
    <w:rsid w:val="001B0521"/>
    <w:rsid w:val="001B053C"/>
    <w:rsid w:val="001B0BA4"/>
    <w:rsid w:val="001B13B6"/>
    <w:rsid w:val="001B225D"/>
    <w:rsid w:val="001B2CEF"/>
    <w:rsid w:val="001B2E64"/>
    <w:rsid w:val="001B2EBE"/>
    <w:rsid w:val="001B325F"/>
    <w:rsid w:val="001B3260"/>
    <w:rsid w:val="001B32D5"/>
    <w:rsid w:val="001B3C73"/>
    <w:rsid w:val="001B3CAD"/>
    <w:rsid w:val="001B4265"/>
    <w:rsid w:val="001B4D24"/>
    <w:rsid w:val="001B5253"/>
    <w:rsid w:val="001B5950"/>
    <w:rsid w:val="001B5A49"/>
    <w:rsid w:val="001B5C5B"/>
    <w:rsid w:val="001B6074"/>
    <w:rsid w:val="001B6754"/>
    <w:rsid w:val="001B6B38"/>
    <w:rsid w:val="001B6FF9"/>
    <w:rsid w:val="001B7423"/>
    <w:rsid w:val="001B79C1"/>
    <w:rsid w:val="001B7CF7"/>
    <w:rsid w:val="001B7FC8"/>
    <w:rsid w:val="001C01C9"/>
    <w:rsid w:val="001C0789"/>
    <w:rsid w:val="001C07BA"/>
    <w:rsid w:val="001C0B5C"/>
    <w:rsid w:val="001C0BAB"/>
    <w:rsid w:val="001C0EC0"/>
    <w:rsid w:val="001C0F4C"/>
    <w:rsid w:val="001C0F9E"/>
    <w:rsid w:val="001C1145"/>
    <w:rsid w:val="001C1171"/>
    <w:rsid w:val="001C1271"/>
    <w:rsid w:val="001C161A"/>
    <w:rsid w:val="001C1898"/>
    <w:rsid w:val="001C1F24"/>
    <w:rsid w:val="001C25CF"/>
    <w:rsid w:val="001C3587"/>
    <w:rsid w:val="001C3871"/>
    <w:rsid w:val="001C400F"/>
    <w:rsid w:val="001C4308"/>
    <w:rsid w:val="001C4492"/>
    <w:rsid w:val="001C461A"/>
    <w:rsid w:val="001C46F0"/>
    <w:rsid w:val="001C495D"/>
    <w:rsid w:val="001C4C88"/>
    <w:rsid w:val="001C5265"/>
    <w:rsid w:val="001C5296"/>
    <w:rsid w:val="001C53FE"/>
    <w:rsid w:val="001C595C"/>
    <w:rsid w:val="001C5BEA"/>
    <w:rsid w:val="001C5D44"/>
    <w:rsid w:val="001C5FFC"/>
    <w:rsid w:val="001C616D"/>
    <w:rsid w:val="001C62FE"/>
    <w:rsid w:val="001C66CB"/>
    <w:rsid w:val="001C67F5"/>
    <w:rsid w:val="001C74AD"/>
    <w:rsid w:val="001C7505"/>
    <w:rsid w:val="001D067E"/>
    <w:rsid w:val="001D070F"/>
    <w:rsid w:val="001D0AF3"/>
    <w:rsid w:val="001D0B88"/>
    <w:rsid w:val="001D0E53"/>
    <w:rsid w:val="001D0F43"/>
    <w:rsid w:val="001D15C3"/>
    <w:rsid w:val="001D1D36"/>
    <w:rsid w:val="001D201B"/>
    <w:rsid w:val="001D20F4"/>
    <w:rsid w:val="001D2320"/>
    <w:rsid w:val="001D278B"/>
    <w:rsid w:val="001D2F60"/>
    <w:rsid w:val="001D308D"/>
    <w:rsid w:val="001D32E3"/>
    <w:rsid w:val="001D32FD"/>
    <w:rsid w:val="001D34FE"/>
    <w:rsid w:val="001D372F"/>
    <w:rsid w:val="001D410F"/>
    <w:rsid w:val="001D436D"/>
    <w:rsid w:val="001D4466"/>
    <w:rsid w:val="001D44E1"/>
    <w:rsid w:val="001D45D1"/>
    <w:rsid w:val="001D46B8"/>
    <w:rsid w:val="001D4AC9"/>
    <w:rsid w:val="001D511E"/>
    <w:rsid w:val="001D515B"/>
    <w:rsid w:val="001D5C21"/>
    <w:rsid w:val="001D5E5F"/>
    <w:rsid w:val="001D5FC9"/>
    <w:rsid w:val="001D674C"/>
    <w:rsid w:val="001D70B5"/>
    <w:rsid w:val="001D7277"/>
    <w:rsid w:val="001E057A"/>
    <w:rsid w:val="001E0834"/>
    <w:rsid w:val="001E0922"/>
    <w:rsid w:val="001E0944"/>
    <w:rsid w:val="001E0A8A"/>
    <w:rsid w:val="001E0ACC"/>
    <w:rsid w:val="001E1635"/>
    <w:rsid w:val="001E1B5E"/>
    <w:rsid w:val="001E2027"/>
    <w:rsid w:val="001E232A"/>
    <w:rsid w:val="001E232D"/>
    <w:rsid w:val="001E25EF"/>
    <w:rsid w:val="001E27C9"/>
    <w:rsid w:val="001E285C"/>
    <w:rsid w:val="001E3140"/>
    <w:rsid w:val="001E38B8"/>
    <w:rsid w:val="001E394E"/>
    <w:rsid w:val="001E3C79"/>
    <w:rsid w:val="001E412D"/>
    <w:rsid w:val="001E423A"/>
    <w:rsid w:val="001E4320"/>
    <w:rsid w:val="001E43D8"/>
    <w:rsid w:val="001E46FE"/>
    <w:rsid w:val="001E48E7"/>
    <w:rsid w:val="001E53C3"/>
    <w:rsid w:val="001E5605"/>
    <w:rsid w:val="001E67D8"/>
    <w:rsid w:val="001E67F4"/>
    <w:rsid w:val="001E68AF"/>
    <w:rsid w:val="001E68EF"/>
    <w:rsid w:val="001E6927"/>
    <w:rsid w:val="001E6CD1"/>
    <w:rsid w:val="001E6F9A"/>
    <w:rsid w:val="001E7145"/>
    <w:rsid w:val="001E7244"/>
    <w:rsid w:val="001E74FE"/>
    <w:rsid w:val="001E7D0E"/>
    <w:rsid w:val="001F0045"/>
    <w:rsid w:val="001F00A2"/>
    <w:rsid w:val="001F015E"/>
    <w:rsid w:val="001F0A4F"/>
    <w:rsid w:val="001F0CFE"/>
    <w:rsid w:val="001F0DC1"/>
    <w:rsid w:val="001F0F8C"/>
    <w:rsid w:val="001F12E6"/>
    <w:rsid w:val="001F1489"/>
    <w:rsid w:val="001F1A86"/>
    <w:rsid w:val="001F1F50"/>
    <w:rsid w:val="001F2709"/>
    <w:rsid w:val="001F2798"/>
    <w:rsid w:val="001F297A"/>
    <w:rsid w:val="001F36B1"/>
    <w:rsid w:val="001F3741"/>
    <w:rsid w:val="001F3BA9"/>
    <w:rsid w:val="001F445C"/>
    <w:rsid w:val="001F4C4E"/>
    <w:rsid w:val="001F4FC3"/>
    <w:rsid w:val="001F57D8"/>
    <w:rsid w:val="001F63DA"/>
    <w:rsid w:val="001F6A5F"/>
    <w:rsid w:val="001F6ACF"/>
    <w:rsid w:val="001F715F"/>
    <w:rsid w:val="001F7D80"/>
    <w:rsid w:val="001F7F1B"/>
    <w:rsid w:val="0020022E"/>
    <w:rsid w:val="002004D2"/>
    <w:rsid w:val="002011A9"/>
    <w:rsid w:val="00201854"/>
    <w:rsid w:val="00201C23"/>
    <w:rsid w:val="00201E8D"/>
    <w:rsid w:val="002021E8"/>
    <w:rsid w:val="0020249D"/>
    <w:rsid w:val="00202766"/>
    <w:rsid w:val="0020312A"/>
    <w:rsid w:val="002032BE"/>
    <w:rsid w:val="0020350A"/>
    <w:rsid w:val="00203DFC"/>
    <w:rsid w:val="00204681"/>
    <w:rsid w:val="00204808"/>
    <w:rsid w:val="002055D4"/>
    <w:rsid w:val="00205F9D"/>
    <w:rsid w:val="002067CC"/>
    <w:rsid w:val="002069A7"/>
    <w:rsid w:val="00206BC2"/>
    <w:rsid w:val="00206D24"/>
    <w:rsid w:val="00206DA9"/>
    <w:rsid w:val="00206E82"/>
    <w:rsid w:val="00206E9B"/>
    <w:rsid w:val="002073E3"/>
    <w:rsid w:val="00207466"/>
    <w:rsid w:val="002075CB"/>
    <w:rsid w:val="002077AC"/>
    <w:rsid w:val="00207B96"/>
    <w:rsid w:val="00210096"/>
    <w:rsid w:val="0021024A"/>
    <w:rsid w:val="0021038C"/>
    <w:rsid w:val="00210519"/>
    <w:rsid w:val="00210E32"/>
    <w:rsid w:val="00211154"/>
    <w:rsid w:val="002113FD"/>
    <w:rsid w:val="00211662"/>
    <w:rsid w:val="002119D2"/>
    <w:rsid w:val="002125AD"/>
    <w:rsid w:val="00212624"/>
    <w:rsid w:val="00212919"/>
    <w:rsid w:val="00212BC5"/>
    <w:rsid w:val="00212F34"/>
    <w:rsid w:val="0021352F"/>
    <w:rsid w:val="0021399B"/>
    <w:rsid w:val="00213D72"/>
    <w:rsid w:val="00213DA2"/>
    <w:rsid w:val="00213F30"/>
    <w:rsid w:val="00213F65"/>
    <w:rsid w:val="00213FF9"/>
    <w:rsid w:val="00214154"/>
    <w:rsid w:val="00214416"/>
    <w:rsid w:val="00214679"/>
    <w:rsid w:val="00214D89"/>
    <w:rsid w:val="00215015"/>
    <w:rsid w:val="0021506A"/>
    <w:rsid w:val="0021526F"/>
    <w:rsid w:val="00215A37"/>
    <w:rsid w:val="0021651B"/>
    <w:rsid w:val="00216AB7"/>
    <w:rsid w:val="00216F24"/>
    <w:rsid w:val="00217E1B"/>
    <w:rsid w:val="0022032D"/>
    <w:rsid w:val="002207F6"/>
    <w:rsid w:val="00220E84"/>
    <w:rsid w:val="00220FF5"/>
    <w:rsid w:val="002218A6"/>
    <w:rsid w:val="00221970"/>
    <w:rsid w:val="00221A46"/>
    <w:rsid w:val="00221AC7"/>
    <w:rsid w:val="00222089"/>
    <w:rsid w:val="002220E0"/>
    <w:rsid w:val="0022280F"/>
    <w:rsid w:val="00222995"/>
    <w:rsid w:val="00222FDE"/>
    <w:rsid w:val="0022316E"/>
    <w:rsid w:val="002231E0"/>
    <w:rsid w:val="00223208"/>
    <w:rsid w:val="0022375F"/>
    <w:rsid w:val="00223784"/>
    <w:rsid w:val="002237FC"/>
    <w:rsid w:val="00223C7B"/>
    <w:rsid w:val="00223CB6"/>
    <w:rsid w:val="00224801"/>
    <w:rsid w:val="00224E17"/>
    <w:rsid w:val="00225043"/>
    <w:rsid w:val="00225403"/>
    <w:rsid w:val="00225719"/>
    <w:rsid w:val="00225C41"/>
    <w:rsid w:val="00225CB6"/>
    <w:rsid w:val="00225D04"/>
    <w:rsid w:val="00226283"/>
    <w:rsid w:val="00226981"/>
    <w:rsid w:val="00226B9A"/>
    <w:rsid w:val="00226BAC"/>
    <w:rsid w:val="00226BAF"/>
    <w:rsid w:val="00226BD8"/>
    <w:rsid w:val="002273D3"/>
    <w:rsid w:val="00227B59"/>
    <w:rsid w:val="00227D88"/>
    <w:rsid w:val="00230517"/>
    <w:rsid w:val="00230632"/>
    <w:rsid w:val="00230990"/>
    <w:rsid w:val="00230AFE"/>
    <w:rsid w:val="002311F3"/>
    <w:rsid w:val="002318ED"/>
    <w:rsid w:val="0023197C"/>
    <w:rsid w:val="00231AA4"/>
    <w:rsid w:val="00231B8C"/>
    <w:rsid w:val="0023269A"/>
    <w:rsid w:val="002327B9"/>
    <w:rsid w:val="00232C31"/>
    <w:rsid w:val="002340ED"/>
    <w:rsid w:val="0023487E"/>
    <w:rsid w:val="00234AE2"/>
    <w:rsid w:val="00235361"/>
    <w:rsid w:val="002355CC"/>
    <w:rsid w:val="00235ADF"/>
    <w:rsid w:val="002364C6"/>
    <w:rsid w:val="002364D5"/>
    <w:rsid w:val="002364DD"/>
    <w:rsid w:val="002364F6"/>
    <w:rsid w:val="0023695E"/>
    <w:rsid w:val="00236A8B"/>
    <w:rsid w:val="0023709C"/>
    <w:rsid w:val="00237651"/>
    <w:rsid w:val="00237B21"/>
    <w:rsid w:val="00237D65"/>
    <w:rsid w:val="00237D72"/>
    <w:rsid w:val="002406A8"/>
    <w:rsid w:val="00240ACF"/>
    <w:rsid w:val="00240D13"/>
    <w:rsid w:val="00240F10"/>
    <w:rsid w:val="00241718"/>
    <w:rsid w:val="00242151"/>
    <w:rsid w:val="002421F3"/>
    <w:rsid w:val="0024237E"/>
    <w:rsid w:val="002424D3"/>
    <w:rsid w:val="00243535"/>
    <w:rsid w:val="00243805"/>
    <w:rsid w:val="002439CF"/>
    <w:rsid w:val="00243B64"/>
    <w:rsid w:val="00243D49"/>
    <w:rsid w:val="00243F39"/>
    <w:rsid w:val="002441A8"/>
    <w:rsid w:val="002447C5"/>
    <w:rsid w:val="0024493C"/>
    <w:rsid w:val="00244F1A"/>
    <w:rsid w:val="0024508E"/>
    <w:rsid w:val="002453A1"/>
    <w:rsid w:val="00245795"/>
    <w:rsid w:val="00245BCD"/>
    <w:rsid w:val="00245BF5"/>
    <w:rsid w:val="00245F5D"/>
    <w:rsid w:val="00246193"/>
    <w:rsid w:val="00246745"/>
    <w:rsid w:val="00246CDB"/>
    <w:rsid w:val="00246D2E"/>
    <w:rsid w:val="00247433"/>
    <w:rsid w:val="002477E4"/>
    <w:rsid w:val="00247C2C"/>
    <w:rsid w:val="0025023B"/>
    <w:rsid w:val="0025026D"/>
    <w:rsid w:val="00250416"/>
    <w:rsid w:val="002505C7"/>
    <w:rsid w:val="002509DC"/>
    <w:rsid w:val="002516EA"/>
    <w:rsid w:val="00251B63"/>
    <w:rsid w:val="00251CFC"/>
    <w:rsid w:val="00251DCD"/>
    <w:rsid w:val="00252B2B"/>
    <w:rsid w:val="0025304E"/>
    <w:rsid w:val="00253266"/>
    <w:rsid w:val="002535E2"/>
    <w:rsid w:val="00253660"/>
    <w:rsid w:val="00253F2E"/>
    <w:rsid w:val="00254685"/>
    <w:rsid w:val="00254BED"/>
    <w:rsid w:val="00255126"/>
    <w:rsid w:val="0025532B"/>
    <w:rsid w:val="00255F23"/>
    <w:rsid w:val="00255F8F"/>
    <w:rsid w:val="00256054"/>
    <w:rsid w:val="0025605B"/>
    <w:rsid w:val="0025624E"/>
    <w:rsid w:val="002563EA"/>
    <w:rsid w:val="00257E8B"/>
    <w:rsid w:val="00257FEF"/>
    <w:rsid w:val="00261211"/>
    <w:rsid w:val="0026123C"/>
    <w:rsid w:val="00261B35"/>
    <w:rsid w:val="00261EBD"/>
    <w:rsid w:val="00262004"/>
    <w:rsid w:val="00262545"/>
    <w:rsid w:val="00262855"/>
    <w:rsid w:val="00262D0E"/>
    <w:rsid w:val="00262EAF"/>
    <w:rsid w:val="0026345D"/>
    <w:rsid w:val="00263D75"/>
    <w:rsid w:val="0026470E"/>
    <w:rsid w:val="0026488B"/>
    <w:rsid w:val="00264BEE"/>
    <w:rsid w:val="00265130"/>
    <w:rsid w:val="00265227"/>
    <w:rsid w:val="002655F3"/>
    <w:rsid w:val="0026600E"/>
    <w:rsid w:val="00266061"/>
    <w:rsid w:val="00266064"/>
    <w:rsid w:val="00266360"/>
    <w:rsid w:val="002667B3"/>
    <w:rsid w:val="002670AF"/>
    <w:rsid w:val="0026712C"/>
    <w:rsid w:val="002672A4"/>
    <w:rsid w:val="00267685"/>
    <w:rsid w:val="00267DCC"/>
    <w:rsid w:val="00267FAC"/>
    <w:rsid w:val="0027005D"/>
    <w:rsid w:val="00270454"/>
    <w:rsid w:val="0027054A"/>
    <w:rsid w:val="00270827"/>
    <w:rsid w:val="00271110"/>
    <w:rsid w:val="002713F9"/>
    <w:rsid w:val="00271B83"/>
    <w:rsid w:val="00271CCE"/>
    <w:rsid w:val="00271E68"/>
    <w:rsid w:val="002720C6"/>
    <w:rsid w:val="002729E1"/>
    <w:rsid w:val="00272E03"/>
    <w:rsid w:val="00273E87"/>
    <w:rsid w:val="002741E7"/>
    <w:rsid w:val="0027426B"/>
    <w:rsid w:val="002743D1"/>
    <w:rsid w:val="002744FB"/>
    <w:rsid w:val="00275290"/>
    <w:rsid w:val="00275526"/>
    <w:rsid w:val="00275747"/>
    <w:rsid w:val="00275FD8"/>
    <w:rsid w:val="00276167"/>
    <w:rsid w:val="002763CC"/>
    <w:rsid w:val="0027663B"/>
    <w:rsid w:val="002771A8"/>
    <w:rsid w:val="00277835"/>
    <w:rsid w:val="00277D54"/>
    <w:rsid w:val="00277E5A"/>
    <w:rsid w:val="00277EBE"/>
    <w:rsid w:val="002807DF"/>
    <w:rsid w:val="002809CB"/>
    <w:rsid w:val="00280BF4"/>
    <w:rsid w:val="0028113A"/>
    <w:rsid w:val="002813F3"/>
    <w:rsid w:val="00281CFC"/>
    <w:rsid w:val="00282004"/>
    <w:rsid w:val="002824B3"/>
    <w:rsid w:val="00282701"/>
    <w:rsid w:val="00282715"/>
    <w:rsid w:val="00282888"/>
    <w:rsid w:val="00283248"/>
    <w:rsid w:val="00283261"/>
    <w:rsid w:val="0028374F"/>
    <w:rsid w:val="00283969"/>
    <w:rsid w:val="00283BB1"/>
    <w:rsid w:val="00283BF3"/>
    <w:rsid w:val="00283E00"/>
    <w:rsid w:val="0028408E"/>
    <w:rsid w:val="00284771"/>
    <w:rsid w:val="00284BC8"/>
    <w:rsid w:val="00284E43"/>
    <w:rsid w:val="00285927"/>
    <w:rsid w:val="002859D0"/>
    <w:rsid w:val="00285A8E"/>
    <w:rsid w:val="00285B3F"/>
    <w:rsid w:val="00285F88"/>
    <w:rsid w:val="002866A3"/>
    <w:rsid w:val="00286F4E"/>
    <w:rsid w:val="0028702F"/>
    <w:rsid w:val="002875F2"/>
    <w:rsid w:val="00287C24"/>
    <w:rsid w:val="00287EB7"/>
    <w:rsid w:val="002902DA"/>
    <w:rsid w:val="002905CF"/>
    <w:rsid w:val="002906E3"/>
    <w:rsid w:val="00290928"/>
    <w:rsid w:val="00290CBE"/>
    <w:rsid w:val="0029105E"/>
    <w:rsid w:val="00291B33"/>
    <w:rsid w:val="00292157"/>
    <w:rsid w:val="0029280D"/>
    <w:rsid w:val="0029293B"/>
    <w:rsid w:val="00293178"/>
    <w:rsid w:val="00293DDD"/>
    <w:rsid w:val="00293FBC"/>
    <w:rsid w:val="002941B8"/>
    <w:rsid w:val="0029425E"/>
    <w:rsid w:val="0029427B"/>
    <w:rsid w:val="0029444D"/>
    <w:rsid w:val="002946B3"/>
    <w:rsid w:val="00294896"/>
    <w:rsid w:val="002952D7"/>
    <w:rsid w:val="002953C3"/>
    <w:rsid w:val="0029564C"/>
    <w:rsid w:val="00295915"/>
    <w:rsid w:val="00295A47"/>
    <w:rsid w:val="00295CF1"/>
    <w:rsid w:val="0029644C"/>
    <w:rsid w:val="00296F2C"/>
    <w:rsid w:val="002970F1"/>
    <w:rsid w:val="002973B0"/>
    <w:rsid w:val="002976AA"/>
    <w:rsid w:val="002A03EC"/>
    <w:rsid w:val="002A05B3"/>
    <w:rsid w:val="002A07B1"/>
    <w:rsid w:val="002A1109"/>
    <w:rsid w:val="002A11B1"/>
    <w:rsid w:val="002A178E"/>
    <w:rsid w:val="002A1A92"/>
    <w:rsid w:val="002A1B6D"/>
    <w:rsid w:val="002A1C32"/>
    <w:rsid w:val="002A2A7E"/>
    <w:rsid w:val="002A2D11"/>
    <w:rsid w:val="002A2ED6"/>
    <w:rsid w:val="002A2FA1"/>
    <w:rsid w:val="002A3076"/>
    <w:rsid w:val="002A31BC"/>
    <w:rsid w:val="002A3593"/>
    <w:rsid w:val="002A3BFC"/>
    <w:rsid w:val="002A3E5C"/>
    <w:rsid w:val="002A5078"/>
    <w:rsid w:val="002A50A3"/>
    <w:rsid w:val="002A52C1"/>
    <w:rsid w:val="002A54E1"/>
    <w:rsid w:val="002A5608"/>
    <w:rsid w:val="002A612B"/>
    <w:rsid w:val="002A67EF"/>
    <w:rsid w:val="002A68E5"/>
    <w:rsid w:val="002A69B6"/>
    <w:rsid w:val="002A6AFA"/>
    <w:rsid w:val="002A716B"/>
    <w:rsid w:val="002A72CD"/>
    <w:rsid w:val="002A7321"/>
    <w:rsid w:val="002B01B6"/>
    <w:rsid w:val="002B0657"/>
    <w:rsid w:val="002B067E"/>
    <w:rsid w:val="002B06BD"/>
    <w:rsid w:val="002B0931"/>
    <w:rsid w:val="002B0B8C"/>
    <w:rsid w:val="002B0F8D"/>
    <w:rsid w:val="002B142D"/>
    <w:rsid w:val="002B15F7"/>
    <w:rsid w:val="002B221D"/>
    <w:rsid w:val="002B299D"/>
    <w:rsid w:val="002B31B4"/>
    <w:rsid w:val="002B3378"/>
    <w:rsid w:val="002B3C45"/>
    <w:rsid w:val="002B459C"/>
    <w:rsid w:val="002B4979"/>
    <w:rsid w:val="002B5313"/>
    <w:rsid w:val="002B539E"/>
    <w:rsid w:val="002B53C9"/>
    <w:rsid w:val="002B589C"/>
    <w:rsid w:val="002B5B22"/>
    <w:rsid w:val="002B5CDD"/>
    <w:rsid w:val="002B5FAF"/>
    <w:rsid w:val="002B635A"/>
    <w:rsid w:val="002B63C4"/>
    <w:rsid w:val="002B667E"/>
    <w:rsid w:val="002B668F"/>
    <w:rsid w:val="002B66AD"/>
    <w:rsid w:val="002B7113"/>
    <w:rsid w:val="002B77E6"/>
    <w:rsid w:val="002B7846"/>
    <w:rsid w:val="002B7D55"/>
    <w:rsid w:val="002C005E"/>
    <w:rsid w:val="002C013C"/>
    <w:rsid w:val="002C06B2"/>
    <w:rsid w:val="002C0787"/>
    <w:rsid w:val="002C080B"/>
    <w:rsid w:val="002C0A76"/>
    <w:rsid w:val="002C1015"/>
    <w:rsid w:val="002C1291"/>
    <w:rsid w:val="002C1374"/>
    <w:rsid w:val="002C1935"/>
    <w:rsid w:val="002C1A04"/>
    <w:rsid w:val="002C1FB8"/>
    <w:rsid w:val="002C2C94"/>
    <w:rsid w:val="002C32C4"/>
    <w:rsid w:val="002C34F6"/>
    <w:rsid w:val="002C395D"/>
    <w:rsid w:val="002C39F9"/>
    <w:rsid w:val="002C3D0B"/>
    <w:rsid w:val="002C3F77"/>
    <w:rsid w:val="002C4302"/>
    <w:rsid w:val="002C4796"/>
    <w:rsid w:val="002C4958"/>
    <w:rsid w:val="002C541D"/>
    <w:rsid w:val="002C5F03"/>
    <w:rsid w:val="002C5F5A"/>
    <w:rsid w:val="002C5F6A"/>
    <w:rsid w:val="002C609E"/>
    <w:rsid w:val="002C655C"/>
    <w:rsid w:val="002C6B95"/>
    <w:rsid w:val="002C7138"/>
    <w:rsid w:val="002C7932"/>
    <w:rsid w:val="002C794C"/>
    <w:rsid w:val="002C7BD0"/>
    <w:rsid w:val="002D0117"/>
    <w:rsid w:val="002D01FE"/>
    <w:rsid w:val="002D0448"/>
    <w:rsid w:val="002D07DF"/>
    <w:rsid w:val="002D0C2F"/>
    <w:rsid w:val="002D0DC9"/>
    <w:rsid w:val="002D1403"/>
    <w:rsid w:val="002D15F3"/>
    <w:rsid w:val="002D1BC3"/>
    <w:rsid w:val="002D1D5A"/>
    <w:rsid w:val="002D2148"/>
    <w:rsid w:val="002D2C1E"/>
    <w:rsid w:val="002D2D59"/>
    <w:rsid w:val="002D2E06"/>
    <w:rsid w:val="002D33AD"/>
    <w:rsid w:val="002D359A"/>
    <w:rsid w:val="002D35F4"/>
    <w:rsid w:val="002D3653"/>
    <w:rsid w:val="002D3F3B"/>
    <w:rsid w:val="002D43B1"/>
    <w:rsid w:val="002D4AEC"/>
    <w:rsid w:val="002D4C83"/>
    <w:rsid w:val="002D51F0"/>
    <w:rsid w:val="002D5616"/>
    <w:rsid w:val="002D5758"/>
    <w:rsid w:val="002D57B0"/>
    <w:rsid w:val="002D5C64"/>
    <w:rsid w:val="002D5E31"/>
    <w:rsid w:val="002D5E7E"/>
    <w:rsid w:val="002D60F4"/>
    <w:rsid w:val="002D6212"/>
    <w:rsid w:val="002D66AE"/>
    <w:rsid w:val="002D6E30"/>
    <w:rsid w:val="002D7041"/>
    <w:rsid w:val="002D71A5"/>
    <w:rsid w:val="002D74AD"/>
    <w:rsid w:val="002D7586"/>
    <w:rsid w:val="002D779C"/>
    <w:rsid w:val="002D79EA"/>
    <w:rsid w:val="002D7DDD"/>
    <w:rsid w:val="002D7F51"/>
    <w:rsid w:val="002E0884"/>
    <w:rsid w:val="002E0E6F"/>
    <w:rsid w:val="002E130E"/>
    <w:rsid w:val="002E146F"/>
    <w:rsid w:val="002E1551"/>
    <w:rsid w:val="002E1629"/>
    <w:rsid w:val="002E176C"/>
    <w:rsid w:val="002E1942"/>
    <w:rsid w:val="002E1AC2"/>
    <w:rsid w:val="002E1B2E"/>
    <w:rsid w:val="002E28D1"/>
    <w:rsid w:val="002E33B5"/>
    <w:rsid w:val="002E37A1"/>
    <w:rsid w:val="002E38B1"/>
    <w:rsid w:val="002E39F9"/>
    <w:rsid w:val="002E4348"/>
    <w:rsid w:val="002E4503"/>
    <w:rsid w:val="002E4639"/>
    <w:rsid w:val="002E49E7"/>
    <w:rsid w:val="002E4EBE"/>
    <w:rsid w:val="002E517E"/>
    <w:rsid w:val="002E5286"/>
    <w:rsid w:val="002E62D6"/>
    <w:rsid w:val="002E6C4A"/>
    <w:rsid w:val="002E6CE5"/>
    <w:rsid w:val="002E6DC3"/>
    <w:rsid w:val="002E7998"/>
    <w:rsid w:val="002E7B80"/>
    <w:rsid w:val="002E7C23"/>
    <w:rsid w:val="002F012D"/>
    <w:rsid w:val="002F0505"/>
    <w:rsid w:val="002F055F"/>
    <w:rsid w:val="002F07B0"/>
    <w:rsid w:val="002F0D56"/>
    <w:rsid w:val="002F1CFE"/>
    <w:rsid w:val="002F2C38"/>
    <w:rsid w:val="002F2D58"/>
    <w:rsid w:val="002F36E6"/>
    <w:rsid w:val="002F3A6F"/>
    <w:rsid w:val="002F3B9C"/>
    <w:rsid w:val="002F3D18"/>
    <w:rsid w:val="002F4143"/>
    <w:rsid w:val="002F448B"/>
    <w:rsid w:val="002F4643"/>
    <w:rsid w:val="002F4990"/>
    <w:rsid w:val="002F4E6F"/>
    <w:rsid w:val="002F5121"/>
    <w:rsid w:val="002F5704"/>
    <w:rsid w:val="002F5FE3"/>
    <w:rsid w:val="002F606E"/>
    <w:rsid w:val="002F62B7"/>
    <w:rsid w:val="002F6D0C"/>
    <w:rsid w:val="002F707F"/>
    <w:rsid w:val="002F724A"/>
    <w:rsid w:val="002F774E"/>
    <w:rsid w:val="002F7B95"/>
    <w:rsid w:val="002F7CA8"/>
    <w:rsid w:val="002F7FF2"/>
    <w:rsid w:val="0030054B"/>
    <w:rsid w:val="00300BAB"/>
    <w:rsid w:val="00300C09"/>
    <w:rsid w:val="003015BB"/>
    <w:rsid w:val="00301807"/>
    <w:rsid w:val="003019A3"/>
    <w:rsid w:val="00301E8B"/>
    <w:rsid w:val="00302630"/>
    <w:rsid w:val="0030285E"/>
    <w:rsid w:val="00302C83"/>
    <w:rsid w:val="00303059"/>
    <w:rsid w:val="0030314D"/>
    <w:rsid w:val="0030357B"/>
    <w:rsid w:val="0030360E"/>
    <w:rsid w:val="00303A7A"/>
    <w:rsid w:val="00303BBA"/>
    <w:rsid w:val="003040DF"/>
    <w:rsid w:val="00304F05"/>
    <w:rsid w:val="00304F18"/>
    <w:rsid w:val="00305003"/>
    <w:rsid w:val="0030593D"/>
    <w:rsid w:val="00305C50"/>
    <w:rsid w:val="00306477"/>
    <w:rsid w:val="00306C4A"/>
    <w:rsid w:val="00306EC1"/>
    <w:rsid w:val="00306F0C"/>
    <w:rsid w:val="0030767E"/>
    <w:rsid w:val="00307FF6"/>
    <w:rsid w:val="00310733"/>
    <w:rsid w:val="00310CA7"/>
    <w:rsid w:val="003110C1"/>
    <w:rsid w:val="0031119F"/>
    <w:rsid w:val="0031137F"/>
    <w:rsid w:val="00311684"/>
    <w:rsid w:val="00311C81"/>
    <w:rsid w:val="00311E09"/>
    <w:rsid w:val="00312047"/>
    <w:rsid w:val="003122FE"/>
    <w:rsid w:val="003124A8"/>
    <w:rsid w:val="003125E9"/>
    <w:rsid w:val="00313064"/>
    <w:rsid w:val="00313380"/>
    <w:rsid w:val="00313A6E"/>
    <w:rsid w:val="003141CB"/>
    <w:rsid w:val="00314254"/>
    <w:rsid w:val="003143FF"/>
    <w:rsid w:val="003148CE"/>
    <w:rsid w:val="00314C83"/>
    <w:rsid w:val="0031531E"/>
    <w:rsid w:val="0031556B"/>
    <w:rsid w:val="00315726"/>
    <w:rsid w:val="00315F62"/>
    <w:rsid w:val="00316A7F"/>
    <w:rsid w:val="00316F95"/>
    <w:rsid w:val="00317652"/>
    <w:rsid w:val="003177C0"/>
    <w:rsid w:val="00317D34"/>
    <w:rsid w:val="00320478"/>
    <w:rsid w:val="0032067A"/>
    <w:rsid w:val="0032098B"/>
    <w:rsid w:val="003215DB"/>
    <w:rsid w:val="003218E4"/>
    <w:rsid w:val="00321D28"/>
    <w:rsid w:val="00321DCE"/>
    <w:rsid w:val="00321F52"/>
    <w:rsid w:val="003223D7"/>
    <w:rsid w:val="00322497"/>
    <w:rsid w:val="00322877"/>
    <w:rsid w:val="00322BCF"/>
    <w:rsid w:val="00322FBA"/>
    <w:rsid w:val="003245B4"/>
    <w:rsid w:val="00324C22"/>
    <w:rsid w:val="0032534C"/>
    <w:rsid w:val="003256B1"/>
    <w:rsid w:val="00325710"/>
    <w:rsid w:val="00325A4F"/>
    <w:rsid w:val="00325BEE"/>
    <w:rsid w:val="003260CE"/>
    <w:rsid w:val="0032655B"/>
    <w:rsid w:val="00326A45"/>
    <w:rsid w:val="00326FB0"/>
    <w:rsid w:val="003276E3"/>
    <w:rsid w:val="00327F05"/>
    <w:rsid w:val="00330128"/>
    <w:rsid w:val="0033053F"/>
    <w:rsid w:val="00330554"/>
    <w:rsid w:val="003306A9"/>
    <w:rsid w:val="00330C2C"/>
    <w:rsid w:val="00330C31"/>
    <w:rsid w:val="0033106A"/>
    <w:rsid w:val="0033108B"/>
    <w:rsid w:val="0033182A"/>
    <w:rsid w:val="00331C77"/>
    <w:rsid w:val="0033246E"/>
    <w:rsid w:val="003327AA"/>
    <w:rsid w:val="003327EF"/>
    <w:rsid w:val="00332ACB"/>
    <w:rsid w:val="00332D2E"/>
    <w:rsid w:val="003330F2"/>
    <w:rsid w:val="00333223"/>
    <w:rsid w:val="003337A3"/>
    <w:rsid w:val="00334921"/>
    <w:rsid w:val="0033497C"/>
    <w:rsid w:val="00334F0A"/>
    <w:rsid w:val="003359B1"/>
    <w:rsid w:val="00335A20"/>
    <w:rsid w:val="00335D2F"/>
    <w:rsid w:val="00335DC6"/>
    <w:rsid w:val="003362B1"/>
    <w:rsid w:val="003363D2"/>
    <w:rsid w:val="00336A4E"/>
    <w:rsid w:val="00336B55"/>
    <w:rsid w:val="00336CA3"/>
    <w:rsid w:val="00337703"/>
    <w:rsid w:val="003377C7"/>
    <w:rsid w:val="003379B0"/>
    <w:rsid w:val="00337D86"/>
    <w:rsid w:val="00340B68"/>
    <w:rsid w:val="003413FE"/>
    <w:rsid w:val="00342099"/>
    <w:rsid w:val="00342A71"/>
    <w:rsid w:val="00342BE4"/>
    <w:rsid w:val="0034382F"/>
    <w:rsid w:val="00344645"/>
    <w:rsid w:val="00344760"/>
    <w:rsid w:val="00344DC0"/>
    <w:rsid w:val="0034547F"/>
    <w:rsid w:val="003454FF"/>
    <w:rsid w:val="003456B0"/>
    <w:rsid w:val="003457B9"/>
    <w:rsid w:val="00345887"/>
    <w:rsid w:val="00345EE0"/>
    <w:rsid w:val="00346687"/>
    <w:rsid w:val="00346C64"/>
    <w:rsid w:val="00346D40"/>
    <w:rsid w:val="00346DC5"/>
    <w:rsid w:val="00346F9B"/>
    <w:rsid w:val="003474B5"/>
    <w:rsid w:val="00347AED"/>
    <w:rsid w:val="00350B5B"/>
    <w:rsid w:val="00350DB8"/>
    <w:rsid w:val="00350DEC"/>
    <w:rsid w:val="00350E5A"/>
    <w:rsid w:val="003516CC"/>
    <w:rsid w:val="003517CE"/>
    <w:rsid w:val="00351D4D"/>
    <w:rsid w:val="0035213D"/>
    <w:rsid w:val="00352301"/>
    <w:rsid w:val="003525AE"/>
    <w:rsid w:val="00352717"/>
    <w:rsid w:val="00352869"/>
    <w:rsid w:val="00352ACB"/>
    <w:rsid w:val="00352FE7"/>
    <w:rsid w:val="0035317E"/>
    <w:rsid w:val="0035348F"/>
    <w:rsid w:val="00353882"/>
    <w:rsid w:val="003539FC"/>
    <w:rsid w:val="00353CEA"/>
    <w:rsid w:val="00354488"/>
    <w:rsid w:val="003544A5"/>
    <w:rsid w:val="00354642"/>
    <w:rsid w:val="00354760"/>
    <w:rsid w:val="00354B4D"/>
    <w:rsid w:val="00354C10"/>
    <w:rsid w:val="00354D60"/>
    <w:rsid w:val="00355DEE"/>
    <w:rsid w:val="00356682"/>
    <w:rsid w:val="00356959"/>
    <w:rsid w:val="00356B64"/>
    <w:rsid w:val="003577A1"/>
    <w:rsid w:val="00357B26"/>
    <w:rsid w:val="003605A7"/>
    <w:rsid w:val="00360CBD"/>
    <w:rsid w:val="00361D1C"/>
    <w:rsid w:val="00361D84"/>
    <w:rsid w:val="00361F85"/>
    <w:rsid w:val="00362583"/>
    <w:rsid w:val="00362946"/>
    <w:rsid w:val="00362F82"/>
    <w:rsid w:val="00363069"/>
    <w:rsid w:val="003634A5"/>
    <w:rsid w:val="003636B6"/>
    <w:rsid w:val="00364373"/>
    <w:rsid w:val="003644B1"/>
    <w:rsid w:val="00364A0C"/>
    <w:rsid w:val="00364A13"/>
    <w:rsid w:val="003650F3"/>
    <w:rsid w:val="003655F7"/>
    <w:rsid w:val="00365810"/>
    <w:rsid w:val="0036594F"/>
    <w:rsid w:val="00365DBE"/>
    <w:rsid w:val="003661A3"/>
    <w:rsid w:val="00366210"/>
    <w:rsid w:val="00366508"/>
    <w:rsid w:val="003665FF"/>
    <w:rsid w:val="0036690C"/>
    <w:rsid w:val="00366A7B"/>
    <w:rsid w:val="00366E81"/>
    <w:rsid w:val="003672E5"/>
    <w:rsid w:val="00367FAD"/>
    <w:rsid w:val="00370823"/>
    <w:rsid w:val="00370A84"/>
    <w:rsid w:val="00371CBD"/>
    <w:rsid w:val="00372B71"/>
    <w:rsid w:val="00372CC7"/>
    <w:rsid w:val="00372E1C"/>
    <w:rsid w:val="00372E7C"/>
    <w:rsid w:val="003730D4"/>
    <w:rsid w:val="003730EE"/>
    <w:rsid w:val="0037322B"/>
    <w:rsid w:val="003734A5"/>
    <w:rsid w:val="00373779"/>
    <w:rsid w:val="003741C4"/>
    <w:rsid w:val="003748E9"/>
    <w:rsid w:val="00374F11"/>
    <w:rsid w:val="0037535A"/>
    <w:rsid w:val="003756B1"/>
    <w:rsid w:val="00375B06"/>
    <w:rsid w:val="00375C7C"/>
    <w:rsid w:val="00375E2F"/>
    <w:rsid w:val="00376171"/>
    <w:rsid w:val="00376911"/>
    <w:rsid w:val="00376E42"/>
    <w:rsid w:val="00377903"/>
    <w:rsid w:val="003779ED"/>
    <w:rsid w:val="00377F65"/>
    <w:rsid w:val="00380216"/>
    <w:rsid w:val="0038092E"/>
    <w:rsid w:val="00380B47"/>
    <w:rsid w:val="00380C06"/>
    <w:rsid w:val="00380E4D"/>
    <w:rsid w:val="00380FC0"/>
    <w:rsid w:val="00381F0A"/>
    <w:rsid w:val="003826D8"/>
    <w:rsid w:val="00382A3F"/>
    <w:rsid w:val="00382DF1"/>
    <w:rsid w:val="00383220"/>
    <w:rsid w:val="00383486"/>
    <w:rsid w:val="003835AF"/>
    <w:rsid w:val="0038383F"/>
    <w:rsid w:val="003842A4"/>
    <w:rsid w:val="0038472B"/>
    <w:rsid w:val="00384778"/>
    <w:rsid w:val="0038491E"/>
    <w:rsid w:val="00384A39"/>
    <w:rsid w:val="00384AF0"/>
    <w:rsid w:val="00384B55"/>
    <w:rsid w:val="00385547"/>
    <w:rsid w:val="003859A1"/>
    <w:rsid w:val="00385F3F"/>
    <w:rsid w:val="0038696B"/>
    <w:rsid w:val="00386A72"/>
    <w:rsid w:val="00386B18"/>
    <w:rsid w:val="0038732D"/>
    <w:rsid w:val="0038743F"/>
    <w:rsid w:val="0038763D"/>
    <w:rsid w:val="00387873"/>
    <w:rsid w:val="00387A90"/>
    <w:rsid w:val="00387CB5"/>
    <w:rsid w:val="00387CC2"/>
    <w:rsid w:val="0039004C"/>
    <w:rsid w:val="0039041A"/>
    <w:rsid w:val="003907BC"/>
    <w:rsid w:val="00390ADC"/>
    <w:rsid w:val="00390BEE"/>
    <w:rsid w:val="00390D4E"/>
    <w:rsid w:val="00391499"/>
    <w:rsid w:val="0039160B"/>
    <w:rsid w:val="003918F1"/>
    <w:rsid w:val="00392A8B"/>
    <w:rsid w:val="00393082"/>
    <w:rsid w:val="00393228"/>
    <w:rsid w:val="0039334C"/>
    <w:rsid w:val="00393751"/>
    <w:rsid w:val="00393DB8"/>
    <w:rsid w:val="00394BE1"/>
    <w:rsid w:val="00395D50"/>
    <w:rsid w:val="00395DFD"/>
    <w:rsid w:val="00395E50"/>
    <w:rsid w:val="00396112"/>
    <w:rsid w:val="00396154"/>
    <w:rsid w:val="00396E9B"/>
    <w:rsid w:val="00396F21"/>
    <w:rsid w:val="00397267"/>
    <w:rsid w:val="003A0180"/>
    <w:rsid w:val="003A01C0"/>
    <w:rsid w:val="003A0646"/>
    <w:rsid w:val="003A08A6"/>
    <w:rsid w:val="003A0D01"/>
    <w:rsid w:val="003A1534"/>
    <w:rsid w:val="003A167C"/>
    <w:rsid w:val="003A1BD3"/>
    <w:rsid w:val="003A1EDC"/>
    <w:rsid w:val="003A258D"/>
    <w:rsid w:val="003A2790"/>
    <w:rsid w:val="003A2C24"/>
    <w:rsid w:val="003A2DA2"/>
    <w:rsid w:val="003A32C2"/>
    <w:rsid w:val="003A39C5"/>
    <w:rsid w:val="003A485C"/>
    <w:rsid w:val="003A5039"/>
    <w:rsid w:val="003A5071"/>
    <w:rsid w:val="003A54AB"/>
    <w:rsid w:val="003A5AC5"/>
    <w:rsid w:val="003A623A"/>
    <w:rsid w:val="003A6CE8"/>
    <w:rsid w:val="003A7591"/>
    <w:rsid w:val="003B04CB"/>
    <w:rsid w:val="003B0675"/>
    <w:rsid w:val="003B0AA1"/>
    <w:rsid w:val="003B1130"/>
    <w:rsid w:val="003B19BC"/>
    <w:rsid w:val="003B215D"/>
    <w:rsid w:val="003B2EC4"/>
    <w:rsid w:val="003B2ECD"/>
    <w:rsid w:val="003B3CDF"/>
    <w:rsid w:val="003B3F6A"/>
    <w:rsid w:val="003B4507"/>
    <w:rsid w:val="003B45BB"/>
    <w:rsid w:val="003B46DE"/>
    <w:rsid w:val="003B4905"/>
    <w:rsid w:val="003B4E01"/>
    <w:rsid w:val="003B50E4"/>
    <w:rsid w:val="003B52D7"/>
    <w:rsid w:val="003B57C0"/>
    <w:rsid w:val="003B6A89"/>
    <w:rsid w:val="003B6B93"/>
    <w:rsid w:val="003B71F7"/>
    <w:rsid w:val="003B74EA"/>
    <w:rsid w:val="003B7C08"/>
    <w:rsid w:val="003B7D30"/>
    <w:rsid w:val="003B7ED8"/>
    <w:rsid w:val="003C0B8B"/>
    <w:rsid w:val="003C0CF1"/>
    <w:rsid w:val="003C100A"/>
    <w:rsid w:val="003C1015"/>
    <w:rsid w:val="003C1372"/>
    <w:rsid w:val="003C1541"/>
    <w:rsid w:val="003C15A3"/>
    <w:rsid w:val="003C1954"/>
    <w:rsid w:val="003C1DC4"/>
    <w:rsid w:val="003C1DE9"/>
    <w:rsid w:val="003C219F"/>
    <w:rsid w:val="003C25C2"/>
    <w:rsid w:val="003C281B"/>
    <w:rsid w:val="003C330B"/>
    <w:rsid w:val="003C35E3"/>
    <w:rsid w:val="003C36F8"/>
    <w:rsid w:val="003C41B2"/>
    <w:rsid w:val="003C4283"/>
    <w:rsid w:val="003C4977"/>
    <w:rsid w:val="003C4AAF"/>
    <w:rsid w:val="003C4CC0"/>
    <w:rsid w:val="003C4D6F"/>
    <w:rsid w:val="003C4DFC"/>
    <w:rsid w:val="003C5B36"/>
    <w:rsid w:val="003C6211"/>
    <w:rsid w:val="003C6559"/>
    <w:rsid w:val="003C670F"/>
    <w:rsid w:val="003C6A48"/>
    <w:rsid w:val="003C77B3"/>
    <w:rsid w:val="003C786E"/>
    <w:rsid w:val="003C7964"/>
    <w:rsid w:val="003D02B6"/>
    <w:rsid w:val="003D0691"/>
    <w:rsid w:val="003D086E"/>
    <w:rsid w:val="003D08DA"/>
    <w:rsid w:val="003D0DFF"/>
    <w:rsid w:val="003D2348"/>
    <w:rsid w:val="003D2614"/>
    <w:rsid w:val="003D27DB"/>
    <w:rsid w:val="003D29D5"/>
    <w:rsid w:val="003D2D3F"/>
    <w:rsid w:val="003D2F12"/>
    <w:rsid w:val="003D317B"/>
    <w:rsid w:val="003D35FD"/>
    <w:rsid w:val="003D3BA5"/>
    <w:rsid w:val="003D3E08"/>
    <w:rsid w:val="003D3EBE"/>
    <w:rsid w:val="003D4643"/>
    <w:rsid w:val="003D4BE8"/>
    <w:rsid w:val="003D4E1E"/>
    <w:rsid w:val="003D4E6F"/>
    <w:rsid w:val="003D57DF"/>
    <w:rsid w:val="003D58AD"/>
    <w:rsid w:val="003D5FD0"/>
    <w:rsid w:val="003D65E2"/>
    <w:rsid w:val="003D6EC2"/>
    <w:rsid w:val="003D7149"/>
    <w:rsid w:val="003D7154"/>
    <w:rsid w:val="003D72A6"/>
    <w:rsid w:val="003D73E5"/>
    <w:rsid w:val="003D7434"/>
    <w:rsid w:val="003D77DF"/>
    <w:rsid w:val="003D7BAB"/>
    <w:rsid w:val="003D7CF8"/>
    <w:rsid w:val="003E0060"/>
    <w:rsid w:val="003E03CF"/>
    <w:rsid w:val="003E0A01"/>
    <w:rsid w:val="003E0E1F"/>
    <w:rsid w:val="003E10ED"/>
    <w:rsid w:val="003E1C4E"/>
    <w:rsid w:val="003E214C"/>
    <w:rsid w:val="003E2256"/>
    <w:rsid w:val="003E2882"/>
    <w:rsid w:val="003E2C2B"/>
    <w:rsid w:val="003E2CF1"/>
    <w:rsid w:val="003E2F71"/>
    <w:rsid w:val="003E328D"/>
    <w:rsid w:val="003E32A5"/>
    <w:rsid w:val="003E37B3"/>
    <w:rsid w:val="003E3878"/>
    <w:rsid w:val="003E3CD1"/>
    <w:rsid w:val="003E3D25"/>
    <w:rsid w:val="003E3D52"/>
    <w:rsid w:val="003E3DE1"/>
    <w:rsid w:val="003E4069"/>
    <w:rsid w:val="003E41A4"/>
    <w:rsid w:val="003E4907"/>
    <w:rsid w:val="003E4FAF"/>
    <w:rsid w:val="003E54BD"/>
    <w:rsid w:val="003E5524"/>
    <w:rsid w:val="003E56EE"/>
    <w:rsid w:val="003E5746"/>
    <w:rsid w:val="003E6475"/>
    <w:rsid w:val="003E666F"/>
    <w:rsid w:val="003E6B89"/>
    <w:rsid w:val="003E6D88"/>
    <w:rsid w:val="003E74E4"/>
    <w:rsid w:val="003E7648"/>
    <w:rsid w:val="003E7719"/>
    <w:rsid w:val="003E79F5"/>
    <w:rsid w:val="003E7D52"/>
    <w:rsid w:val="003F008C"/>
    <w:rsid w:val="003F01ED"/>
    <w:rsid w:val="003F06A8"/>
    <w:rsid w:val="003F0BCD"/>
    <w:rsid w:val="003F1898"/>
    <w:rsid w:val="003F1DA6"/>
    <w:rsid w:val="003F2173"/>
    <w:rsid w:val="003F2968"/>
    <w:rsid w:val="003F2CD7"/>
    <w:rsid w:val="003F2F5C"/>
    <w:rsid w:val="003F3729"/>
    <w:rsid w:val="003F3F5B"/>
    <w:rsid w:val="003F4338"/>
    <w:rsid w:val="003F4684"/>
    <w:rsid w:val="003F46E3"/>
    <w:rsid w:val="003F4793"/>
    <w:rsid w:val="003F486A"/>
    <w:rsid w:val="003F4C1C"/>
    <w:rsid w:val="003F4D3D"/>
    <w:rsid w:val="003F5012"/>
    <w:rsid w:val="003F5A9B"/>
    <w:rsid w:val="003F5E49"/>
    <w:rsid w:val="003F6735"/>
    <w:rsid w:val="003F714A"/>
    <w:rsid w:val="003F7D51"/>
    <w:rsid w:val="00400A16"/>
    <w:rsid w:val="00400EAF"/>
    <w:rsid w:val="00401193"/>
    <w:rsid w:val="00401744"/>
    <w:rsid w:val="00401AA4"/>
    <w:rsid w:val="00402297"/>
    <w:rsid w:val="0040250D"/>
    <w:rsid w:val="004028F4"/>
    <w:rsid w:val="00403153"/>
    <w:rsid w:val="004032F8"/>
    <w:rsid w:val="004038CF"/>
    <w:rsid w:val="0040461D"/>
    <w:rsid w:val="00404844"/>
    <w:rsid w:val="00404A2B"/>
    <w:rsid w:val="00404CAF"/>
    <w:rsid w:val="004050D8"/>
    <w:rsid w:val="0040563D"/>
    <w:rsid w:val="00405A95"/>
    <w:rsid w:val="00405C96"/>
    <w:rsid w:val="004065C4"/>
    <w:rsid w:val="00406748"/>
    <w:rsid w:val="004076DB"/>
    <w:rsid w:val="0040784F"/>
    <w:rsid w:val="0040796D"/>
    <w:rsid w:val="00407A37"/>
    <w:rsid w:val="00407C30"/>
    <w:rsid w:val="004107C8"/>
    <w:rsid w:val="00411245"/>
    <w:rsid w:val="004114A1"/>
    <w:rsid w:val="00411A85"/>
    <w:rsid w:val="00411E80"/>
    <w:rsid w:val="00412087"/>
    <w:rsid w:val="004124EC"/>
    <w:rsid w:val="004128A6"/>
    <w:rsid w:val="004128E3"/>
    <w:rsid w:val="00412C16"/>
    <w:rsid w:val="00412D7A"/>
    <w:rsid w:val="0041317A"/>
    <w:rsid w:val="00413182"/>
    <w:rsid w:val="00413193"/>
    <w:rsid w:val="00413A53"/>
    <w:rsid w:val="00413CCB"/>
    <w:rsid w:val="00413EA8"/>
    <w:rsid w:val="00414265"/>
    <w:rsid w:val="0041446C"/>
    <w:rsid w:val="00414790"/>
    <w:rsid w:val="00414992"/>
    <w:rsid w:val="00414BF7"/>
    <w:rsid w:val="00414FD5"/>
    <w:rsid w:val="004150F9"/>
    <w:rsid w:val="00415DFB"/>
    <w:rsid w:val="00415E2B"/>
    <w:rsid w:val="004163DE"/>
    <w:rsid w:val="00416513"/>
    <w:rsid w:val="0041651C"/>
    <w:rsid w:val="004166D8"/>
    <w:rsid w:val="00416999"/>
    <w:rsid w:val="0041727E"/>
    <w:rsid w:val="004172ED"/>
    <w:rsid w:val="0041789E"/>
    <w:rsid w:val="00417B21"/>
    <w:rsid w:val="004204EF"/>
    <w:rsid w:val="00420BBC"/>
    <w:rsid w:val="00421623"/>
    <w:rsid w:val="00421700"/>
    <w:rsid w:val="004222DD"/>
    <w:rsid w:val="00422412"/>
    <w:rsid w:val="00422DA6"/>
    <w:rsid w:val="00422EF0"/>
    <w:rsid w:val="0042334A"/>
    <w:rsid w:val="004236BC"/>
    <w:rsid w:val="0042377B"/>
    <w:rsid w:val="004237BF"/>
    <w:rsid w:val="004237CC"/>
    <w:rsid w:val="00423800"/>
    <w:rsid w:val="00423B68"/>
    <w:rsid w:val="00423C57"/>
    <w:rsid w:val="00423CEE"/>
    <w:rsid w:val="00423E51"/>
    <w:rsid w:val="0042406F"/>
    <w:rsid w:val="004243BF"/>
    <w:rsid w:val="0042467B"/>
    <w:rsid w:val="004246FE"/>
    <w:rsid w:val="00424823"/>
    <w:rsid w:val="0042484E"/>
    <w:rsid w:val="004248B1"/>
    <w:rsid w:val="00424900"/>
    <w:rsid w:val="00425D0D"/>
    <w:rsid w:val="004269A3"/>
    <w:rsid w:val="00426C91"/>
    <w:rsid w:val="0042703E"/>
    <w:rsid w:val="00427112"/>
    <w:rsid w:val="00430410"/>
    <w:rsid w:val="00430A95"/>
    <w:rsid w:val="004318E9"/>
    <w:rsid w:val="00431AB7"/>
    <w:rsid w:val="0043203E"/>
    <w:rsid w:val="00432279"/>
    <w:rsid w:val="00432D23"/>
    <w:rsid w:val="00432EB9"/>
    <w:rsid w:val="004339A9"/>
    <w:rsid w:val="00433A4E"/>
    <w:rsid w:val="004344A4"/>
    <w:rsid w:val="00434509"/>
    <w:rsid w:val="0043475C"/>
    <w:rsid w:val="00434BA7"/>
    <w:rsid w:val="0043506F"/>
    <w:rsid w:val="004350C7"/>
    <w:rsid w:val="00435539"/>
    <w:rsid w:val="00435670"/>
    <w:rsid w:val="0043574D"/>
    <w:rsid w:val="00435B5B"/>
    <w:rsid w:val="00435C33"/>
    <w:rsid w:val="00435C78"/>
    <w:rsid w:val="00435FC3"/>
    <w:rsid w:val="004360F0"/>
    <w:rsid w:val="00436511"/>
    <w:rsid w:val="004372B3"/>
    <w:rsid w:val="004377AF"/>
    <w:rsid w:val="00440569"/>
    <w:rsid w:val="0044096A"/>
    <w:rsid w:val="004409C7"/>
    <w:rsid w:val="00440A2D"/>
    <w:rsid w:val="00440F57"/>
    <w:rsid w:val="0044136C"/>
    <w:rsid w:val="00442841"/>
    <w:rsid w:val="004428A8"/>
    <w:rsid w:val="00442A2C"/>
    <w:rsid w:val="00442BD9"/>
    <w:rsid w:val="00442DAA"/>
    <w:rsid w:val="00443AC1"/>
    <w:rsid w:val="00443E76"/>
    <w:rsid w:val="00444297"/>
    <w:rsid w:val="0044438A"/>
    <w:rsid w:val="004445EE"/>
    <w:rsid w:val="00444C81"/>
    <w:rsid w:val="00444CB4"/>
    <w:rsid w:val="00445486"/>
    <w:rsid w:val="00445FFB"/>
    <w:rsid w:val="0044657A"/>
    <w:rsid w:val="00446D4D"/>
    <w:rsid w:val="00447E84"/>
    <w:rsid w:val="0045006F"/>
    <w:rsid w:val="0045038A"/>
    <w:rsid w:val="00451146"/>
    <w:rsid w:val="00451378"/>
    <w:rsid w:val="0045184C"/>
    <w:rsid w:val="00451DF6"/>
    <w:rsid w:val="00451E22"/>
    <w:rsid w:val="004522AB"/>
    <w:rsid w:val="00452923"/>
    <w:rsid w:val="00452B1C"/>
    <w:rsid w:val="00452F06"/>
    <w:rsid w:val="004533C0"/>
    <w:rsid w:val="00453995"/>
    <w:rsid w:val="00453C8D"/>
    <w:rsid w:val="00454EDB"/>
    <w:rsid w:val="00454F82"/>
    <w:rsid w:val="00455AD4"/>
    <w:rsid w:val="00455B73"/>
    <w:rsid w:val="00455DE3"/>
    <w:rsid w:val="00455DEF"/>
    <w:rsid w:val="004565D4"/>
    <w:rsid w:val="00456B0A"/>
    <w:rsid w:val="004573C1"/>
    <w:rsid w:val="004600B4"/>
    <w:rsid w:val="004601BE"/>
    <w:rsid w:val="00460BDB"/>
    <w:rsid w:val="00461196"/>
    <w:rsid w:val="00461252"/>
    <w:rsid w:val="0046182D"/>
    <w:rsid w:val="00461852"/>
    <w:rsid w:val="00461871"/>
    <w:rsid w:val="00461AEB"/>
    <w:rsid w:val="00461BA8"/>
    <w:rsid w:val="00461BDA"/>
    <w:rsid w:val="004621F8"/>
    <w:rsid w:val="004626BD"/>
    <w:rsid w:val="0046352A"/>
    <w:rsid w:val="00464B2B"/>
    <w:rsid w:val="00465081"/>
    <w:rsid w:val="004655C5"/>
    <w:rsid w:val="00465703"/>
    <w:rsid w:val="004658F2"/>
    <w:rsid w:val="00465C09"/>
    <w:rsid w:val="00465D81"/>
    <w:rsid w:val="00465DB0"/>
    <w:rsid w:val="00465FA5"/>
    <w:rsid w:val="0046649F"/>
    <w:rsid w:val="004666AD"/>
    <w:rsid w:val="00466B76"/>
    <w:rsid w:val="004672BE"/>
    <w:rsid w:val="00467850"/>
    <w:rsid w:val="00467F32"/>
    <w:rsid w:val="004702EF"/>
    <w:rsid w:val="00470D6E"/>
    <w:rsid w:val="004710C9"/>
    <w:rsid w:val="004715E9"/>
    <w:rsid w:val="0047175A"/>
    <w:rsid w:val="00471811"/>
    <w:rsid w:val="00472000"/>
    <w:rsid w:val="00472160"/>
    <w:rsid w:val="00472565"/>
    <w:rsid w:val="00472587"/>
    <w:rsid w:val="00472812"/>
    <w:rsid w:val="004729A6"/>
    <w:rsid w:val="00473012"/>
    <w:rsid w:val="004731AB"/>
    <w:rsid w:val="0047375B"/>
    <w:rsid w:val="00473942"/>
    <w:rsid w:val="004746F2"/>
    <w:rsid w:val="00474979"/>
    <w:rsid w:val="00474B6C"/>
    <w:rsid w:val="00474BDE"/>
    <w:rsid w:val="00474C34"/>
    <w:rsid w:val="00474EA6"/>
    <w:rsid w:val="004755F7"/>
    <w:rsid w:val="00475621"/>
    <w:rsid w:val="00475674"/>
    <w:rsid w:val="00475CDA"/>
    <w:rsid w:val="00475F01"/>
    <w:rsid w:val="004760C5"/>
    <w:rsid w:val="00476509"/>
    <w:rsid w:val="0047663B"/>
    <w:rsid w:val="00476844"/>
    <w:rsid w:val="00476B54"/>
    <w:rsid w:val="00476FE9"/>
    <w:rsid w:val="00477408"/>
    <w:rsid w:val="00477AB3"/>
    <w:rsid w:val="00480637"/>
    <w:rsid w:val="00480F1F"/>
    <w:rsid w:val="0048189C"/>
    <w:rsid w:val="00481C64"/>
    <w:rsid w:val="00481E48"/>
    <w:rsid w:val="004821BC"/>
    <w:rsid w:val="00482FEC"/>
    <w:rsid w:val="00483001"/>
    <w:rsid w:val="00483097"/>
    <w:rsid w:val="00483BEE"/>
    <w:rsid w:val="00483C86"/>
    <w:rsid w:val="0048419C"/>
    <w:rsid w:val="0048479B"/>
    <w:rsid w:val="00484880"/>
    <w:rsid w:val="00484881"/>
    <w:rsid w:val="00485041"/>
    <w:rsid w:val="0048524B"/>
    <w:rsid w:val="00485427"/>
    <w:rsid w:val="004857DF"/>
    <w:rsid w:val="00485DF3"/>
    <w:rsid w:val="00485EB4"/>
    <w:rsid w:val="00485F69"/>
    <w:rsid w:val="004868D8"/>
    <w:rsid w:val="00486AE9"/>
    <w:rsid w:val="004873D5"/>
    <w:rsid w:val="00487DC7"/>
    <w:rsid w:val="0049087A"/>
    <w:rsid w:val="00490CC8"/>
    <w:rsid w:val="00490D74"/>
    <w:rsid w:val="00490DFB"/>
    <w:rsid w:val="00490F42"/>
    <w:rsid w:val="00491498"/>
    <w:rsid w:val="0049162B"/>
    <w:rsid w:val="0049167B"/>
    <w:rsid w:val="00491851"/>
    <w:rsid w:val="00491CDF"/>
    <w:rsid w:val="00491CF8"/>
    <w:rsid w:val="00491FDD"/>
    <w:rsid w:val="004927FD"/>
    <w:rsid w:val="00492A0B"/>
    <w:rsid w:val="00492F37"/>
    <w:rsid w:val="0049337D"/>
    <w:rsid w:val="00493664"/>
    <w:rsid w:val="004936F2"/>
    <w:rsid w:val="00493853"/>
    <w:rsid w:val="00493BCE"/>
    <w:rsid w:val="004949BC"/>
    <w:rsid w:val="00494E79"/>
    <w:rsid w:val="004950B8"/>
    <w:rsid w:val="004953E1"/>
    <w:rsid w:val="00495510"/>
    <w:rsid w:val="00495BF2"/>
    <w:rsid w:val="00495F52"/>
    <w:rsid w:val="00496145"/>
    <w:rsid w:val="00496209"/>
    <w:rsid w:val="00496489"/>
    <w:rsid w:val="00497212"/>
    <w:rsid w:val="004972A2"/>
    <w:rsid w:val="004973B3"/>
    <w:rsid w:val="00497A46"/>
    <w:rsid w:val="004A021D"/>
    <w:rsid w:val="004A0EBF"/>
    <w:rsid w:val="004A0F40"/>
    <w:rsid w:val="004A10B2"/>
    <w:rsid w:val="004A17CB"/>
    <w:rsid w:val="004A18DF"/>
    <w:rsid w:val="004A2056"/>
    <w:rsid w:val="004A244E"/>
    <w:rsid w:val="004A26A6"/>
    <w:rsid w:val="004A2B9E"/>
    <w:rsid w:val="004A2E2D"/>
    <w:rsid w:val="004A301F"/>
    <w:rsid w:val="004A3056"/>
    <w:rsid w:val="004A37A7"/>
    <w:rsid w:val="004A3EF8"/>
    <w:rsid w:val="004A418E"/>
    <w:rsid w:val="004A41B9"/>
    <w:rsid w:val="004A4671"/>
    <w:rsid w:val="004A47CC"/>
    <w:rsid w:val="004A4849"/>
    <w:rsid w:val="004A48A0"/>
    <w:rsid w:val="004A4992"/>
    <w:rsid w:val="004A4B3F"/>
    <w:rsid w:val="004A4C27"/>
    <w:rsid w:val="004A5171"/>
    <w:rsid w:val="004A5202"/>
    <w:rsid w:val="004A54DA"/>
    <w:rsid w:val="004A5C74"/>
    <w:rsid w:val="004A5D02"/>
    <w:rsid w:val="004A6D38"/>
    <w:rsid w:val="004A73A7"/>
    <w:rsid w:val="004A7839"/>
    <w:rsid w:val="004A7B77"/>
    <w:rsid w:val="004A7FF5"/>
    <w:rsid w:val="004B040D"/>
    <w:rsid w:val="004B04D0"/>
    <w:rsid w:val="004B0789"/>
    <w:rsid w:val="004B0ECC"/>
    <w:rsid w:val="004B14BC"/>
    <w:rsid w:val="004B1596"/>
    <w:rsid w:val="004B1D0A"/>
    <w:rsid w:val="004B1FF1"/>
    <w:rsid w:val="004B1FFA"/>
    <w:rsid w:val="004B2966"/>
    <w:rsid w:val="004B3530"/>
    <w:rsid w:val="004B39EA"/>
    <w:rsid w:val="004B3A02"/>
    <w:rsid w:val="004B3CDD"/>
    <w:rsid w:val="004B3F14"/>
    <w:rsid w:val="004B4055"/>
    <w:rsid w:val="004B4A6B"/>
    <w:rsid w:val="004B4EA7"/>
    <w:rsid w:val="004B54AB"/>
    <w:rsid w:val="004B5BF8"/>
    <w:rsid w:val="004B5BFB"/>
    <w:rsid w:val="004B62C0"/>
    <w:rsid w:val="004B65D6"/>
    <w:rsid w:val="004B6862"/>
    <w:rsid w:val="004B6C7C"/>
    <w:rsid w:val="004B71DA"/>
    <w:rsid w:val="004B7300"/>
    <w:rsid w:val="004B754C"/>
    <w:rsid w:val="004B786C"/>
    <w:rsid w:val="004B7B66"/>
    <w:rsid w:val="004C0042"/>
    <w:rsid w:val="004C0756"/>
    <w:rsid w:val="004C09B7"/>
    <w:rsid w:val="004C0D74"/>
    <w:rsid w:val="004C1050"/>
    <w:rsid w:val="004C112B"/>
    <w:rsid w:val="004C1180"/>
    <w:rsid w:val="004C1B90"/>
    <w:rsid w:val="004C1E5A"/>
    <w:rsid w:val="004C216F"/>
    <w:rsid w:val="004C2268"/>
    <w:rsid w:val="004C3751"/>
    <w:rsid w:val="004C3E52"/>
    <w:rsid w:val="004C420A"/>
    <w:rsid w:val="004C4348"/>
    <w:rsid w:val="004C493D"/>
    <w:rsid w:val="004C4C6C"/>
    <w:rsid w:val="004C4F5A"/>
    <w:rsid w:val="004C53CA"/>
    <w:rsid w:val="004C545A"/>
    <w:rsid w:val="004C5892"/>
    <w:rsid w:val="004C5A6F"/>
    <w:rsid w:val="004C5FD3"/>
    <w:rsid w:val="004C63E1"/>
    <w:rsid w:val="004C6BA0"/>
    <w:rsid w:val="004C6F72"/>
    <w:rsid w:val="004C71E9"/>
    <w:rsid w:val="004C738C"/>
    <w:rsid w:val="004C7940"/>
    <w:rsid w:val="004C79AF"/>
    <w:rsid w:val="004C7B52"/>
    <w:rsid w:val="004C7E6D"/>
    <w:rsid w:val="004D0D03"/>
    <w:rsid w:val="004D0DF2"/>
    <w:rsid w:val="004D0E29"/>
    <w:rsid w:val="004D139A"/>
    <w:rsid w:val="004D1D6C"/>
    <w:rsid w:val="004D1DBA"/>
    <w:rsid w:val="004D1EA5"/>
    <w:rsid w:val="004D1EE5"/>
    <w:rsid w:val="004D22CA"/>
    <w:rsid w:val="004D253E"/>
    <w:rsid w:val="004D27C7"/>
    <w:rsid w:val="004D2F16"/>
    <w:rsid w:val="004D3016"/>
    <w:rsid w:val="004D33BC"/>
    <w:rsid w:val="004D3CC3"/>
    <w:rsid w:val="004D3ED9"/>
    <w:rsid w:val="004D440A"/>
    <w:rsid w:val="004D4BBC"/>
    <w:rsid w:val="004D4BE3"/>
    <w:rsid w:val="004D4FCA"/>
    <w:rsid w:val="004D51E7"/>
    <w:rsid w:val="004D52CD"/>
    <w:rsid w:val="004D5815"/>
    <w:rsid w:val="004D5DCF"/>
    <w:rsid w:val="004D5ED9"/>
    <w:rsid w:val="004D5FFC"/>
    <w:rsid w:val="004D615E"/>
    <w:rsid w:val="004D64FA"/>
    <w:rsid w:val="004D6543"/>
    <w:rsid w:val="004D696D"/>
    <w:rsid w:val="004D6A23"/>
    <w:rsid w:val="004D6D35"/>
    <w:rsid w:val="004D7202"/>
    <w:rsid w:val="004D7764"/>
    <w:rsid w:val="004D79D9"/>
    <w:rsid w:val="004D7A54"/>
    <w:rsid w:val="004D7EA9"/>
    <w:rsid w:val="004D7F5F"/>
    <w:rsid w:val="004E08C1"/>
    <w:rsid w:val="004E0C5A"/>
    <w:rsid w:val="004E0DCA"/>
    <w:rsid w:val="004E12A0"/>
    <w:rsid w:val="004E1435"/>
    <w:rsid w:val="004E1714"/>
    <w:rsid w:val="004E1BDC"/>
    <w:rsid w:val="004E20C1"/>
    <w:rsid w:val="004E22AA"/>
    <w:rsid w:val="004E23AD"/>
    <w:rsid w:val="004E2924"/>
    <w:rsid w:val="004E2B77"/>
    <w:rsid w:val="004E3074"/>
    <w:rsid w:val="004E3A0A"/>
    <w:rsid w:val="004E3BBD"/>
    <w:rsid w:val="004E3C20"/>
    <w:rsid w:val="004E4017"/>
    <w:rsid w:val="004E4830"/>
    <w:rsid w:val="004E4850"/>
    <w:rsid w:val="004E56AD"/>
    <w:rsid w:val="004E5A60"/>
    <w:rsid w:val="004E6322"/>
    <w:rsid w:val="004E67DD"/>
    <w:rsid w:val="004E7255"/>
    <w:rsid w:val="004E72A1"/>
    <w:rsid w:val="004E73A2"/>
    <w:rsid w:val="004E7A88"/>
    <w:rsid w:val="004E7DEE"/>
    <w:rsid w:val="004F084C"/>
    <w:rsid w:val="004F092A"/>
    <w:rsid w:val="004F0C8C"/>
    <w:rsid w:val="004F0EA5"/>
    <w:rsid w:val="004F0EED"/>
    <w:rsid w:val="004F1D87"/>
    <w:rsid w:val="004F1DBD"/>
    <w:rsid w:val="004F238E"/>
    <w:rsid w:val="004F2462"/>
    <w:rsid w:val="004F263C"/>
    <w:rsid w:val="004F26D2"/>
    <w:rsid w:val="004F2EE8"/>
    <w:rsid w:val="004F3100"/>
    <w:rsid w:val="004F3BE2"/>
    <w:rsid w:val="004F47CA"/>
    <w:rsid w:val="004F5137"/>
    <w:rsid w:val="004F5805"/>
    <w:rsid w:val="004F5B4C"/>
    <w:rsid w:val="004F5BAE"/>
    <w:rsid w:val="004F5CB5"/>
    <w:rsid w:val="004F5EA7"/>
    <w:rsid w:val="004F6179"/>
    <w:rsid w:val="004F675C"/>
    <w:rsid w:val="004F6D2E"/>
    <w:rsid w:val="004F7044"/>
    <w:rsid w:val="004F7490"/>
    <w:rsid w:val="004F7E0D"/>
    <w:rsid w:val="004F7EBC"/>
    <w:rsid w:val="00500034"/>
    <w:rsid w:val="00500A02"/>
    <w:rsid w:val="00500BF5"/>
    <w:rsid w:val="00500E75"/>
    <w:rsid w:val="0050116D"/>
    <w:rsid w:val="00501698"/>
    <w:rsid w:val="00501AE2"/>
    <w:rsid w:val="00501CEE"/>
    <w:rsid w:val="005021A4"/>
    <w:rsid w:val="0050271A"/>
    <w:rsid w:val="005027F4"/>
    <w:rsid w:val="00502C6F"/>
    <w:rsid w:val="00503476"/>
    <w:rsid w:val="0050438B"/>
    <w:rsid w:val="00504442"/>
    <w:rsid w:val="005045C6"/>
    <w:rsid w:val="00504681"/>
    <w:rsid w:val="00504AF5"/>
    <w:rsid w:val="00504B61"/>
    <w:rsid w:val="005052CB"/>
    <w:rsid w:val="005056E3"/>
    <w:rsid w:val="00505720"/>
    <w:rsid w:val="00505AB5"/>
    <w:rsid w:val="00505B2D"/>
    <w:rsid w:val="00505E78"/>
    <w:rsid w:val="00505ECD"/>
    <w:rsid w:val="0050633A"/>
    <w:rsid w:val="00506856"/>
    <w:rsid w:val="00506969"/>
    <w:rsid w:val="00506975"/>
    <w:rsid w:val="00506F46"/>
    <w:rsid w:val="005102A4"/>
    <w:rsid w:val="005102E9"/>
    <w:rsid w:val="005104D9"/>
    <w:rsid w:val="0051088C"/>
    <w:rsid w:val="00510C05"/>
    <w:rsid w:val="005113C6"/>
    <w:rsid w:val="00511A06"/>
    <w:rsid w:val="00511A93"/>
    <w:rsid w:val="00511BCC"/>
    <w:rsid w:val="00511DDD"/>
    <w:rsid w:val="00511F23"/>
    <w:rsid w:val="00511F96"/>
    <w:rsid w:val="0051215B"/>
    <w:rsid w:val="005133B6"/>
    <w:rsid w:val="005133BC"/>
    <w:rsid w:val="005134AE"/>
    <w:rsid w:val="0051365D"/>
    <w:rsid w:val="00514172"/>
    <w:rsid w:val="005141C5"/>
    <w:rsid w:val="005149D1"/>
    <w:rsid w:val="00514E2C"/>
    <w:rsid w:val="00515423"/>
    <w:rsid w:val="00515478"/>
    <w:rsid w:val="005155B7"/>
    <w:rsid w:val="0051562E"/>
    <w:rsid w:val="00515BE9"/>
    <w:rsid w:val="00515CBA"/>
    <w:rsid w:val="00515DB6"/>
    <w:rsid w:val="005160F0"/>
    <w:rsid w:val="00516383"/>
    <w:rsid w:val="005168FF"/>
    <w:rsid w:val="00517903"/>
    <w:rsid w:val="0052034D"/>
    <w:rsid w:val="00520470"/>
    <w:rsid w:val="005204CB"/>
    <w:rsid w:val="0052065B"/>
    <w:rsid w:val="00520702"/>
    <w:rsid w:val="00520AA2"/>
    <w:rsid w:val="00520D85"/>
    <w:rsid w:val="00521276"/>
    <w:rsid w:val="00521490"/>
    <w:rsid w:val="00521B9D"/>
    <w:rsid w:val="00521C0A"/>
    <w:rsid w:val="00521CC3"/>
    <w:rsid w:val="005223CC"/>
    <w:rsid w:val="005224E4"/>
    <w:rsid w:val="00522C27"/>
    <w:rsid w:val="00522CD0"/>
    <w:rsid w:val="00522E82"/>
    <w:rsid w:val="00523597"/>
    <w:rsid w:val="005235D8"/>
    <w:rsid w:val="00523D52"/>
    <w:rsid w:val="00523D96"/>
    <w:rsid w:val="00523EBE"/>
    <w:rsid w:val="005241CC"/>
    <w:rsid w:val="00524322"/>
    <w:rsid w:val="00524CBA"/>
    <w:rsid w:val="00524D49"/>
    <w:rsid w:val="00524E55"/>
    <w:rsid w:val="00524FCE"/>
    <w:rsid w:val="00525839"/>
    <w:rsid w:val="005259D7"/>
    <w:rsid w:val="005260F0"/>
    <w:rsid w:val="0052619C"/>
    <w:rsid w:val="005267F6"/>
    <w:rsid w:val="0052697F"/>
    <w:rsid w:val="00526B53"/>
    <w:rsid w:val="00526C73"/>
    <w:rsid w:val="00527AFD"/>
    <w:rsid w:val="005303A5"/>
    <w:rsid w:val="00530653"/>
    <w:rsid w:val="00530F80"/>
    <w:rsid w:val="00530F8A"/>
    <w:rsid w:val="00531243"/>
    <w:rsid w:val="005315FE"/>
    <w:rsid w:val="00532799"/>
    <w:rsid w:val="00532851"/>
    <w:rsid w:val="00532C2A"/>
    <w:rsid w:val="00532C93"/>
    <w:rsid w:val="005333FD"/>
    <w:rsid w:val="00533403"/>
    <w:rsid w:val="00533DF8"/>
    <w:rsid w:val="0053423B"/>
    <w:rsid w:val="0053446D"/>
    <w:rsid w:val="005349FE"/>
    <w:rsid w:val="00534BAA"/>
    <w:rsid w:val="00534BB5"/>
    <w:rsid w:val="00534CFA"/>
    <w:rsid w:val="00534EDC"/>
    <w:rsid w:val="00534EE6"/>
    <w:rsid w:val="005350E3"/>
    <w:rsid w:val="00535181"/>
    <w:rsid w:val="00535635"/>
    <w:rsid w:val="00535F67"/>
    <w:rsid w:val="00536013"/>
    <w:rsid w:val="00536048"/>
    <w:rsid w:val="00536A08"/>
    <w:rsid w:val="005370D1"/>
    <w:rsid w:val="00537515"/>
    <w:rsid w:val="00540066"/>
    <w:rsid w:val="005403E0"/>
    <w:rsid w:val="00540431"/>
    <w:rsid w:val="0054119A"/>
    <w:rsid w:val="00541582"/>
    <w:rsid w:val="00541771"/>
    <w:rsid w:val="00541C4E"/>
    <w:rsid w:val="00541CED"/>
    <w:rsid w:val="00541E9E"/>
    <w:rsid w:val="00542188"/>
    <w:rsid w:val="00542271"/>
    <w:rsid w:val="005428A1"/>
    <w:rsid w:val="00542DAA"/>
    <w:rsid w:val="00543530"/>
    <w:rsid w:val="0054362E"/>
    <w:rsid w:val="00543856"/>
    <w:rsid w:val="00543AA3"/>
    <w:rsid w:val="00543B96"/>
    <w:rsid w:val="00543F25"/>
    <w:rsid w:val="005440B2"/>
    <w:rsid w:val="005445C7"/>
    <w:rsid w:val="00544E33"/>
    <w:rsid w:val="005454D1"/>
    <w:rsid w:val="005458DF"/>
    <w:rsid w:val="00546002"/>
    <w:rsid w:val="005464B5"/>
    <w:rsid w:val="005465D3"/>
    <w:rsid w:val="0054685C"/>
    <w:rsid w:val="00546C5E"/>
    <w:rsid w:val="00547693"/>
    <w:rsid w:val="005502CA"/>
    <w:rsid w:val="005504B8"/>
    <w:rsid w:val="00550F5A"/>
    <w:rsid w:val="005510AA"/>
    <w:rsid w:val="00551161"/>
    <w:rsid w:val="005517CF"/>
    <w:rsid w:val="005526A4"/>
    <w:rsid w:val="00552755"/>
    <w:rsid w:val="00552876"/>
    <w:rsid w:val="00552F9E"/>
    <w:rsid w:val="00553C13"/>
    <w:rsid w:val="00553C2D"/>
    <w:rsid w:val="00553F8D"/>
    <w:rsid w:val="0055447D"/>
    <w:rsid w:val="005546EA"/>
    <w:rsid w:val="00554DA4"/>
    <w:rsid w:val="005551D6"/>
    <w:rsid w:val="005553A7"/>
    <w:rsid w:val="005554DD"/>
    <w:rsid w:val="0055578F"/>
    <w:rsid w:val="005557FF"/>
    <w:rsid w:val="00556039"/>
    <w:rsid w:val="00556419"/>
    <w:rsid w:val="0055649D"/>
    <w:rsid w:val="005569B0"/>
    <w:rsid w:val="00556C0E"/>
    <w:rsid w:val="0055716F"/>
    <w:rsid w:val="00557A94"/>
    <w:rsid w:val="00557CBE"/>
    <w:rsid w:val="00557D4B"/>
    <w:rsid w:val="00557F15"/>
    <w:rsid w:val="00557F58"/>
    <w:rsid w:val="00560046"/>
    <w:rsid w:val="00560251"/>
    <w:rsid w:val="005603EA"/>
    <w:rsid w:val="005609C5"/>
    <w:rsid w:val="00560B08"/>
    <w:rsid w:val="00560B5A"/>
    <w:rsid w:val="00560D5F"/>
    <w:rsid w:val="005618EC"/>
    <w:rsid w:val="00561D7B"/>
    <w:rsid w:val="00561E56"/>
    <w:rsid w:val="00561FFE"/>
    <w:rsid w:val="00562866"/>
    <w:rsid w:val="00562EDD"/>
    <w:rsid w:val="005630A8"/>
    <w:rsid w:val="00563330"/>
    <w:rsid w:val="005633C4"/>
    <w:rsid w:val="00563509"/>
    <w:rsid w:val="005636F5"/>
    <w:rsid w:val="00563A3D"/>
    <w:rsid w:val="00563B8E"/>
    <w:rsid w:val="0056408B"/>
    <w:rsid w:val="00564421"/>
    <w:rsid w:val="00564503"/>
    <w:rsid w:val="00564E20"/>
    <w:rsid w:val="00564FCD"/>
    <w:rsid w:val="005657CA"/>
    <w:rsid w:val="00565B24"/>
    <w:rsid w:val="00565B45"/>
    <w:rsid w:val="00565CED"/>
    <w:rsid w:val="005662C6"/>
    <w:rsid w:val="005669E6"/>
    <w:rsid w:val="00566AA5"/>
    <w:rsid w:val="00566AE7"/>
    <w:rsid w:val="00566EAC"/>
    <w:rsid w:val="00566F38"/>
    <w:rsid w:val="00567463"/>
    <w:rsid w:val="00567AEB"/>
    <w:rsid w:val="00567DA8"/>
    <w:rsid w:val="00567EFA"/>
    <w:rsid w:val="00567FAB"/>
    <w:rsid w:val="00570556"/>
    <w:rsid w:val="005705D6"/>
    <w:rsid w:val="00570D82"/>
    <w:rsid w:val="005713A3"/>
    <w:rsid w:val="0057179C"/>
    <w:rsid w:val="005717D1"/>
    <w:rsid w:val="005718AB"/>
    <w:rsid w:val="00571B4A"/>
    <w:rsid w:val="0057208B"/>
    <w:rsid w:val="005725A9"/>
    <w:rsid w:val="00572AA2"/>
    <w:rsid w:val="00572C4A"/>
    <w:rsid w:val="00573562"/>
    <w:rsid w:val="00573648"/>
    <w:rsid w:val="00573ED0"/>
    <w:rsid w:val="0057406F"/>
    <w:rsid w:val="00574CBB"/>
    <w:rsid w:val="0057552F"/>
    <w:rsid w:val="00575663"/>
    <w:rsid w:val="0057573C"/>
    <w:rsid w:val="005757E2"/>
    <w:rsid w:val="00575825"/>
    <w:rsid w:val="00575A94"/>
    <w:rsid w:val="00575B00"/>
    <w:rsid w:val="0057661F"/>
    <w:rsid w:val="0057678C"/>
    <w:rsid w:val="00577654"/>
    <w:rsid w:val="00577A5E"/>
    <w:rsid w:val="00577B2A"/>
    <w:rsid w:val="00580672"/>
    <w:rsid w:val="0058072B"/>
    <w:rsid w:val="00580837"/>
    <w:rsid w:val="00580989"/>
    <w:rsid w:val="00580BC7"/>
    <w:rsid w:val="00580D43"/>
    <w:rsid w:val="0058105D"/>
    <w:rsid w:val="005815F8"/>
    <w:rsid w:val="005818CD"/>
    <w:rsid w:val="00581B89"/>
    <w:rsid w:val="00582084"/>
    <w:rsid w:val="00582B2B"/>
    <w:rsid w:val="00582F41"/>
    <w:rsid w:val="00583700"/>
    <w:rsid w:val="0058442A"/>
    <w:rsid w:val="0058494A"/>
    <w:rsid w:val="005852F6"/>
    <w:rsid w:val="005853CB"/>
    <w:rsid w:val="00585D3D"/>
    <w:rsid w:val="00585F17"/>
    <w:rsid w:val="0058613A"/>
    <w:rsid w:val="0058668C"/>
    <w:rsid w:val="00586AD2"/>
    <w:rsid w:val="0058736E"/>
    <w:rsid w:val="00587637"/>
    <w:rsid w:val="005900A0"/>
    <w:rsid w:val="00590D1F"/>
    <w:rsid w:val="00591161"/>
    <w:rsid w:val="005912E6"/>
    <w:rsid w:val="005914E1"/>
    <w:rsid w:val="00591A9C"/>
    <w:rsid w:val="00592A2B"/>
    <w:rsid w:val="00592AA9"/>
    <w:rsid w:val="00592B9B"/>
    <w:rsid w:val="00592DDF"/>
    <w:rsid w:val="00592ED7"/>
    <w:rsid w:val="0059345B"/>
    <w:rsid w:val="00593859"/>
    <w:rsid w:val="005938A0"/>
    <w:rsid w:val="00594325"/>
    <w:rsid w:val="00594646"/>
    <w:rsid w:val="00594BAE"/>
    <w:rsid w:val="00594DC3"/>
    <w:rsid w:val="00594F64"/>
    <w:rsid w:val="0059549C"/>
    <w:rsid w:val="005956EB"/>
    <w:rsid w:val="00595C62"/>
    <w:rsid w:val="00595EF3"/>
    <w:rsid w:val="0059616E"/>
    <w:rsid w:val="005967A7"/>
    <w:rsid w:val="005967E6"/>
    <w:rsid w:val="00596E48"/>
    <w:rsid w:val="0059711E"/>
    <w:rsid w:val="0059721A"/>
    <w:rsid w:val="00597771"/>
    <w:rsid w:val="00597BF9"/>
    <w:rsid w:val="00597C2A"/>
    <w:rsid w:val="005A0219"/>
    <w:rsid w:val="005A0744"/>
    <w:rsid w:val="005A07FC"/>
    <w:rsid w:val="005A0852"/>
    <w:rsid w:val="005A0A15"/>
    <w:rsid w:val="005A0FC9"/>
    <w:rsid w:val="005A1056"/>
    <w:rsid w:val="005A122D"/>
    <w:rsid w:val="005A18DA"/>
    <w:rsid w:val="005A1AE6"/>
    <w:rsid w:val="005A1E61"/>
    <w:rsid w:val="005A20A9"/>
    <w:rsid w:val="005A2180"/>
    <w:rsid w:val="005A222F"/>
    <w:rsid w:val="005A2677"/>
    <w:rsid w:val="005A2BA8"/>
    <w:rsid w:val="005A2DDE"/>
    <w:rsid w:val="005A31F0"/>
    <w:rsid w:val="005A32C0"/>
    <w:rsid w:val="005A332F"/>
    <w:rsid w:val="005A355C"/>
    <w:rsid w:val="005A3AB5"/>
    <w:rsid w:val="005A3BC3"/>
    <w:rsid w:val="005A3C9B"/>
    <w:rsid w:val="005A3D0C"/>
    <w:rsid w:val="005A3DC7"/>
    <w:rsid w:val="005A3EEC"/>
    <w:rsid w:val="005A4378"/>
    <w:rsid w:val="005A4447"/>
    <w:rsid w:val="005A4843"/>
    <w:rsid w:val="005A4E0B"/>
    <w:rsid w:val="005A50AF"/>
    <w:rsid w:val="005A60F6"/>
    <w:rsid w:val="005A6731"/>
    <w:rsid w:val="005A6CB0"/>
    <w:rsid w:val="005A7440"/>
    <w:rsid w:val="005A7898"/>
    <w:rsid w:val="005A7B48"/>
    <w:rsid w:val="005A7C77"/>
    <w:rsid w:val="005A7C8C"/>
    <w:rsid w:val="005A7E3B"/>
    <w:rsid w:val="005B10D4"/>
    <w:rsid w:val="005B111C"/>
    <w:rsid w:val="005B119C"/>
    <w:rsid w:val="005B1610"/>
    <w:rsid w:val="005B1A23"/>
    <w:rsid w:val="005B1FE5"/>
    <w:rsid w:val="005B2676"/>
    <w:rsid w:val="005B3220"/>
    <w:rsid w:val="005B362F"/>
    <w:rsid w:val="005B3902"/>
    <w:rsid w:val="005B3BFF"/>
    <w:rsid w:val="005B444C"/>
    <w:rsid w:val="005B45B6"/>
    <w:rsid w:val="005B4826"/>
    <w:rsid w:val="005B4CD2"/>
    <w:rsid w:val="005B4F25"/>
    <w:rsid w:val="005B52D3"/>
    <w:rsid w:val="005B57D8"/>
    <w:rsid w:val="005B5CEC"/>
    <w:rsid w:val="005B64EF"/>
    <w:rsid w:val="005B675A"/>
    <w:rsid w:val="005B6A0F"/>
    <w:rsid w:val="005B6A3D"/>
    <w:rsid w:val="005B6E1F"/>
    <w:rsid w:val="005B711A"/>
    <w:rsid w:val="005B73C6"/>
    <w:rsid w:val="005B74B1"/>
    <w:rsid w:val="005B7A5D"/>
    <w:rsid w:val="005B7FC9"/>
    <w:rsid w:val="005C047E"/>
    <w:rsid w:val="005C0494"/>
    <w:rsid w:val="005C09F6"/>
    <w:rsid w:val="005C0A46"/>
    <w:rsid w:val="005C0F4C"/>
    <w:rsid w:val="005C10B2"/>
    <w:rsid w:val="005C1381"/>
    <w:rsid w:val="005C163B"/>
    <w:rsid w:val="005C1803"/>
    <w:rsid w:val="005C1A69"/>
    <w:rsid w:val="005C1BBC"/>
    <w:rsid w:val="005C22F3"/>
    <w:rsid w:val="005C2488"/>
    <w:rsid w:val="005C265A"/>
    <w:rsid w:val="005C2967"/>
    <w:rsid w:val="005C2A90"/>
    <w:rsid w:val="005C2E42"/>
    <w:rsid w:val="005C2F16"/>
    <w:rsid w:val="005C312B"/>
    <w:rsid w:val="005C338C"/>
    <w:rsid w:val="005C3886"/>
    <w:rsid w:val="005C39E6"/>
    <w:rsid w:val="005C3CD7"/>
    <w:rsid w:val="005C3E1F"/>
    <w:rsid w:val="005C44F9"/>
    <w:rsid w:val="005C47AF"/>
    <w:rsid w:val="005C4B8B"/>
    <w:rsid w:val="005C51EC"/>
    <w:rsid w:val="005C5320"/>
    <w:rsid w:val="005C57AD"/>
    <w:rsid w:val="005C6031"/>
    <w:rsid w:val="005C61DB"/>
    <w:rsid w:val="005C6679"/>
    <w:rsid w:val="005C70D2"/>
    <w:rsid w:val="005C735A"/>
    <w:rsid w:val="005C7723"/>
    <w:rsid w:val="005C774D"/>
    <w:rsid w:val="005C798E"/>
    <w:rsid w:val="005C7CA9"/>
    <w:rsid w:val="005D020D"/>
    <w:rsid w:val="005D0B69"/>
    <w:rsid w:val="005D1008"/>
    <w:rsid w:val="005D177B"/>
    <w:rsid w:val="005D1805"/>
    <w:rsid w:val="005D1A13"/>
    <w:rsid w:val="005D207F"/>
    <w:rsid w:val="005D2637"/>
    <w:rsid w:val="005D2780"/>
    <w:rsid w:val="005D32D9"/>
    <w:rsid w:val="005D3F27"/>
    <w:rsid w:val="005D40DA"/>
    <w:rsid w:val="005D4288"/>
    <w:rsid w:val="005D4504"/>
    <w:rsid w:val="005D4D05"/>
    <w:rsid w:val="005D4E2F"/>
    <w:rsid w:val="005D511F"/>
    <w:rsid w:val="005D5314"/>
    <w:rsid w:val="005D53AA"/>
    <w:rsid w:val="005D5491"/>
    <w:rsid w:val="005D559A"/>
    <w:rsid w:val="005D581F"/>
    <w:rsid w:val="005D605D"/>
    <w:rsid w:val="005D62D7"/>
    <w:rsid w:val="005D6BF3"/>
    <w:rsid w:val="005D70AC"/>
    <w:rsid w:val="005D710F"/>
    <w:rsid w:val="005D7B96"/>
    <w:rsid w:val="005E0CDA"/>
    <w:rsid w:val="005E0ECD"/>
    <w:rsid w:val="005E11C2"/>
    <w:rsid w:val="005E1FF9"/>
    <w:rsid w:val="005E21FA"/>
    <w:rsid w:val="005E2A95"/>
    <w:rsid w:val="005E2E5E"/>
    <w:rsid w:val="005E30E6"/>
    <w:rsid w:val="005E3380"/>
    <w:rsid w:val="005E3713"/>
    <w:rsid w:val="005E375F"/>
    <w:rsid w:val="005E3ADF"/>
    <w:rsid w:val="005E3BC9"/>
    <w:rsid w:val="005E428F"/>
    <w:rsid w:val="005E59B7"/>
    <w:rsid w:val="005E5DCA"/>
    <w:rsid w:val="005E62E9"/>
    <w:rsid w:val="005E64BA"/>
    <w:rsid w:val="005E6CDD"/>
    <w:rsid w:val="005E6FAD"/>
    <w:rsid w:val="005E7B0D"/>
    <w:rsid w:val="005E7E55"/>
    <w:rsid w:val="005E7F48"/>
    <w:rsid w:val="005F03F4"/>
    <w:rsid w:val="005F0410"/>
    <w:rsid w:val="005F0596"/>
    <w:rsid w:val="005F070C"/>
    <w:rsid w:val="005F080F"/>
    <w:rsid w:val="005F0986"/>
    <w:rsid w:val="005F1043"/>
    <w:rsid w:val="005F17D6"/>
    <w:rsid w:val="005F1D2F"/>
    <w:rsid w:val="005F266B"/>
    <w:rsid w:val="005F27B0"/>
    <w:rsid w:val="005F3114"/>
    <w:rsid w:val="005F36BB"/>
    <w:rsid w:val="005F3E5E"/>
    <w:rsid w:val="005F4252"/>
    <w:rsid w:val="005F42FF"/>
    <w:rsid w:val="005F4375"/>
    <w:rsid w:val="005F45A8"/>
    <w:rsid w:val="005F46A5"/>
    <w:rsid w:val="005F4A78"/>
    <w:rsid w:val="005F4EB2"/>
    <w:rsid w:val="005F502E"/>
    <w:rsid w:val="005F542B"/>
    <w:rsid w:val="005F546B"/>
    <w:rsid w:val="005F559F"/>
    <w:rsid w:val="005F55DA"/>
    <w:rsid w:val="005F5A2F"/>
    <w:rsid w:val="005F5C73"/>
    <w:rsid w:val="005F5E59"/>
    <w:rsid w:val="005F65C6"/>
    <w:rsid w:val="005F6A9D"/>
    <w:rsid w:val="005F6C58"/>
    <w:rsid w:val="005F6F48"/>
    <w:rsid w:val="005F6FC3"/>
    <w:rsid w:val="005F6FFB"/>
    <w:rsid w:val="0060005F"/>
    <w:rsid w:val="00600636"/>
    <w:rsid w:val="00600C41"/>
    <w:rsid w:val="00600F28"/>
    <w:rsid w:val="006011B9"/>
    <w:rsid w:val="006014CF"/>
    <w:rsid w:val="00601562"/>
    <w:rsid w:val="00601931"/>
    <w:rsid w:val="00602303"/>
    <w:rsid w:val="006023C9"/>
    <w:rsid w:val="00602B8A"/>
    <w:rsid w:val="00602CF3"/>
    <w:rsid w:val="006037BE"/>
    <w:rsid w:val="0060394B"/>
    <w:rsid w:val="00603BE0"/>
    <w:rsid w:val="00604259"/>
    <w:rsid w:val="00604765"/>
    <w:rsid w:val="00604B1A"/>
    <w:rsid w:val="00604DCC"/>
    <w:rsid w:val="0060571C"/>
    <w:rsid w:val="006058DB"/>
    <w:rsid w:val="00606256"/>
    <w:rsid w:val="00606409"/>
    <w:rsid w:val="00606A60"/>
    <w:rsid w:val="00607091"/>
    <w:rsid w:val="00607339"/>
    <w:rsid w:val="00607475"/>
    <w:rsid w:val="0060765A"/>
    <w:rsid w:val="00610116"/>
    <w:rsid w:val="00610396"/>
    <w:rsid w:val="0061043F"/>
    <w:rsid w:val="00610B04"/>
    <w:rsid w:val="00610F73"/>
    <w:rsid w:val="006118F7"/>
    <w:rsid w:val="00611F66"/>
    <w:rsid w:val="0061288A"/>
    <w:rsid w:val="006131B5"/>
    <w:rsid w:val="006138E3"/>
    <w:rsid w:val="00613A53"/>
    <w:rsid w:val="00614335"/>
    <w:rsid w:val="00615727"/>
    <w:rsid w:val="006159FD"/>
    <w:rsid w:val="006164B5"/>
    <w:rsid w:val="00616589"/>
    <w:rsid w:val="00616AC4"/>
    <w:rsid w:val="00616DE8"/>
    <w:rsid w:val="00617216"/>
    <w:rsid w:val="006172BB"/>
    <w:rsid w:val="006174D2"/>
    <w:rsid w:val="00617618"/>
    <w:rsid w:val="00620082"/>
    <w:rsid w:val="00620105"/>
    <w:rsid w:val="0062016C"/>
    <w:rsid w:val="006209E4"/>
    <w:rsid w:val="00620E72"/>
    <w:rsid w:val="0062168B"/>
    <w:rsid w:val="00621848"/>
    <w:rsid w:val="006218B2"/>
    <w:rsid w:val="00621CDC"/>
    <w:rsid w:val="00622611"/>
    <w:rsid w:val="0062299D"/>
    <w:rsid w:val="00622C11"/>
    <w:rsid w:val="00622C7C"/>
    <w:rsid w:val="00622C83"/>
    <w:rsid w:val="00622EEC"/>
    <w:rsid w:val="00622F86"/>
    <w:rsid w:val="00623238"/>
    <w:rsid w:val="00623390"/>
    <w:rsid w:val="0062379B"/>
    <w:rsid w:val="0062383F"/>
    <w:rsid w:val="00623C9B"/>
    <w:rsid w:val="00623D58"/>
    <w:rsid w:val="0062444C"/>
    <w:rsid w:val="00624692"/>
    <w:rsid w:val="0062470B"/>
    <w:rsid w:val="00624EAE"/>
    <w:rsid w:val="0062542F"/>
    <w:rsid w:val="00625788"/>
    <w:rsid w:val="00625BF8"/>
    <w:rsid w:val="00625E4A"/>
    <w:rsid w:val="006263CE"/>
    <w:rsid w:val="0062666F"/>
    <w:rsid w:val="006267A6"/>
    <w:rsid w:val="0062692B"/>
    <w:rsid w:val="00627171"/>
    <w:rsid w:val="00627354"/>
    <w:rsid w:val="00627B8F"/>
    <w:rsid w:val="00630151"/>
    <w:rsid w:val="0063041A"/>
    <w:rsid w:val="006304BD"/>
    <w:rsid w:val="006307D4"/>
    <w:rsid w:val="00630D25"/>
    <w:rsid w:val="00630FBD"/>
    <w:rsid w:val="00631459"/>
    <w:rsid w:val="00631750"/>
    <w:rsid w:val="00631CD6"/>
    <w:rsid w:val="00631D96"/>
    <w:rsid w:val="00631DA4"/>
    <w:rsid w:val="00632274"/>
    <w:rsid w:val="0063284B"/>
    <w:rsid w:val="00632AB5"/>
    <w:rsid w:val="006339F2"/>
    <w:rsid w:val="00633B6F"/>
    <w:rsid w:val="00633CB3"/>
    <w:rsid w:val="0063430B"/>
    <w:rsid w:val="0063449F"/>
    <w:rsid w:val="00634671"/>
    <w:rsid w:val="006347ED"/>
    <w:rsid w:val="00634A83"/>
    <w:rsid w:val="00634AEF"/>
    <w:rsid w:val="00634E41"/>
    <w:rsid w:val="006357E1"/>
    <w:rsid w:val="00635F3D"/>
    <w:rsid w:val="00635F7D"/>
    <w:rsid w:val="006360C9"/>
    <w:rsid w:val="00636516"/>
    <w:rsid w:val="00636B41"/>
    <w:rsid w:val="006372CC"/>
    <w:rsid w:val="0063739F"/>
    <w:rsid w:val="006379C1"/>
    <w:rsid w:val="00637AF2"/>
    <w:rsid w:val="00640141"/>
    <w:rsid w:val="00640FFC"/>
    <w:rsid w:val="006413E5"/>
    <w:rsid w:val="0064174A"/>
    <w:rsid w:val="00641AFC"/>
    <w:rsid w:val="00641BEE"/>
    <w:rsid w:val="00641CAC"/>
    <w:rsid w:val="0064226B"/>
    <w:rsid w:val="00642382"/>
    <w:rsid w:val="0064266D"/>
    <w:rsid w:val="00642BCD"/>
    <w:rsid w:val="00642C21"/>
    <w:rsid w:val="00642D70"/>
    <w:rsid w:val="00643039"/>
    <w:rsid w:val="00643064"/>
    <w:rsid w:val="00643791"/>
    <w:rsid w:val="006437F4"/>
    <w:rsid w:val="00644292"/>
    <w:rsid w:val="006445D9"/>
    <w:rsid w:val="006447E6"/>
    <w:rsid w:val="00644D1B"/>
    <w:rsid w:val="00644D4F"/>
    <w:rsid w:val="00644F1D"/>
    <w:rsid w:val="006452F8"/>
    <w:rsid w:val="00645450"/>
    <w:rsid w:val="00645BBB"/>
    <w:rsid w:val="00646037"/>
    <w:rsid w:val="006463BD"/>
    <w:rsid w:val="0064646E"/>
    <w:rsid w:val="00646682"/>
    <w:rsid w:val="00646B8E"/>
    <w:rsid w:val="00646DD3"/>
    <w:rsid w:val="00646ED8"/>
    <w:rsid w:val="0064708E"/>
    <w:rsid w:val="00647FF2"/>
    <w:rsid w:val="00650017"/>
    <w:rsid w:val="00650036"/>
    <w:rsid w:val="00650BF9"/>
    <w:rsid w:val="006514D1"/>
    <w:rsid w:val="0065165B"/>
    <w:rsid w:val="006517D1"/>
    <w:rsid w:val="00652063"/>
    <w:rsid w:val="006521B1"/>
    <w:rsid w:val="00652DDB"/>
    <w:rsid w:val="00652F68"/>
    <w:rsid w:val="00653FFC"/>
    <w:rsid w:val="00654501"/>
    <w:rsid w:val="0065455C"/>
    <w:rsid w:val="0065478A"/>
    <w:rsid w:val="006547D9"/>
    <w:rsid w:val="00654F07"/>
    <w:rsid w:val="0065527B"/>
    <w:rsid w:val="0065546D"/>
    <w:rsid w:val="006558B6"/>
    <w:rsid w:val="00655E69"/>
    <w:rsid w:val="00655F99"/>
    <w:rsid w:val="0065607F"/>
    <w:rsid w:val="00656629"/>
    <w:rsid w:val="00656673"/>
    <w:rsid w:val="00656712"/>
    <w:rsid w:val="00657127"/>
    <w:rsid w:val="0065746E"/>
    <w:rsid w:val="00657487"/>
    <w:rsid w:val="00657691"/>
    <w:rsid w:val="0066012C"/>
    <w:rsid w:val="00660574"/>
    <w:rsid w:val="006607CF"/>
    <w:rsid w:val="006607F8"/>
    <w:rsid w:val="00660894"/>
    <w:rsid w:val="00661554"/>
    <w:rsid w:val="006616BD"/>
    <w:rsid w:val="00661859"/>
    <w:rsid w:val="0066245B"/>
    <w:rsid w:val="006628DB"/>
    <w:rsid w:val="0066366D"/>
    <w:rsid w:val="00663827"/>
    <w:rsid w:val="006639B8"/>
    <w:rsid w:val="00663A02"/>
    <w:rsid w:val="00665054"/>
    <w:rsid w:val="00665921"/>
    <w:rsid w:val="00665E68"/>
    <w:rsid w:val="00665F7A"/>
    <w:rsid w:val="00666006"/>
    <w:rsid w:val="006668B4"/>
    <w:rsid w:val="00666BE8"/>
    <w:rsid w:val="00667808"/>
    <w:rsid w:val="006678BA"/>
    <w:rsid w:val="006700C5"/>
    <w:rsid w:val="006701A8"/>
    <w:rsid w:val="006703CA"/>
    <w:rsid w:val="0067073E"/>
    <w:rsid w:val="00670D72"/>
    <w:rsid w:val="00670E86"/>
    <w:rsid w:val="00670FEC"/>
    <w:rsid w:val="00671172"/>
    <w:rsid w:val="0067117A"/>
    <w:rsid w:val="006715DF"/>
    <w:rsid w:val="00671913"/>
    <w:rsid w:val="00671B2E"/>
    <w:rsid w:val="00671C24"/>
    <w:rsid w:val="00671E0C"/>
    <w:rsid w:val="006724B3"/>
    <w:rsid w:val="006724E4"/>
    <w:rsid w:val="00672C81"/>
    <w:rsid w:val="00672E99"/>
    <w:rsid w:val="0067300E"/>
    <w:rsid w:val="00673F2D"/>
    <w:rsid w:val="00674034"/>
    <w:rsid w:val="0067474E"/>
    <w:rsid w:val="006747EA"/>
    <w:rsid w:val="006748CE"/>
    <w:rsid w:val="00674915"/>
    <w:rsid w:val="00674C32"/>
    <w:rsid w:val="006750EE"/>
    <w:rsid w:val="00675247"/>
    <w:rsid w:val="006754F4"/>
    <w:rsid w:val="0067565D"/>
    <w:rsid w:val="00675810"/>
    <w:rsid w:val="006759E9"/>
    <w:rsid w:val="006759EB"/>
    <w:rsid w:val="00675A7C"/>
    <w:rsid w:val="00675EFA"/>
    <w:rsid w:val="006760B7"/>
    <w:rsid w:val="0067611B"/>
    <w:rsid w:val="00676125"/>
    <w:rsid w:val="006763FD"/>
    <w:rsid w:val="00676F0C"/>
    <w:rsid w:val="00677666"/>
    <w:rsid w:val="006777A4"/>
    <w:rsid w:val="00677A0B"/>
    <w:rsid w:val="00677C83"/>
    <w:rsid w:val="0068040D"/>
    <w:rsid w:val="00680696"/>
    <w:rsid w:val="00680A86"/>
    <w:rsid w:val="00681853"/>
    <w:rsid w:val="00681A0E"/>
    <w:rsid w:val="00681F0E"/>
    <w:rsid w:val="00682415"/>
    <w:rsid w:val="006826F0"/>
    <w:rsid w:val="00682BD8"/>
    <w:rsid w:val="00683127"/>
    <w:rsid w:val="006833F0"/>
    <w:rsid w:val="0068369C"/>
    <w:rsid w:val="00683C32"/>
    <w:rsid w:val="00683D07"/>
    <w:rsid w:val="00683F87"/>
    <w:rsid w:val="00683FF3"/>
    <w:rsid w:val="006843F1"/>
    <w:rsid w:val="006849C3"/>
    <w:rsid w:val="00684C61"/>
    <w:rsid w:val="006853BB"/>
    <w:rsid w:val="00685984"/>
    <w:rsid w:val="00685FB4"/>
    <w:rsid w:val="006864A2"/>
    <w:rsid w:val="006864ED"/>
    <w:rsid w:val="00686809"/>
    <w:rsid w:val="00686B75"/>
    <w:rsid w:val="00686B7A"/>
    <w:rsid w:val="00686BCB"/>
    <w:rsid w:val="006873E8"/>
    <w:rsid w:val="00687640"/>
    <w:rsid w:val="00687899"/>
    <w:rsid w:val="00687E2A"/>
    <w:rsid w:val="006907D1"/>
    <w:rsid w:val="006907F2"/>
    <w:rsid w:val="00690877"/>
    <w:rsid w:val="00691126"/>
    <w:rsid w:val="00691350"/>
    <w:rsid w:val="0069145A"/>
    <w:rsid w:val="00691468"/>
    <w:rsid w:val="00691DF9"/>
    <w:rsid w:val="00692289"/>
    <w:rsid w:val="006926E1"/>
    <w:rsid w:val="00692723"/>
    <w:rsid w:val="0069294C"/>
    <w:rsid w:val="0069299D"/>
    <w:rsid w:val="00693C20"/>
    <w:rsid w:val="00693DD1"/>
    <w:rsid w:val="00694351"/>
    <w:rsid w:val="0069462F"/>
    <w:rsid w:val="00694944"/>
    <w:rsid w:val="00694960"/>
    <w:rsid w:val="00694BF0"/>
    <w:rsid w:val="0069550A"/>
    <w:rsid w:val="00695584"/>
    <w:rsid w:val="00695BA3"/>
    <w:rsid w:val="00695BB6"/>
    <w:rsid w:val="00695E53"/>
    <w:rsid w:val="00695F91"/>
    <w:rsid w:val="00696CE2"/>
    <w:rsid w:val="0069706A"/>
    <w:rsid w:val="0069712E"/>
    <w:rsid w:val="006976AD"/>
    <w:rsid w:val="00697AD6"/>
    <w:rsid w:val="006A0530"/>
    <w:rsid w:val="006A07DB"/>
    <w:rsid w:val="006A0848"/>
    <w:rsid w:val="006A10C4"/>
    <w:rsid w:val="006A10E4"/>
    <w:rsid w:val="006A1136"/>
    <w:rsid w:val="006A1C8E"/>
    <w:rsid w:val="006A1D15"/>
    <w:rsid w:val="006A1E38"/>
    <w:rsid w:val="006A22AB"/>
    <w:rsid w:val="006A22DE"/>
    <w:rsid w:val="006A2F2C"/>
    <w:rsid w:val="006A30BB"/>
    <w:rsid w:val="006A357F"/>
    <w:rsid w:val="006A3A45"/>
    <w:rsid w:val="006A3B32"/>
    <w:rsid w:val="006A3FE1"/>
    <w:rsid w:val="006A43D3"/>
    <w:rsid w:val="006A46CA"/>
    <w:rsid w:val="006A4B76"/>
    <w:rsid w:val="006A4CCB"/>
    <w:rsid w:val="006A4F38"/>
    <w:rsid w:val="006A523D"/>
    <w:rsid w:val="006A5286"/>
    <w:rsid w:val="006A63C1"/>
    <w:rsid w:val="006A6841"/>
    <w:rsid w:val="006A68D5"/>
    <w:rsid w:val="006A6972"/>
    <w:rsid w:val="006A6A91"/>
    <w:rsid w:val="006A70C9"/>
    <w:rsid w:val="006A75B6"/>
    <w:rsid w:val="006A78F5"/>
    <w:rsid w:val="006A7E7A"/>
    <w:rsid w:val="006B05E1"/>
    <w:rsid w:val="006B0CCB"/>
    <w:rsid w:val="006B1462"/>
    <w:rsid w:val="006B24C6"/>
    <w:rsid w:val="006B2787"/>
    <w:rsid w:val="006B27E2"/>
    <w:rsid w:val="006B2A79"/>
    <w:rsid w:val="006B2C02"/>
    <w:rsid w:val="006B2C83"/>
    <w:rsid w:val="006B2E0A"/>
    <w:rsid w:val="006B3938"/>
    <w:rsid w:val="006B3FEF"/>
    <w:rsid w:val="006B41A3"/>
    <w:rsid w:val="006B4485"/>
    <w:rsid w:val="006B44B9"/>
    <w:rsid w:val="006B49EC"/>
    <w:rsid w:val="006B58E5"/>
    <w:rsid w:val="006B5E25"/>
    <w:rsid w:val="006B6251"/>
    <w:rsid w:val="006B6255"/>
    <w:rsid w:val="006B67AE"/>
    <w:rsid w:val="006B68FB"/>
    <w:rsid w:val="006B6994"/>
    <w:rsid w:val="006B6F17"/>
    <w:rsid w:val="006B7EBC"/>
    <w:rsid w:val="006C011C"/>
    <w:rsid w:val="006C026D"/>
    <w:rsid w:val="006C0290"/>
    <w:rsid w:val="006C0739"/>
    <w:rsid w:val="006C076B"/>
    <w:rsid w:val="006C101B"/>
    <w:rsid w:val="006C149F"/>
    <w:rsid w:val="006C19B3"/>
    <w:rsid w:val="006C1FE6"/>
    <w:rsid w:val="006C249B"/>
    <w:rsid w:val="006C26E0"/>
    <w:rsid w:val="006C2808"/>
    <w:rsid w:val="006C295E"/>
    <w:rsid w:val="006C2CE8"/>
    <w:rsid w:val="006C3167"/>
    <w:rsid w:val="006C3FCC"/>
    <w:rsid w:val="006C4119"/>
    <w:rsid w:val="006C4197"/>
    <w:rsid w:val="006C514E"/>
    <w:rsid w:val="006C535D"/>
    <w:rsid w:val="006C5D05"/>
    <w:rsid w:val="006C5F33"/>
    <w:rsid w:val="006C60F3"/>
    <w:rsid w:val="006C63D6"/>
    <w:rsid w:val="006C68B6"/>
    <w:rsid w:val="006C7030"/>
    <w:rsid w:val="006C7318"/>
    <w:rsid w:val="006C7412"/>
    <w:rsid w:val="006C7608"/>
    <w:rsid w:val="006C7725"/>
    <w:rsid w:val="006C7DC4"/>
    <w:rsid w:val="006D0198"/>
    <w:rsid w:val="006D04B4"/>
    <w:rsid w:val="006D063D"/>
    <w:rsid w:val="006D07AC"/>
    <w:rsid w:val="006D099C"/>
    <w:rsid w:val="006D0A93"/>
    <w:rsid w:val="006D0C52"/>
    <w:rsid w:val="006D0F78"/>
    <w:rsid w:val="006D0FC7"/>
    <w:rsid w:val="006D1235"/>
    <w:rsid w:val="006D1335"/>
    <w:rsid w:val="006D16CF"/>
    <w:rsid w:val="006D1C33"/>
    <w:rsid w:val="006D1E25"/>
    <w:rsid w:val="006D2022"/>
    <w:rsid w:val="006D2027"/>
    <w:rsid w:val="006D2289"/>
    <w:rsid w:val="006D23E9"/>
    <w:rsid w:val="006D3257"/>
    <w:rsid w:val="006D3936"/>
    <w:rsid w:val="006D3F58"/>
    <w:rsid w:val="006D3FC2"/>
    <w:rsid w:val="006D44D3"/>
    <w:rsid w:val="006D4695"/>
    <w:rsid w:val="006D5116"/>
    <w:rsid w:val="006D51BB"/>
    <w:rsid w:val="006D525D"/>
    <w:rsid w:val="006D5911"/>
    <w:rsid w:val="006D6526"/>
    <w:rsid w:val="006D68EB"/>
    <w:rsid w:val="006D72E3"/>
    <w:rsid w:val="006D7E09"/>
    <w:rsid w:val="006E0843"/>
    <w:rsid w:val="006E0972"/>
    <w:rsid w:val="006E0B96"/>
    <w:rsid w:val="006E0C3F"/>
    <w:rsid w:val="006E0F7E"/>
    <w:rsid w:val="006E1265"/>
    <w:rsid w:val="006E1439"/>
    <w:rsid w:val="006E1DE8"/>
    <w:rsid w:val="006E21EE"/>
    <w:rsid w:val="006E2346"/>
    <w:rsid w:val="006E2362"/>
    <w:rsid w:val="006E3010"/>
    <w:rsid w:val="006E30F4"/>
    <w:rsid w:val="006E325C"/>
    <w:rsid w:val="006E3921"/>
    <w:rsid w:val="006E3A31"/>
    <w:rsid w:val="006E3D9F"/>
    <w:rsid w:val="006E5217"/>
    <w:rsid w:val="006E627A"/>
    <w:rsid w:val="006E65F0"/>
    <w:rsid w:val="006E7398"/>
    <w:rsid w:val="006E7408"/>
    <w:rsid w:val="006E75EE"/>
    <w:rsid w:val="006E7B7F"/>
    <w:rsid w:val="006E7E27"/>
    <w:rsid w:val="006F003B"/>
    <w:rsid w:val="006F03B8"/>
    <w:rsid w:val="006F03E4"/>
    <w:rsid w:val="006F063F"/>
    <w:rsid w:val="006F06D6"/>
    <w:rsid w:val="006F07A1"/>
    <w:rsid w:val="006F10BD"/>
    <w:rsid w:val="006F1228"/>
    <w:rsid w:val="006F19FA"/>
    <w:rsid w:val="006F1AC4"/>
    <w:rsid w:val="006F1B26"/>
    <w:rsid w:val="006F1D3A"/>
    <w:rsid w:val="006F1EA2"/>
    <w:rsid w:val="006F1F00"/>
    <w:rsid w:val="006F1F85"/>
    <w:rsid w:val="006F2761"/>
    <w:rsid w:val="006F28DC"/>
    <w:rsid w:val="006F294A"/>
    <w:rsid w:val="006F2A7F"/>
    <w:rsid w:val="006F2B04"/>
    <w:rsid w:val="006F2BA6"/>
    <w:rsid w:val="006F30A7"/>
    <w:rsid w:val="006F3858"/>
    <w:rsid w:val="006F3A88"/>
    <w:rsid w:val="006F3DDE"/>
    <w:rsid w:val="006F4062"/>
    <w:rsid w:val="006F49DA"/>
    <w:rsid w:val="006F4FAE"/>
    <w:rsid w:val="006F50A4"/>
    <w:rsid w:val="006F53F6"/>
    <w:rsid w:val="006F5BEA"/>
    <w:rsid w:val="006F5BFE"/>
    <w:rsid w:val="006F5DB1"/>
    <w:rsid w:val="006F5DE6"/>
    <w:rsid w:val="006F6092"/>
    <w:rsid w:val="006F69A3"/>
    <w:rsid w:val="006F6AF9"/>
    <w:rsid w:val="006F6B3B"/>
    <w:rsid w:val="006F7069"/>
    <w:rsid w:val="006F7953"/>
    <w:rsid w:val="006F7B90"/>
    <w:rsid w:val="007004C4"/>
    <w:rsid w:val="007004F1"/>
    <w:rsid w:val="0070072E"/>
    <w:rsid w:val="007008C8"/>
    <w:rsid w:val="00700AFA"/>
    <w:rsid w:val="00700BBF"/>
    <w:rsid w:val="00700F59"/>
    <w:rsid w:val="007012DE"/>
    <w:rsid w:val="00701665"/>
    <w:rsid w:val="0070189D"/>
    <w:rsid w:val="00702092"/>
    <w:rsid w:val="0070275D"/>
    <w:rsid w:val="007027B7"/>
    <w:rsid w:val="00702939"/>
    <w:rsid w:val="00702A09"/>
    <w:rsid w:val="00702AD1"/>
    <w:rsid w:val="00702BD1"/>
    <w:rsid w:val="00703095"/>
    <w:rsid w:val="007030CD"/>
    <w:rsid w:val="00703757"/>
    <w:rsid w:val="0070394E"/>
    <w:rsid w:val="007040FC"/>
    <w:rsid w:val="00704334"/>
    <w:rsid w:val="00704A81"/>
    <w:rsid w:val="00704BD8"/>
    <w:rsid w:val="00704BFD"/>
    <w:rsid w:val="00705258"/>
    <w:rsid w:val="00705733"/>
    <w:rsid w:val="00705C2F"/>
    <w:rsid w:val="00705F27"/>
    <w:rsid w:val="0070641E"/>
    <w:rsid w:val="00706858"/>
    <w:rsid w:val="007068ED"/>
    <w:rsid w:val="00706EA7"/>
    <w:rsid w:val="00710904"/>
    <w:rsid w:val="00710A00"/>
    <w:rsid w:val="00710A08"/>
    <w:rsid w:val="00710D17"/>
    <w:rsid w:val="00711503"/>
    <w:rsid w:val="0071162F"/>
    <w:rsid w:val="00711AD0"/>
    <w:rsid w:val="00711BF3"/>
    <w:rsid w:val="00711E43"/>
    <w:rsid w:val="00712034"/>
    <w:rsid w:val="00712797"/>
    <w:rsid w:val="00712AC4"/>
    <w:rsid w:val="00713061"/>
    <w:rsid w:val="007133DB"/>
    <w:rsid w:val="007134E6"/>
    <w:rsid w:val="00714427"/>
    <w:rsid w:val="00714660"/>
    <w:rsid w:val="007148A0"/>
    <w:rsid w:val="00714E40"/>
    <w:rsid w:val="00715110"/>
    <w:rsid w:val="0071524C"/>
    <w:rsid w:val="00715E11"/>
    <w:rsid w:val="00715F04"/>
    <w:rsid w:val="007164D1"/>
    <w:rsid w:val="00716C06"/>
    <w:rsid w:val="00716CEC"/>
    <w:rsid w:val="00717D91"/>
    <w:rsid w:val="0072042B"/>
    <w:rsid w:val="007206E6"/>
    <w:rsid w:val="007212E0"/>
    <w:rsid w:val="0072299C"/>
    <w:rsid w:val="00722F1D"/>
    <w:rsid w:val="0072305E"/>
    <w:rsid w:val="007230C9"/>
    <w:rsid w:val="007231C1"/>
    <w:rsid w:val="00723358"/>
    <w:rsid w:val="007235DB"/>
    <w:rsid w:val="00723695"/>
    <w:rsid w:val="00723795"/>
    <w:rsid w:val="007237E3"/>
    <w:rsid w:val="00724248"/>
    <w:rsid w:val="007244A6"/>
    <w:rsid w:val="00724A63"/>
    <w:rsid w:val="00725006"/>
    <w:rsid w:val="0072522F"/>
    <w:rsid w:val="00725357"/>
    <w:rsid w:val="0072548A"/>
    <w:rsid w:val="007256CC"/>
    <w:rsid w:val="00725B05"/>
    <w:rsid w:val="00726132"/>
    <w:rsid w:val="00726319"/>
    <w:rsid w:val="0072642C"/>
    <w:rsid w:val="007269CF"/>
    <w:rsid w:val="00726D89"/>
    <w:rsid w:val="00726EB0"/>
    <w:rsid w:val="00726F56"/>
    <w:rsid w:val="00727824"/>
    <w:rsid w:val="007304FB"/>
    <w:rsid w:val="00730A24"/>
    <w:rsid w:val="00730A30"/>
    <w:rsid w:val="00730E66"/>
    <w:rsid w:val="007311AA"/>
    <w:rsid w:val="0073186A"/>
    <w:rsid w:val="00731D0C"/>
    <w:rsid w:val="00731D2A"/>
    <w:rsid w:val="00731FAF"/>
    <w:rsid w:val="00732BA3"/>
    <w:rsid w:val="007333A2"/>
    <w:rsid w:val="00733566"/>
    <w:rsid w:val="007340DD"/>
    <w:rsid w:val="007342B4"/>
    <w:rsid w:val="007344F5"/>
    <w:rsid w:val="007346B2"/>
    <w:rsid w:val="007347F4"/>
    <w:rsid w:val="00734B36"/>
    <w:rsid w:val="00734DBF"/>
    <w:rsid w:val="00735088"/>
    <w:rsid w:val="00735107"/>
    <w:rsid w:val="0073531C"/>
    <w:rsid w:val="0073551B"/>
    <w:rsid w:val="007358AC"/>
    <w:rsid w:val="0073593F"/>
    <w:rsid w:val="00735DB8"/>
    <w:rsid w:val="00736753"/>
    <w:rsid w:val="00736BAE"/>
    <w:rsid w:val="00736D99"/>
    <w:rsid w:val="007379DA"/>
    <w:rsid w:val="00737AAD"/>
    <w:rsid w:val="0074013F"/>
    <w:rsid w:val="007404C3"/>
    <w:rsid w:val="00740C1F"/>
    <w:rsid w:val="00740CF2"/>
    <w:rsid w:val="00740DBB"/>
    <w:rsid w:val="00740E72"/>
    <w:rsid w:val="00740F25"/>
    <w:rsid w:val="00741083"/>
    <w:rsid w:val="00741791"/>
    <w:rsid w:val="00741C5F"/>
    <w:rsid w:val="0074243C"/>
    <w:rsid w:val="0074289A"/>
    <w:rsid w:val="00742A27"/>
    <w:rsid w:val="0074345D"/>
    <w:rsid w:val="00743ECB"/>
    <w:rsid w:val="0074415B"/>
    <w:rsid w:val="007443B8"/>
    <w:rsid w:val="00744760"/>
    <w:rsid w:val="00744E48"/>
    <w:rsid w:val="00745871"/>
    <w:rsid w:val="00745B5C"/>
    <w:rsid w:val="00745B9B"/>
    <w:rsid w:val="00745CEC"/>
    <w:rsid w:val="00745F77"/>
    <w:rsid w:val="00746036"/>
    <w:rsid w:val="007461C3"/>
    <w:rsid w:val="00746294"/>
    <w:rsid w:val="00746495"/>
    <w:rsid w:val="0074675E"/>
    <w:rsid w:val="0074684C"/>
    <w:rsid w:val="00746B39"/>
    <w:rsid w:val="00746C95"/>
    <w:rsid w:val="00746DC1"/>
    <w:rsid w:val="00746F45"/>
    <w:rsid w:val="00747291"/>
    <w:rsid w:val="007472DA"/>
    <w:rsid w:val="00747A15"/>
    <w:rsid w:val="00747A8F"/>
    <w:rsid w:val="00747B66"/>
    <w:rsid w:val="007501C2"/>
    <w:rsid w:val="007504E8"/>
    <w:rsid w:val="00750699"/>
    <w:rsid w:val="007509D9"/>
    <w:rsid w:val="00750C0D"/>
    <w:rsid w:val="00750E67"/>
    <w:rsid w:val="00751824"/>
    <w:rsid w:val="00751902"/>
    <w:rsid w:val="00751CDF"/>
    <w:rsid w:val="00751E2A"/>
    <w:rsid w:val="00752220"/>
    <w:rsid w:val="00753415"/>
    <w:rsid w:val="00753ACE"/>
    <w:rsid w:val="007544E0"/>
    <w:rsid w:val="00754A7A"/>
    <w:rsid w:val="0075524F"/>
    <w:rsid w:val="007558CE"/>
    <w:rsid w:val="00755F43"/>
    <w:rsid w:val="0075626B"/>
    <w:rsid w:val="007562DB"/>
    <w:rsid w:val="00756306"/>
    <w:rsid w:val="007565D3"/>
    <w:rsid w:val="00756ECF"/>
    <w:rsid w:val="00756F7D"/>
    <w:rsid w:val="00756F91"/>
    <w:rsid w:val="00757045"/>
    <w:rsid w:val="007574C2"/>
    <w:rsid w:val="00757555"/>
    <w:rsid w:val="0075770E"/>
    <w:rsid w:val="0076095E"/>
    <w:rsid w:val="00760E47"/>
    <w:rsid w:val="007611DD"/>
    <w:rsid w:val="00761209"/>
    <w:rsid w:val="00761BB0"/>
    <w:rsid w:val="00762705"/>
    <w:rsid w:val="00762B00"/>
    <w:rsid w:val="00762C6C"/>
    <w:rsid w:val="00763274"/>
    <w:rsid w:val="007632EF"/>
    <w:rsid w:val="007633EB"/>
    <w:rsid w:val="007639DF"/>
    <w:rsid w:val="00763C0E"/>
    <w:rsid w:val="00763CCF"/>
    <w:rsid w:val="00763F4C"/>
    <w:rsid w:val="007642BE"/>
    <w:rsid w:val="0076520D"/>
    <w:rsid w:val="00765751"/>
    <w:rsid w:val="00765976"/>
    <w:rsid w:val="00765A63"/>
    <w:rsid w:val="00765AD6"/>
    <w:rsid w:val="00765CB7"/>
    <w:rsid w:val="00765DEE"/>
    <w:rsid w:val="00766603"/>
    <w:rsid w:val="007669EE"/>
    <w:rsid w:val="00766AB1"/>
    <w:rsid w:val="0076721C"/>
    <w:rsid w:val="007675A1"/>
    <w:rsid w:val="00767626"/>
    <w:rsid w:val="007676FE"/>
    <w:rsid w:val="00767774"/>
    <w:rsid w:val="00767788"/>
    <w:rsid w:val="00767B3B"/>
    <w:rsid w:val="00770063"/>
    <w:rsid w:val="0077028E"/>
    <w:rsid w:val="0077082B"/>
    <w:rsid w:val="00770BE9"/>
    <w:rsid w:val="00770CE1"/>
    <w:rsid w:val="0077129C"/>
    <w:rsid w:val="0077179E"/>
    <w:rsid w:val="00771B5E"/>
    <w:rsid w:val="00771E42"/>
    <w:rsid w:val="007724FC"/>
    <w:rsid w:val="00772FA0"/>
    <w:rsid w:val="007730EF"/>
    <w:rsid w:val="007736DA"/>
    <w:rsid w:val="0077384C"/>
    <w:rsid w:val="007739D7"/>
    <w:rsid w:val="007739EC"/>
    <w:rsid w:val="00773ADB"/>
    <w:rsid w:val="00773D30"/>
    <w:rsid w:val="00773DA6"/>
    <w:rsid w:val="007744A0"/>
    <w:rsid w:val="00774711"/>
    <w:rsid w:val="0077493D"/>
    <w:rsid w:val="00774AA3"/>
    <w:rsid w:val="00774F0C"/>
    <w:rsid w:val="00774F3A"/>
    <w:rsid w:val="007750C8"/>
    <w:rsid w:val="007751F7"/>
    <w:rsid w:val="007753BB"/>
    <w:rsid w:val="00775410"/>
    <w:rsid w:val="007755D6"/>
    <w:rsid w:val="00775808"/>
    <w:rsid w:val="00775B22"/>
    <w:rsid w:val="00775B38"/>
    <w:rsid w:val="0077638F"/>
    <w:rsid w:val="007764A2"/>
    <w:rsid w:val="007765D3"/>
    <w:rsid w:val="00776719"/>
    <w:rsid w:val="00776793"/>
    <w:rsid w:val="00776B42"/>
    <w:rsid w:val="007776D8"/>
    <w:rsid w:val="00777CFC"/>
    <w:rsid w:val="00780786"/>
    <w:rsid w:val="0078093D"/>
    <w:rsid w:val="00780D3E"/>
    <w:rsid w:val="007810CA"/>
    <w:rsid w:val="007816C5"/>
    <w:rsid w:val="00781AC5"/>
    <w:rsid w:val="00781B9D"/>
    <w:rsid w:val="00781D0F"/>
    <w:rsid w:val="00781EC5"/>
    <w:rsid w:val="007820FF"/>
    <w:rsid w:val="007828BC"/>
    <w:rsid w:val="00782E78"/>
    <w:rsid w:val="007831CF"/>
    <w:rsid w:val="007834F8"/>
    <w:rsid w:val="007838DD"/>
    <w:rsid w:val="007839BE"/>
    <w:rsid w:val="00783D28"/>
    <w:rsid w:val="00784186"/>
    <w:rsid w:val="0078479E"/>
    <w:rsid w:val="007847FF"/>
    <w:rsid w:val="00784B30"/>
    <w:rsid w:val="00784D7D"/>
    <w:rsid w:val="007854EC"/>
    <w:rsid w:val="0078558F"/>
    <w:rsid w:val="00785AB5"/>
    <w:rsid w:val="00785F15"/>
    <w:rsid w:val="00786471"/>
    <w:rsid w:val="007864D9"/>
    <w:rsid w:val="00786839"/>
    <w:rsid w:val="0078685D"/>
    <w:rsid w:val="00786919"/>
    <w:rsid w:val="00786D83"/>
    <w:rsid w:val="00786F12"/>
    <w:rsid w:val="00787127"/>
    <w:rsid w:val="00787140"/>
    <w:rsid w:val="00787466"/>
    <w:rsid w:val="007877A3"/>
    <w:rsid w:val="0078796E"/>
    <w:rsid w:val="00790180"/>
    <w:rsid w:val="00790192"/>
    <w:rsid w:val="00790775"/>
    <w:rsid w:val="0079099A"/>
    <w:rsid w:val="00791000"/>
    <w:rsid w:val="00791664"/>
    <w:rsid w:val="00791912"/>
    <w:rsid w:val="00791C5B"/>
    <w:rsid w:val="00791CFE"/>
    <w:rsid w:val="00792567"/>
    <w:rsid w:val="007928EB"/>
    <w:rsid w:val="00792B0A"/>
    <w:rsid w:val="00792B57"/>
    <w:rsid w:val="00792DAC"/>
    <w:rsid w:val="007930C0"/>
    <w:rsid w:val="00794709"/>
    <w:rsid w:val="00794E7E"/>
    <w:rsid w:val="00795250"/>
    <w:rsid w:val="007959E5"/>
    <w:rsid w:val="00795B1B"/>
    <w:rsid w:val="0079655E"/>
    <w:rsid w:val="00796B63"/>
    <w:rsid w:val="00796DEC"/>
    <w:rsid w:val="00797161"/>
    <w:rsid w:val="00797901"/>
    <w:rsid w:val="00797B62"/>
    <w:rsid w:val="00797BE5"/>
    <w:rsid w:val="007A06F4"/>
    <w:rsid w:val="007A0A6E"/>
    <w:rsid w:val="007A1A20"/>
    <w:rsid w:val="007A1C3A"/>
    <w:rsid w:val="007A20D6"/>
    <w:rsid w:val="007A24E0"/>
    <w:rsid w:val="007A24FA"/>
    <w:rsid w:val="007A305B"/>
    <w:rsid w:val="007A32C2"/>
    <w:rsid w:val="007A371B"/>
    <w:rsid w:val="007A3924"/>
    <w:rsid w:val="007A393E"/>
    <w:rsid w:val="007A3955"/>
    <w:rsid w:val="007A3A2E"/>
    <w:rsid w:val="007A473F"/>
    <w:rsid w:val="007A4741"/>
    <w:rsid w:val="007A49A9"/>
    <w:rsid w:val="007A4A86"/>
    <w:rsid w:val="007A4D49"/>
    <w:rsid w:val="007A4E40"/>
    <w:rsid w:val="007A5171"/>
    <w:rsid w:val="007A571C"/>
    <w:rsid w:val="007A5A03"/>
    <w:rsid w:val="007A5CCB"/>
    <w:rsid w:val="007A5F3E"/>
    <w:rsid w:val="007A6009"/>
    <w:rsid w:val="007A6459"/>
    <w:rsid w:val="007A648E"/>
    <w:rsid w:val="007A67C4"/>
    <w:rsid w:val="007A6DD1"/>
    <w:rsid w:val="007A6FA1"/>
    <w:rsid w:val="007B010D"/>
    <w:rsid w:val="007B027D"/>
    <w:rsid w:val="007B04D8"/>
    <w:rsid w:val="007B0D9E"/>
    <w:rsid w:val="007B1301"/>
    <w:rsid w:val="007B19E5"/>
    <w:rsid w:val="007B19F2"/>
    <w:rsid w:val="007B1A65"/>
    <w:rsid w:val="007B1CFB"/>
    <w:rsid w:val="007B1F2B"/>
    <w:rsid w:val="007B2211"/>
    <w:rsid w:val="007B2A80"/>
    <w:rsid w:val="007B2E45"/>
    <w:rsid w:val="007B2FCD"/>
    <w:rsid w:val="007B3761"/>
    <w:rsid w:val="007B4370"/>
    <w:rsid w:val="007B470D"/>
    <w:rsid w:val="007B4F1C"/>
    <w:rsid w:val="007B500A"/>
    <w:rsid w:val="007B5039"/>
    <w:rsid w:val="007B55A6"/>
    <w:rsid w:val="007B5A6C"/>
    <w:rsid w:val="007B5C5F"/>
    <w:rsid w:val="007B5D84"/>
    <w:rsid w:val="007B5E27"/>
    <w:rsid w:val="007B616C"/>
    <w:rsid w:val="007B6430"/>
    <w:rsid w:val="007B66A5"/>
    <w:rsid w:val="007B67CA"/>
    <w:rsid w:val="007B6ED6"/>
    <w:rsid w:val="007B6F7D"/>
    <w:rsid w:val="007B7615"/>
    <w:rsid w:val="007B7619"/>
    <w:rsid w:val="007B766E"/>
    <w:rsid w:val="007B7993"/>
    <w:rsid w:val="007C0098"/>
    <w:rsid w:val="007C00D9"/>
    <w:rsid w:val="007C066A"/>
    <w:rsid w:val="007C07A3"/>
    <w:rsid w:val="007C10DF"/>
    <w:rsid w:val="007C116A"/>
    <w:rsid w:val="007C1867"/>
    <w:rsid w:val="007C1901"/>
    <w:rsid w:val="007C1CFF"/>
    <w:rsid w:val="007C271A"/>
    <w:rsid w:val="007C2DE0"/>
    <w:rsid w:val="007C2F69"/>
    <w:rsid w:val="007C34E5"/>
    <w:rsid w:val="007C395F"/>
    <w:rsid w:val="007C3E8D"/>
    <w:rsid w:val="007C40BE"/>
    <w:rsid w:val="007C42D3"/>
    <w:rsid w:val="007C4A19"/>
    <w:rsid w:val="007C4C0C"/>
    <w:rsid w:val="007C531C"/>
    <w:rsid w:val="007C53E5"/>
    <w:rsid w:val="007C54C7"/>
    <w:rsid w:val="007C5A73"/>
    <w:rsid w:val="007C68E1"/>
    <w:rsid w:val="007C6CA3"/>
    <w:rsid w:val="007C76CC"/>
    <w:rsid w:val="007C7CB4"/>
    <w:rsid w:val="007D000C"/>
    <w:rsid w:val="007D014E"/>
    <w:rsid w:val="007D039A"/>
    <w:rsid w:val="007D07AF"/>
    <w:rsid w:val="007D10A6"/>
    <w:rsid w:val="007D19E9"/>
    <w:rsid w:val="007D1C81"/>
    <w:rsid w:val="007D1E2E"/>
    <w:rsid w:val="007D2EFB"/>
    <w:rsid w:val="007D3801"/>
    <w:rsid w:val="007D3A24"/>
    <w:rsid w:val="007D3AD3"/>
    <w:rsid w:val="007D3E49"/>
    <w:rsid w:val="007D3F01"/>
    <w:rsid w:val="007D4167"/>
    <w:rsid w:val="007D439B"/>
    <w:rsid w:val="007D44A6"/>
    <w:rsid w:val="007D46FC"/>
    <w:rsid w:val="007D4F1D"/>
    <w:rsid w:val="007D5469"/>
    <w:rsid w:val="007D5765"/>
    <w:rsid w:val="007D577E"/>
    <w:rsid w:val="007D590C"/>
    <w:rsid w:val="007D6017"/>
    <w:rsid w:val="007D62EF"/>
    <w:rsid w:val="007D6D13"/>
    <w:rsid w:val="007D75C9"/>
    <w:rsid w:val="007D796B"/>
    <w:rsid w:val="007E0620"/>
    <w:rsid w:val="007E0B95"/>
    <w:rsid w:val="007E0C38"/>
    <w:rsid w:val="007E0E70"/>
    <w:rsid w:val="007E0EAB"/>
    <w:rsid w:val="007E1428"/>
    <w:rsid w:val="007E1BB7"/>
    <w:rsid w:val="007E2784"/>
    <w:rsid w:val="007E285C"/>
    <w:rsid w:val="007E3325"/>
    <w:rsid w:val="007E35E0"/>
    <w:rsid w:val="007E37D9"/>
    <w:rsid w:val="007E3A24"/>
    <w:rsid w:val="007E3A4E"/>
    <w:rsid w:val="007E3E6A"/>
    <w:rsid w:val="007E4B2B"/>
    <w:rsid w:val="007E4F06"/>
    <w:rsid w:val="007E566F"/>
    <w:rsid w:val="007E5E08"/>
    <w:rsid w:val="007E60E9"/>
    <w:rsid w:val="007E6833"/>
    <w:rsid w:val="007E6AF2"/>
    <w:rsid w:val="007E6B0C"/>
    <w:rsid w:val="007E6B57"/>
    <w:rsid w:val="007E7578"/>
    <w:rsid w:val="007E767B"/>
    <w:rsid w:val="007E7CD6"/>
    <w:rsid w:val="007E7D37"/>
    <w:rsid w:val="007E7F9C"/>
    <w:rsid w:val="007F001F"/>
    <w:rsid w:val="007F0916"/>
    <w:rsid w:val="007F091F"/>
    <w:rsid w:val="007F0A11"/>
    <w:rsid w:val="007F0AC1"/>
    <w:rsid w:val="007F0BBE"/>
    <w:rsid w:val="007F0E3C"/>
    <w:rsid w:val="007F0F8C"/>
    <w:rsid w:val="007F130A"/>
    <w:rsid w:val="007F16CB"/>
    <w:rsid w:val="007F1832"/>
    <w:rsid w:val="007F189C"/>
    <w:rsid w:val="007F253C"/>
    <w:rsid w:val="007F271D"/>
    <w:rsid w:val="007F2938"/>
    <w:rsid w:val="007F2A2D"/>
    <w:rsid w:val="007F3775"/>
    <w:rsid w:val="007F39FA"/>
    <w:rsid w:val="007F3AA4"/>
    <w:rsid w:val="007F41B7"/>
    <w:rsid w:val="007F4215"/>
    <w:rsid w:val="007F4967"/>
    <w:rsid w:val="007F4C99"/>
    <w:rsid w:val="007F4F45"/>
    <w:rsid w:val="007F5637"/>
    <w:rsid w:val="007F59B6"/>
    <w:rsid w:val="007F5A4B"/>
    <w:rsid w:val="007F5FB6"/>
    <w:rsid w:val="007F664E"/>
    <w:rsid w:val="007F6A00"/>
    <w:rsid w:val="007F70DE"/>
    <w:rsid w:val="007F7166"/>
    <w:rsid w:val="007F734A"/>
    <w:rsid w:val="007F76CB"/>
    <w:rsid w:val="007F7ED7"/>
    <w:rsid w:val="008004AD"/>
    <w:rsid w:val="00801596"/>
    <w:rsid w:val="008017C7"/>
    <w:rsid w:val="00801938"/>
    <w:rsid w:val="00802320"/>
    <w:rsid w:val="00802A9A"/>
    <w:rsid w:val="00802C70"/>
    <w:rsid w:val="00802D9F"/>
    <w:rsid w:val="008035A6"/>
    <w:rsid w:val="00803CD8"/>
    <w:rsid w:val="00804260"/>
    <w:rsid w:val="00804420"/>
    <w:rsid w:val="00804695"/>
    <w:rsid w:val="00804D8D"/>
    <w:rsid w:val="00804F48"/>
    <w:rsid w:val="0080583F"/>
    <w:rsid w:val="008061D1"/>
    <w:rsid w:val="008063B1"/>
    <w:rsid w:val="008064EE"/>
    <w:rsid w:val="00806F7F"/>
    <w:rsid w:val="008073BF"/>
    <w:rsid w:val="00807489"/>
    <w:rsid w:val="00807941"/>
    <w:rsid w:val="00807B8C"/>
    <w:rsid w:val="00807E02"/>
    <w:rsid w:val="00807E53"/>
    <w:rsid w:val="00810945"/>
    <w:rsid w:val="00810E7E"/>
    <w:rsid w:val="00811296"/>
    <w:rsid w:val="00811751"/>
    <w:rsid w:val="00812879"/>
    <w:rsid w:val="00812CBF"/>
    <w:rsid w:val="00813437"/>
    <w:rsid w:val="00813950"/>
    <w:rsid w:val="00813B23"/>
    <w:rsid w:val="00813C07"/>
    <w:rsid w:val="0081409A"/>
    <w:rsid w:val="0081565B"/>
    <w:rsid w:val="00815F18"/>
    <w:rsid w:val="008161F8"/>
    <w:rsid w:val="00816437"/>
    <w:rsid w:val="008164FF"/>
    <w:rsid w:val="00816647"/>
    <w:rsid w:val="00816B78"/>
    <w:rsid w:val="00816C42"/>
    <w:rsid w:val="00817F51"/>
    <w:rsid w:val="00820325"/>
    <w:rsid w:val="00820508"/>
    <w:rsid w:val="00820BD4"/>
    <w:rsid w:val="00821218"/>
    <w:rsid w:val="00821802"/>
    <w:rsid w:val="0082182E"/>
    <w:rsid w:val="00821A83"/>
    <w:rsid w:val="008222C9"/>
    <w:rsid w:val="008222FE"/>
    <w:rsid w:val="00822A9F"/>
    <w:rsid w:val="00822F05"/>
    <w:rsid w:val="0082334C"/>
    <w:rsid w:val="008239F3"/>
    <w:rsid w:val="008244A0"/>
    <w:rsid w:val="008244E7"/>
    <w:rsid w:val="008253CF"/>
    <w:rsid w:val="00825868"/>
    <w:rsid w:val="00825961"/>
    <w:rsid w:val="00825A7D"/>
    <w:rsid w:val="00825AE6"/>
    <w:rsid w:val="00825C12"/>
    <w:rsid w:val="00825F83"/>
    <w:rsid w:val="0082607C"/>
    <w:rsid w:val="00826092"/>
    <w:rsid w:val="0082683B"/>
    <w:rsid w:val="00826D0C"/>
    <w:rsid w:val="00827146"/>
    <w:rsid w:val="00827669"/>
    <w:rsid w:val="00830A0C"/>
    <w:rsid w:val="00830E78"/>
    <w:rsid w:val="0083106E"/>
    <w:rsid w:val="008312F1"/>
    <w:rsid w:val="008317A3"/>
    <w:rsid w:val="00831BB0"/>
    <w:rsid w:val="00832282"/>
    <w:rsid w:val="008326E0"/>
    <w:rsid w:val="00833A42"/>
    <w:rsid w:val="00834147"/>
    <w:rsid w:val="008343FD"/>
    <w:rsid w:val="008347FC"/>
    <w:rsid w:val="00835361"/>
    <w:rsid w:val="0083571F"/>
    <w:rsid w:val="00835AED"/>
    <w:rsid w:val="00836152"/>
    <w:rsid w:val="00836296"/>
    <w:rsid w:val="008363A5"/>
    <w:rsid w:val="00836C5E"/>
    <w:rsid w:val="00837745"/>
    <w:rsid w:val="00837F2B"/>
    <w:rsid w:val="008402F9"/>
    <w:rsid w:val="008407C5"/>
    <w:rsid w:val="00840C4D"/>
    <w:rsid w:val="00841094"/>
    <w:rsid w:val="00841792"/>
    <w:rsid w:val="008417B7"/>
    <w:rsid w:val="00841877"/>
    <w:rsid w:val="00841BAB"/>
    <w:rsid w:val="00841BF6"/>
    <w:rsid w:val="0084266A"/>
    <w:rsid w:val="00842EBF"/>
    <w:rsid w:val="0084304A"/>
    <w:rsid w:val="0084319C"/>
    <w:rsid w:val="008434AA"/>
    <w:rsid w:val="00843605"/>
    <w:rsid w:val="0084364F"/>
    <w:rsid w:val="0084381D"/>
    <w:rsid w:val="00843893"/>
    <w:rsid w:val="008441A1"/>
    <w:rsid w:val="008450BA"/>
    <w:rsid w:val="0084515C"/>
    <w:rsid w:val="008451FA"/>
    <w:rsid w:val="0084597B"/>
    <w:rsid w:val="00846233"/>
    <w:rsid w:val="008467F6"/>
    <w:rsid w:val="00846945"/>
    <w:rsid w:val="00846D38"/>
    <w:rsid w:val="00846F27"/>
    <w:rsid w:val="008472B5"/>
    <w:rsid w:val="008475A1"/>
    <w:rsid w:val="008476A2"/>
    <w:rsid w:val="008479A8"/>
    <w:rsid w:val="00850CDB"/>
    <w:rsid w:val="0085135D"/>
    <w:rsid w:val="008517E1"/>
    <w:rsid w:val="00851820"/>
    <w:rsid w:val="008518B1"/>
    <w:rsid w:val="00851C19"/>
    <w:rsid w:val="00851FFE"/>
    <w:rsid w:val="00852307"/>
    <w:rsid w:val="008524ED"/>
    <w:rsid w:val="008527D0"/>
    <w:rsid w:val="00852E82"/>
    <w:rsid w:val="008533FC"/>
    <w:rsid w:val="00853932"/>
    <w:rsid w:val="00853DBC"/>
    <w:rsid w:val="00854050"/>
    <w:rsid w:val="0085444C"/>
    <w:rsid w:val="008550E8"/>
    <w:rsid w:val="00855510"/>
    <w:rsid w:val="00855956"/>
    <w:rsid w:val="0085683B"/>
    <w:rsid w:val="008571ED"/>
    <w:rsid w:val="0085784C"/>
    <w:rsid w:val="00857B04"/>
    <w:rsid w:val="00857D5B"/>
    <w:rsid w:val="00857E9C"/>
    <w:rsid w:val="00857EFC"/>
    <w:rsid w:val="00860368"/>
    <w:rsid w:val="00860587"/>
    <w:rsid w:val="00860615"/>
    <w:rsid w:val="00860853"/>
    <w:rsid w:val="00860ABF"/>
    <w:rsid w:val="00860C43"/>
    <w:rsid w:val="00861DE3"/>
    <w:rsid w:val="00862B59"/>
    <w:rsid w:val="00863109"/>
    <w:rsid w:val="0086310C"/>
    <w:rsid w:val="00863FE1"/>
    <w:rsid w:val="008646C8"/>
    <w:rsid w:val="00864973"/>
    <w:rsid w:val="00865006"/>
    <w:rsid w:val="0086503B"/>
    <w:rsid w:val="00865B62"/>
    <w:rsid w:val="00866270"/>
    <w:rsid w:val="00866483"/>
    <w:rsid w:val="008666A1"/>
    <w:rsid w:val="00866A3C"/>
    <w:rsid w:val="00867001"/>
    <w:rsid w:val="00870091"/>
    <w:rsid w:val="008700A5"/>
    <w:rsid w:val="00870F86"/>
    <w:rsid w:val="0087145D"/>
    <w:rsid w:val="00871857"/>
    <w:rsid w:val="00871E8F"/>
    <w:rsid w:val="00872288"/>
    <w:rsid w:val="008732ED"/>
    <w:rsid w:val="008743E0"/>
    <w:rsid w:val="008745DA"/>
    <w:rsid w:val="00874F92"/>
    <w:rsid w:val="00874FFE"/>
    <w:rsid w:val="008752A1"/>
    <w:rsid w:val="008752F7"/>
    <w:rsid w:val="00875631"/>
    <w:rsid w:val="008756A4"/>
    <w:rsid w:val="0087578F"/>
    <w:rsid w:val="008757AA"/>
    <w:rsid w:val="00875FEF"/>
    <w:rsid w:val="0087622B"/>
    <w:rsid w:val="00876724"/>
    <w:rsid w:val="00876A91"/>
    <w:rsid w:val="00876C9A"/>
    <w:rsid w:val="00876F9D"/>
    <w:rsid w:val="008772CC"/>
    <w:rsid w:val="00880883"/>
    <w:rsid w:val="00880BBC"/>
    <w:rsid w:val="00880CE0"/>
    <w:rsid w:val="00880E0B"/>
    <w:rsid w:val="008811BE"/>
    <w:rsid w:val="008813F5"/>
    <w:rsid w:val="0088188D"/>
    <w:rsid w:val="00881C0A"/>
    <w:rsid w:val="0088208A"/>
    <w:rsid w:val="0088295A"/>
    <w:rsid w:val="008829C5"/>
    <w:rsid w:val="00882B10"/>
    <w:rsid w:val="0088308A"/>
    <w:rsid w:val="00883832"/>
    <w:rsid w:val="00883B88"/>
    <w:rsid w:val="00883C54"/>
    <w:rsid w:val="00883D29"/>
    <w:rsid w:val="00883D60"/>
    <w:rsid w:val="00884125"/>
    <w:rsid w:val="00884661"/>
    <w:rsid w:val="008849E8"/>
    <w:rsid w:val="008851E1"/>
    <w:rsid w:val="008856A4"/>
    <w:rsid w:val="00885C0F"/>
    <w:rsid w:val="00885D1C"/>
    <w:rsid w:val="008862AA"/>
    <w:rsid w:val="008864FF"/>
    <w:rsid w:val="00886BC7"/>
    <w:rsid w:val="00886C7B"/>
    <w:rsid w:val="00886D1E"/>
    <w:rsid w:val="008874DA"/>
    <w:rsid w:val="00887566"/>
    <w:rsid w:val="00887940"/>
    <w:rsid w:val="0088795F"/>
    <w:rsid w:val="00887BBE"/>
    <w:rsid w:val="00887D0B"/>
    <w:rsid w:val="008901D6"/>
    <w:rsid w:val="008903A7"/>
    <w:rsid w:val="0089047E"/>
    <w:rsid w:val="008905E3"/>
    <w:rsid w:val="00890625"/>
    <w:rsid w:val="00890F47"/>
    <w:rsid w:val="00891385"/>
    <w:rsid w:val="008913AC"/>
    <w:rsid w:val="008914B2"/>
    <w:rsid w:val="008919BB"/>
    <w:rsid w:val="00891C87"/>
    <w:rsid w:val="00891DAC"/>
    <w:rsid w:val="0089317E"/>
    <w:rsid w:val="00893412"/>
    <w:rsid w:val="008934A5"/>
    <w:rsid w:val="00893AA2"/>
    <w:rsid w:val="00893CAE"/>
    <w:rsid w:val="00893EF2"/>
    <w:rsid w:val="008941F5"/>
    <w:rsid w:val="00894911"/>
    <w:rsid w:val="008949BB"/>
    <w:rsid w:val="00894B87"/>
    <w:rsid w:val="00895603"/>
    <w:rsid w:val="00895A86"/>
    <w:rsid w:val="00895E2E"/>
    <w:rsid w:val="00896053"/>
    <w:rsid w:val="008963D0"/>
    <w:rsid w:val="00896A93"/>
    <w:rsid w:val="00897C82"/>
    <w:rsid w:val="008A0565"/>
    <w:rsid w:val="008A069E"/>
    <w:rsid w:val="008A0B75"/>
    <w:rsid w:val="008A0E17"/>
    <w:rsid w:val="008A1499"/>
    <w:rsid w:val="008A149F"/>
    <w:rsid w:val="008A1715"/>
    <w:rsid w:val="008A1943"/>
    <w:rsid w:val="008A2014"/>
    <w:rsid w:val="008A204A"/>
    <w:rsid w:val="008A23F7"/>
    <w:rsid w:val="008A2412"/>
    <w:rsid w:val="008A2E68"/>
    <w:rsid w:val="008A30D9"/>
    <w:rsid w:val="008A3491"/>
    <w:rsid w:val="008A3F48"/>
    <w:rsid w:val="008A453C"/>
    <w:rsid w:val="008A4633"/>
    <w:rsid w:val="008A49C2"/>
    <w:rsid w:val="008A4BE5"/>
    <w:rsid w:val="008A4EAB"/>
    <w:rsid w:val="008A5129"/>
    <w:rsid w:val="008A5A67"/>
    <w:rsid w:val="008A5D2F"/>
    <w:rsid w:val="008A5DA3"/>
    <w:rsid w:val="008A5ED6"/>
    <w:rsid w:val="008A6223"/>
    <w:rsid w:val="008A66ED"/>
    <w:rsid w:val="008A69D2"/>
    <w:rsid w:val="008A6C55"/>
    <w:rsid w:val="008A7062"/>
    <w:rsid w:val="008A7C7B"/>
    <w:rsid w:val="008A7CD2"/>
    <w:rsid w:val="008B00C6"/>
    <w:rsid w:val="008B0649"/>
    <w:rsid w:val="008B0E47"/>
    <w:rsid w:val="008B0E65"/>
    <w:rsid w:val="008B1593"/>
    <w:rsid w:val="008B1599"/>
    <w:rsid w:val="008B1A73"/>
    <w:rsid w:val="008B1B7B"/>
    <w:rsid w:val="008B2182"/>
    <w:rsid w:val="008B2185"/>
    <w:rsid w:val="008B2A09"/>
    <w:rsid w:val="008B37F6"/>
    <w:rsid w:val="008B389D"/>
    <w:rsid w:val="008B3D60"/>
    <w:rsid w:val="008B3E60"/>
    <w:rsid w:val="008B3E95"/>
    <w:rsid w:val="008B46B5"/>
    <w:rsid w:val="008B47F0"/>
    <w:rsid w:val="008B56E6"/>
    <w:rsid w:val="008B5A6C"/>
    <w:rsid w:val="008B6266"/>
    <w:rsid w:val="008B6523"/>
    <w:rsid w:val="008B67F5"/>
    <w:rsid w:val="008B6ECB"/>
    <w:rsid w:val="008B6F36"/>
    <w:rsid w:val="008B7D7B"/>
    <w:rsid w:val="008B7DBC"/>
    <w:rsid w:val="008B7F0A"/>
    <w:rsid w:val="008C0411"/>
    <w:rsid w:val="008C084B"/>
    <w:rsid w:val="008C08FB"/>
    <w:rsid w:val="008C0C91"/>
    <w:rsid w:val="008C1607"/>
    <w:rsid w:val="008C19D8"/>
    <w:rsid w:val="008C1C47"/>
    <w:rsid w:val="008C1E96"/>
    <w:rsid w:val="008C2608"/>
    <w:rsid w:val="008C2AF3"/>
    <w:rsid w:val="008C2CEF"/>
    <w:rsid w:val="008C2D87"/>
    <w:rsid w:val="008C2F8B"/>
    <w:rsid w:val="008C315C"/>
    <w:rsid w:val="008C323A"/>
    <w:rsid w:val="008C33E1"/>
    <w:rsid w:val="008C35D0"/>
    <w:rsid w:val="008C37B8"/>
    <w:rsid w:val="008C4619"/>
    <w:rsid w:val="008C4629"/>
    <w:rsid w:val="008C4A68"/>
    <w:rsid w:val="008C4FEF"/>
    <w:rsid w:val="008C52D3"/>
    <w:rsid w:val="008C5440"/>
    <w:rsid w:val="008C54BA"/>
    <w:rsid w:val="008C558E"/>
    <w:rsid w:val="008C55BD"/>
    <w:rsid w:val="008C5755"/>
    <w:rsid w:val="008C5CCF"/>
    <w:rsid w:val="008C5F04"/>
    <w:rsid w:val="008C6E4E"/>
    <w:rsid w:val="008C6EA1"/>
    <w:rsid w:val="008C6F3C"/>
    <w:rsid w:val="008C6F92"/>
    <w:rsid w:val="008C7412"/>
    <w:rsid w:val="008D014A"/>
    <w:rsid w:val="008D031F"/>
    <w:rsid w:val="008D0606"/>
    <w:rsid w:val="008D0C7E"/>
    <w:rsid w:val="008D0E00"/>
    <w:rsid w:val="008D1444"/>
    <w:rsid w:val="008D1F16"/>
    <w:rsid w:val="008D21BF"/>
    <w:rsid w:val="008D2375"/>
    <w:rsid w:val="008D2499"/>
    <w:rsid w:val="008D272D"/>
    <w:rsid w:val="008D2CA5"/>
    <w:rsid w:val="008D2CFA"/>
    <w:rsid w:val="008D3201"/>
    <w:rsid w:val="008D32DF"/>
    <w:rsid w:val="008D331A"/>
    <w:rsid w:val="008D34D3"/>
    <w:rsid w:val="008D3533"/>
    <w:rsid w:val="008D3576"/>
    <w:rsid w:val="008D3692"/>
    <w:rsid w:val="008D3705"/>
    <w:rsid w:val="008D42C4"/>
    <w:rsid w:val="008D46B0"/>
    <w:rsid w:val="008D48AA"/>
    <w:rsid w:val="008D4D1D"/>
    <w:rsid w:val="008D4D60"/>
    <w:rsid w:val="008D6A26"/>
    <w:rsid w:val="008D6A3E"/>
    <w:rsid w:val="008D6ED8"/>
    <w:rsid w:val="008D71AC"/>
    <w:rsid w:val="008D76A4"/>
    <w:rsid w:val="008D7813"/>
    <w:rsid w:val="008D7B9A"/>
    <w:rsid w:val="008D7E68"/>
    <w:rsid w:val="008D7F51"/>
    <w:rsid w:val="008E1557"/>
    <w:rsid w:val="008E18DB"/>
    <w:rsid w:val="008E1C38"/>
    <w:rsid w:val="008E2509"/>
    <w:rsid w:val="008E2665"/>
    <w:rsid w:val="008E2A69"/>
    <w:rsid w:val="008E2C28"/>
    <w:rsid w:val="008E2CC6"/>
    <w:rsid w:val="008E2FF3"/>
    <w:rsid w:val="008E334A"/>
    <w:rsid w:val="008E3503"/>
    <w:rsid w:val="008E3785"/>
    <w:rsid w:val="008E38AA"/>
    <w:rsid w:val="008E3B32"/>
    <w:rsid w:val="008E40E7"/>
    <w:rsid w:val="008E45C1"/>
    <w:rsid w:val="008E4BD7"/>
    <w:rsid w:val="008E4F2C"/>
    <w:rsid w:val="008E51A9"/>
    <w:rsid w:val="008E5263"/>
    <w:rsid w:val="008E55B7"/>
    <w:rsid w:val="008E5D19"/>
    <w:rsid w:val="008E5D62"/>
    <w:rsid w:val="008E602F"/>
    <w:rsid w:val="008E67A0"/>
    <w:rsid w:val="008E6CF1"/>
    <w:rsid w:val="008E6DCE"/>
    <w:rsid w:val="008E7930"/>
    <w:rsid w:val="008E7C8F"/>
    <w:rsid w:val="008E7F09"/>
    <w:rsid w:val="008F0BE9"/>
    <w:rsid w:val="008F1144"/>
    <w:rsid w:val="008F1397"/>
    <w:rsid w:val="008F1887"/>
    <w:rsid w:val="008F1BE3"/>
    <w:rsid w:val="008F234B"/>
    <w:rsid w:val="008F2747"/>
    <w:rsid w:val="008F2768"/>
    <w:rsid w:val="008F28AC"/>
    <w:rsid w:val="008F2A28"/>
    <w:rsid w:val="008F2C15"/>
    <w:rsid w:val="008F2F8E"/>
    <w:rsid w:val="008F309E"/>
    <w:rsid w:val="008F3159"/>
    <w:rsid w:val="008F327A"/>
    <w:rsid w:val="008F33D2"/>
    <w:rsid w:val="008F3753"/>
    <w:rsid w:val="008F37DE"/>
    <w:rsid w:val="008F3D9C"/>
    <w:rsid w:val="008F40F4"/>
    <w:rsid w:val="008F4263"/>
    <w:rsid w:val="008F4623"/>
    <w:rsid w:val="008F485D"/>
    <w:rsid w:val="008F4B84"/>
    <w:rsid w:val="008F59E9"/>
    <w:rsid w:val="008F5B44"/>
    <w:rsid w:val="008F68F4"/>
    <w:rsid w:val="008F695A"/>
    <w:rsid w:val="008F6989"/>
    <w:rsid w:val="008F770C"/>
    <w:rsid w:val="008F7BC2"/>
    <w:rsid w:val="00900933"/>
    <w:rsid w:val="00900B0F"/>
    <w:rsid w:val="00900DAA"/>
    <w:rsid w:val="00901B8F"/>
    <w:rsid w:val="00902BC1"/>
    <w:rsid w:val="00902D8F"/>
    <w:rsid w:val="00902E03"/>
    <w:rsid w:val="00902E99"/>
    <w:rsid w:val="00904836"/>
    <w:rsid w:val="009049AD"/>
    <w:rsid w:val="00904C86"/>
    <w:rsid w:val="009054AB"/>
    <w:rsid w:val="009056D6"/>
    <w:rsid w:val="00905F9F"/>
    <w:rsid w:val="0090624A"/>
    <w:rsid w:val="00906E1D"/>
    <w:rsid w:val="00907EC7"/>
    <w:rsid w:val="00907F34"/>
    <w:rsid w:val="00910374"/>
    <w:rsid w:val="009104F4"/>
    <w:rsid w:val="00910B55"/>
    <w:rsid w:val="00910DEC"/>
    <w:rsid w:val="009119FC"/>
    <w:rsid w:val="00911A55"/>
    <w:rsid w:val="0091257F"/>
    <w:rsid w:val="00912599"/>
    <w:rsid w:val="009126E3"/>
    <w:rsid w:val="0091274F"/>
    <w:rsid w:val="00912908"/>
    <w:rsid w:val="00912990"/>
    <w:rsid w:val="00912E42"/>
    <w:rsid w:val="00912FD5"/>
    <w:rsid w:val="00913250"/>
    <w:rsid w:val="009137BB"/>
    <w:rsid w:val="009138C7"/>
    <w:rsid w:val="00913B0A"/>
    <w:rsid w:val="009140A0"/>
    <w:rsid w:val="009140AD"/>
    <w:rsid w:val="00914C61"/>
    <w:rsid w:val="00914CB4"/>
    <w:rsid w:val="00914D12"/>
    <w:rsid w:val="00915385"/>
    <w:rsid w:val="009153E4"/>
    <w:rsid w:val="00915FCF"/>
    <w:rsid w:val="009163A7"/>
    <w:rsid w:val="009169AC"/>
    <w:rsid w:val="00916D7E"/>
    <w:rsid w:val="00917B6F"/>
    <w:rsid w:val="00917B87"/>
    <w:rsid w:val="009200D8"/>
    <w:rsid w:val="00920248"/>
    <w:rsid w:val="00920352"/>
    <w:rsid w:val="0092078C"/>
    <w:rsid w:val="009208DC"/>
    <w:rsid w:val="00920A86"/>
    <w:rsid w:val="00920AB6"/>
    <w:rsid w:val="009213CE"/>
    <w:rsid w:val="0092280C"/>
    <w:rsid w:val="009231C3"/>
    <w:rsid w:val="0092326F"/>
    <w:rsid w:val="00923470"/>
    <w:rsid w:val="00923F29"/>
    <w:rsid w:val="0092476B"/>
    <w:rsid w:val="00924BAB"/>
    <w:rsid w:val="00924F1F"/>
    <w:rsid w:val="00924FF8"/>
    <w:rsid w:val="009254F8"/>
    <w:rsid w:val="00925833"/>
    <w:rsid w:val="009263B6"/>
    <w:rsid w:val="00927653"/>
    <w:rsid w:val="009279CC"/>
    <w:rsid w:val="00927C97"/>
    <w:rsid w:val="00927FDC"/>
    <w:rsid w:val="00930010"/>
    <w:rsid w:val="009302D7"/>
    <w:rsid w:val="00930437"/>
    <w:rsid w:val="00930C5A"/>
    <w:rsid w:val="00931917"/>
    <w:rsid w:val="00931B97"/>
    <w:rsid w:val="00931DC4"/>
    <w:rsid w:val="00932759"/>
    <w:rsid w:val="009328AC"/>
    <w:rsid w:val="00932BD7"/>
    <w:rsid w:val="00933014"/>
    <w:rsid w:val="00933395"/>
    <w:rsid w:val="0093377A"/>
    <w:rsid w:val="00933818"/>
    <w:rsid w:val="009338A5"/>
    <w:rsid w:val="009339DD"/>
    <w:rsid w:val="009339E2"/>
    <w:rsid w:val="0093416E"/>
    <w:rsid w:val="0093427B"/>
    <w:rsid w:val="00934308"/>
    <w:rsid w:val="009345A3"/>
    <w:rsid w:val="009345B4"/>
    <w:rsid w:val="009347A4"/>
    <w:rsid w:val="00934BBC"/>
    <w:rsid w:val="0093504D"/>
    <w:rsid w:val="00935536"/>
    <w:rsid w:val="00935720"/>
    <w:rsid w:val="00935C7D"/>
    <w:rsid w:val="00935E1F"/>
    <w:rsid w:val="00935E3F"/>
    <w:rsid w:val="00935E53"/>
    <w:rsid w:val="00935FB2"/>
    <w:rsid w:val="009372FB"/>
    <w:rsid w:val="0093759C"/>
    <w:rsid w:val="009375C0"/>
    <w:rsid w:val="009376C2"/>
    <w:rsid w:val="009378D1"/>
    <w:rsid w:val="00940492"/>
    <w:rsid w:val="009405D9"/>
    <w:rsid w:val="00940B45"/>
    <w:rsid w:val="00940E1E"/>
    <w:rsid w:val="00940E91"/>
    <w:rsid w:val="0094172A"/>
    <w:rsid w:val="00941733"/>
    <w:rsid w:val="0094176D"/>
    <w:rsid w:val="00941E07"/>
    <w:rsid w:val="0094210C"/>
    <w:rsid w:val="009421FA"/>
    <w:rsid w:val="0094238B"/>
    <w:rsid w:val="009427E0"/>
    <w:rsid w:val="00942A20"/>
    <w:rsid w:val="00942A8F"/>
    <w:rsid w:val="0094307D"/>
    <w:rsid w:val="0094315C"/>
    <w:rsid w:val="009432BE"/>
    <w:rsid w:val="009433D1"/>
    <w:rsid w:val="009436AD"/>
    <w:rsid w:val="00943741"/>
    <w:rsid w:val="009438D4"/>
    <w:rsid w:val="009439A7"/>
    <w:rsid w:val="00943ADC"/>
    <w:rsid w:val="00944220"/>
    <w:rsid w:val="00945285"/>
    <w:rsid w:val="0094552A"/>
    <w:rsid w:val="00945DB8"/>
    <w:rsid w:val="00945EB2"/>
    <w:rsid w:val="009461C6"/>
    <w:rsid w:val="0094620F"/>
    <w:rsid w:val="00947222"/>
    <w:rsid w:val="00947386"/>
    <w:rsid w:val="0094779A"/>
    <w:rsid w:val="00947D4F"/>
    <w:rsid w:val="009506E9"/>
    <w:rsid w:val="00951019"/>
    <w:rsid w:val="0095140F"/>
    <w:rsid w:val="009517DE"/>
    <w:rsid w:val="009519E7"/>
    <w:rsid w:val="00952161"/>
    <w:rsid w:val="00952424"/>
    <w:rsid w:val="0095334E"/>
    <w:rsid w:val="009536C9"/>
    <w:rsid w:val="009538DA"/>
    <w:rsid w:val="00953A93"/>
    <w:rsid w:val="00953BB4"/>
    <w:rsid w:val="00953C1A"/>
    <w:rsid w:val="00953FD9"/>
    <w:rsid w:val="00954821"/>
    <w:rsid w:val="00954BD9"/>
    <w:rsid w:val="009555C0"/>
    <w:rsid w:val="00955EEC"/>
    <w:rsid w:val="00955FA2"/>
    <w:rsid w:val="00956631"/>
    <w:rsid w:val="009566CA"/>
    <w:rsid w:val="00956851"/>
    <w:rsid w:val="00956926"/>
    <w:rsid w:val="00956B16"/>
    <w:rsid w:val="00956E3E"/>
    <w:rsid w:val="0095794C"/>
    <w:rsid w:val="00957CFC"/>
    <w:rsid w:val="0096012A"/>
    <w:rsid w:val="0096012D"/>
    <w:rsid w:val="0096031C"/>
    <w:rsid w:val="009604DC"/>
    <w:rsid w:val="009608D4"/>
    <w:rsid w:val="00961167"/>
    <w:rsid w:val="009613B6"/>
    <w:rsid w:val="009615F2"/>
    <w:rsid w:val="00961A8C"/>
    <w:rsid w:val="0096290C"/>
    <w:rsid w:val="00962B90"/>
    <w:rsid w:val="00962DD0"/>
    <w:rsid w:val="009630AA"/>
    <w:rsid w:val="00963619"/>
    <w:rsid w:val="00963868"/>
    <w:rsid w:val="00963901"/>
    <w:rsid w:val="00963F79"/>
    <w:rsid w:val="009643D7"/>
    <w:rsid w:val="00964F3C"/>
    <w:rsid w:val="0096540A"/>
    <w:rsid w:val="00965B17"/>
    <w:rsid w:val="00965B6D"/>
    <w:rsid w:val="00965D4C"/>
    <w:rsid w:val="00966440"/>
    <w:rsid w:val="00966C1D"/>
    <w:rsid w:val="00967740"/>
    <w:rsid w:val="00967AB1"/>
    <w:rsid w:val="00967C4B"/>
    <w:rsid w:val="00967F14"/>
    <w:rsid w:val="00970154"/>
    <w:rsid w:val="00970588"/>
    <w:rsid w:val="009705E1"/>
    <w:rsid w:val="00970A9E"/>
    <w:rsid w:val="00970B9C"/>
    <w:rsid w:val="009712A8"/>
    <w:rsid w:val="009714D4"/>
    <w:rsid w:val="009718C9"/>
    <w:rsid w:val="00971A53"/>
    <w:rsid w:val="00971CF9"/>
    <w:rsid w:val="00971FF3"/>
    <w:rsid w:val="00972428"/>
    <w:rsid w:val="009724A2"/>
    <w:rsid w:val="00972E72"/>
    <w:rsid w:val="00973DDA"/>
    <w:rsid w:val="00973DF2"/>
    <w:rsid w:val="00974DD8"/>
    <w:rsid w:val="009750F1"/>
    <w:rsid w:val="0097522C"/>
    <w:rsid w:val="0097537D"/>
    <w:rsid w:val="00975836"/>
    <w:rsid w:val="00975904"/>
    <w:rsid w:val="00975F8D"/>
    <w:rsid w:val="00976279"/>
    <w:rsid w:val="0097642E"/>
    <w:rsid w:val="009769F0"/>
    <w:rsid w:val="009777CB"/>
    <w:rsid w:val="0097784A"/>
    <w:rsid w:val="0097798F"/>
    <w:rsid w:val="009809D7"/>
    <w:rsid w:val="00980A83"/>
    <w:rsid w:val="00980C45"/>
    <w:rsid w:val="00981AD7"/>
    <w:rsid w:val="00981B0D"/>
    <w:rsid w:val="00981DE1"/>
    <w:rsid w:val="0098203B"/>
    <w:rsid w:val="00982133"/>
    <w:rsid w:val="00983023"/>
    <w:rsid w:val="00983939"/>
    <w:rsid w:val="00983DF1"/>
    <w:rsid w:val="009843AD"/>
    <w:rsid w:val="00984BA5"/>
    <w:rsid w:val="00984C55"/>
    <w:rsid w:val="00984EBF"/>
    <w:rsid w:val="00985768"/>
    <w:rsid w:val="00985BA8"/>
    <w:rsid w:val="00985CAB"/>
    <w:rsid w:val="00985D22"/>
    <w:rsid w:val="00986463"/>
    <w:rsid w:val="00986590"/>
    <w:rsid w:val="0098673B"/>
    <w:rsid w:val="00986DDC"/>
    <w:rsid w:val="0098720C"/>
    <w:rsid w:val="00990065"/>
    <w:rsid w:val="009900E1"/>
    <w:rsid w:val="0099037F"/>
    <w:rsid w:val="0099073E"/>
    <w:rsid w:val="00990913"/>
    <w:rsid w:val="0099093A"/>
    <w:rsid w:val="009909D3"/>
    <w:rsid w:val="00990B15"/>
    <w:rsid w:val="00990ED6"/>
    <w:rsid w:val="0099184D"/>
    <w:rsid w:val="00991872"/>
    <w:rsid w:val="00991A41"/>
    <w:rsid w:val="00991BFF"/>
    <w:rsid w:val="009923CD"/>
    <w:rsid w:val="009924E8"/>
    <w:rsid w:val="00993447"/>
    <w:rsid w:val="00993661"/>
    <w:rsid w:val="00993BE9"/>
    <w:rsid w:val="00994628"/>
    <w:rsid w:val="009947B3"/>
    <w:rsid w:val="00995315"/>
    <w:rsid w:val="00995AA9"/>
    <w:rsid w:val="0099607D"/>
    <w:rsid w:val="00996644"/>
    <w:rsid w:val="009966AA"/>
    <w:rsid w:val="00996AF3"/>
    <w:rsid w:val="0099759E"/>
    <w:rsid w:val="00997701"/>
    <w:rsid w:val="00997E3B"/>
    <w:rsid w:val="009A01B6"/>
    <w:rsid w:val="009A079B"/>
    <w:rsid w:val="009A07FF"/>
    <w:rsid w:val="009A0812"/>
    <w:rsid w:val="009A0826"/>
    <w:rsid w:val="009A0AD2"/>
    <w:rsid w:val="009A0FF7"/>
    <w:rsid w:val="009A127A"/>
    <w:rsid w:val="009A1498"/>
    <w:rsid w:val="009A17A0"/>
    <w:rsid w:val="009A1940"/>
    <w:rsid w:val="009A1EDD"/>
    <w:rsid w:val="009A1F80"/>
    <w:rsid w:val="009A2642"/>
    <w:rsid w:val="009A27D0"/>
    <w:rsid w:val="009A2A2B"/>
    <w:rsid w:val="009A3274"/>
    <w:rsid w:val="009A36A6"/>
    <w:rsid w:val="009A397C"/>
    <w:rsid w:val="009A4026"/>
    <w:rsid w:val="009A40C1"/>
    <w:rsid w:val="009A4748"/>
    <w:rsid w:val="009A49DA"/>
    <w:rsid w:val="009A4A65"/>
    <w:rsid w:val="009A4CCD"/>
    <w:rsid w:val="009A4E73"/>
    <w:rsid w:val="009A4EA9"/>
    <w:rsid w:val="009A50AC"/>
    <w:rsid w:val="009A6456"/>
    <w:rsid w:val="009A654B"/>
    <w:rsid w:val="009A6640"/>
    <w:rsid w:val="009A6D32"/>
    <w:rsid w:val="009A6F11"/>
    <w:rsid w:val="009A7224"/>
    <w:rsid w:val="009A7608"/>
    <w:rsid w:val="009A7786"/>
    <w:rsid w:val="009A7BE9"/>
    <w:rsid w:val="009A7E43"/>
    <w:rsid w:val="009A7EA4"/>
    <w:rsid w:val="009B05CE"/>
    <w:rsid w:val="009B0647"/>
    <w:rsid w:val="009B06CC"/>
    <w:rsid w:val="009B0A98"/>
    <w:rsid w:val="009B0B51"/>
    <w:rsid w:val="009B11DA"/>
    <w:rsid w:val="009B1478"/>
    <w:rsid w:val="009B1A85"/>
    <w:rsid w:val="009B1DF4"/>
    <w:rsid w:val="009B22F9"/>
    <w:rsid w:val="009B23D2"/>
    <w:rsid w:val="009B254E"/>
    <w:rsid w:val="009B2EB8"/>
    <w:rsid w:val="009B2F0B"/>
    <w:rsid w:val="009B32B5"/>
    <w:rsid w:val="009B3A44"/>
    <w:rsid w:val="009B49C8"/>
    <w:rsid w:val="009B4A38"/>
    <w:rsid w:val="009B4BA8"/>
    <w:rsid w:val="009B5382"/>
    <w:rsid w:val="009B5888"/>
    <w:rsid w:val="009B5A61"/>
    <w:rsid w:val="009B5C69"/>
    <w:rsid w:val="009B5EBD"/>
    <w:rsid w:val="009B5F90"/>
    <w:rsid w:val="009B64EA"/>
    <w:rsid w:val="009B678C"/>
    <w:rsid w:val="009B69AC"/>
    <w:rsid w:val="009B6D91"/>
    <w:rsid w:val="009B6F9E"/>
    <w:rsid w:val="009B6FDF"/>
    <w:rsid w:val="009B72B5"/>
    <w:rsid w:val="009B77CD"/>
    <w:rsid w:val="009B79D9"/>
    <w:rsid w:val="009B7FE5"/>
    <w:rsid w:val="009C0369"/>
    <w:rsid w:val="009C0DA6"/>
    <w:rsid w:val="009C0E03"/>
    <w:rsid w:val="009C1026"/>
    <w:rsid w:val="009C1D8F"/>
    <w:rsid w:val="009C1F1A"/>
    <w:rsid w:val="009C2482"/>
    <w:rsid w:val="009C2E6B"/>
    <w:rsid w:val="009C2F8C"/>
    <w:rsid w:val="009C3031"/>
    <w:rsid w:val="009C303C"/>
    <w:rsid w:val="009C32C1"/>
    <w:rsid w:val="009C3577"/>
    <w:rsid w:val="009C3DEF"/>
    <w:rsid w:val="009C3FBC"/>
    <w:rsid w:val="009C4A00"/>
    <w:rsid w:val="009C4C0E"/>
    <w:rsid w:val="009C5C8B"/>
    <w:rsid w:val="009C61BB"/>
    <w:rsid w:val="009C6BB8"/>
    <w:rsid w:val="009C6D7B"/>
    <w:rsid w:val="009C6F14"/>
    <w:rsid w:val="009C75F2"/>
    <w:rsid w:val="009C7916"/>
    <w:rsid w:val="009C7C9D"/>
    <w:rsid w:val="009D015E"/>
    <w:rsid w:val="009D0340"/>
    <w:rsid w:val="009D04C4"/>
    <w:rsid w:val="009D0656"/>
    <w:rsid w:val="009D0B64"/>
    <w:rsid w:val="009D14C4"/>
    <w:rsid w:val="009D205C"/>
    <w:rsid w:val="009D2262"/>
    <w:rsid w:val="009D23FF"/>
    <w:rsid w:val="009D2510"/>
    <w:rsid w:val="009D25BC"/>
    <w:rsid w:val="009D2A5D"/>
    <w:rsid w:val="009D3B15"/>
    <w:rsid w:val="009D3C02"/>
    <w:rsid w:val="009D3D7D"/>
    <w:rsid w:val="009D3F5A"/>
    <w:rsid w:val="009D4102"/>
    <w:rsid w:val="009D49E8"/>
    <w:rsid w:val="009D4A45"/>
    <w:rsid w:val="009D4C4B"/>
    <w:rsid w:val="009D4D74"/>
    <w:rsid w:val="009D4E4A"/>
    <w:rsid w:val="009D4EC1"/>
    <w:rsid w:val="009D4F0A"/>
    <w:rsid w:val="009D50BC"/>
    <w:rsid w:val="009D51F7"/>
    <w:rsid w:val="009D536C"/>
    <w:rsid w:val="009D53E8"/>
    <w:rsid w:val="009D585F"/>
    <w:rsid w:val="009D5FD6"/>
    <w:rsid w:val="009D62AA"/>
    <w:rsid w:val="009D6431"/>
    <w:rsid w:val="009D6B0F"/>
    <w:rsid w:val="009D6D4D"/>
    <w:rsid w:val="009D6DCD"/>
    <w:rsid w:val="009D6DE8"/>
    <w:rsid w:val="009D74EC"/>
    <w:rsid w:val="009D7A66"/>
    <w:rsid w:val="009D7AB8"/>
    <w:rsid w:val="009D7BE5"/>
    <w:rsid w:val="009E0845"/>
    <w:rsid w:val="009E14D8"/>
    <w:rsid w:val="009E1CA3"/>
    <w:rsid w:val="009E1D40"/>
    <w:rsid w:val="009E2977"/>
    <w:rsid w:val="009E3081"/>
    <w:rsid w:val="009E3A7D"/>
    <w:rsid w:val="009E3F4E"/>
    <w:rsid w:val="009E50EB"/>
    <w:rsid w:val="009E526B"/>
    <w:rsid w:val="009E5C5C"/>
    <w:rsid w:val="009E5F53"/>
    <w:rsid w:val="009E6416"/>
    <w:rsid w:val="009E6906"/>
    <w:rsid w:val="009E694D"/>
    <w:rsid w:val="009E7169"/>
    <w:rsid w:val="009E72D0"/>
    <w:rsid w:val="009E730A"/>
    <w:rsid w:val="009E7634"/>
    <w:rsid w:val="009E794C"/>
    <w:rsid w:val="009E7BDA"/>
    <w:rsid w:val="009E7E38"/>
    <w:rsid w:val="009F01A7"/>
    <w:rsid w:val="009F08A8"/>
    <w:rsid w:val="009F0ED2"/>
    <w:rsid w:val="009F10D7"/>
    <w:rsid w:val="009F133E"/>
    <w:rsid w:val="009F14B4"/>
    <w:rsid w:val="009F1832"/>
    <w:rsid w:val="009F1875"/>
    <w:rsid w:val="009F1EA3"/>
    <w:rsid w:val="009F2002"/>
    <w:rsid w:val="009F2072"/>
    <w:rsid w:val="009F246C"/>
    <w:rsid w:val="009F2EB2"/>
    <w:rsid w:val="009F30A8"/>
    <w:rsid w:val="009F34E9"/>
    <w:rsid w:val="009F35E3"/>
    <w:rsid w:val="009F3641"/>
    <w:rsid w:val="009F3B06"/>
    <w:rsid w:val="009F3CA5"/>
    <w:rsid w:val="009F3F19"/>
    <w:rsid w:val="009F472F"/>
    <w:rsid w:val="009F4C0E"/>
    <w:rsid w:val="009F4E60"/>
    <w:rsid w:val="009F4EB5"/>
    <w:rsid w:val="009F4EBA"/>
    <w:rsid w:val="009F5079"/>
    <w:rsid w:val="009F5402"/>
    <w:rsid w:val="009F592C"/>
    <w:rsid w:val="009F5A4A"/>
    <w:rsid w:val="009F617A"/>
    <w:rsid w:val="009F61EA"/>
    <w:rsid w:val="009F6457"/>
    <w:rsid w:val="009F78C5"/>
    <w:rsid w:val="00A000C4"/>
    <w:rsid w:val="00A00299"/>
    <w:rsid w:val="00A0115C"/>
    <w:rsid w:val="00A018DD"/>
    <w:rsid w:val="00A01B99"/>
    <w:rsid w:val="00A01EEB"/>
    <w:rsid w:val="00A02097"/>
    <w:rsid w:val="00A0211A"/>
    <w:rsid w:val="00A0263C"/>
    <w:rsid w:val="00A02737"/>
    <w:rsid w:val="00A0286F"/>
    <w:rsid w:val="00A02A57"/>
    <w:rsid w:val="00A033B4"/>
    <w:rsid w:val="00A03481"/>
    <w:rsid w:val="00A039AD"/>
    <w:rsid w:val="00A04089"/>
    <w:rsid w:val="00A042FE"/>
    <w:rsid w:val="00A04520"/>
    <w:rsid w:val="00A04B3C"/>
    <w:rsid w:val="00A054B1"/>
    <w:rsid w:val="00A05A55"/>
    <w:rsid w:val="00A05DC0"/>
    <w:rsid w:val="00A060B8"/>
    <w:rsid w:val="00A063C1"/>
    <w:rsid w:val="00A06C14"/>
    <w:rsid w:val="00A07101"/>
    <w:rsid w:val="00A07567"/>
    <w:rsid w:val="00A07645"/>
    <w:rsid w:val="00A07A00"/>
    <w:rsid w:val="00A07B02"/>
    <w:rsid w:val="00A07B82"/>
    <w:rsid w:val="00A103D0"/>
    <w:rsid w:val="00A107B5"/>
    <w:rsid w:val="00A10AA5"/>
    <w:rsid w:val="00A10D23"/>
    <w:rsid w:val="00A10F1C"/>
    <w:rsid w:val="00A117BB"/>
    <w:rsid w:val="00A11AFD"/>
    <w:rsid w:val="00A124A3"/>
    <w:rsid w:val="00A125EC"/>
    <w:rsid w:val="00A12EFC"/>
    <w:rsid w:val="00A133CB"/>
    <w:rsid w:val="00A1341D"/>
    <w:rsid w:val="00A13761"/>
    <w:rsid w:val="00A139A5"/>
    <w:rsid w:val="00A13F2F"/>
    <w:rsid w:val="00A13F7E"/>
    <w:rsid w:val="00A13FDB"/>
    <w:rsid w:val="00A13FF5"/>
    <w:rsid w:val="00A1401E"/>
    <w:rsid w:val="00A14378"/>
    <w:rsid w:val="00A14487"/>
    <w:rsid w:val="00A14514"/>
    <w:rsid w:val="00A1463C"/>
    <w:rsid w:val="00A14955"/>
    <w:rsid w:val="00A14B61"/>
    <w:rsid w:val="00A14B74"/>
    <w:rsid w:val="00A14CFB"/>
    <w:rsid w:val="00A15016"/>
    <w:rsid w:val="00A155E4"/>
    <w:rsid w:val="00A15AE3"/>
    <w:rsid w:val="00A160AC"/>
    <w:rsid w:val="00A1620A"/>
    <w:rsid w:val="00A163AC"/>
    <w:rsid w:val="00A1640C"/>
    <w:rsid w:val="00A164AD"/>
    <w:rsid w:val="00A16891"/>
    <w:rsid w:val="00A16BD2"/>
    <w:rsid w:val="00A1704B"/>
    <w:rsid w:val="00A174A0"/>
    <w:rsid w:val="00A17505"/>
    <w:rsid w:val="00A17E3D"/>
    <w:rsid w:val="00A17F7B"/>
    <w:rsid w:val="00A20035"/>
    <w:rsid w:val="00A20152"/>
    <w:rsid w:val="00A202C9"/>
    <w:rsid w:val="00A2046A"/>
    <w:rsid w:val="00A205D6"/>
    <w:rsid w:val="00A20CD3"/>
    <w:rsid w:val="00A20E04"/>
    <w:rsid w:val="00A2128B"/>
    <w:rsid w:val="00A21569"/>
    <w:rsid w:val="00A21E84"/>
    <w:rsid w:val="00A22161"/>
    <w:rsid w:val="00A23821"/>
    <w:rsid w:val="00A23919"/>
    <w:rsid w:val="00A239AE"/>
    <w:rsid w:val="00A23BD9"/>
    <w:rsid w:val="00A23DC6"/>
    <w:rsid w:val="00A24440"/>
    <w:rsid w:val="00A24521"/>
    <w:rsid w:val="00A245B3"/>
    <w:rsid w:val="00A24A71"/>
    <w:rsid w:val="00A24F35"/>
    <w:rsid w:val="00A263D0"/>
    <w:rsid w:val="00A26423"/>
    <w:rsid w:val="00A26980"/>
    <w:rsid w:val="00A26D9E"/>
    <w:rsid w:val="00A26EED"/>
    <w:rsid w:val="00A277EA"/>
    <w:rsid w:val="00A27B1F"/>
    <w:rsid w:val="00A27C8F"/>
    <w:rsid w:val="00A304F2"/>
    <w:rsid w:val="00A3065C"/>
    <w:rsid w:val="00A309CB"/>
    <w:rsid w:val="00A314A2"/>
    <w:rsid w:val="00A316DD"/>
    <w:rsid w:val="00A3171E"/>
    <w:rsid w:val="00A31DDB"/>
    <w:rsid w:val="00A31FA5"/>
    <w:rsid w:val="00A3231A"/>
    <w:rsid w:val="00A32328"/>
    <w:rsid w:val="00A327CA"/>
    <w:rsid w:val="00A32C41"/>
    <w:rsid w:val="00A32F04"/>
    <w:rsid w:val="00A334D6"/>
    <w:rsid w:val="00A33800"/>
    <w:rsid w:val="00A33C47"/>
    <w:rsid w:val="00A34031"/>
    <w:rsid w:val="00A34218"/>
    <w:rsid w:val="00A34DC5"/>
    <w:rsid w:val="00A35427"/>
    <w:rsid w:val="00A357A4"/>
    <w:rsid w:val="00A36099"/>
    <w:rsid w:val="00A363B6"/>
    <w:rsid w:val="00A36C38"/>
    <w:rsid w:val="00A36EB4"/>
    <w:rsid w:val="00A37164"/>
    <w:rsid w:val="00A37A35"/>
    <w:rsid w:val="00A37B4C"/>
    <w:rsid w:val="00A4028B"/>
    <w:rsid w:val="00A4068C"/>
    <w:rsid w:val="00A4079F"/>
    <w:rsid w:val="00A411F3"/>
    <w:rsid w:val="00A415B4"/>
    <w:rsid w:val="00A41C36"/>
    <w:rsid w:val="00A41CA5"/>
    <w:rsid w:val="00A4230E"/>
    <w:rsid w:val="00A42B4A"/>
    <w:rsid w:val="00A43241"/>
    <w:rsid w:val="00A443FC"/>
    <w:rsid w:val="00A44878"/>
    <w:rsid w:val="00A44C78"/>
    <w:rsid w:val="00A45903"/>
    <w:rsid w:val="00A45B91"/>
    <w:rsid w:val="00A45C04"/>
    <w:rsid w:val="00A4689E"/>
    <w:rsid w:val="00A4716F"/>
    <w:rsid w:val="00A474C3"/>
    <w:rsid w:val="00A474FE"/>
    <w:rsid w:val="00A47A84"/>
    <w:rsid w:val="00A47ACF"/>
    <w:rsid w:val="00A47F57"/>
    <w:rsid w:val="00A5030A"/>
    <w:rsid w:val="00A50548"/>
    <w:rsid w:val="00A507B5"/>
    <w:rsid w:val="00A5092A"/>
    <w:rsid w:val="00A509D9"/>
    <w:rsid w:val="00A51166"/>
    <w:rsid w:val="00A511FB"/>
    <w:rsid w:val="00A513B4"/>
    <w:rsid w:val="00A52F20"/>
    <w:rsid w:val="00A53B26"/>
    <w:rsid w:val="00A5428C"/>
    <w:rsid w:val="00A55016"/>
    <w:rsid w:val="00A5573C"/>
    <w:rsid w:val="00A55B94"/>
    <w:rsid w:val="00A55D2E"/>
    <w:rsid w:val="00A565C4"/>
    <w:rsid w:val="00A57511"/>
    <w:rsid w:val="00A5759D"/>
    <w:rsid w:val="00A57C94"/>
    <w:rsid w:val="00A6061A"/>
    <w:rsid w:val="00A60E1B"/>
    <w:rsid w:val="00A61106"/>
    <w:rsid w:val="00A6177A"/>
    <w:rsid w:val="00A61B9A"/>
    <w:rsid w:val="00A62228"/>
    <w:rsid w:val="00A62A71"/>
    <w:rsid w:val="00A63173"/>
    <w:rsid w:val="00A631D6"/>
    <w:rsid w:val="00A636A3"/>
    <w:rsid w:val="00A63E01"/>
    <w:rsid w:val="00A644FD"/>
    <w:rsid w:val="00A64EE4"/>
    <w:rsid w:val="00A6525E"/>
    <w:rsid w:val="00A6533B"/>
    <w:rsid w:val="00A65692"/>
    <w:rsid w:val="00A658CA"/>
    <w:rsid w:val="00A65BA7"/>
    <w:rsid w:val="00A65C0D"/>
    <w:rsid w:val="00A65D7E"/>
    <w:rsid w:val="00A65DDB"/>
    <w:rsid w:val="00A66155"/>
    <w:rsid w:val="00A662FA"/>
    <w:rsid w:val="00A66E79"/>
    <w:rsid w:val="00A67812"/>
    <w:rsid w:val="00A678BB"/>
    <w:rsid w:val="00A70A2B"/>
    <w:rsid w:val="00A71284"/>
    <w:rsid w:val="00A71775"/>
    <w:rsid w:val="00A71BAA"/>
    <w:rsid w:val="00A7236E"/>
    <w:rsid w:val="00A7241A"/>
    <w:rsid w:val="00A724F2"/>
    <w:rsid w:val="00A72955"/>
    <w:rsid w:val="00A72997"/>
    <w:rsid w:val="00A72C5B"/>
    <w:rsid w:val="00A72FE7"/>
    <w:rsid w:val="00A7360C"/>
    <w:rsid w:val="00A738AE"/>
    <w:rsid w:val="00A73BBF"/>
    <w:rsid w:val="00A73DE8"/>
    <w:rsid w:val="00A7430F"/>
    <w:rsid w:val="00A74A32"/>
    <w:rsid w:val="00A7578F"/>
    <w:rsid w:val="00A7594A"/>
    <w:rsid w:val="00A75CB5"/>
    <w:rsid w:val="00A75CDF"/>
    <w:rsid w:val="00A75D33"/>
    <w:rsid w:val="00A75E26"/>
    <w:rsid w:val="00A760FF"/>
    <w:rsid w:val="00A76130"/>
    <w:rsid w:val="00A762D8"/>
    <w:rsid w:val="00A76357"/>
    <w:rsid w:val="00A76435"/>
    <w:rsid w:val="00A76AD5"/>
    <w:rsid w:val="00A77259"/>
    <w:rsid w:val="00A77F1F"/>
    <w:rsid w:val="00A80CB8"/>
    <w:rsid w:val="00A80D13"/>
    <w:rsid w:val="00A80F52"/>
    <w:rsid w:val="00A8169F"/>
    <w:rsid w:val="00A81A53"/>
    <w:rsid w:val="00A81B9B"/>
    <w:rsid w:val="00A8206B"/>
    <w:rsid w:val="00A82238"/>
    <w:rsid w:val="00A8243B"/>
    <w:rsid w:val="00A82897"/>
    <w:rsid w:val="00A82982"/>
    <w:rsid w:val="00A82FAF"/>
    <w:rsid w:val="00A831B2"/>
    <w:rsid w:val="00A83520"/>
    <w:rsid w:val="00A8365A"/>
    <w:rsid w:val="00A8367E"/>
    <w:rsid w:val="00A837B5"/>
    <w:rsid w:val="00A83EAA"/>
    <w:rsid w:val="00A841CA"/>
    <w:rsid w:val="00A8493F"/>
    <w:rsid w:val="00A84970"/>
    <w:rsid w:val="00A84CA5"/>
    <w:rsid w:val="00A84CAF"/>
    <w:rsid w:val="00A85080"/>
    <w:rsid w:val="00A851FD"/>
    <w:rsid w:val="00A85900"/>
    <w:rsid w:val="00A85B9E"/>
    <w:rsid w:val="00A85EA7"/>
    <w:rsid w:val="00A86649"/>
    <w:rsid w:val="00A8681F"/>
    <w:rsid w:val="00A86989"/>
    <w:rsid w:val="00A86E9D"/>
    <w:rsid w:val="00A86F15"/>
    <w:rsid w:val="00A879C4"/>
    <w:rsid w:val="00A87A25"/>
    <w:rsid w:val="00A87EE8"/>
    <w:rsid w:val="00A90B0C"/>
    <w:rsid w:val="00A90BAB"/>
    <w:rsid w:val="00A91341"/>
    <w:rsid w:val="00A924E5"/>
    <w:rsid w:val="00A93160"/>
    <w:rsid w:val="00A933DC"/>
    <w:rsid w:val="00A93A1A"/>
    <w:rsid w:val="00A93B0B"/>
    <w:rsid w:val="00A93C1F"/>
    <w:rsid w:val="00A93E74"/>
    <w:rsid w:val="00A94376"/>
    <w:rsid w:val="00A947AD"/>
    <w:rsid w:val="00A94953"/>
    <w:rsid w:val="00A94C01"/>
    <w:rsid w:val="00A955CB"/>
    <w:rsid w:val="00A95859"/>
    <w:rsid w:val="00A9593D"/>
    <w:rsid w:val="00A9605C"/>
    <w:rsid w:val="00A96C9B"/>
    <w:rsid w:val="00A96D99"/>
    <w:rsid w:val="00A97283"/>
    <w:rsid w:val="00A97346"/>
    <w:rsid w:val="00A97953"/>
    <w:rsid w:val="00A97A2C"/>
    <w:rsid w:val="00A97BD8"/>
    <w:rsid w:val="00A97D43"/>
    <w:rsid w:val="00AA0018"/>
    <w:rsid w:val="00AA017E"/>
    <w:rsid w:val="00AA032B"/>
    <w:rsid w:val="00AA0410"/>
    <w:rsid w:val="00AA148E"/>
    <w:rsid w:val="00AA1715"/>
    <w:rsid w:val="00AA2885"/>
    <w:rsid w:val="00AA30EB"/>
    <w:rsid w:val="00AA35AC"/>
    <w:rsid w:val="00AA3D37"/>
    <w:rsid w:val="00AA3ED5"/>
    <w:rsid w:val="00AA407A"/>
    <w:rsid w:val="00AA49E7"/>
    <w:rsid w:val="00AA4B87"/>
    <w:rsid w:val="00AA4F97"/>
    <w:rsid w:val="00AA52D4"/>
    <w:rsid w:val="00AA5D86"/>
    <w:rsid w:val="00AA5DC3"/>
    <w:rsid w:val="00AA6030"/>
    <w:rsid w:val="00AA6060"/>
    <w:rsid w:val="00AA60F6"/>
    <w:rsid w:val="00AA6235"/>
    <w:rsid w:val="00AA65C9"/>
    <w:rsid w:val="00AA6852"/>
    <w:rsid w:val="00AA6CC8"/>
    <w:rsid w:val="00AA6D65"/>
    <w:rsid w:val="00AA724D"/>
    <w:rsid w:val="00AA7406"/>
    <w:rsid w:val="00AA7811"/>
    <w:rsid w:val="00AA7927"/>
    <w:rsid w:val="00AA798B"/>
    <w:rsid w:val="00AA7A09"/>
    <w:rsid w:val="00AA7DAA"/>
    <w:rsid w:val="00AA7DF3"/>
    <w:rsid w:val="00AB0564"/>
    <w:rsid w:val="00AB0991"/>
    <w:rsid w:val="00AB131E"/>
    <w:rsid w:val="00AB18A5"/>
    <w:rsid w:val="00AB1E9A"/>
    <w:rsid w:val="00AB1F94"/>
    <w:rsid w:val="00AB22EA"/>
    <w:rsid w:val="00AB251D"/>
    <w:rsid w:val="00AB28B6"/>
    <w:rsid w:val="00AB2C56"/>
    <w:rsid w:val="00AB2D19"/>
    <w:rsid w:val="00AB2FBA"/>
    <w:rsid w:val="00AB3071"/>
    <w:rsid w:val="00AB35A2"/>
    <w:rsid w:val="00AB38DE"/>
    <w:rsid w:val="00AB3FF2"/>
    <w:rsid w:val="00AB3FF3"/>
    <w:rsid w:val="00AB40F6"/>
    <w:rsid w:val="00AB5681"/>
    <w:rsid w:val="00AB5A53"/>
    <w:rsid w:val="00AB5B24"/>
    <w:rsid w:val="00AB5CF1"/>
    <w:rsid w:val="00AB5F53"/>
    <w:rsid w:val="00AB60A5"/>
    <w:rsid w:val="00AB627F"/>
    <w:rsid w:val="00AB68DC"/>
    <w:rsid w:val="00AB6979"/>
    <w:rsid w:val="00AB6E19"/>
    <w:rsid w:val="00AB72B3"/>
    <w:rsid w:val="00AB77A4"/>
    <w:rsid w:val="00AB7956"/>
    <w:rsid w:val="00AC0068"/>
    <w:rsid w:val="00AC0156"/>
    <w:rsid w:val="00AC04E6"/>
    <w:rsid w:val="00AC0AA3"/>
    <w:rsid w:val="00AC0BB1"/>
    <w:rsid w:val="00AC0CA2"/>
    <w:rsid w:val="00AC103F"/>
    <w:rsid w:val="00AC1130"/>
    <w:rsid w:val="00AC136C"/>
    <w:rsid w:val="00AC1457"/>
    <w:rsid w:val="00AC17DD"/>
    <w:rsid w:val="00AC1978"/>
    <w:rsid w:val="00AC1CDF"/>
    <w:rsid w:val="00AC2960"/>
    <w:rsid w:val="00AC2BD8"/>
    <w:rsid w:val="00AC2E05"/>
    <w:rsid w:val="00AC367A"/>
    <w:rsid w:val="00AC37A5"/>
    <w:rsid w:val="00AC3F22"/>
    <w:rsid w:val="00AC44B0"/>
    <w:rsid w:val="00AC4920"/>
    <w:rsid w:val="00AC5599"/>
    <w:rsid w:val="00AC55F1"/>
    <w:rsid w:val="00AC5679"/>
    <w:rsid w:val="00AC62CD"/>
    <w:rsid w:val="00AC68C8"/>
    <w:rsid w:val="00AC6972"/>
    <w:rsid w:val="00AC6B6C"/>
    <w:rsid w:val="00AC6DD6"/>
    <w:rsid w:val="00AC728A"/>
    <w:rsid w:val="00AC73C2"/>
    <w:rsid w:val="00AC73E7"/>
    <w:rsid w:val="00AC762E"/>
    <w:rsid w:val="00AC76E8"/>
    <w:rsid w:val="00AC7AB0"/>
    <w:rsid w:val="00AD0036"/>
    <w:rsid w:val="00AD03A9"/>
    <w:rsid w:val="00AD095E"/>
    <w:rsid w:val="00AD099D"/>
    <w:rsid w:val="00AD0BAD"/>
    <w:rsid w:val="00AD0D48"/>
    <w:rsid w:val="00AD115B"/>
    <w:rsid w:val="00AD126F"/>
    <w:rsid w:val="00AD146F"/>
    <w:rsid w:val="00AD14F7"/>
    <w:rsid w:val="00AD164E"/>
    <w:rsid w:val="00AD1876"/>
    <w:rsid w:val="00AD1E9B"/>
    <w:rsid w:val="00AD206B"/>
    <w:rsid w:val="00AD2284"/>
    <w:rsid w:val="00AD2722"/>
    <w:rsid w:val="00AD2B43"/>
    <w:rsid w:val="00AD3227"/>
    <w:rsid w:val="00AD32A6"/>
    <w:rsid w:val="00AD36D3"/>
    <w:rsid w:val="00AD381B"/>
    <w:rsid w:val="00AD3C0D"/>
    <w:rsid w:val="00AD42A6"/>
    <w:rsid w:val="00AD4375"/>
    <w:rsid w:val="00AD4404"/>
    <w:rsid w:val="00AD4C14"/>
    <w:rsid w:val="00AD5089"/>
    <w:rsid w:val="00AD546D"/>
    <w:rsid w:val="00AD567C"/>
    <w:rsid w:val="00AD5A05"/>
    <w:rsid w:val="00AD5C6D"/>
    <w:rsid w:val="00AD5FF3"/>
    <w:rsid w:val="00AD62EE"/>
    <w:rsid w:val="00AD6908"/>
    <w:rsid w:val="00AD6A7D"/>
    <w:rsid w:val="00AD6ACA"/>
    <w:rsid w:val="00AD703E"/>
    <w:rsid w:val="00AD74F5"/>
    <w:rsid w:val="00AD7D5E"/>
    <w:rsid w:val="00AE0A38"/>
    <w:rsid w:val="00AE1201"/>
    <w:rsid w:val="00AE177F"/>
    <w:rsid w:val="00AE195A"/>
    <w:rsid w:val="00AE1987"/>
    <w:rsid w:val="00AE19DC"/>
    <w:rsid w:val="00AE1EE0"/>
    <w:rsid w:val="00AE1F0F"/>
    <w:rsid w:val="00AE201A"/>
    <w:rsid w:val="00AE20D3"/>
    <w:rsid w:val="00AE2705"/>
    <w:rsid w:val="00AE27D8"/>
    <w:rsid w:val="00AE27DC"/>
    <w:rsid w:val="00AE2EF1"/>
    <w:rsid w:val="00AE31D4"/>
    <w:rsid w:val="00AE3217"/>
    <w:rsid w:val="00AE3515"/>
    <w:rsid w:val="00AE3CF3"/>
    <w:rsid w:val="00AE3D40"/>
    <w:rsid w:val="00AE3F4E"/>
    <w:rsid w:val="00AE3FFE"/>
    <w:rsid w:val="00AE4A23"/>
    <w:rsid w:val="00AE4CFF"/>
    <w:rsid w:val="00AE5539"/>
    <w:rsid w:val="00AE590D"/>
    <w:rsid w:val="00AE5953"/>
    <w:rsid w:val="00AE5EF3"/>
    <w:rsid w:val="00AE5F56"/>
    <w:rsid w:val="00AE60F7"/>
    <w:rsid w:val="00AE641B"/>
    <w:rsid w:val="00AE690D"/>
    <w:rsid w:val="00AE7256"/>
    <w:rsid w:val="00AE7666"/>
    <w:rsid w:val="00AF03F4"/>
    <w:rsid w:val="00AF131D"/>
    <w:rsid w:val="00AF1425"/>
    <w:rsid w:val="00AF1EED"/>
    <w:rsid w:val="00AF25C5"/>
    <w:rsid w:val="00AF30FD"/>
    <w:rsid w:val="00AF322E"/>
    <w:rsid w:val="00AF325F"/>
    <w:rsid w:val="00AF352D"/>
    <w:rsid w:val="00AF3588"/>
    <w:rsid w:val="00AF49AB"/>
    <w:rsid w:val="00AF4B84"/>
    <w:rsid w:val="00AF4FB8"/>
    <w:rsid w:val="00AF5123"/>
    <w:rsid w:val="00AF58D6"/>
    <w:rsid w:val="00AF5AA2"/>
    <w:rsid w:val="00AF669C"/>
    <w:rsid w:val="00AF6F40"/>
    <w:rsid w:val="00AF78B3"/>
    <w:rsid w:val="00AF7A3B"/>
    <w:rsid w:val="00B000CD"/>
    <w:rsid w:val="00B00387"/>
    <w:rsid w:val="00B0055E"/>
    <w:rsid w:val="00B005C9"/>
    <w:rsid w:val="00B0070E"/>
    <w:rsid w:val="00B00E7C"/>
    <w:rsid w:val="00B010FF"/>
    <w:rsid w:val="00B01129"/>
    <w:rsid w:val="00B013DD"/>
    <w:rsid w:val="00B01417"/>
    <w:rsid w:val="00B0142A"/>
    <w:rsid w:val="00B01449"/>
    <w:rsid w:val="00B025E0"/>
    <w:rsid w:val="00B02B89"/>
    <w:rsid w:val="00B051AA"/>
    <w:rsid w:val="00B052E9"/>
    <w:rsid w:val="00B053B4"/>
    <w:rsid w:val="00B05672"/>
    <w:rsid w:val="00B05682"/>
    <w:rsid w:val="00B058D1"/>
    <w:rsid w:val="00B059E0"/>
    <w:rsid w:val="00B05EC9"/>
    <w:rsid w:val="00B0604E"/>
    <w:rsid w:val="00B0632A"/>
    <w:rsid w:val="00B0678B"/>
    <w:rsid w:val="00B069B0"/>
    <w:rsid w:val="00B06B50"/>
    <w:rsid w:val="00B06F3B"/>
    <w:rsid w:val="00B07038"/>
    <w:rsid w:val="00B07A7F"/>
    <w:rsid w:val="00B07C86"/>
    <w:rsid w:val="00B11108"/>
    <w:rsid w:val="00B1172C"/>
    <w:rsid w:val="00B119E7"/>
    <w:rsid w:val="00B11B9C"/>
    <w:rsid w:val="00B12655"/>
    <w:rsid w:val="00B12728"/>
    <w:rsid w:val="00B12735"/>
    <w:rsid w:val="00B12D23"/>
    <w:rsid w:val="00B1302B"/>
    <w:rsid w:val="00B13148"/>
    <w:rsid w:val="00B1321A"/>
    <w:rsid w:val="00B1357E"/>
    <w:rsid w:val="00B13A0D"/>
    <w:rsid w:val="00B14CB2"/>
    <w:rsid w:val="00B1573F"/>
    <w:rsid w:val="00B15910"/>
    <w:rsid w:val="00B16224"/>
    <w:rsid w:val="00B162EC"/>
    <w:rsid w:val="00B16471"/>
    <w:rsid w:val="00B16829"/>
    <w:rsid w:val="00B17066"/>
    <w:rsid w:val="00B176A6"/>
    <w:rsid w:val="00B17D58"/>
    <w:rsid w:val="00B20324"/>
    <w:rsid w:val="00B210E6"/>
    <w:rsid w:val="00B21710"/>
    <w:rsid w:val="00B219B9"/>
    <w:rsid w:val="00B220CF"/>
    <w:rsid w:val="00B223DF"/>
    <w:rsid w:val="00B22770"/>
    <w:rsid w:val="00B22AAF"/>
    <w:rsid w:val="00B23932"/>
    <w:rsid w:val="00B23BA7"/>
    <w:rsid w:val="00B24086"/>
    <w:rsid w:val="00B25029"/>
    <w:rsid w:val="00B25228"/>
    <w:rsid w:val="00B25B2D"/>
    <w:rsid w:val="00B25C8D"/>
    <w:rsid w:val="00B26089"/>
    <w:rsid w:val="00B262CB"/>
    <w:rsid w:val="00B26319"/>
    <w:rsid w:val="00B26616"/>
    <w:rsid w:val="00B26680"/>
    <w:rsid w:val="00B2671B"/>
    <w:rsid w:val="00B26B78"/>
    <w:rsid w:val="00B276C6"/>
    <w:rsid w:val="00B2772A"/>
    <w:rsid w:val="00B27DD6"/>
    <w:rsid w:val="00B27FA2"/>
    <w:rsid w:val="00B30621"/>
    <w:rsid w:val="00B3129F"/>
    <w:rsid w:val="00B313E8"/>
    <w:rsid w:val="00B31A42"/>
    <w:rsid w:val="00B31B04"/>
    <w:rsid w:val="00B31CC3"/>
    <w:rsid w:val="00B31E14"/>
    <w:rsid w:val="00B320CC"/>
    <w:rsid w:val="00B32671"/>
    <w:rsid w:val="00B32A67"/>
    <w:rsid w:val="00B32B10"/>
    <w:rsid w:val="00B32F1C"/>
    <w:rsid w:val="00B3313F"/>
    <w:rsid w:val="00B33559"/>
    <w:rsid w:val="00B336AF"/>
    <w:rsid w:val="00B33900"/>
    <w:rsid w:val="00B33B89"/>
    <w:rsid w:val="00B33DD2"/>
    <w:rsid w:val="00B33DD9"/>
    <w:rsid w:val="00B33F19"/>
    <w:rsid w:val="00B345A6"/>
    <w:rsid w:val="00B345AF"/>
    <w:rsid w:val="00B3496D"/>
    <w:rsid w:val="00B352CB"/>
    <w:rsid w:val="00B353C8"/>
    <w:rsid w:val="00B3557D"/>
    <w:rsid w:val="00B357FB"/>
    <w:rsid w:val="00B35806"/>
    <w:rsid w:val="00B35889"/>
    <w:rsid w:val="00B3615B"/>
    <w:rsid w:val="00B361E9"/>
    <w:rsid w:val="00B36C0A"/>
    <w:rsid w:val="00B36E62"/>
    <w:rsid w:val="00B3705B"/>
    <w:rsid w:val="00B3736D"/>
    <w:rsid w:val="00B378A4"/>
    <w:rsid w:val="00B378CF"/>
    <w:rsid w:val="00B37A36"/>
    <w:rsid w:val="00B37ADD"/>
    <w:rsid w:val="00B37E62"/>
    <w:rsid w:val="00B37FE1"/>
    <w:rsid w:val="00B409A6"/>
    <w:rsid w:val="00B40CAE"/>
    <w:rsid w:val="00B40E13"/>
    <w:rsid w:val="00B41319"/>
    <w:rsid w:val="00B41B16"/>
    <w:rsid w:val="00B41EEE"/>
    <w:rsid w:val="00B42434"/>
    <w:rsid w:val="00B426A7"/>
    <w:rsid w:val="00B437FF"/>
    <w:rsid w:val="00B43E7C"/>
    <w:rsid w:val="00B44531"/>
    <w:rsid w:val="00B44BE2"/>
    <w:rsid w:val="00B456C4"/>
    <w:rsid w:val="00B45A40"/>
    <w:rsid w:val="00B45CFC"/>
    <w:rsid w:val="00B46547"/>
    <w:rsid w:val="00B46D0D"/>
    <w:rsid w:val="00B477B7"/>
    <w:rsid w:val="00B47934"/>
    <w:rsid w:val="00B47A94"/>
    <w:rsid w:val="00B47C7B"/>
    <w:rsid w:val="00B47F8A"/>
    <w:rsid w:val="00B5037F"/>
    <w:rsid w:val="00B509D1"/>
    <w:rsid w:val="00B50BEA"/>
    <w:rsid w:val="00B5102A"/>
    <w:rsid w:val="00B51134"/>
    <w:rsid w:val="00B51369"/>
    <w:rsid w:val="00B52CAC"/>
    <w:rsid w:val="00B532EB"/>
    <w:rsid w:val="00B53634"/>
    <w:rsid w:val="00B53B85"/>
    <w:rsid w:val="00B54070"/>
    <w:rsid w:val="00B542FB"/>
    <w:rsid w:val="00B548E6"/>
    <w:rsid w:val="00B54B25"/>
    <w:rsid w:val="00B552DC"/>
    <w:rsid w:val="00B55C55"/>
    <w:rsid w:val="00B55D0D"/>
    <w:rsid w:val="00B564A3"/>
    <w:rsid w:val="00B568F4"/>
    <w:rsid w:val="00B56A6D"/>
    <w:rsid w:val="00B56E61"/>
    <w:rsid w:val="00B56ECD"/>
    <w:rsid w:val="00B57267"/>
    <w:rsid w:val="00B57732"/>
    <w:rsid w:val="00B60207"/>
    <w:rsid w:val="00B604DE"/>
    <w:rsid w:val="00B60BD4"/>
    <w:rsid w:val="00B60E88"/>
    <w:rsid w:val="00B610C2"/>
    <w:rsid w:val="00B614A1"/>
    <w:rsid w:val="00B61951"/>
    <w:rsid w:val="00B61F6B"/>
    <w:rsid w:val="00B6273B"/>
    <w:rsid w:val="00B62A67"/>
    <w:rsid w:val="00B62B92"/>
    <w:rsid w:val="00B62BF4"/>
    <w:rsid w:val="00B62F67"/>
    <w:rsid w:val="00B63189"/>
    <w:rsid w:val="00B6331B"/>
    <w:rsid w:val="00B6360D"/>
    <w:rsid w:val="00B63E10"/>
    <w:rsid w:val="00B64350"/>
    <w:rsid w:val="00B643A9"/>
    <w:rsid w:val="00B6445D"/>
    <w:rsid w:val="00B64B00"/>
    <w:rsid w:val="00B64BFD"/>
    <w:rsid w:val="00B64FED"/>
    <w:rsid w:val="00B6518A"/>
    <w:rsid w:val="00B65404"/>
    <w:rsid w:val="00B656B4"/>
    <w:rsid w:val="00B65C61"/>
    <w:rsid w:val="00B65FF9"/>
    <w:rsid w:val="00B66079"/>
    <w:rsid w:val="00B66902"/>
    <w:rsid w:val="00B66B16"/>
    <w:rsid w:val="00B66D00"/>
    <w:rsid w:val="00B66DAF"/>
    <w:rsid w:val="00B66F3E"/>
    <w:rsid w:val="00B67D85"/>
    <w:rsid w:val="00B70192"/>
    <w:rsid w:val="00B7057C"/>
    <w:rsid w:val="00B70CCA"/>
    <w:rsid w:val="00B713F2"/>
    <w:rsid w:val="00B71659"/>
    <w:rsid w:val="00B71942"/>
    <w:rsid w:val="00B71DFB"/>
    <w:rsid w:val="00B726DB"/>
    <w:rsid w:val="00B72CC5"/>
    <w:rsid w:val="00B731E6"/>
    <w:rsid w:val="00B735A7"/>
    <w:rsid w:val="00B73696"/>
    <w:rsid w:val="00B73774"/>
    <w:rsid w:val="00B73BD9"/>
    <w:rsid w:val="00B73F40"/>
    <w:rsid w:val="00B73F5B"/>
    <w:rsid w:val="00B746F9"/>
    <w:rsid w:val="00B749BD"/>
    <w:rsid w:val="00B74AA4"/>
    <w:rsid w:val="00B752C3"/>
    <w:rsid w:val="00B75555"/>
    <w:rsid w:val="00B7590F"/>
    <w:rsid w:val="00B7595A"/>
    <w:rsid w:val="00B7596F"/>
    <w:rsid w:val="00B75AE4"/>
    <w:rsid w:val="00B75F9E"/>
    <w:rsid w:val="00B76159"/>
    <w:rsid w:val="00B7642F"/>
    <w:rsid w:val="00B766CC"/>
    <w:rsid w:val="00B76A32"/>
    <w:rsid w:val="00B76B00"/>
    <w:rsid w:val="00B76BC7"/>
    <w:rsid w:val="00B76C6A"/>
    <w:rsid w:val="00B77801"/>
    <w:rsid w:val="00B77834"/>
    <w:rsid w:val="00B778B2"/>
    <w:rsid w:val="00B77ACE"/>
    <w:rsid w:val="00B801DB"/>
    <w:rsid w:val="00B80265"/>
    <w:rsid w:val="00B809AD"/>
    <w:rsid w:val="00B80C8F"/>
    <w:rsid w:val="00B80D45"/>
    <w:rsid w:val="00B80DF7"/>
    <w:rsid w:val="00B80FB9"/>
    <w:rsid w:val="00B812B6"/>
    <w:rsid w:val="00B817CF"/>
    <w:rsid w:val="00B8258A"/>
    <w:rsid w:val="00B83248"/>
    <w:rsid w:val="00B836A7"/>
    <w:rsid w:val="00B83A91"/>
    <w:rsid w:val="00B83D91"/>
    <w:rsid w:val="00B83E53"/>
    <w:rsid w:val="00B8451A"/>
    <w:rsid w:val="00B845B3"/>
    <w:rsid w:val="00B84611"/>
    <w:rsid w:val="00B84D41"/>
    <w:rsid w:val="00B84DF1"/>
    <w:rsid w:val="00B84E64"/>
    <w:rsid w:val="00B84F4D"/>
    <w:rsid w:val="00B84FAC"/>
    <w:rsid w:val="00B85889"/>
    <w:rsid w:val="00B85DCC"/>
    <w:rsid w:val="00B86551"/>
    <w:rsid w:val="00B86A99"/>
    <w:rsid w:val="00B86AD8"/>
    <w:rsid w:val="00B86BFB"/>
    <w:rsid w:val="00B86D0E"/>
    <w:rsid w:val="00B86DB8"/>
    <w:rsid w:val="00B871A8"/>
    <w:rsid w:val="00B874A8"/>
    <w:rsid w:val="00B87712"/>
    <w:rsid w:val="00B8777D"/>
    <w:rsid w:val="00B87D24"/>
    <w:rsid w:val="00B9001E"/>
    <w:rsid w:val="00B908BC"/>
    <w:rsid w:val="00B910C7"/>
    <w:rsid w:val="00B9125B"/>
    <w:rsid w:val="00B91D6A"/>
    <w:rsid w:val="00B92235"/>
    <w:rsid w:val="00B9317C"/>
    <w:rsid w:val="00B93BB0"/>
    <w:rsid w:val="00B93BC0"/>
    <w:rsid w:val="00B94475"/>
    <w:rsid w:val="00B947A4"/>
    <w:rsid w:val="00B94B6A"/>
    <w:rsid w:val="00B94DAB"/>
    <w:rsid w:val="00B94E58"/>
    <w:rsid w:val="00B950F3"/>
    <w:rsid w:val="00B95851"/>
    <w:rsid w:val="00B95D50"/>
    <w:rsid w:val="00B95F71"/>
    <w:rsid w:val="00B9600F"/>
    <w:rsid w:val="00B96040"/>
    <w:rsid w:val="00B9604D"/>
    <w:rsid w:val="00B9648F"/>
    <w:rsid w:val="00B96850"/>
    <w:rsid w:val="00B96E39"/>
    <w:rsid w:val="00B97272"/>
    <w:rsid w:val="00B9732D"/>
    <w:rsid w:val="00B9733F"/>
    <w:rsid w:val="00B9735A"/>
    <w:rsid w:val="00B978F7"/>
    <w:rsid w:val="00BA0A61"/>
    <w:rsid w:val="00BA0AAC"/>
    <w:rsid w:val="00BA0CD0"/>
    <w:rsid w:val="00BA1040"/>
    <w:rsid w:val="00BA11C5"/>
    <w:rsid w:val="00BA161A"/>
    <w:rsid w:val="00BA187E"/>
    <w:rsid w:val="00BA1A2C"/>
    <w:rsid w:val="00BA1C19"/>
    <w:rsid w:val="00BA1D90"/>
    <w:rsid w:val="00BA211A"/>
    <w:rsid w:val="00BA2472"/>
    <w:rsid w:val="00BA25FA"/>
    <w:rsid w:val="00BA30CC"/>
    <w:rsid w:val="00BA3299"/>
    <w:rsid w:val="00BA32AF"/>
    <w:rsid w:val="00BA348E"/>
    <w:rsid w:val="00BA382D"/>
    <w:rsid w:val="00BA426A"/>
    <w:rsid w:val="00BA4AA8"/>
    <w:rsid w:val="00BA50F6"/>
    <w:rsid w:val="00BA513E"/>
    <w:rsid w:val="00BA5B62"/>
    <w:rsid w:val="00BA5EEE"/>
    <w:rsid w:val="00BA628E"/>
    <w:rsid w:val="00BA67A0"/>
    <w:rsid w:val="00BA72F9"/>
    <w:rsid w:val="00BA7622"/>
    <w:rsid w:val="00BA7A71"/>
    <w:rsid w:val="00BB0048"/>
    <w:rsid w:val="00BB036F"/>
    <w:rsid w:val="00BB0849"/>
    <w:rsid w:val="00BB08B7"/>
    <w:rsid w:val="00BB0905"/>
    <w:rsid w:val="00BB0B29"/>
    <w:rsid w:val="00BB1236"/>
    <w:rsid w:val="00BB134F"/>
    <w:rsid w:val="00BB1587"/>
    <w:rsid w:val="00BB1666"/>
    <w:rsid w:val="00BB1761"/>
    <w:rsid w:val="00BB1A08"/>
    <w:rsid w:val="00BB2018"/>
    <w:rsid w:val="00BB209F"/>
    <w:rsid w:val="00BB221B"/>
    <w:rsid w:val="00BB2795"/>
    <w:rsid w:val="00BB2960"/>
    <w:rsid w:val="00BB2DCE"/>
    <w:rsid w:val="00BB2DDF"/>
    <w:rsid w:val="00BB2F75"/>
    <w:rsid w:val="00BB2FB8"/>
    <w:rsid w:val="00BB3ECA"/>
    <w:rsid w:val="00BB403B"/>
    <w:rsid w:val="00BB43B4"/>
    <w:rsid w:val="00BB4936"/>
    <w:rsid w:val="00BB4CC5"/>
    <w:rsid w:val="00BB5324"/>
    <w:rsid w:val="00BB53C5"/>
    <w:rsid w:val="00BB5B2B"/>
    <w:rsid w:val="00BB5CC0"/>
    <w:rsid w:val="00BB5CC3"/>
    <w:rsid w:val="00BB5E66"/>
    <w:rsid w:val="00BB5F5D"/>
    <w:rsid w:val="00BB6646"/>
    <w:rsid w:val="00BB6732"/>
    <w:rsid w:val="00BB6B6D"/>
    <w:rsid w:val="00BB72D3"/>
    <w:rsid w:val="00BB7668"/>
    <w:rsid w:val="00BB7B0D"/>
    <w:rsid w:val="00BB7D25"/>
    <w:rsid w:val="00BB7D3D"/>
    <w:rsid w:val="00BC0560"/>
    <w:rsid w:val="00BC114A"/>
    <w:rsid w:val="00BC124E"/>
    <w:rsid w:val="00BC1B4D"/>
    <w:rsid w:val="00BC1D71"/>
    <w:rsid w:val="00BC1F2A"/>
    <w:rsid w:val="00BC26B4"/>
    <w:rsid w:val="00BC28E6"/>
    <w:rsid w:val="00BC2A47"/>
    <w:rsid w:val="00BC2C06"/>
    <w:rsid w:val="00BC2CBB"/>
    <w:rsid w:val="00BC2E85"/>
    <w:rsid w:val="00BC2FC7"/>
    <w:rsid w:val="00BC35E6"/>
    <w:rsid w:val="00BC3E8D"/>
    <w:rsid w:val="00BC3ECE"/>
    <w:rsid w:val="00BC4259"/>
    <w:rsid w:val="00BC442A"/>
    <w:rsid w:val="00BC4B44"/>
    <w:rsid w:val="00BC5580"/>
    <w:rsid w:val="00BC5712"/>
    <w:rsid w:val="00BC5749"/>
    <w:rsid w:val="00BC62F2"/>
    <w:rsid w:val="00BC6C0C"/>
    <w:rsid w:val="00BC6FB0"/>
    <w:rsid w:val="00BC72F3"/>
    <w:rsid w:val="00BC736D"/>
    <w:rsid w:val="00BC74AD"/>
    <w:rsid w:val="00BC7803"/>
    <w:rsid w:val="00BC7906"/>
    <w:rsid w:val="00BC7ACD"/>
    <w:rsid w:val="00BC7CE5"/>
    <w:rsid w:val="00BC7F7F"/>
    <w:rsid w:val="00BD00DB"/>
    <w:rsid w:val="00BD02CB"/>
    <w:rsid w:val="00BD0AF4"/>
    <w:rsid w:val="00BD117E"/>
    <w:rsid w:val="00BD128B"/>
    <w:rsid w:val="00BD1A2A"/>
    <w:rsid w:val="00BD1B7F"/>
    <w:rsid w:val="00BD2387"/>
    <w:rsid w:val="00BD2655"/>
    <w:rsid w:val="00BD34B2"/>
    <w:rsid w:val="00BD38E0"/>
    <w:rsid w:val="00BD3A41"/>
    <w:rsid w:val="00BD3FD1"/>
    <w:rsid w:val="00BD43C1"/>
    <w:rsid w:val="00BD46CB"/>
    <w:rsid w:val="00BD4AF1"/>
    <w:rsid w:val="00BD4EBC"/>
    <w:rsid w:val="00BD5610"/>
    <w:rsid w:val="00BD585B"/>
    <w:rsid w:val="00BD6015"/>
    <w:rsid w:val="00BD65E3"/>
    <w:rsid w:val="00BD6BBB"/>
    <w:rsid w:val="00BD6CA3"/>
    <w:rsid w:val="00BD7D15"/>
    <w:rsid w:val="00BD7FF8"/>
    <w:rsid w:val="00BE0302"/>
    <w:rsid w:val="00BE0A40"/>
    <w:rsid w:val="00BE1082"/>
    <w:rsid w:val="00BE1606"/>
    <w:rsid w:val="00BE1693"/>
    <w:rsid w:val="00BE227B"/>
    <w:rsid w:val="00BE284E"/>
    <w:rsid w:val="00BE298D"/>
    <w:rsid w:val="00BE2D7C"/>
    <w:rsid w:val="00BE2F5B"/>
    <w:rsid w:val="00BE316A"/>
    <w:rsid w:val="00BE31BD"/>
    <w:rsid w:val="00BE3603"/>
    <w:rsid w:val="00BE368C"/>
    <w:rsid w:val="00BE43F7"/>
    <w:rsid w:val="00BE478F"/>
    <w:rsid w:val="00BE49C0"/>
    <w:rsid w:val="00BE4B2C"/>
    <w:rsid w:val="00BE5A41"/>
    <w:rsid w:val="00BE5E16"/>
    <w:rsid w:val="00BE63CF"/>
    <w:rsid w:val="00BE6622"/>
    <w:rsid w:val="00BE69D4"/>
    <w:rsid w:val="00BE6C84"/>
    <w:rsid w:val="00BE7253"/>
    <w:rsid w:val="00BE7C22"/>
    <w:rsid w:val="00BE7C69"/>
    <w:rsid w:val="00BF0441"/>
    <w:rsid w:val="00BF07BF"/>
    <w:rsid w:val="00BF08DE"/>
    <w:rsid w:val="00BF0B21"/>
    <w:rsid w:val="00BF1337"/>
    <w:rsid w:val="00BF19DB"/>
    <w:rsid w:val="00BF1C00"/>
    <w:rsid w:val="00BF20CB"/>
    <w:rsid w:val="00BF219E"/>
    <w:rsid w:val="00BF268D"/>
    <w:rsid w:val="00BF2B99"/>
    <w:rsid w:val="00BF3479"/>
    <w:rsid w:val="00BF3736"/>
    <w:rsid w:val="00BF39D4"/>
    <w:rsid w:val="00BF3A07"/>
    <w:rsid w:val="00BF43D3"/>
    <w:rsid w:val="00BF44BE"/>
    <w:rsid w:val="00BF4702"/>
    <w:rsid w:val="00BF4A5B"/>
    <w:rsid w:val="00BF50CF"/>
    <w:rsid w:val="00BF54FE"/>
    <w:rsid w:val="00BF5978"/>
    <w:rsid w:val="00BF5A59"/>
    <w:rsid w:val="00BF5ADF"/>
    <w:rsid w:val="00BF5E59"/>
    <w:rsid w:val="00BF6061"/>
    <w:rsid w:val="00BF6C70"/>
    <w:rsid w:val="00BF73EB"/>
    <w:rsid w:val="00BF744F"/>
    <w:rsid w:val="00BF7526"/>
    <w:rsid w:val="00BF77D8"/>
    <w:rsid w:val="00BF78F7"/>
    <w:rsid w:val="00C0097A"/>
    <w:rsid w:val="00C01FD8"/>
    <w:rsid w:val="00C03152"/>
    <w:rsid w:val="00C03310"/>
    <w:rsid w:val="00C03326"/>
    <w:rsid w:val="00C03470"/>
    <w:rsid w:val="00C0355D"/>
    <w:rsid w:val="00C03809"/>
    <w:rsid w:val="00C039D2"/>
    <w:rsid w:val="00C03D14"/>
    <w:rsid w:val="00C04A2D"/>
    <w:rsid w:val="00C04E6E"/>
    <w:rsid w:val="00C04F31"/>
    <w:rsid w:val="00C050CB"/>
    <w:rsid w:val="00C05CBD"/>
    <w:rsid w:val="00C05E3A"/>
    <w:rsid w:val="00C063C7"/>
    <w:rsid w:val="00C06636"/>
    <w:rsid w:val="00C06664"/>
    <w:rsid w:val="00C06938"/>
    <w:rsid w:val="00C06BA6"/>
    <w:rsid w:val="00C06C42"/>
    <w:rsid w:val="00C07234"/>
    <w:rsid w:val="00C07283"/>
    <w:rsid w:val="00C07549"/>
    <w:rsid w:val="00C07EEE"/>
    <w:rsid w:val="00C10622"/>
    <w:rsid w:val="00C106BD"/>
    <w:rsid w:val="00C10E5E"/>
    <w:rsid w:val="00C10E60"/>
    <w:rsid w:val="00C10F84"/>
    <w:rsid w:val="00C11BDD"/>
    <w:rsid w:val="00C11ED6"/>
    <w:rsid w:val="00C12865"/>
    <w:rsid w:val="00C12B78"/>
    <w:rsid w:val="00C12E29"/>
    <w:rsid w:val="00C12F39"/>
    <w:rsid w:val="00C1311F"/>
    <w:rsid w:val="00C134F7"/>
    <w:rsid w:val="00C13E67"/>
    <w:rsid w:val="00C1411E"/>
    <w:rsid w:val="00C14E58"/>
    <w:rsid w:val="00C14E5E"/>
    <w:rsid w:val="00C150EE"/>
    <w:rsid w:val="00C153FD"/>
    <w:rsid w:val="00C15E4A"/>
    <w:rsid w:val="00C160CC"/>
    <w:rsid w:val="00C16450"/>
    <w:rsid w:val="00C1683A"/>
    <w:rsid w:val="00C16DF5"/>
    <w:rsid w:val="00C1704C"/>
    <w:rsid w:val="00C172F8"/>
    <w:rsid w:val="00C17462"/>
    <w:rsid w:val="00C176D1"/>
    <w:rsid w:val="00C1795E"/>
    <w:rsid w:val="00C17994"/>
    <w:rsid w:val="00C179AE"/>
    <w:rsid w:val="00C202EE"/>
    <w:rsid w:val="00C20478"/>
    <w:rsid w:val="00C206C6"/>
    <w:rsid w:val="00C20B74"/>
    <w:rsid w:val="00C20C5A"/>
    <w:rsid w:val="00C20CCA"/>
    <w:rsid w:val="00C21239"/>
    <w:rsid w:val="00C21297"/>
    <w:rsid w:val="00C212A5"/>
    <w:rsid w:val="00C217D9"/>
    <w:rsid w:val="00C219F3"/>
    <w:rsid w:val="00C21A17"/>
    <w:rsid w:val="00C21B4F"/>
    <w:rsid w:val="00C21CAF"/>
    <w:rsid w:val="00C21F95"/>
    <w:rsid w:val="00C22059"/>
    <w:rsid w:val="00C22EFF"/>
    <w:rsid w:val="00C235E0"/>
    <w:rsid w:val="00C23813"/>
    <w:rsid w:val="00C23EB3"/>
    <w:rsid w:val="00C23ED3"/>
    <w:rsid w:val="00C23F61"/>
    <w:rsid w:val="00C2448B"/>
    <w:rsid w:val="00C2455C"/>
    <w:rsid w:val="00C2494E"/>
    <w:rsid w:val="00C24F0D"/>
    <w:rsid w:val="00C2546E"/>
    <w:rsid w:val="00C2549C"/>
    <w:rsid w:val="00C2562C"/>
    <w:rsid w:val="00C25F48"/>
    <w:rsid w:val="00C25F80"/>
    <w:rsid w:val="00C260A0"/>
    <w:rsid w:val="00C262E0"/>
    <w:rsid w:val="00C26647"/>
    <w:rsid w:val="00C27631"/>
    <w:rsid w:val="00C27643"/>
    <w:rsid w:val="00C27826"/>
    <w:rsid w:val="00C27836"/>
    <w:rsid w:val="00C27E08"/>
    <w:rsid w:val="00C27F0B"/>
    <w:rsid w:val="00C27FBA"/>
    <w:rsid w:val="00C301F1"/>
    <w:rsid w:val="00C3045C"/>
    <w:rsid w:val="00C30551"/>
    <w:rsid w:val="00C305A1"/>
    <w:rsid w:val="00C30893"/>
    <w:rsid w:val="00C308DD"/>
    <w:rsid w:val="00C30BE0"/>
    <w:rsid w:val="00C30E0A"/>
    <w:rsid w:val="00C31066"/>
    <w:rsid w:val="00C3106B"/>
    <w:rsid w:val="00C3113A"/>
    <w:rsid w:val="00C31511"/>
    <w:rsid w:val="00C3280F"/>
    <w:rsid w:val="00C336B8"/>
    <w:rsid w:val="00C33933"/>
    <w:rsid w:val="00C33B46"/>
    <w:rsid w:val="00C352F6"/>
    <w:rsid w:val="00C36A6F"/>
    <w:rsid w:val="00C36ADE"/>
    <w:rsid w:val="00C36B70"/>
    <w:rsid w:val="00C375AC"/>
    <w:rsid w:val="00C4012B"/>
    <w:rsid w:val="00C40220"/>
    <w:rsid w:val="00C406BB"/>
    <w:rsid w:val="00C408B8"/>
    <w:rsid w:val="00C40DD7"/>
    <w:rsid w:val="00C40E56"/>
    <w:rsid w:val="00C41099"/>
    <w:rsid w:val="00C41267"/>
    <w:rsid w:val="00C412D2"/>
    <w:rsid w:val="00C4186C"/>
    <w:rsid w:val="00C4189D"/>
    <w:rsid w:val="00C418BA"/>
    <w:rsid w:val="00C423F7"/>
    <w:rsid w:val="00C42BF6"/>
    <w:rsid w:val="00C42E44"/>
    <w:rsid w:val="00C42F15"/>
    <w:rsid w:val="00C4388B"/>
    <w:rsid w:val="00C44D6C"/>
    <w:rsid w:val="00C45F1C"/>
    <w:rsid w:val="00C4645A"/>
    <w:rsid w:val="00C46506"/>
    <w:rsid w:val="00C465EE"/>
    <w:rsid w:val="00C46CE6"/>
    <w:rsid w:val="00C470C1"/>
    <w:rsid w:val="00C47CE5"/>
    <w:rsid w:val="00C47E56"/>
    <w:rsid w:val="00C504A5"/>
    <w:rsid w:val="00C5081F"/>
    <w:rsid w:val="00C509B2"/>
    <w:rsid w:val="00C50ECE"/>
    <w:rsid w:val="00C51695"/>
    <w:rsid w:val="00C51C02"/>
    <w:rsid w:val="00C51D91"/>
    <w:rsid w:val="00C52180"/>
    <w:rsid w:val="00C52202"/>
    <w:rsid w:val="00C524DE"/>
    <w:rsid w:val="00C52B64"/>
    <w:rsid w:val="00C52D7C"/>
    <w:rsid w:val="00C52E18"/>
    <w:rsid w:val="00C53418"/>
    <w:rsid w:val="00C538A4"/>
    <w:rsid w:val="00C539E4"/>
    <w:rsid w:val="00C539F6"/>
    <w:rsid w:val="00C53DC4"/>
    <w:rsid w:val="00C5415F"/>
    <w:rsid w:val="00C546B1"/>
    <w:rsid w:val="00C54A7D"/>
    <w:rsid w:val="00C5589F"/>
    <w:rsid w:val="00C559BA"/>
    <w:rsid w:val="00C5735E"/>
    <w:rsid w:val="00C577B4"/>
    <w:rsid w:val="00C6100C"/>
    <w:rsid w:val="00C611CE"/>
    <w:rsid w:val="00C61480"/>
    <w:rsid w:val="00C616A6"/>
    <w:rsid w:val="00C61A2C"/>
    <w:rsid w:val="00C61D31"/>
    <w:rsid w:val="00C61E17"/>
    <w:rsid w:val="00C61F46"/>
    <w:rsid w:val="00C6221C"/>
    <w:rsid w:val="00C62582"/>
    <w:rsid w:val="00C6290F"/>
    <w:rsid w:val="00C6313D"/>
    <w:rsid w:val="00C631BC"/>
    <w:rsid w:val="00C63979"/>
    <w:rsid w:val="00C63DBB"/>
    <w:rsid w:val="00C6424F"/>
    <w:rsid w:val="00C643C6"/>
    <w:rsid w:val="00C644D9"/>
    <w:rsid w:val="00C6473D"/>
    <w:rsid w:val="00C64D59"/>
    <w:rsid w:val="00C6595A"/>
    <w:rsid w:val="00C66452"/>
    <w:rsid w:val="00C66722"/>
    <w:rsid w:val="00C6682B"/>
    <w:rsid w:val="00C66E4F"/>
    <w:rsid w:val="00C67056"/>
    <w:rsid w:val="00C670CB"/>
    <w:rsid w:val="00C674EC"/>
    <w:rsid w:val="00C67668"/>
    <w:rsid w:val="00C67678"/>
    <w:rsid w:val="00C67C9B"/>
    <w:rsid w:val="00C700C1"/>
    <w:rsid w:val="00C70148"/>
    <w:rsid w:val="00C701D8"/>
    <w:rsid w:val="00C70417"/>
    <w:rsid w:val="00C71378"/>
    <w:rsid w:val="00C71973"/>
    <w:rsid w:val="00C71AEA"/>
    <w:rsid w:val="00C72352"/>
    <w:rsid w:val="00C7253A"/>
    <w:rsid w:val="00C72CA0"/>
    <w:rsid w:val="00C735C5"/>
    <w:rsid w:val="00C737A0"/>
    <w:rsid w:val="00C74559"/>
    <w:rsid w:val="00C7456E"/>
    <w:rsid w:val="00C74973"/>
    <w:rsid w:val="00C74BC4"/>
    <w:rsid w:val="00C74D1A"/>
    <w:rsid w:val="00C75024"/>
    <w:rsid w:val="00C754E5"/>
    <w:rsid w:val="00C7554F"/>
    <w:rsid w:val="00C75579"/>
    <w:rsid w:val="00C75D14"/>
    <w:rsid w:val="00C76674"/>
    <w:rsid w:val="00C76704"/>
    <w:rsid w:val="00C768DF"/>
    <w:rsid w:val="00C76DA0"/>
    <w:rsid w:val="00C77453"/>
    <w:rsid w:val="00C77DE7"/>
    <w:rsid w:val="00C80423"/>
    <w:rsid w:val="00C8054D"/>
    <w:rsid w:val="00C80691"/>
    <w:rsid w:val="00C80695"/>
    <w:rsid w:val="00C810F2"/>
    <w:rsid w:val="00C8134C"/>
    <w:rsid w:val="00C82011"/>
    <w:rsid w:val="00C8214A"/>
    <w:rsid w:val="00C82398"/>
    <w:rsid w:val="00C82B04"/>
    <w:rsid w:val="00C82BB4"/>
    <w:rsid w:val="00C82F05"/>
    <w:rsid w:val="00C831C3"/>
    <w:rsid w:val="00C8355E"/>
    <w:rsid w:val="00C83873"/>
    <w:rsid w:val="00C83B34"/>
    <w:rsid w:val="00C83F15"/>
    <w:rsid w:val="00C84272"/>
    <w:rsid w:val="00C850B3"/>
    <w:rsid w:val="00C850C6"/>
    <w:rsid w:val="00C8548A"/>
    <w:rsid w:val="00C8575A"/>
    <w:rsid w:val="00C85FE2"/>
    <w:rsid w:val="00C861F3"/>
    <w:rsid w:val="00C863DE"/>
    <w:rsid w:val="00C866FA"/>
    <w:rsid w:val="00C86A68"/>
    <w:rsid w:val="00C8710D"/>
    <w:rsid w:val="00C871C6"/>
    <w:rsid w:val="00C872F0"/>
    <w:rsid w:val="00C90784"/>
    <w:rsid w:val="00C909EE"/>
    <w:rsid w:val="00C90B25"/>
    <w:rsid w:val="00C90B6F"/>
    <w:rsid w:val="00C91096"/>
    <w:rsid w:val="00C9169D"/>
    <w:rsid w:val="00C91875"/>
    <w:rsid w:val="00C9195F"/>
    <w:rsid w:val="00C91E0E"/>
    <w:rsid w:val="00C91F5A"/>
    <w:rsid w:val="00C9257B"/>
    <w:rsid w:val="00C92B0C"/>
    <w:rsid w:val="00C93201"/>
    <w:rsid w:val="00C938B6"/>
    <w:rsid w:val="00C94645"/>
    <w:rsid w:val="00C94AAF"/>
    <w:rsid w:val="00C94B6D"/>
    <w:rsid w:val="00C94E39"/>
    <w:rsid w:val="00C952B9"/>
    <w:rsid w:val="00C95F90"/>
    <w:rsid w:val="00C961E6"/>
    <w:rsid w:val="00C9669C"/>
    <w:rsid w:val="00C96B9C"/>
    <w:rsid w:val="00C96D83"/>
    <w:rsid w:val="00C97424"/>
    <w:rsid w:val="00C975EA"/>
    <w:rsid w:val="00C97602"/>
    <w:rsid w:val="00C9791E"/>
    <w:rsid w:val="00C9799F"/>
    <w:rsid w:val="00C97B97"/>
    <w:rsid w:val="00C97BB6"/>
    <w:rsid w:val="00CA0411"/>
    <w:rsid w:val="00CA0513"/>
    <w:rsid w:val="00CA052D"/>
    <w:rsid w:val="00CA054C"/>
    <w:rsid w:val="00CA08DB"/>
    <w:rsid w:val="00CA0981"/>
    <w:rsid w:val="00CA0E1C"/>
    <w:rsid w:val="00CA15C8"/>
    <w:rsid w:val="00CA15D5"/>
    <w:rsid w:val="00CA1EA6"/>
    <w:rsid w:val="00CA23E1"/>
    <w:rsid w:val="00CA2456"/>
    <w:rsid w:val="00CA298A"/>
    <w:rsid w:val="00CA2AEA"/>
    <w:rsid w:val="00CA3312"/>
    <w:rsid w:val="00CA3314"/>
    <w:rsid w:val="00CA3A45"/>
    <w:rsid w:val="00CA4464"/>
    <w:rsid w:val="00CA4A59"/>
    <w:rsid w:val="00CA52EA"/>
    <w:rsid w:val="00CA5EC4"/>
    <w:rsid w:val="00CA63CA"/>
    <w:rsid w:val="00CA6914"/>
    <w:rsid w:val="00CA6E21"/>
    <w:rsid w:val="00CA71B1"/>
    <w:rsid w:val="00CB088E"/>
    <w:rsid w:val="00CB0AC4"/>
    <w:rsid w:val="00CB0BD3"/>
    <w:rsid w:val="00CB0CD7"/>
    <w:rsid w:val="00CB1440"/>
    <w:rsid w:val="00CB14C3"/>
    <w:rsid w:val="00CB1928"/>
    <w:rsid w:val="00CB19B3"/>
    <w:rsid w:val="00CB1DAF"/>
    <w:rsid w:val="00CB1E2B"/>
    <w:rsid w:val="00CB1E6A"/>
    <w:rsid w:val="00CB207A"/>
    <w:rsid w:val="00CB20EB"/>
    <w:rsid w:val="00CB278F"/>
    <w:rsid w:val="00CB28DF"/>
    <w:rsid w:val="00CB2C0C"/>
    <w:rsid w:val="00CB38B1"/>
    <w:rsid w:val="00CB39C2"/>
    <w:rsid w:val="00CB3B0F"/>
    <w:rsid w:val="00CB3B68"/>
    <w:rsid w:val="00CB451F"/>
    <w:rsid w:val="00CB4749"/>
    <w:rsid w:val="00CB4A6F"/>
    <w:rsid w:val="00CB60B7"/>
    <w:rsid w:val="00CB66D8"/>
    <w:rsid w:val="00CB682F"/>
    <w:rsid w:val="00CB6B9A"/>
    <w:rsid w:val="00CB6F51"/>
    <w:rsid w:val="00CB71BA"/>
    <w:rsid w:val="00CB7366"/>
    <w:rsid w:val="00CB7392"/>
    <w:rsid w:val="00CB748B"/>
    <w:rsid w:val="00CB7791"/>
    <w:rsid w:val="00CB795B"/>
    <w:rsid w:val="00CC027F"/>
    <w:rsid w:val="00CC074B"/>
    <w:rsid w:val="00CC0900"/>
    <w:rsid w:val="00CC1451"/>
    <w:rsid w:val="00CC14D4"/>
    <w:rsid w:val="00CC174B"/>
    <w:rsid w:val="00CC1E61"/>
    <w:rsid w:val="00CC1FE3"/>
    <w:rsid w:val="00CC274C"/>
    <w:rsid w:val="00CC2E4F"/>
    <w:rsid w:val="00CC2F54"/>
    <w:rsid w:val="00CC35A0"/>
    <w:rsid w:val="00CC3684"/>
    <w:rsid w:val="00CC37D7"/>
    <w:rsid w:val="00CC3AA3"/>
    <w:rsid w:val="00CC3E86"/>
    <w:rsid w:val="00CC4614"/>
    <w:rsid w:val="00CC4751"/>
    <w:rsid w:val="00CC4E69"/>
    <w:rsid w:val="00CC4E84"/>
    <w:rsid w:val="00CC4E88"/>
    <w:rsid w:val="00CC4E8E"/>
    <w:rsid w:val="00CC5264"/>
    <w:rsid w:val="00CC552D"/>
    <w:rsid w:val="00CC6168"/>
    <w:rsid w:val="00CC69AB"/>
    <w:rsid w:val="00CC6A5F"/>
    <w:rsid w:val="00CC6C2F"/>
    <w:rsid w:val="00CC6E9C"/>
    <w:rsid w:val="00CC7547"/>
    <w:rsid w:val="00CC7805"/>
    <w:rsid w:val="00CC78EE"/>
    <w:rsid w:val="00CC7C3A"/>
    <w:rsid w:val="00CC7D1A"/>
    <w:rsid w:val="00CC7E52"/>
    <w:rsid w:val="00CD0B7F"/>
    <w:rsid w:val="00CD0D47"/>
    <w:rsid w:val="00CD0D66"/>
    <w:rsid w:val="00CD0D84"/>
    <w:rsid w:val="00CD0F37"/>
    <w:rsid w:val="00CD0F73"/>
    <w:rsid w:val="00CD103F"/>
    <w:rsid w:val="00CD1369"/>
    <w:rsid w:val="00CD1661"/>
    <w:rsid w:val="00CD177F"/>
    <w:rsid w:val="00CD17D5"/>
    <w:rsid w:val="00CD1B91"/>
    <w:rsid w:val="00CD1C60"/>
    <w:rsid w:val="00CD1FEB"/>
    <w:rsid w:val="00CD2450"/>
    <w:rsid w:val="00CD2537"/>
    <w:rsid w:val="00CD2CB8"/>
    <w:rsid w:val="00CD2DBE"/>
    <w:rsid w:val="00CD308B"/>
    <w:rsid w:val="00CD316A"/>
    <w:rsid w:val="00CD3A0C"/>
    <w:rsid w:val="00CD3B8E"/>
    <w:rsid w:val="00CD3F4C"/>
    <w:rsid w:val="00CD518D"/>
    <w:rsid w:val="00CD5390"/>
    <w:rsid w:val="00CD53A3"/>
    <w:rsid w:val="00CD5A17"/>
    <w:rsid w:val="00CD5B8A"/>
    <w:rsid w:val="00CD5D31"/>
    <w:rsid w:val="00CD5F96"/>
    <w:rsid w:val="00CD6471"/>
    <w:rsid w:val="00CD678A"/>
    <w:rsid w:val="00CD6938"/>
    <w:rsid w:val="00CD6AE4"/>
    <w:rsid w:val="00CD6FC7"/>
    <w:rsid w:val="00CD73D5"/>
    <w:rsid w:val="00CE000B"/>
    <w:rsid w:val="00CE0523"/>
    <w:rsid w:val="00CE084E"/>
    <w:rsid w:val="00CE0C92"/>
    <w:rsid w:val="00CE0D4A"/>
    <w:rsid w:val="00CE0E69"/>
    <w:rsid w:val="00CE132C"/>
    <w:rsid w:val="00CE19FF"/>
    <w:rsid w:val="00CE1EEB"/>
    <w:rsid w:val="00CE1F3B"/>
    <w:rsid w:val="00CE211E"/>
    <w:rsid w:val="00CE224A"/>
    <w:rsid w:val="00CE26C7"/>
    <w:rsid w:val="00CE2754"/>
    <w:rsid w:val="00CE27CC"/>
    <w:rsid w:val="00CE2A53"/>
    <w:rsid w:val="00CE348E"/>
    <w:rsid w:val="00CE3C1F"/>
    <w:rsid w:val="00CE3D21"/>
    <w:rsid w:val="00CE4343"/>
    <w:rsid w:val="00CE43CB"/>
    <w:rsid w:val="00CE46DF"/>
    <w:rsid w:val="00CE46E2"/>
    <w:rsid w:val="00CE4869"/>
    <w:rsid w:val="00CE4944"/>
    <w:rsid w:val="00CE4AA7"/>
    <w:rsid w:val="00CE4DCB"/>
    <w:rsid w:val="00CE514A"/>
    <w:rsid w:val="00CE5AF0"/>
    <w:rsid w:val="00CE5FCE"/>
    <w:rsid w:val="00CE6178"/>
    <w:rsid w:val="00CE708C"/>
    <w:rsid w:val="00CE7915"/>
    <w:rsid w:val="00CF0598"/>
    <w:rsid w:val="00CF0BE3"/>
    <w:rsid w:val="00CF0E9D"/>
    <w:rsid w:val="00CF1212"/>
    <w:rsid w:val="00CF13F1"/>
    <w:rsid w:val="00CF140D"/>
    <w:rsid w:val="00CF249F"/>
    <w:rsid w:val="00CF2533"/>
    <w:rsid w:val="00CF27D5"/>
    <w:rsid w:val="00CF2936"/>
    <w:rsid w:val="00CF2D2A"/>
    <w:rsid w:val="00CF3149"/>
    <w:rsid w:val="00CF3240"/>
    <w:rsid w:val="00CF3263"/>
    <w:rsid w:val="00CF36F0"/>
    <w:rsid w:val="00CF3700"/>
    <w:rsid w:val="00CF39D6"/>
    <w:rsid w:val="00CF3C59"/>
    <w:rsid w:val="00CF403A"/>
    <w:rsid w:val="00CF4192"/>
    <w:rsid w:val="00CF41DA"/>
    <w:rsid w:val="00CF477B"/>
    <w:rsid w:val="00CF4E7D"/>
    <w:rsid w:val="00CF5063"/>
    <w:rsid w:val="00CF5442"/>
    <w:rsid w:val="00CF7AC4"/>
    <w:rsid w:val="00D00128"/>
    <w:rsid w:val="00D00318"/>
    <w:rsid w:val="00D00BA6"/>
    <w:rsid w:val="00D00FB7"/>
    <w:rsid w:val="00D02277"/>
    <w:rsid w:val="00D022FF"/>
    <w:rsid w:val="00D02785"/>
    <w:rsid w:val="00D028DF"/>
    <w:rsid w:val="00D034E6"/>
    <w:rsid w:val="00D03C12"/>
    <w:rsid w:val="00D03D3D"/>
    <w:rsid w:val="00D0436C"/>
    <w:rsid w:val="00D04484"/>
    <w:rsid w:val="00D0465F"/>
    <w:rsid w:val="00D04BAA"/>
    <w:rsid w:val="00D04C8B"/>
    <w:rsid w:val="00D057FB"/>
    <w:rsid w:val="00D05994"/>
    <w:rsid w:val="00D06220"/>
    <w:rsid w:val="00D062EF"/>
    <w:rsid w:val="00D065DF"/>
    <w:rsid w:val="00D06A15"/>
    <w:rsid w:val="00D06A89"/>
    <w:rsid w:val="00D06B9D"/>
    <w:rsid w:val="00D06DEF"/>
    <w:rsid w:val="00D072D4"/>
    <w:rsid w:val="00D079D1"/>
    <w:rsid w:val="00D07A35"/>
    <w:rsid w:val="00D07E15"/>
    <w:rsid w:val="00D100B3"/>
    <w:rsid w:val="00D102BA"/>
    <w:rsid w:val="00D104E1"/>
    <w:rsid w:val="00D10E6F"/>
    <w:rsid w:val="00D1135E"/>
    <w:rsid w:val="00D117A5"/>
    <w:rsid w:val="00D11BAD"/>
    <w:rsid w:val="00D12B77"/>
    <w:rsid w:val="00D13011"/>
    <w:rsid w:val="00D1323B"/>
    <w:rsid w:val="00D13832"/>
    <w:rsid w:val="00D141C9"/>
    <w:rsid w:val="00D14B78"/>
    <w:rsid w:val="00D14D7D"/>
    <w:rsid w:val="00D15159"/>
    <w:rsid w:val="00D151FD"/>
    <w:rsid w:val="00D1534C"/>
    <w:rsid w:val="00D15A3F"/>
    <w:rsid w:val="00D15A57"/>
    <w:rsid w:val="00D1648A"/>
    <w:rsid w:val="00D16B6D"/>
    <w:rsid w:val="00D16BD6"/>
    <w:rsid w:val="00D16F18"/>
    <w:rsid w:val="00D17539"/>
    <w:rsid w:val="00D1767B"/>
    <w:rsid w:val="00D20329"/>
    <w:rsid w:val="00D20722"/>
    <w:rsid w:val="00D20A5C"/>
    <w:rsid w:val="00D2147C"/>
    <w:rsid w:val="00D214E0"/>
    <w:rsid w:val="00D215CA"/>
    <w:rsid w:val="00D21B7B"/>
    <w:rsid w:val="00D21BDF"/>
    <w:rsid w:val="00D220D3"/>
    <w:rsid w:val="00D221DE"/>
    <w:rsid w:val="00D22D68"/>
    <w:rsid w:val="00D22F3D"/>
    <w:rsid w:val="00D22FBC"/>
    <w:rsid w:val="00D23740"/>
    <w:rsid w:val="00D23760"/>
    <w:rsid w:val="00D23D44"/>
    <w:rsid w:val="00D24948"/>
    <w:rsid w:val="00D24AE6"/>
    <w:rsid w:val="00D24C6C"/>
    <w:rsid w:val="00D24F4F"/>
    <w:rsid w:val="00D2546C"/>
    <w:rsid w:val="00D25E45"/>
    <w:rsid w:val="00D26539"/>
    <w:rsid w:val="00D2676B"/>
    <w:rsid w:val="00D2696E"/>
    <w:rsid w:val="00D26AE3"/>
    <w:rsid w:val="00D274CD"/>
    <w:rsid w:val="00D27814"/>
    <w:rsid w:val="00D27D89"/>
    <w:rsid w:val="00D27E4E"/>
    <w:rsid w:val="00D30823"/>
    <w:rsid w:val="00D3142E"/>
    <w:rsid w:val="00D31A11"/>
    <w:rsid w:val="00D31EDE"/>
    <w:rsid w:val="00D3206A"/>
    <w:rsid w:val="00D32073"/>
    <w:rsid w:val="00D327BB"/>
    <w:rsid w:val="00D33495"/>
    <w:rsid w:val="00D33AA8"/>
    <w:rsid w:val="00D343FB"/>
    <w:rsid w:val="00D3487F"/>
    <w:rsid w:val="00D34962"/>
    <w:rsid w:val="00D34EED"/>
    <w:rsid w:val="00D34F91"/>
    <w:rsid w:val="00D352F4"/>
    <w:rsid w:val="00D3586A"/>
    <w:rsid w:val="00D35A7F"/>
    <w:rsid w:val="00D35A9D"/>
    <w:rsid w:val="00D35C12"/>
    <w:rsid w:val="00D3652D"/>
    <w:rsid w:val="00D3660E"/>
    <w:rsid w:val="00D36A26"/>
    <w:rsid w:val="00D36E8D"/>
    <w:rsid w:val="00D37003"/>
    <w:rsid w:val="00D37530"/>
    <w:rsid w:val="00D375B6"/>
    <w:rsid w:val="00D375F0"/>
    <w:rsid w:val="00D37C2C"/>
    <w:rsid w:val="00D37DB3"/>
    <w:rsid w:val="00D37E00"/>
    <w:rsid w:val="00D400A1"/>
    <w:rsid w:val="00D404DB"/>
    <w:rsid w:val="00D40568"/>
    <w:rsid w:val="00D40674"/>
    <w:rsid w:val="00D406C0"/>
    <w:rsid w:val="00D4087B"/>
    <w:rsid w:val="00D40DF3"/>
    <w:rsid w:val="00D411AD"/>
    <w:rsid w:val="00D41795"/>
    <w:rsid w:val="00D41CD1"/>
    <w:rsid w:val="00D41E70"/>
    <w:rsid w:val="00D42242"/>
    <w:rsid w:val="00D43D2C"/>
    <w:rsid w:val="00D44034"/>
    <w:rsid w:val="00D443C3"/>
    <w:rsid w:val="00D44E01"/>
    <w:rsid w:val="00D452EA"/>
    <w:rsid w:val="00D45562"/>
    <w:rsid w:val="00D45634"/>
    <w:rsid w:val="00D4576F"/>
    <w:rsid w:val="00D45810"/>
    <w:rsid w:val="00D45FCF"/>
    <w:rsid w:val="00D4615D"/>
    <w:rsid w:val="00D462AB"/>
    <w:rsid w:val="00D46FB4"/>
    <w:rsid w:val="00D470B9"/>
    <w:rsid w:val="00D470CA"/>
    <w:rsid w:val="00D471CD"/>
    <w:rsid w:val="00D476FA"/>
    <w:rsid w:val="00D47730"/>
    <w:rsid w:val="00D47992"/>
    <w:rsid w:val="00D47A50"/>
    <w:rsid w:val="00D47E97"/>
    <w:rsid w:val="00D50192"/>
    <w:rsid w:val="00D503D3"/>
    <w:rsid w:val="00D50458"/>
    <w:rsid w:val="00D50780"/>
    <w:rsid w:val="00D50B7E"/>
    <w:rsid w:val="00D50F5C"/>
    <w:rsid w:val="00D512A8"/>
    <w:rsid w:val="00D51519"/>
    <w:rsid w:val="00D516B2"/>
    <w:rsid w:val="00D516CA"/>
    <w:rsid w:val="00D516D2"/>
    <w:rsid w:val="00D5189D"/>
    <w:rsid w:val="00D51B18"/>
    <w:rsid w:val="00D51E0F"/>
    <w:rsid w:val="00D5299A"/>
    <w:rsid w:val="00D52BC4"/>
    <w:rsid w:val="00D53861"/>
    <w:rsid w:val="00D5429B"/>
    <w:rsid w:val="00D549AE"/>
    <w:rsid w:val="00D54E10"/>
    <w:rsid w:val="00D54E7C"/>
    <w:rsid w:val="00D55216"/>
    <w:rsid w:val="00D55CF1"/>
    <w:rsid w:val="00D55D10"/>
    <w:rsid w:val="00D56071"/>
    <w:rsid w:val="00D5609E"/>
    <w:rsid w:val="00D56265"/>
    <w:rsid w:val="00D56F15"/>
    <w:rsid w:val="00D577B7"/>
    <w:rsid w:val="00D57811"/>
    <w:rsid w:val="00D57920"/>
    <w:rsid w:val="00D57CB2"/>
    <w:rsid w:val="00D57DF4"/>
    <w:rsid w:val="00D60366"/>
    <w:rsid w:val="00D60581"/>
    <w:rsid w:val="00D608DB"/>
    <w:rsid w:val="00D60CC7"/>
    <w:rsid w:val="00D613AB"/>
    <w:rsid w:val="00D6144C"/>
    <w:rsid w:val="00D61CAC"/>
    <w:rsid w:val="00D61FDC"/>
    <w:rsid w:val="00D62068"/>
    <w:rsid w:val="00D6225B"/>
    <w:rsid w:val="00D6271B"/>
    <w:rsid w:val="00D629AD"/>
    <w:rsid w:val="00D63423"/>
    <w:rsid w:val="00D63689"/>
    <w:rsid w:val="00D63991"/>
    <w:rsid w:val="00D64220"/>
    <w:rsid w:val="00D64782"/>
    <w:rsid w:val="00D64825"/>
    <w:rsid w:val="00D64E2B"/>
    <w:rsid w:val="00D65638"/>
    <w:rsid w:val="00D6586F"/>
    <w:rsid w:val="00D65E96"/>
    <w:rsid w:val="00D66588"/>
    <w:rsid w:val="00D67472"/>
    <w:rsid w:val="00D674EC"/>
    <w:rsid w:val="00D6779C"/>
    <w:rsid w:val="00D6786C"/>
    <w:rsid w:val="00D67899"/>
    <w:rsid w:val="00D7049E"/>
    <w:rsid w:val="00D704E5"/>
    <w:rsid w:val="00D7112D"/>
    <w:rsid w:val="00D714F8"/>
    <w:rsid w:val="00D71B09"/>
    <w:rsid w:val="00D71E07"/>
    <w:rsid w:val="00D721FE"/>
    <w:rsid w:val="00D724C8"/>
    <w:rsid w:val="00D72906"/>
    <w:rsid w:val="00D72A82"/>
    <w:rsid w:val="00D72B10"/>
    <w:rsid w:val="00D72DE9"/>
    <w:rsid w:val="00D7337F"/>
    <w:rsid w:val="00D73F79"/>
    <w:rsid w:val="00D743A5"/>
    <w:rsid w:val="00D74832"/>
    <w:rsid w:val="00D748FB"/>
    <w:rsid w:val="00D7491A"/>
    <w:rsid w:val="00D7495D"/>
    <w:rsid w:val="00D74CE4"/>
    <w:rsid w:val="00D74D06"/>
    <w:rsid w:val="00D751CD"/>
    <w:rsid w:val="00D7616F"/>
    <w:rsid w:val="00D764AE"/>
    <w:rsid w:val="00D76599"/>
    <w:rsid w:val="00D766BE"/>
    <w:rsid w:val="00D76A3D"/>
    <w:rsid w:val="00D76D08"/>
    <w:rsid w:val="00D76EAA"/>
    <w:rsid w:val="00D76F5E"/>
    <w:rsid w:val="00D77014"/>
    <w:rsid w:val="00D775E0"/>
    <w:rsid w:val="00D80B24"/>
    <w:rsid w:val="00D80C8E"/>
    <w:rsid w:val="00D813DF"/>
    <w:rsid w:val="00D8145C"/>
    <w:rsid w:val="00D8182A"/>
    <w:rsid w:val="00D81885"/>
    <w:rsid w:val="00D8216F"/>
    <w:rsid w:val="00D824E3"/>
    <w:rsid w:val="00D825F7"/>
    <w:rsid w:val="00D82E0A"/>
    <w:rsid w:val="00D83360"/>
    <w:rsid w:val="00D83980"/>
    <w:rsid w:val="00D83996"/>
    <w:rsid w:val="00D83C56"/>
    <w:rsid w:val="00D842D6"/>
    <w:rsid w:val="00D84AD0"/>
    <w:rsid w:val="00D85E53"/>
    <w:rsid w:val="00D85E6E"/>
    <w:rsid w:val="00D86058"/>
    <w:rsid w:val="00D8633B"/>
    <w:rsid w:val="00D8678B"/>
    <w:rsid w:val="00D86920"/>
    <w:rsid w:val="00D869DA"/>
    <w:rsid w:val="00D86EBF"/>
    <w:rsid w:val="00D87329"/>
    <w:rsid w:val="00D876F8"/>
    <w:rsid w:val="00D907C2"/>
    <w:rsid w:val="00D90876"/>
    <w:rsid w:val="00D90EC7"/>
    <w:rsid w:val="00D9116A"/>
    <w:rsid w:val="00D91299"/>
    <w:rsid w:val="00D9155E"/>
    <w:rsid w:val="00D91805"/>
    <w:rsid w:val="00D91CC2"/>
    <w:rsid w:val="00D91DF2"/>
    <w:rsid w:val="00D923D6"/>
    <w:rsid w:val="00D92496"/>
    <w:rsid w:val="00D93411"/>
    <w:rsid w:val="00D934A0"/>
    <w:rsid w:val="00D93626"/>
    <w:rsid w:val="00D939A1"/>
    <w:rsid w:val="00D939DD"/>
    <w:rsid w:val="00D940C8"/>
    <w:rsid w:val="00D94266"/>
    <w:rsid w:val="00D946C5"/>
    <w:rsid w:val="00D94744"/>
    <w:rsid w:val="00D94D80"/>
    <w:rsid w:val="00D959AB"/>
    <w:rsid w:val="00D95B63"/>
    <w:rsid w:val="00D95D60"/>
    <w:rsid w:val="00D95DC0"/>
    <w:rsid w:val="00D961E7"/>
    <w:rsid w:val="00D96792"/>
    <w:rsid w:val="00D96CA7"/>
    <w:rsid w:val="00D96DC2"/>
    <w:rsid w:val="00D96E5C"/>
    <w:rsid w:val="00D97300"/>
    <w:rsid w:val="00D97315"/>
    <w:rsid w:val="00D97452"/>
    <w:rsid w:val="00DA0247"/>
    <w:rsid w:val="00DA03A1"/>
    <w:rsid w:val="00DA04CE"/>
    <w:rsid w:val="00DA0CA6"/>
    <w:rsid w:val="00DA0D6C"/>
    <w:rsid w:val="00DA119A"/>
    <w:rsid w:val="00DA148C"/>
    <w:rsid w:val="00DA19D0"/>
    <w:rsid w:val="00DA1BE5"/>
    <w:rsid w:val="00DA20CC"/>
    <w:rsid w:val="00DA3069"/>
    <w:rsid w:val="00DA31E0"/>
    <w:rsid w:val="00DA344D"/>
    <w:rsid w:val="00DA3A4F"/>
    <w:rsid w:val="00DA3A7E"/>
    <w:rsid w:val="00DA3C0F"/>
    <w:rsid w:val="00DA3CD8"/>
    <w:rsid w:val="00DA3FA6"/>
    <w:rsid w:val="00DA4452"/>
    <w:rsid w:val="00DA4881"/>
    <w:rsid w:val="00DA4B52"/>
    <w:rsid w:val="00DA5270"/>
    <w:rsid w:val="00DA54D3"/>
    <w:rsid w:val="00DA5F13"/>
    <w:rsid w:val="00DA61B4"/>
    <w:rsid w:val="00DA66BE"/>
    <w:rsid w:val="00DA682F"/>
    <w:rsid w:val="00DA68BA"/>
    <w:rsid w:val="00DA7483"/>
    <w:rsid w:val="00DB02F1"/>
    <w:rsid w:val="00DB0384"/>
    <w:rsid w:val="00DB05C9"/>
    <w:rsid w:val="00DB07AF"/>
    <w:rsid w:val="00DB1462"/>
    <w:rsid w:val="00DB1E56"/>
    <w:rsid w:val="00DB1E9B"/>
    <w:rsid w:val="00DB2036"/>
    <w:rsid w:val="00DB20D2"/>
    <w:rsid w:val="00DB21B6"/>
    <w:rsid w:val="00DB252A"/>
    <w:rsid w:val="00DB2EDF"/>
    <w:rsid w:val="00DB33F7"/>
    <w:rsid w:val="00DB39DF"/>
    <w:rsid w:val="00DB40C6"/>
    <w:rsid w:val="00DB4B3C"/>
    <w:rsid w:val="00DB4DB1"/>
    <w:rsid w:val="00DB4DF7"/>
    <w:rsid w:val="00DB5418"/>
    <w:rsid w:val="00DB5440"/>
    <w:rsid w:val="00DB6AF2"/>
    <w:rsid w:val="00DB6F95"/>
    <w:rsid w:val="00DC01DE"/>
    <w:rsid w:val="00DC09A2"/>
    <w:rsid w:val="00DC0E18"/>
    <w:rsid w:val="00DC0EBE"/>
    <w:rsid w:val="00DC0F43"/>
    <w:rsid w:val="00DC1511"/>
    <w:rsid w:val="00DC1982"/>
    <w:rsid w:val="00DC1E6D"/>
    <w:rsid w:val="00DC2071"/>
    <w:rsid w:val="00DC21A5"/>
    <w:rsid w:val="00DC2343"/>
    <w:rsid w:val="00DC2B8A"/>
    <w:rsid w:val="00DC322C"/>
    <w:rsid w:val="00DC3865"/>
    <w:rsid w:val="00DC3C8E"/>
    <w:rsid w:val="00DC43CD"/>
    <w:rsid w:val="00DC4A20"/>
    <w:rsid w:val="00DC501B"/>
    <w:rsid w:val="00DC502E"/>
    <w:rsid w:val="00DC550D"/>
    <w:rsid w:val="00DC5753"/>
    <w:rsid w:val="00DC59F0"/>
    <w:rsid w:val="00DC5F79"/>
    <w:rsid w:val="00DC5F97"/>
    <w:rsid w:val="00DC6737"/>
    <w:rsid w:val="00DC6F7A"/>
    <w:rsid w:val="00DC7414"/>
    <w:rsid w:val="00DC7AC6"/>
    <w:rsid w:val="00DD05B3"/>
    <w:rsid w:val="00DD084D"/>
    <w:rsid w:val="00DD0DB2"/>
    <w:rsid w:val="00DD0F92"/>
    <w:rsid w:val="00DD0FBE"/>
    <w:rsid w:val="00DD0FE6"/>
    <w:rsid w:val="00DD1216"/>
    <w:rsid w:val="00DD1CAA"/>
    <w:rsid w:val="00DD1D7F"/>
    <w:rsid w:val="00DD23FE"/>
    <w:rsid w:val="00DD295A"/>
    <w:rsid w:val="00DD298D"/>
    <w:rsid w:val="00DD30A7"/>
    <w:rsid w:val="00DD35D6"/>
    <w:rsid w:val="00DD3A07"/>
    <w:rsid w:val="00DD3C8A"/>
    <w:rsid w:val="00DD40BD"/>
    <w:rsid w:val="00DD4B07"/>
    <w:rsid w:val="00DD4E3C"/>
    <w:rsid w:val="00DD4EE8"/>
    <w:rsid w:val="00DD553C"/>
    <w:rsid w:val="00DD5861"/>
    <w:rsid w:val="00DD596E"/>
    <w:rsid w:val="00DD5C8C"/>
    <w:rsid w:val="00DD6022"/>
    <w:rsid w:val="00DD6075"/>
    <w:rsid w:val="00DD60AF"/>
    <w:rsid w:val="00DD6315"/>
    <w:rsid w:val="00DD6951"/>
    <w:rsid w:val="00DD6DF1"/>
    <w:rsid w:val="00DD7202"/>
    <w:rsid w:val="00DD72A5"/>
    <w:rsid w:val="00DD7498"/>
    <w:rsid w:val="00DD7578"/>
    <w:rsid w:val="00DD781F"/>
    <w:rsid w:val="00DD79F6"/>
    <w:rsid w:val="00DD7B48"/>
    <w:rsid w:val="00DE07F9"/>
    <w:rsid w:val="00DE1320"/>
    <w:rsid w:val="00DE14B2"/>
    <w:rsid w:val="00DE1B36"/>
    <w:rsid w:val="00DE1E93"/>
    <w:rsid w:val="00DE22C4"/>
    <w:rsid w:val="00DE2315"/>
    <w:rsid w:val="00DE2434"/>
    <w:rsid w:val="00DE28C4"/>
    <w:rsid w:val="00DE32F1"/>
    <w:rsid w:val="00DE355B"/>
    <w:rsid w:val="00DE39A3"/>
    <w:rsid w:val="00DE3EAB"/>
    <w:rsid w:val="00DE46C1"/>
    <w:rsid w:val="00DE49BA"/>
    <w:rsid w:val="00DE4AAF"/>
    <w:rsid w:val="00DE4E93"/>
    <w:rsid w:val="00DE5522"/>
    <w:rsid w:val="00DE5682"/>
    <w:rsid w:val="00DE5820"/>
    <w:rsid w:val="00DE5B8D"/>
    <w:rsid w:val="00DE5E62"/>
    <w:rsid w:val="00DE6111"/>
    <w:rsid w:val="00DE71AB"/>
    <w:rsid w:val="00DE7419"/>
    <w:rsid w:val="00DE7428"/>
    <w:rsid w:val="00DE7AF2"/>
    <w:rsid w:val="00DE7D93"/>
    <w:rsid w:val="00DF056A"/>
    <w:rsid w:val="00DF0736"/>
    <w:rsid w:val="00DF077F"/>
    <w:rsid w:val="00DF083B"/>
    <w:rsid w:val="00DF08BA"/>
    <w:rsid w:val="00DF0B6F"/>
    <w:rsid w:val="00DF0F5D"/>
    <w:rsid w:val="00DF0F80"/>
    <w:rsid w:val="00DF143A"/>
    <w:rsid w:val="00DF19AE"/>
    <w:rsid w:val="00DF1D25"/>
    <w:rsid w:val="00DF22AC"/>
    <w:rsid w:val="00DF25DB"/>
    <w:rsid w:val="00DF28B1"/>
    <w:rsid w:val="00DF2DBD"/>
    <w:rsid w:val="00DF2DBE"/>
    <w:rsid w:val="00DF3B62"/>
    <w:rsid w:val="00DF3BB5"/>
    <w:rsid w:val="00DF3CB6"/>
    <w:rsid w:val="00DF3E4F"/>
    <w:rsid w:val="00DF3F4B"/>
    <w:rsid w:val="00DF406F"/>
    <w:rsid w:val="00DF433E"/>
    <w:rsid w:val="00DF470E"/>
    <w:rsid w:val="00DF47E2"/>
    <w:rsid w:val="00DF47FA"/>
    <w:rsid w:val="00DF4C37"/>
    <w:rsid w:val="00DF4E54"/>
    <w:rsid w:val="00DF53EC"/>
    <w:rsid w:val="00DF5D8A"/>
    <w:rsid w:val="00DF6283"/>
    <w:rsid w:val="00DF6899"/>
    <w:rsid w:val="00DF6E9A"/>
    <w:rsid w:val="00DF7B01"/>
    <w:rsid w:val="00DF7D9B"/>
    <w:rsid w:val="00E002BD"/>
    <w:rsid w:val="00E00A64"/>
    <w:rsid w:val="00E00D78"/>
    <w:rsid w:val="00E01920"/>
    <w:rsid w:val="00E019F8"/>
    <w:rsid w:val="00E02141"/>
    <w:rsid w:val="00E0287F"/>
    <w:rsid w:val="00E035B8"/>
    <w:rsid w:val="00E03AA3"/>
    <w:rsid w:val="00E0444B"/>
    <w:rsid w:val="00E04726"/>
    <w:rsid w:val="00E04BAC"/>
    <w:rsid w:val="00E0509A"/>
    <w:rsid w:val="00E0547B"/>
    <w:rsid w:val="00E055D3"/>
    <w:rsid w:val="00E05ED8"/>
    <w:rsid w:val="00E06510"/>
    <w:rsid w:val="00E07742"/>
    <w:rsid w:val="00E07BE4"/>
    <w:rsid w:val="00E07DD6"/>
    <w:rsid w:val="00E07E69"/>
    <w:rsid w:val="00E10041"/>
    <w:rsid w:val="00E10AB2"/>
    <w:rsid w:val="00E1114E"/>
    <w:rsid w:val="00E121DC"/>
    <w:rsid w:val="00E12277"/>
    <w:rsid w:val="00E12314"/>
    <w:rsid w:val="00E12344"/>
    <w:rsid w:val="00E1266C"/>
    <w:rsid w:val="00E12AE7"/>
    <w:rsid w:val="00E12FC4"/>
    <w:rsid w:val="00E13A44"/>
    <w:rsid w:val="00E13AC3"/>
    <w:rsid w:val="00E13D1D"/>
    <w:rsid w:val="00E13E0D"/>
    <w:rsid w:val="00E157FE"/>
    <w:rsid w:val="00E15C44"/>
    <w:rsid w:val="00E161A5"/>
    <w:rsid w:val="00E16587"/>
    <w:rsid w:val="00E16897"/>
    <w:rsid w:val="00E1730D"/>
    <w:rsid w:val="00E174A0"/>
    <w:rsid w:val="00E17571"/>
    <w:rsid w:val="00E179A2"/>
    <w:rsid w:val="00E17A7D"/>
    <w:rsid w:val="00E17B6D"/>
    <w:rsid w:val="00E17FB2"/>
    <w:rsid w:val="00E17FE6"/>
    <w:rsid w:val="00E20465"/>
    <w:rsid w:val="00E20AC1"/>
    <w:rsid w:val="00E20EBB"/>
    <w:rsid w:val="00E212D6"/>
    <w:rsid w:val="00E21E4F"/>
    <w:rsid w:val="00E21F2A"/>
    <w:rsid w:val="00E226D8"/>
    <w:rsid w:val="00E22C42"/>
    <w:rsid w:val="00E22C6B"/>
    <w:rsid w:val="00E22FFC"/>
    <w:rsid w:val="00E233F4"/>
    <w:rsid w:val="00E23457"/>
    <w:rsid w:val="00E23926"/>
    <w:rsid w:val="00E24132"/>
    <w:rsid w:val="00E24455"/>
    <w:rsid w:val="00E249F6"/>
    <w:rsid w:val="00E2509D"/>
    <w:rsid w:val="00E25764"/>
    <w:rsid w:val="00E25A92"/>
    <w:rsid w:val="00E25A9E"/>
    <w:rsid w:val="00E25F3D"/>
    <w:rsid w:val="00E26BD0"/>
    <w:rsid w:val="00E27842"/>
    <w:rsid w:val="00E30090"/>
    <w:rsid w:val="00E30603"/>
    <w:rsid w:val="00E316B5"/>
    <w:rsid w:val="00E317AA"/>
    <w:rsid w:val="00E327BB"/>
    <w:rsid w:val="00E32946"/>
    <w:rsid w:val="00E32A49"/>
    <w:rsid w:val="00E32E23"/>
    <w:rsid w:val="00E3316C"/>
    <w:rsid w:val="00E332E3"/>
    <w:rsid w:val="00E33403"/>
    <w:rsid w:val="00E33EAB"/>
    <w:rsid w:val="00E33EB3"/>
    <w:rsid w:val="00E34BEE"/>
    <w:rsid w:val="00E353C4"/>
    <w:rsid w:val="00E354E4"/>
    <w:rsid w:val="00E35534"/>
    <w:rsid w:val="00E360EB"/>
    <w:rsid w:val="00E3635F"/>
    <w:rsid w:val="00E371EC"/>
    <w:rsid w:val="00E40061"/>
    <w:rsid w:val="00E401BD"/>
    <w:rsid w:val="00E40692"/>
    <w:rsid w:val="00E409F7"/>
    <w:rsid w:val="00E40C46"/>
    <w:rsid w:val="00E415DF"/>
    <w:rsid w:val="00E41855"/>
    <w:rsid w:val="00E41CB3"/>
    <w:rsid w:val="00E41E2F"/>
    <w:rsid w:val="00E41ED4"/>
    <w:rsid w:val="00E42684"/>
    <w:rsid w:val="00E42852"/>
    <w:rsid w:val="00E42951"/>
    <w:rsid w:val="00E43714"/>
    <w:rsid w:val="00E43836"/>
    <w:rsid w:val="00E438CB"/>
    <w:rsid w:val="00E43C46"/>
    <w:rsid w:val="00E44A8C"/>
    <w:rsid w:val="00E44CCE"/>
    <w:rsid w:val="00E44D16"/>
    <w:rsid w:val="00E45444"/>
    <w:rsid w:val="00E455DE"/>
    <w:rsid w:val="00E458E3"/>
    <w:rsid w:val="00E4596C"/>
    <w:rsid w:val="00E46318"/>
    <w:rsid w:val="00E46389"/>
    <w:rsid w:val="00E47370"/>
    <w:rsid w:val="00E474D6"/>
    <w:rsid w:val="00E47789"/>
    <w:rsid w:val="00E47C2E"/>
    <w:rsid w:val="00E47CBE"/>
    <w:rsid w:val="00E50790"/>
    <w:rsid w:val="00E51675"/>
    <w:rsid w:val="00E51C72"/>
    <w:rsid w:val="00E5231A"/>
    <w:rsid w:val="00E52431"/>
    <w:rsid w:val="00E52E09"/>
    <w:rsid w:val="00E5312C"/>
    <w:rsid w:val="00E53331"/>
    <w:rsid w:val="00E5371A"/>
    <w:rsid w:val="00E5388C"/>
    <w:rsid w:val="00E54081"/>
    <w:rsid w:val="00E5412F"/>
    <w:rsid w:val="00E54241"/>
    <w:rsid w:val="00E54250"/>
    <w:rsid w:val="00E54A1F"/>
    <w:rsid w:val="00E54C09"/>
    <w:rsid w:val="00E54CC5"/>
    <w:rsid w:val="00E54D53"/>
    <w:rsid w:val="00E5579B"/>
    <w:rsid w:val="00E55FB9"/>
    <w:rsid w:val="00E5609F"/>
    <w:rsid w:val="00E56BF9"/>
    <w:rsid w:val="00E56C20"/>
    <w:rsid w:val="00E56F54"/>
    <w:rsid w:val="00E5736F"/>
    <w:rsid w:val="00E5775D"/>
    <w:rsid w:val="00E578E8"/>
    <w:rsid w:val="00E57CD9"/>
    <w:rsid w:val="00E60044"/>
    <w:rsid w:val="00E6019D"/>
    <w:rsid w:val="00E606EA"/>
    <w:rsid w:val="00E607AC"/>
    <w:rsid w:val="00E60A20"/>
    <w:rsid w:val="00E60D37"/>
    <w:rsid w:val="00E611EB"/>
    <w:rsid w:val="00E61271"/>
    <w:rsid w:val="00E6160E"/>
    <w:rsid w:val="00E617C6"/>
    <w:rsid w:val="00E619AE"/>
    <w:rsid w:val="00E61BB9"/>
    <w:rsid w:val="00E61FAF"/>
    <w:rsid w:val="00E625E7"/>
    <w:rsid w:val="00E632C3"/>
    <w:rsid w:val="00E6399C"/>
    <w:rsid w:val="00E639AF"/>
    <w:rsid w:val="00E64EAE"/>
    <w:rsid w:val="00E65458"/>
    <w:rsid w:val="00E65638"/>
    <w:rsid w:val="00E6582B"/>
    <w:rsid w:val="00E65BE8"/>
    <w:rsid w:val="00E65D49"/>
    <w:rsid w:val="00E65D6E"/>
    <w:rsid w:val="00E65E68"/>
    <w:rsid w:val="00E6606C"/>
    <w:rsid w:val="00E6606F"/>
    <w:rsid w:val="00E66714"/>
    <w:rsid w:val="00E66804"/>
    <w:rsid w:val="00E668D1"/>
    <w:rsid w:val="00E6739E"/>
    <w:rsid w:val="00E67923"/>
    <w:rsid w:val="00E67BF6"/>
    <w:rsid w:val="00E67C57"/>
    <w:rsid w:val="00E67CBB"/>
    <w:rsid w:val="00E67D66"/>
    <w:rsid w:val="00E67F39"/>
    <w:rsid w:val="00E70DA4"/>
    <w:rsid w:val="00E7128C"/>
    <w:rsid w:val="00E71882"/>
    <w:rsid w:val="00E719C0"/>
    <w:rsid w:val="00E71B14"/>
    <w:rsid w:val="00E71E84"/>
    <w:rsid w:val="00E71EA1"/>
    <w:rsid w:val="00E7230C"/>
    <w:rsid w:val="00E72AC9"/>
    <w:rsid w:val="00E730D7"/>
    <w:rsid w:val="00E735D2"/>
    <w:rsid w:val="00E73BE2"/>
    <w:rsid w:val="00E73C1A"/>
    <w:rsid w:val="00E73D9B"/>
    <w:rsid w:val="00E74053"/>
    <w:rsid w:val="00E745DC"/>
    <w:rsid w:val="00E74605"/>
    <w:rsid w:val="00E74981"/>
    <w:rsid w:val="00E7523D"/>
    <w:rsid w:val="00E75557"/>
    <w:rsid w:val="00E7687A"/>
    <w:rsid w:val="00E76FA6"/>
    <w:rsid w:val="00E775AA"/>
    <w:rsid w:val="00E77725"/>
    <w:rsid w:val="00E7795F"/>
    <w:rsid w:val="00E77A69"/>
    <w:rsid w:val="00E80053"/>
    <w:rsid w:val="00E80334"/>
    <w:rsid w:val="00E80516"/>
    <w:rsid w:val="00E8063E"/>
    <w:rsid w:val="00E80896"/>
    <w:rsid w:val="00E808B6"/>
    <w:rsid w:val="00E81490"/>
    <w:rsid w:val="00E814B7"/>
    <w:rsid w:val="00E81868"/>
    <w:rsid w:val="00E81A4A"/>
    <w:rsid w:val="00E82281"/>
    <w:rsid w:val="00E822ED"/>
    <w:rsid w:val="00E82818"/>
    <w:rsid w:val="00E8297D"/>
    <w:rsid w:val="00E8298A"/>
    <w:rsid w:val="00E8299D"/>
    <w:rsid w:val="00E829B3"/>
    <w:rsid w:val="00E82D12"/>
    <w:rsid w:val="00E833FB"/>
    <w:rsid w:val="00E83DDC"/>
    <w:rsid w:val="00E85149"/>
    <w:rsid w:val="00E8557A"/>
    <w:rsid w:val="00E85664"/>
    <w:rsid w:val="00E866DB"/>
    <w:rsid w:val="00E87007"/>
    <w:rsid w:val="00E87BDB"/>
    <w:rsid w:val="00E87D29"/>
    <w:rsid w:val="00E900AE"/>
    <w:rsid w:val="00E9017E"/>
    <w:rsid w:val="00E902A6"/>
    <w:rsid w:val="00E9058B"/>
    <w:rsid w:val="00E9058C"/>
    <w:rsid w:val="00E907F2"/>
    <w:rsid w:val="00E90C59"/>
    <w:rsid w:val="00E91220"/>
    <w:rsid w:val="00E9134A"/>
    <w:rsid w:val="00E9176C"/>
    <w:rsid w:val="00E919C3"/>
    <w:rsid w:val="00E91E91"/>
    <w:rsid w:val="00E9200D"/>
    <w:rsid w:val="00E921A7"/>
    <w:rsid w:val="00E921D3"/>
    <w:rsid w:val="00E924E8"/>
    <w:rsid w:val="00E92723"/>
    <w:rsid w:val="00E93ABE"/>
    <w:rsid w:val="00E93DF1"/>
    <w:rsid w:val="00E93F10"/>
    <w:rsid w:val="00E9451E"/>
    <w:rsid w:val="00E94774"/>
    <w:rsid w:val="00E94C12"/>
    <w:rsid w:val="00E94FFF"/>
    <w:rsid w:val="00E95330"/>
    <w:rsid w:val="00E953F8"/>
    <w:rsid w:val="00E95456"/>
    <w:rsid w:val="00E958F5"/>
    <w:rsid w:val="00E95A35"/>
    <w:rsid w:val="00E961EC"/>
    <w:rsid w:val="00E9690F"/>
    <w:rsid w:val="00E96AD9"/>
    <w:rsid w:val="00E973E3"/>
    <w:rsid w:val="00E9795E"/>
    <w:rsid w:val="00E97C11"/>
    <w:rsid w:val="00E97E1F"/>
    <w:rsid w:val="00EA00CD"/>
    <w:rsid w:val="00EA0894"/>
    <w:rsid w:val="00EA08E1"/>
    <w:rsid w:val="00EA0A85"/>
    <w:rsid w:val="00EA0E1A"/>
    <w:rsid w:val="00EA10F7"/>
    <w:rsid w:val="00EA122A"/>
    <w:rsid w:val="00EA1318"/>
    <w:rsid w:val="00EA1728"/>
    <w:rsid w:val="00EA1C14"/>
    <w:rsid w:val="00EA1D3D"/>
    <w:rsid w:val="00EA1F17"/>
    <w:rsid w:val="00EA2640"/>
    <w:rsid w:val="00EA292C"/>
    <w:rsid w:val="00EA2A82"/>
    <w:rsid w:val="00EA2C24"/>
    <w:rsid w:val="00EA31DB"/>
    <w:rsid w:val="00EA3293"/>
    <w:rsid w:val="00EA3674"/>
    <w:rsid w:val="00EA41C9"/>
    <w:rsid w:val="00EA4573"/>
    <w:rsid w:val="00EA46BA"/>
    <w:rsid w:val="00EA4800"/>
    <w:rsid w:val="00EA50FE"/>
    <w:rsid w:val="00EA510C"/>
    <w:rsid w:val="00EA5616"/>
    <w:rsid w:val="00EA56ED"/>
    <w:rsid w:val="00EA5ABC"/>
    <w:rsid w:val="00EA5C99"/>
    <w:rsid w:val="00EA609B"/>
    <w:rsid w:val="00EA6106"/>
    <w:rsid w:val="00EA6DEA"/>
    <w:rsid w:val="00EA7741"/>
    <w:rsid w:val="00EA7892"/>
    <w:rsid w:val="00EA7C0C"/>
    <w:rsid w:val="00EB09FC"/>
    <w:rsid w:val="00EB0C18"/>
    <w:rsid w:val="00EB14CF"/>
    <w:rsid w:val="00EB14D7"/>
    <w:rsid w:val="00EB159E"/>
    <w:rsid w:val="00EB166D"/>
    <w:rsid w:val="00EB1E1A"/>
    <w:rsid w:val="00EB1EC4"/>
    <w:rsid w:val="00EB21CF"/>
    <w:rsid w:val="00EB29E8"/>
    <w:rsid w:val="00EB2EA0"/>
    <w:rsid w:val="00EB2FA5"/>
    <w:rsid w:val="00EB315F"/>
    <w:rsid w:val="00EB3B54"/>
    <w:rsid w:val="00EB4343"/>
    <w:rsid w:val="00EB4460"/>
    <w:rsid w:val="00EB4DC9"/>
    <w:rsid w:val="00EB4E11"/>
    <w:rsid w:val="00EB5B40"/>
    <w:rsid w:val="00EB5D6F"/>
    <w:rsid w:val="00EB6476"/>
    <w:rsid w:val="00EB680E"/>
    <w:rsid w:val="00EB6845"/>
    <w:rsid w:val="00EB6E5E"/>
    <w:rsid w:val="00EB731E"/>
    <w:rsid w:val="00EB77B8"/>
    <w:rsid w:val="00EB799B"/>
    <w:rsid w:val="00EB7CD1"/>
    <w:rsid w:val="00EB7FE4"/>
    <w:rsid w:val="00EC00E4"/>
    <w:rsid w:val="00EC0C41"/>
    <w:rsid w:val="00EC0EF9"/>
    <w:rsid w:val="00EC128C"/>
    <w:rsid w:val="00EC15D9"/>
    <w:rsid w:val="00EC172D"/>
    <w:rsid w:val="00EC19EB"/>
    <w:rsid w:val="00EC1B84"/>
    <w:rsid w:val="00EC30FF"/>
    <w:rsid w:val="00EC409E"/>
    <w:rsid w:val="00EC54CB"/>
    <w:rsid w:val="00EC560B"/>
    <w:rsid w:val="00EC5CA8"/>
    <w:rsid w:val="00EC5D56"/>
    <w:rsid w:val="00EC5D63"/>
    <w:rsid w:val="00EC5E0A"/>
    <w:rsid w:val="00EC6059"/>
    <w:rsid w:val="00EC6130"/>
    <w:rsid w:val="00EC6141"/>
    <w:rsid w:val="00EC6470"/>
    <w:rsid w:val="00EC699D"/>
    <w:rsid w:val="00EC7144"/>
    <w:rsid w:val="00EC73F6"/>
    <w:rsid w:val="00EC76E5"/>
    <w:rsid w:val="00EC7CC9"/>
    <w:rsid w:val="00EC7CF1"/>
    <w:rsid w:val="00EC7E1E"/>
    <w:rsid w:val="00ED0212"/>
    <w:rsid w:val="00ED0284"/>
    <w:rsid w:val="00ED02B3"/>
    <w:rsid w:val="00ED03C1"/>
    <w:rsid w:val="00ED0A95"/>
    <w:rsid w:val="00ED0BCB"/>
    <w:rsid w:val="00ED13DA"/>
    <w:rsid w:val="00ED1DFF"/>
    <w:rsid w:val="00ED2CEB"/>
    <w:rsid w:val="00ED2EC9"/>
    <w:rsid w:val="00ED3013"/>
    <w:rsid w:val="00ED3876"/>
    <w:rsid w:val="00ED40F7"/>
    <w:rsid w:val="00ED41C9"/>
    <w:rsid w:val="00ED43E7"/>
    <w:rsid w:val="00ED45E5"/>
    <w:rsid w:val="00ED4723"/>
    <w:rsid w:val="00ED491E"/>
    <w:rsid w:val="00ED4A4B"/>
    <w:rsid w:val="00ED4D9F"/>
    <w:rsid w:val="00ED4FEA"/>
    <w:rsid w:val="00ED5310"/>
    <w:rsid w:val="00ED59A1"/>
    <w:rsid w:val="00ED61F6"/>
    <w:rsid w:val="00ED68EA"/>
    <w:rsid w:val="00ED6CC3"/>
    <w:rsid w:val="00ED73FA"/>
    <w:rsid w:val="00ED7C2D"/>
    <w:rsid w:val="00ED7C39"/>
    <w:rsid w:val="00EE0162"/>
    <w:rsid w:val="00EE0B29"/>
    <w:rsid w:val="00EE0C02"/>
    <w:rsid w:val="00EE0C4F"/>
    <w:rsid w:val="00EE126D"/>
    <w:rsid w:val="00EE12C5"/>
    <w:rsid w:val="00EE193A"/>
    <w:rsid w:val="00EE1CC3"/>
    <w:rsid w:val="00EE2586"/>
    <w:rsid w:val="00EE280A"/>
    <w:rsid w:val="00EE2885"/>
    <w:rsid w:val="00EE2A51"/>
    <w:rsid w:val="00EE2C25"/>
    <w:rsid w:val="00EE2FA4"/>
    <w:rsid w:val="00EE3688"/>
    <w:rsid w:val="00EE3E8C"/>
    <w:rsid w:val="00EE40C3"/>
    <w:rsid w:val="00EE41E0"/>
    <w:rsid w:val="00EE4329"/>
    <w:rsid w:val="00EE4422"/>
    <w:rsid w:val="00EE447E"/>
    <w:rsid w:val="00EE4783"/>
    <w:rsid w:val="00EE4AC1"/>
    <w:rsid w:val="00EE5192"/>
    <w:rsid w:val="00EE51A8"/>
    <w:rsid w:val="00EE51EE"/>
    <w:rsid w:val="00EE539A"/>
    <w:rsid w:val="00EE5B6A"/>
    <w:rsid w:val="00EE5DFA"/>
    <w:rsid w:val="00EE6506"/>
    <w:rsid w:val="00EE6561"/>
    <w:rsid w:val="00EE6747"/>
    <w:rsid w:val="00EE6852"/>
    <w:rsid w:val="00EE6874"/>
    <w:rsid w:val="00EE6C6C"/>
    <w:rsid w:val="00EE6D5B"/>
    <w:rsid w:val="00EE6F32"/>
    <w:rsid w:val="00EE742E"/>
    <w:rsid w:val="00EE7516"/>
    <w:rsid w:val="00EE7CED"/>
    <w:rsid w:val="00EE7D07"/>
    <w:rsid w:val="00EE7D62"/>
    <w:rsid w:val="00EE7D8C"/>
    <w:rsid w:val="00EE7F03"/>
    <w:rsid w:val="00EF0614"/>
    <w:rsid w:val="00EF110F"/>
    <w:rsid w:val="00EF1755"/>
    <w:rsid w:val="00EF1DE8"/>
    <w:rsid w:val="00EF1E34"/>
    <w:rsid w:val="00EF2921"/>
    <w:rsid w:val="00EF2EB6"/>
    <w:rsid w:val="00EF2F41"/>
    <w:rsid w:val="00EF352D"/>
    <w:rsid w:val="00EF3999"/>
    <w:rsid w:val="00EF4BB1"/>
    <w:rsid w:val="00EF4DD4"/>
    <w:rsid w:val="00EF4E09"/>
    <w:rsid w:val="00EF5037"/>
    <w:rsid w:val="00EF5732"/>
    <w:rsid w:val="00EF5809"/>
    <w:rsid w:val="00EF5B9C"/>
    <w:rsid w:val="00EF63C9"/>
    <w:rsid w:val="00EF6A05"/>
    <w:rsid w:val="00EF6DD7"/>
    <w:rsid w:val="00EF6E99"/>
    <w:rsid w:val="00EF6FAB"/>
    <w:rsid w:val="00EF7056"/>
    <w:rsid w:val="00EF780D"/>
    <w:rsid w:val="00EF7F5E"/>
    <w:rsid w:val="00F00062"/>
    <w:rsid w:val="00F004F4"/>
    <w:rsid w:val="00F00852"/>
    <w:rsid w:val="00F00CEF"/>
    <w:rsid w:val="00F0100E"/>
    <w:rsid w:val="00F01162"/>
    <w:rsid w:val="00F012F9"/>
    <w:rsid w:val="00F02933"/>
    <w:rsid w:val="00F02997"/>
    <w:rsid w:val="00F02FB2"/>
    <w:rsid w:val="00F039C9"/>
    <w:rsid w:val="00F04C8C"/>
    <w:rsid w:val="00F04D7C"/>
    <w:rsid w:val="00F04DDE"/>
    <w:rsid w:val="00F04F23"/>
    <w:rsid w:val="00F05C8F"/>
    <w:rsid w:val="00F0632C"/>
    <w:rsid w:val="00F0655D"/>
    <w:rsid w:val="00F067D4"/>
    <w:rsid w:val="00F06931"/>
    <w:rsid w:val="00F06BE0"/>
    <w:rsid w:val="00F06DBB"/>
    <w:rsid w:val="00F074BA"/>
    <w:rsid w:val="00F0760A"/>
    <w:rsid w:val="00F07799"/>
    <w:rsid w:val="00F07F9B"/>
    <w:rsid w:val="00F07FE6"/>
    <w:rsid w:val="00F07FEE"/>
    <w:rsid w:val="00F100BD"/>
    <w:rsid w:val="00F102CB"/>
    <w:rsid w:val="00F105DE"/>
    <w:rsid w:val="00F1067E"/>
    <w:rsid w:val="00F10862"/>
    <w:rsid w:val="00F1106F"/>
    <w:rsid w:val="00F116C3"/>
    <w:rsid w:val="00F11A86"/>
    <w:rsid w:val="00F11BF1"/>
    <w:rsid w:val="00F12032"/>
    <w:rsid w:val="00F12619"/>
    <w:rsid w:val="00F12779"/>
    <w:rsid w:val="00F12848"/>
    <w:rsid w:val="00F12B4F"/>
    <w:rsid w:val="00F12CE1"/>
    <w:rsid w:val="00F1327A"/>
    <w:rsid w:val="00F13687"/>
    <w:rsid w:val="00F13A4C"/>
    <w:rsid w:val="00F144C0"/>
    <w:rsid w:val="00F1457B"/>
    <w:rsid w:val="00F14601"/>
    <w:rsid w:val="00F14673"/>
    <w:rsid w:val="00F15648"/>
    <w:rsid w:val="00F1583C"/>
    <w:rsid w:val="00F1584A"/>
    <w:rsid w:val="00F15C6B"/>
    <w:rsid w:val="00F15E74"/>
    <w:rsid w:val="00F1655B"/>
    <w:rsid w:val="00F16B70"/>
    <w:rsid w:val="00F16CDB"/>
    <w:rsid w:val="00F201E2"/>
    <w:rsid w:val="00F2078D"/>
    <w:rsid w:val="00F20B7A"/>
    <w:rsid w:val="00F20C18"/>
    <w:rsid w:val="00F20C66"/>
    <w:rsid w:val="00F20D1A"/>
    <w:rsid w:val="00F20DBD"/>
    <w:rsid w:val="00F20EFE"/>
    <w:rsid w:val="00F21297"/>
    <w:rsid w:val="00F215B3"/>
    <w:rsid w:val="00F2160C"/>
    <w:rsid w:val="00F2185B"/>
    <w:rsid w:val="00F21C22"/>
    <w:rsid w:val="00F21E80"/>
    <w:rsid w:val="00F22B19"/>
    <w:rsid w:val="00F22B5C"/>
    <w:rsid w:val="00F22E92"/>
    <w:rsid w:val="00F232EF"/>
    <w:rsid w:val="00F23A14"/>
    <w:rsid w:val="00F23A55"/>
    <w:rsid w:val="00F248D6"/>
    <w:rsid w:val="00F24B35"/>
    <w:rsid w:val="00F24BFE"/>
    <w:rsid w:val="00F24C57"/>
    <w:rsid w:val="00F24F44"/>
    <w:rsid w:val="00F2515C"/>
    <w:rsid w:val="00F253B2"/>
    <w:rsid w:val="00F25615"/>
    <w:rsid w:val="00F2569C"/>
    <w:rsid w:val="00F2594E"/>
    <w:rsid w:val="00F26356"/>
    <w:rsid w:val="00F26522"/>
    <w:rsid w:val="00F267E1"/>
    <w:rsid w:val="00F26842"/>
    <w:rsid w:val="00F26BA7"/>
    <w:rsid w:val="00F26D3B"/>
    <w:rsid w:val="00F26FD4"/>
    <w:rsid w:val="00F270E7"/>
    <w:rsid w:val="00F272F0"/>
    <w:rsid w:val="00F27A60"/>
    <w:rsid w:val="00F27B7F"/>
    <w:rsid w:val="00F27E79"/>
    <w:rsid w:val="00F3082F"/>
    <w:rsid w:val="00F309A7"/>
    <w:rsid w:val="00F30EC5"/>
    <w:rsid w:val="00F31335"/>
    <w:rsid w:val="00F31405"/>
    <w:rsid w:val="00F315D9"/>
    <w:rsid w:val="00F318FA"/>
    <w:rsid w:val="00F31D48"/>
    <w:rsid w:val="00F31E68"/>
    <w:rsid w:val="00F322DD"/>
    <w:rsid w:val="00F324E0"/>
    <w:rsid w:val="00F327F4"/>
    <w:rsid w:val="00F32833"/>
    <w:rsid w:val="00F33632"/>
    <w:rsid w:val="00F336DB"/>
    <w:rsid w:val="00F33E34"/>
    <w:rsid w:val="00F34299"/>
    <w:rsid w:val="00F343E1"/>
    <w:rsid w:val="00F34B44"/>
    <w:rsid w:val="00F34C6D"/>
    <w:rsid w:val="00F35522"/>
    <w:rsid w:val="00F355ED"/>
    <w:rsid w:val="00F35707"/>
    <w:rsid w:val="00F358C5"/>
    <w:rsid w:val="00F360FE"/>
    <w:rsid w:val="00F361A7"/>
    <w:rsid w:val="00F36460"/>
    <w:rsid w:val="00F36628"/>
    <w:rsid w:val="00F36F0C"/>
    <w:rsid w:val="00F37064"/>
    <w:rsid w:val="00F37772"/>
    <w:rsid w:val="00F37A6F"/>
    <w:rsid w:val="00F37C8E"/>
    <w:rsid w:val="00F400D1"/>
    <w:rsid w:val="00F40350"/>
    <w:rsid w:val="00F40CFD"/>
    <w:rsid w:val="00F40EFD"/>
    <w:rsid w:val="00F422BB"/>
    <w:rsid w:val="00F424EE"/>
    <w:rsid w:val="00F4265F"/>
    <w:rsid w:val="00F4280F"/>
    <w:rsid w:val="00F42AD8"/>
    <w:rsid w:val="00F42D5A"/>
    <w:rsid w:val="00F43069"/>
    <w:rsid w:val="00F43FDD"/>
    <w:rsid w:val="00F44399"/>
    <w:rsid w:val="00F44DF6"/>
    <w:rsid w:val="00F45068"/>
    <w:rsid w:val="00F45FBA"/>
    <w:rsid w:val="00F4637F"/>
    <w:rsid w:val="00F46A04"/>
    <w:rsid w:val="00F47574"/>
    <w:rsid w:val="00F47720"/>
    <w:rsid w:val="00F47A85"/>
    <w:rsid w:val="00F47B46"/>
    <w:rsid w:val="00F47E9E"/>
    <w:rsid w:val="00F50156"/>
    <w:rsid w:val="00F508FB"/>
    <w:rsid w:val="00F509C6"/>
    <w:rsid w:val="00F50D12"/>
    <w:rsid w:val="00F51227"/>
    <w:rsid w:val="00F5137E"/>
    <w:rsid w:val="00F51598"/>
    <w:rsid w:val="00F51659"/>
    <w:rsid w:val="00F51761"/>
    <w:rsid w:val="00F51A40"/>
    <w:rsid w:val="00F51D75"/>
    <w:rsid w:val="00F51FB1"/>
    <w:rsid w:val="00F52100"/>
    <w:rsid w:val="00F522B9"/>
    <w:rsid w:val="00F523B6"/>
    <w:rsid w:val="00F52657"/>
    <w:rsid w:val="00F5276A"/>
    <w:rsid w:val="00F528A2"/>
    <w:rsid w:val="00F52A81"/>
    <w:rsid w:val="00F5323A"/>
    <w:rsid w:val="00F534A5"/>
    <w:rsid w:val="00F53A0D"/>
    <w:rsid w:val="00F53A33"/>
    <w:rsid w:val="00F53D42"/>
    <w:rsid w:val="00F54BDF"/>
    <w:rsid w:val="00F55176"/>
    <w:rsid w:val="00F553A5"/>
    <w:rsid w:val="00F55EF3"/>
    <w:rsid w:val="00F55F69"/>
    <w:rsid w:val="00F563C6"/>
    <w:rsid w:val="00F56528"/>
    <w:rsid w:val="00F5667E"/>
    <w:rsid w:val="00F5686D"/>
    <w:rsid w:val="00F56B83"/>
    <w:rsid w:val="00F573C2"/>
    <w:rsid w:val="00F57767"/>
    <w:rsid w:val="00F578AE"/>
    <w:rsid w:val="00F57B0A"/>
    <w:rsid w:val="00F60164"/>
    <w:rsid w:val="00F608FE"/>
    <w:rsid w:val="00F60F76"/>
    <w:rsid w:val="00F6142F"/>
    <w:rsid w:val="00F61B3F"/>
    <w:rsid w:val="00F61C8E"/>
    <w:rsid w:val="00F61F9B"/>
    <w:rsid w:val="00F624AF"/>
    <w:rsid w:val="00F6279C"/>
    <w:rsid w:val="00F62D14"/>
    <w:rsid w:val="00F63226"/>
    <w:rsid w:val="00F63469"/>
    <w:rsid w:val="00F63BFE"/>
    <w:rsid w:val="00F63F6C"/>
    <w:rsid w:val="00F641E4"/>
    <w:rsid w:val="00F64895"/>
    <w:rsid w:val="00F6490A"/>
    <w:rsid w:val="00F64AFE"/>
    <w:rsid w:val="00F64D32"/>
    <w:rsid w:val="00F64E94"/>
    <w:rsid w:val="00F64EE7"/>
    <w:rsid w:val="00F65434"/>
    <w:rsid w:val="00F65B40"/>
    <w:rsid w:val="00F6651D"/>
    <w:rsid w:val="00F6660C"/>
    <w:rsid w:val="00F66638"/>
    <w:rsid w:val="00F6677E"/>
    <w:rsid w:val="00F66998"/>
    <w:rsid w:val="00F6699B"/>
    <w:rsid w:val="00F66B9F"/>
    <w:rsid w:val="00F66CF4"/>
    <w:rsid w:val="00F67123"/>
    <w:rsid w:val="00F67196"/>
    <w:rsid w:val="00F675CC"/>
    <w:rsid w:val="00F6793B"/>
    <w:rsid w:val="00F67DB3"/>
    <w:rsid w:val="00F67FC4"/>
    <w:rsid w:val="00F70520"/>
    <w:rsid w:val="00F70579"/>
    <w:rsid w:val="00F70B23"/>
    <w:rsid w:val="00F70F1C"/>
    <w:rsid w:val="00F71008"/>
    <w:rsid w:val="00F71896"/>
    <w:rsid w:val="00F71F97"/>
    <w:rsid w:val="00F729D6"/>
    <w:rsid w:val="00F72D7E"/>
    <w:rsid w:val="00F73093"/>
    <w:rsid w:val="00F732A4"/>
    <w:rsid w:val="00F732FC"/>
    <w:rsid w:val="00F7335F"/>
    <w:rsid w:val="00F73584"/>
    <w:rsid w:val="00F735FA"/>
    <w:rsid w:val="00F7367B"/>
    <w:rsid w:val="00F73C0D"/>
    <w:rsid w:val="00F74001"/>
    <w:rsid w:val="00F74486"/>
    <w:rsid w:val="00F745CD"/>
    <w:rsid w:val="00F7523D"/>
    <w:rsid w:val="00F7593A"/>
    <w:rsid w:val="00F7618F"/>
    <w:rsid w:val="00F76A44"/>
    <w:rsid w:val="00F76AE0"/>
    <w:rsid w:val="00F7735E"/>
    <w:rsid w:val="00F77609"/>
    <w:rsid w:val="00F8063F"/>
    <w:rsid w:val="00F8079A"/>
    <w:rsid w:val="00F80D0D"/>
    <w:rsid w:val="00F811F8"/>
    <w:rsid w:val="00F813E9"/>
    <w:rsid w:val="00F81CDD"/>
    <w:rsid w:val="00F81FDA"/>
    <w:rsid w:val="00F8213D"/>
    <w:rsid w:val="00F82564"/>
    <w:rsid w:val="00F82C15"/>
    <w:rsid w:val="00F82DBD"/>
    <w:rsid w:val="00F8338C"/>
    <w:rsid w:val="00F835BD"/>
    <w:rsid w:val="00F83638"/>
    <w:rsid w:val="00F837AA"/>
    <w:rsid w:val="00F83ACD"/>
    <w:rsid w:val="00F83BD2"/>
    <w:rsid w:val="00F843ED"/>
    <w:rsid w:val="00F8457B"/>
    <w:rsid w:val="00F845CD"/>
    <w:rsid w:val="00F84D01"/>
    <w:rsid w:val="00F84D05"/>
    <w:rsid w:val="00F8519E"/>
    <w:rsid w:val="00F8580F"/>
    <w:rsid w:val="00F8582A"/>
    <w:rsid w:val="00F85ADB"/>
    <w:rsid w:val="00F85B22"/>
    <w:rsid w:val="00F85E48"/>
    <w:rsid w:val="00F863F3"/>
    <w:rsid w:val="00F8650F"/>
    <w:rsid w:val="00F86510"/>
    <w:rsid w:val="00F869DA"/>
    <w:rsid w:val="00F86B4A"/>
    <w:rsid w:val="00F87129"/>
    <w:rsid w:val="00F87648"/>
    <w:rsid w:val="00F87ED5"/>
    <w:rsid w:val="00F87FAE"/>
    <w:rsid w:val="00F900D7"/>
    <w:rsid w:val="00F9011A"/>
    <w:rsid w:val="00F90D99"/>
    <w:rsid w:val="00F90EFB"/>
    <w:rsid w:val="00F910BA"/>
    <w:rsid w:val="00F91163"/>
    <w:rsid w:val="00F91CF0"/>
    <w:rsid w:val="00F92333"/>
    <w:rsid w:val="00F927E5"/>
    <w:rsid w:val="00F92A45"/>
    <w:rsid w:val="00F92D52"/>
    <w:rsid w:val="00F92F0D"/>
    <w:rsid w:val="00F9329A"/>
    <w:rsid w:val="00F93840"/>
    <w:rsid w:val="00F938B5"/>
    <w:rsid w:val="00F93AC5"/>
    <w:rsid w:val="00F94392"/>
    <w:rsid w:val="00F943A7"/>
    <w:rsid w:val="00F94ABC"/>
    <w:rsid w:val="00F94D06"/>
    <w:rsid w:val="00F9523F"/>
    <w:rsid w:val="00F95373"/>
    <w:rsid w:val="00F95697"/>
    <w:rsid w:val="00F956B0"/>
    <w:rsid w:val="00F9588D"/>
    <w:rsid w:val="00F96557"/>
    <w:rsid w:val="00F965D1"/>
    <w:rsid w:val="00F96644"/>
    <w:rsid w:val="00F967EB"/>
    <w:rsid w:val="00F97308"/>
    <w:rsid w:val="00F97520"/>
    <w:rsid w:val="00F97533"/>
    <w:rsid w:val="00F97634"/>
    <w:rsid w:val="00F977E9"/>
    <w:rsid w:val="00F97C9C"/>
    <w:rsid w:val="00FA1525"/>
    <w:rsid w:val="00FA1729"/>
    <w:rsid w:val="00FA19C2"/>
    <w:rsid w:val="00FA2A45"/>
    <w:rsid w:val="00FA2CEB"/>
    <w:rsid w:val="00FA2CF1"/>
    <w:rsid w:val="00FA2F5B"/>
    <w:rsid w:val="00FA2FD0"/>
    <w:rsid w:val="00FA3990"/>
    <w:rsid w:val="00FA450E"/>
    <w:rsid w:val="00FA4943"/>
    <w:rsid w:val="00FA521D"/>
    <w:rsid w:val="00FA5378"/>
    <w:rsid w:val="00FA562E"/>
    <w:rsid w:val="00FA5E32"/>
    <w:rsid w:val="00FA6442"/>
    <w:rsid w:val="00FA6E85"/>
    <w:rsid w:val="00FA72AD"/>
    <w:rsid w:val="00FA79FA"/>
    <w:rsid w:val="00FA7CB3"/>
    <w:rsid w:val="00FA7E97"/>
    <w:rsid w:val="00FA7F43"/>
    <w:rsid w:val="00FB01C6"/>
    <w:rsid w:val="00FB0E4A"/>
    <w:rsid w:val="00FB0F0F"/>
    <w:rsid w:val="00FB12C4"/>
    <w:rsid w:val="00FB193F"/>
    <w:rsid w:val="00FB1DD3"/>
    <w:rsid w:val="00FB28F1"/>
    <w:rsid w:val="00FB2D9A"/>
    <w:rsid w:val="00FB2F1F"/>
    <w:rsid w:val="00FB3142"/>
    <w:rsid w:val="00FB33F0"/>
    <w:rsid w:val="00FB34F1"/>
    <w:rsid w:val="00FB3721"/>
    <w:rsid w:val="00FB38A8"/>
    <w:rsid w:val="00FB3A00"/>
    <w:rsid w:val="00FB3F0D"/>
    <w:rsid w:val="00FB3FC4"/>
    <w:rsid w:val="00FB42E4"/>
    <w:rsid w:val="00FB4694"/>
    <w:rsid w:val="00FB4A62"/>
    <w:rsid w:val="00FB4E5A"/>
    <w:rsid w:val="00FB594B"/>
    <w:rsid w:val="00FB59C6"/>
    <w:rsid w:val="00FB5BA5"/>
    <w:rsid w:val="00FB5D04"/>
    <w:rsid w:val="00FB604B"/>
    <w:rsid w:val="00FB6467"/>
    <w:rsid w:val="00FB73A0"/>
    <w:rsid w:val="00FB73FB"/>
    <w:rsid w:val="00FB7663"/>
    <w:rsid w:val="00FB788F"/>
    <w:rsid w:val="00FB7C8B"/>
    <w:rsid w:val="00FB7D55"/>
    <w:rsid w:val="00FB7E20"/>
    <w:rsid w:val="00FC0B8D"/>
    <w:rsid w:val="00FC0C89"/>
    <w:rsid w:val="00FC12E0"/>
    <w:rsid w:val="00FC1779"/>
    <w:rsid w:val="00FC18FB"/>
    <w:rsid w:val="00FC1C95"/>
    <w:rsid w:val="00FC1DC1"/>
    <w:rsid w:val="00FC1EAE"/>
    <w:rsid w:val="00FC22F2"/>
    <w:rsid w:val="00FC23C9"/>
    <w:rsid w:val="00FC31CB"/>
    <w:rsid w:val="00FC31E9"/>
    <w:rsid w:val="00FC3510"/>
    <w:rsid w:val="00FC36C9"/>
    <w:rsid w:val="00FC3D04"/>
    <w:rsid w:val="00FC3F17"/>
    <w:rsid w:val="00FC4238"/>
    <w:rsid w:val="00FC45AF"/>
    <w:rsid w:val="00FC497D"/>
    <w:rsid w:val="00FC5382"/>
    <w:rsid w:val="00FC56ED"/>
    <w:rsid w:val="00FC5D9E"/>
    <w:rsid w:val="00FC6194"/>
    <w:rsid w:val="00FC628C"/>
    <w:rsid w:val="00FC635C"/>
    <w:rsid w:val="00FC6863"/>
    <w:rsid w:val="00FC69F1"/>
    <w:rsid w:val="00FC6E89"/>
    <w:rsid w:val="00FC76E4"/>
    <w:rsid w:val="00FC7A7B"/>
    <w:rsid w:val="00FC7AB7"/>
    <w:rsid w:val="00FC7B5B"/>
    <w:rsid w:val="00FD02E2"/>
    <w:rsid w:val="00FD047F"/>
    <w:rsid w:val="00FD04B3"/>
    <w:rsid w:val="00FD0825"/>
    <w:rsid w:val="00FD0951"/>
    <w:rsid w:val="00FD0A79"/>
    <w:rsid w:val="00FD128C"/>
    <w:rsid w:val="00FD13B5"/>
    <w:rsid w:val="00FD1764"/>
    <w:rsid w:val="00FD184C"/>
    <w:rsid w:val="00FD1D18"/>
    <w:rsid w:val="00FD2D04"/>
    <w:rsid w:val="00FD31F0"/>
    <w:rsid w:val="00FD33DA"/>
    <w:rsid w:val="00FD37B4"/>
    <w:rsid w:val="00FD39A6"/>
    <w:rsid w:val="00FD3E44"/>
    <w:rsid w:val="00FD3E46"/>
    <w:rsid w:val="00FD412B"/>
    <w:rsid w:val="00FD431E"/>
    <w:rsid w:val="00FD43B8"/>
    <w:rsid w:val="00FD48F3"/>
    <w:rsid w:val="00FD4B5E"/>
    <w:rsid w:val="00FD4D3F"/>
    <w:rsid w:val="00FD516F"/>
    <w:rsid w:val="00FD5B79"/>
    <w:rsid w:val="00FD5FF9"/>
    <w:rsid w:val="00FD600F"/>
    <w:rsid w:val="00FD6BEB"/>
    <w:rsid w:val="00FD6C1F"/>
    <w:rsid w:val="00FD75E5"/>
    <w:rsid w:val="00FD767A"/>
    <w:rsid w:val="00FD7DA5"/>
    <w:rsid w:val="00FE0A42"/>
    <w:rsid w:val="00FE0D60"/>
    <w:rsid w:val="00FE0F51"/>
    <w:rsid w:val="00FE18AE"/>
    <w:rsid w:val="00FE1DBC"/>
    <w:rsid w:val="00FE2524"/>
    <w:rsid w:val="00FE2875"/>
    <w:rsid w:val="00FE28D8"/>
    <w:rsid w:val="00FE2E52"/>
    <w:rsid w:val="00FE2EC0"/>
    <w:rsid w:val="00FE33B5"/>
    <w:rsid w:val="00FE3612"/>
    <w:rsid w:val="00FE4270"/>
    <w:rsid w:val="00FE45D5"/>
    <w:rsid w:val="00FE4A2D"/>
    <w:rsid w:val="00FE4A61"/>
    <w:rsid w:val="00FE4A79"/>
    <w:rsid w:val="00FE4ECD"/>
    <w:rsid w:val="00FE51FC"/>
    <w:rsid w:val="00FE5682"/>
    <w:rsid w:val="00FE5B3C"/>
    <w:rsid w:val="00FE5E74"/>
    <w:rsid w:val="00FE6372"/>
    <w:rsid w:val="00FE649C"/>
    <w:rsid w:val="00FE6E69"/>
    <w:rsid w:val="00FE7919"/>
    <w:rsid w:val="00FE7AFD"/>
    <w:rsid w:val="00FE7C6C"/>
    <w:rsid w:val="00FF01FE"/>
    <w:rsid w:val="00FF05CC"/>
    <w:rsid w:val="00FF077D"/>
    <w:rsid w:val="00FF0C25"/>
    <w:rsid w:val="00FF0CDD"/>
    <w:rsid w:val="00FF0E3F"/>
    <w:rsid w:val="00FF1029"/>
    <w:rsid w:val="00FF1195"/>
    <w:rsid w:val="00FF16EC"/>
    <w:rsid w:val="00FF1807"/>
    <w:rsid w:val="00FF1894"/>
    <w:rsid w:val="00FF2682"/>
    <w:rsid w:val="00FF26A1"/>
    <w:rsid w:val="00FF2813"/>
    <w:rsid w:val="00FF2F78"/>
    <w:rsid w:val="00FF3BD7"/>
    <w:rsid w:val="00FF4D71"/>
    <w:rsid w:val="00FF5090"/>
    <w:rsid w:val="00FF51AC"/>
    <w:rsid w:val="00FF547D"/>
    <w:rsid w:val="00FF567C"/>
    <w:rsid w:val="00FF5A77"/>
    <w:rsid w:val="00FF5B60"/>
    <w:rsid w:val="00FF5EDF"/>
    <w:rsid w:val="00FF603C"/>
    <w:rsid w:val="00FF616B"/>
    <w:rsid w:val="00FF6674"/>
    <w:rsid w:val="00FF69EF"/>
    <w:rsid w:val="00FF6A33"/>
    <w:rsid w:val="00FF6A79"/>
    <w:rsid w:val="00FF6CA5"/>
    <w:rsid w:val="00FF7137"/>
    <w:rsid w:val="00FF7249"/>
    <w:rsid w:val="00FF7372"/>
    <w:rsid w:val="00FF7462"/>
    <w:rsid w:val="00FF77BF"/>
    <w:rsid w:val="00FF797F"/>
    <w:rsid w:val="00FF7D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B32131E"/>
  <w14:defaultImageDpi w14:val="32767"/>
  <w15:chartTrackingRefBased/>
  <w15:docId w15:val="{614E4BC7-0A91-4E8A-814D-81305AF75D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69A7"/>
    <w:rPr>
      <w:rFonts w:ascii="Calibri" w:eastAsia="Calibri" w:hAnsi="Calibri" w:cs="Calibri"/>
      <w:lang w:bidi="en-US"/>
    </w:rPr>
  </w:style>
  <w:style w:type="paragraph" w:styleId="Heading1">
    <w:name w:val="heading 1"/>
    <w:basedOn w:val="Normal"/>
    <w:next w:val="Normal"/>
    <w:link w:val="Heading1Char"/>
    <w:uiPriority w:val="9"/>
    <w:qFormat/>
    <w:rsid w:val="000F7D3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F7D3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unhideWhenUsed/>
    <w:qFormat/>
    <w:rsid w:val="001E43D8"/>
    <w:pPr>
      <w:ind w:left="868"/>
      <w:outlineLvl w:val="2"/>
    </w:pPr>
    <w:rPr>
      <w:b/>
      <w:bCs/>
      <w:sz w:val="32"/>
      <w:szCs w:val="32"/>
    </w:rPr>
  </w:style>
  <w:style w:type="paragraph" w:styleId="Heading4">
    <w:name w:val="heading 4"/>
    <w:basedOn w:val="Normal"/>
    <w:link w:val="Heading4Char"/>
    <w:uiPriority w:val="9"/>
    <w:unhideWhenUsed/>
    <w:qFormat/>
    <w:rsid w:val="00623390"/>
    <w:pPr>
      <w:ind w:left="534"/>
      <w:outlineLvl w:val="3"/>
    </w:pPr>
    <w:rPr>
      <w:rFonts w:ascii="Arial" w:eastAsia="Arial" w:hAnsi="Arial" w:cs="Arial"/>
      <w:sz w:val="28"/>
      <w:szCs w:val="28"/>
    </w:rPr>
  </w:style>
  <w:style w:type="paragraph" w:styleId="Heading5">
    <w:name w:val="heading 5"/>
    <w:basedOn w:val="Normal"/>
    <w:link w:val="Heading5Char"/>
    <w:uiPriority w:val="9"/>
    <w:unhideWhenUsed/>
    <w:qFormat/>
    <w:rsid w:val="00623390"/>
    <w:pPr>
      <w:spacing w:line="317" w:lineRule="exact"/>
      <w:ind w:left="248" w:right="72"/>
      <w:jc w:val="center"/>
      <w:outlineLvl w:val="4"/>
    </w:pPr>
    <w:rPr>
      <w:b/>
      <w:bCs/>
      <w:sz w:val="26"/>
      <w:szCs w:val="26"/>
    </w:rPr>
  </w:style>
  <w:style w:type="paragraph" w:styleId="Heading6">
    <w:name w:val="heading 6"/>
    <w:basedOn w:val="Normal"/>
    <w:link w:val="Heading6Char"/>
    <w:uiPriority w:val="9"/>
    <w:unhideWhenUsed/>
    <w:qFormat/>
    <w:rsid w:val="00623390"/>
    <w:pPr>
      <w:ind w:left="220"/>
      <w:outlineLvl w:val="5"/>
    </w:pPr>
    <w:rPr>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453C"/>
    <w:pPr>
      <w:tabs>
        <w:tab w:val="center" w:pos="4680"/>
        <w:tab w:val="right" w:pos="9360"/>
      </w:tabs>
    </w:pPr>
  </w:style>
  <w:style w:type="character" w:customStyle="1" w:styleId="HeaderChar">
    <w:name w:val="Header Char"/>
    <w:basedOn w:val="DefaultParagraphFont"/>
    <w:link w:val="Header"/>
    <w:uiPriority w:val="99"/>
    <w:rsid w:val="0008453C"/>
  </w:style>
  <w:style w:type="paragraph" w:styleId="Footer">
    <w:name w:val="footer"/>
    <w:basedOn w:val="Normal"/>
    <w:link w:val="FooterChar"/>
    <w:uiPriority w:val="99"/>
    <w:unhideWhenUsed/>
    <w:rsid w:val="0008453C"/>
    <w:pPr>
      <w:tabs>
        <w:tab w:val="center" w:pos="4680"/>
        <w:tab w:val="right" w:pos="9360"/>
      </w:tabs>
    </w:pPr>
  </w:style>
  <w:style w:type="character" w:customStyle="1" w:styleId="FooterChar">
    <w:name w:val="Footer Char"/>
    <w:basedOn w:val="DefaultParagraphFont"/>
    <w:link w:val="Footer"/>
    <w:uiPriority w:val="99"/>
    <w:rsid w:val="0008453C"/>
  </w:style>
  <w:style w:type="paragraph" w:styleId="BodyText">
    <w:name w:val="Body Text"/>
    <w:basedOn w:val="Normal"/>
    <w:link w:val="BodyTextChar"/>
    <w:uiPriority w:val="1"/>
    <w:qFormat/>
    <w:rsid w:val="0008453C"/>
    <w:rPr>
      <w:sz w:val="24"/>
      <w:szCs w:val="24"/>
    </w:rPr>
  </w:style>
  <w:style w:type="character" w:customStyle="1" w:styleId="BodyTextChar">
    <w:name w:val="Body Text Char"/>
    <w:basedOn w:val="DefaultParagraphFont"/>
    <w:link w:val="BodyText"/>
    <w:uiPriority w:val="1"/>
    <w:rsid w:val="0008453C"/>
    <w:rPr>
      <w:rFonts w:ascii="Calibri" w:eastAsia="Calibri" w:hAnsi="Calibri" w:cs="Calibri"/>
      <w:sz w:val="24"/>
      <w:szCs w:val="24"/>
      <w:lang w:bidi="en-US"/>
    </w:rPr>
  </w:style>
  <w:style w:type="paragraph" w:styleId="ListParagraph">
    <w:name w:val="List Paragraph"/>
    <w:basedOn w:val="Normal"/>
    <w:uiPriority w:val="34"/>
    <w:qFormat/>
    <w:rsid w:val="0008453C"/>
    <w:pPr>
      <w:ind w:left="1876" w:hanging="361"/>
    </w:pPr>
  </w:style>
  <w:style w:type="character" w:styleId="Hyperlink">
    <w:name w:val="Hyperlink"/>
    <w:uiPriority w:val="99"/>
    <w:unhideWhenUsed/>
    <w:qFormat/>
    <w:rsid w:val="005104D9"/>
    <w:rPr>
      <w:rFonts w:ascii="Aptos" w:hAnsi="Aptos" w:cs="Arial"/>
      <w:b/>
      <w:color w:val="1A3E6F"/>
      <w:u w:val="single"/>
    </w:rPr>
  </w:style>
  <w:style w:type="character" w:customStyle="1" w:styleId="Heading3Char">
    <w:name w:val="Heading 3 Char"/>
    <w:basedOn w:val="DefaultParagraphFont"/>
    <w:link w:val="Heading3"/>
    <w:uiPriority w:val="9"/>
    <w:rsid w:val="001E43D8"/>
    <w:rPr>
      <w:rFonts w:ascii="Calibri" w:eastAsia="Calibri" w:hAnsi="Calibri" w:cs="Calibri"/>
      <w:b/>
      <w:bCs/>
      <w:sz w:val="32"/>
      <w:szCs w:val="32"/>
      <w:lang w:bidi="en-US"/>
    </w:rPr>
  </w:style>
  <w:style w:type="character" w:customStyle="1" w:styleId="Heading1Char">
    <w:name w:val="Heading 1 Char"/>
    <w:basedOn w:val="DefaultParagraphFont"/>
    <w:link w:val="Heading1"/>
    <w:uiPriority w:val="9"/>
    <w:rsid w:val="000F7D37"/>
    <w:rPr>
      <w:rFonts w:asciiTheme="majorHAnsi" w:eastAsiaTheme="majorEastAsia" w:hAnsiTheme="majorHAnsi" w:cstheme="majorBidi"/>
      <w:color w:val="2F5496" w:themeColor="accent1" w:themeShade="BF"/>
      <w:sz w:val="32"/>
      <w:szCs w:val="32"/>
      <w:lang w:bidi="en-US"/>
    </w:rPr>
  </w:style>
  <w:style w:type="character" w:customStyle="1" w:styleId="Heading2Char">
    <w:name w:val="Heading 2 Char"/>
    <w:basedOn w:val="DefaultParagraphFont"/>
    <w:link w:val="Heading2"/>
    <w:uiPriority w:val="9"/>
    <w:rsid w:val="000F7D37"/>
    <w:rPr>
      <w:rFonts w:asciiTheme="majorHAnsi" w:eastAsiaTheme="majorEastAsia" w:hAnsiTheme="majorHAnsi" w:cstheme="majorBidi"/>
      <w:color w:val="2F5496" w:themeColor="accent1" w:themeShade="BF"/>
      <w:sz w:val="26"/>
      <w:szCs w:val="26"/>
      <w:lang w:bidi="en-US"/>
    </w:rPr>
  </w:style>
  <w:style w:type="table" w:styleId="TableGrid">
    <w:name w:val="Table Grid"/>
    <w:basedOn w:val="TableNormal"/>
    <w:uiPriority w:val="39"/>
    <w:rsid w:val="009E5C5C"/>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E5C5C"/>
    <w:pPr>
      <w:autoSpaceDE w:val="0"/>
      <w:autoSpaceDN w:val="0"/>
      <w:adjustRightInd w:val="0"/>
    </w:pPr>
    <w:rPr>
      <w:rFonts w:ascii="Times New Roman" w:hAnsi="Times New Roman" w:cs="Times New Roman"/>
      <w:color w:val="000000"/>
      <w:sz w:val="24"/>
      <w:szCs w:val="24"/>
    </w:rPr>
  </w:style>
  <w:style w:type="character" w:styleId="UnresolvedMention">
    <w:name w:val="Unresolved Mention"/>
    <w:basedOn w:val="DefaultParagraphFont"/>
    <w:uiPriority w:val="99"/>
    <w:semiHidden/>
    <w:unhideWhenUsed/>
    <w:rsid w:val="00B76C6A"/>
    <w:rPr>
      <w:color w:val="605E5C"/>
      <w:shd w:val="clear" w:color="auto" w:fill="E1DFDD"/>
    </w:rPr>
  </w:style>
  <w:style w:type="paragraph" w:styleId="NoSpacing">
    <w:name w:val="No Spacing"/>
    <w:uiPriority w:val="1"/>
    <w:qFormat/>
    <w:rsid w:val="0010600A"/>
    <w:rPr>
      <w:sz w:val="24"/>
    </w:rPr>
  </w:style>
  <w:style w:type="character" w:styleId="IntenseEmphasis">
    <w:name w:val="Intense Emphasis"/>
    <w:basedOn w:val="DefaultParagraphFont"/>
    <w:unhideWhenUsed/>
    <w:qFormat/>
    <w:rsid w:val="0010600A"/>
    <w:rPr>
      <w:i/>
      <w:iCs/>
      <w:color w:val="ED7D31" w:themeColor="accent2"/>
    </w:rPr>
  </w:style>
  <w:style w:type="paragraph" w:styleId="Subtitle">
    <w:name w:val="Subtitle"/>
    <w:basedOn w:val="Normal"/>
    <w:next w:val="Normal"/>
    <w:link w:val="SubtitleChar"/>
    <w:qFormat/>
    <w:rsid w:val="0010600A"/>
    <w:pPr>
      <w:spacing w:before="100" w:after="120"/>
      <w:jc w:val="right"/>
    </w:pPr>
    <w:rPr>
      <w:rFonts w:asciiTheme="majorHAnsi" w:eastAsiaTheme="majorEastAsia" w:hAnsiTheme="majorHAnsi" w:cstheme="majorBidi"/>
      <w:color w:val="44546A" w:themeColor="text2"/>
      <w:sz w:val="32"/>
      <w:szCs w:val="32"/>
      <w:lang w:eastAsia="ja-JP" w:bidi="ar-SA"/>
    </w:rPr>
  </w:style>
  <w:style w:type="character" w:customStyle="1" w:styleId="SubtitleChar">
    <w:name w:val="Subtitle Char"/>
    <w:basedOn w:val="DefaultParagraphFont"/>
    <w:link w:val="Subtitle"/>
    <w:rsid w:val="0010600A"/>
    <w:rPr>
      <w:rFonts w:asciiTheme="majorHAnsi" w:eastAsiaTheme="majorEastAsia" w:hAnsiTheme="majorHAnsi" w:cstheme="majorBidi"/>
      <w:color w:val="44546A" w:themeColor="text2"/>
      <w:sz w:val="32"/>
      <w:szCs w:val="32"/>
      <w:lang w:eastAsia="ja-JP"/>
    </w:rPr>
  </w:style>
  <w:style w:type="table" w:customStyle="1" w:styleId="TableGrid1">
    <w:name w:val="Table Grid1"/>
    <w:basedOn w:val="TableNormal"/>
    <w:next w:val="TableGrid"/>
    <w:uiPriority w:val="39"/>
    <w:rsid w:val="00494E79"/>
    <w:pPr>
      <w:widowControl w:val="0"/>
      <w:autoSpaceDE w:val="0"/>
      <w:autoSpaceDN w:val="0"/>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47992"/>
    <w:pPr>
      <w:spacing w:before="100" w:beforeAutospacing="1" w:after="100" w:afterAutospacing="1"/>
    </w:pPr>
    <w:rPr>
      <w:rFonts w:ascii="Times New Roman" w:eastAsia="Times New Roman" w:hAnsi="Times New Roman" w:cs="Times New Roman"/>
      <w:sz w:val="24"/>
      <w:szCs w:val="24"/>
      <w:lang w:bidi="ar-SA"/>
    </w:rPr>
  </w:style>
  <w:style w:type="character" w:styleId="Strong">
    <w:name w:val="Strong"/>
    <w:basedOn w:val="DefaultParagraphFont"/>
    <w:uiPriority w:val="22"/>
    <w:qFormat/>
    <w:rsid w:val="00D47992"/>
    <w:rPr>
      <w:b/>
      <w:bCs/>
    </w:rPr>
  </w:style>
  <w:style w:type="character" w:customStyle="1" w:styleId="Heading4Char">
    <w:name w:val="Heading 4 Char"/>
    <w:basedOn w:val="DefaultParagraphFont"/>
    <w:link w:val="Heading4"/>
    <w:uiPriority w:val="9"/>
    <w:rsid w:val="00623390"/>
    <w:rPr>
      <w:rFonts w:ascii="Arial" w:eastAsia="Arial" w:hAnsi="Arial" w:cs="Arial"/>
      <w:sz w:val="28"/>
      <w:szCs w:val="28"/>
      <w:lang w:bidi="en-US"/>
    </w:rPr>
  </w:style>
  <w:style w:type="character" w:customStyle="1" w:styleId="Heading5Char">
    <w:name w:val="Heading 5 Char"/>
    <w:basedOn w:val="DefaultParagraphFont"/>
    <w:link w:val="Heading5"/>
    <w:uiPriority w:val="9"/>
    <w:rsid w:val="00623390"/>
    <w:rPr>
      <w:rFonts w:ascii="Calibri" w:eastAsia="Calibri" w:hAnsi="Calibri" w:cs="Calibri"/>
      <w:b/>
      <w:bCs/>
      <w:sz w:val="26"/>
      <w:szCs w:val="26"/>
      <w:lang w:bidi="en-US"/>
    </w:rPr>
  </w:style>
  <w:style w:type="character" w:customStyle="1" w:styleId="Heading6Char">
    <w:name w:val="Heading 6 Char"/>
    <w:basedOn w:val="DefaultParagraphFont"/>
    <w:link w:val="Heading6"/>
    <w:uiPriority w:val="9"/>
    <w:rsid w:val="00623390"/>
    <w:rPr>
      <w:rFonts w:ascii="Calibri" w:eastAsia="Calibri" w:hAnsi="Calibri" w:cs="Calibri"/>
      <w:sz w:val="26"/>
      <w:szCs w:val="26"/>
      <w:lang w:bidi="en-US"/>
    </w:rPr>
  </w:style>
  <w:style w:type="numbering" w:customStyle="1" w:styleId="NoList1">
    <w:name w:val="No List1"/>
    <w:next w:val="NoList"/>
    <w:uiPriority w:val="99"/>
    <w:semiHidden/>
    <w:unhideWhenUsed/>
    <w:rsid w:val="00623390"/>
  </w:style>
  <w:style w:type="paragraph" w:customStyle="1" w:styleId="TableParagraph">
    <w:name w:val="Table Paragraph"/>
    <w:basedOn w:val="Normal"/>
    <w:uiPriority w:val="1"/>
    <w:qFormat/>
    <w:rsid w:val="00623390"/>
  </w:style>
  <w:style w:type="paragraph" w:styleId="BalloonText">
    <w:name w:val="Balloon Text"/>
    <w:basedOn w:val="Normal"/>
    <w:link w:val="BalloonTextChar"/>
    <w:uiPriority w:val="99"/>
    <w:semiHidden/>
    <w:unhideWhenUsed/>
    <w:rsid w:val="006233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23390"/>
    <w:rPr>
      <w:rFonts w:ascii="Segoe UI" w:eastAsia="Calibri" w:hAnsi="Segoe UI" w:cs="Segoe UI"/>
      <w:sz w:val="18"/>
      <w:szCs w:val="18"/>
      <w:lang w:bidi="en-US"/>
    </w:rPr>
  </w:style>
  <w:style w:type="character" w:styleId="Emphasis">
    <w:name w:val="Emphasis"/>
    <w:basedOn w:val="DefaultParagraphFont"/>
    <w:uiPriority w:val="20"/>
    <w:qFormat/>
    <w:rsid w:val="00623390"/>
    <w:rPr>
      <w:i/>
      <w:iCs/>
    </w:rPr>
  </w:style>
  <w:style w:type="character" w:customStyle="1" w:styleId="link-label">
    <w:name w:val="link-label"/>
    <w:basedOn w:val="DefaultParagraphFont"/>
    <w:rsid w:val="00623390"/>
  </w:style>
  <w:style w:type="character" w:styleId="LineNumber">
    <w:name w:val="line number"/>
    <w:basedOn w:val="DefaultParagraphFont"/>
    <w:uiPriority w:val="99"/>
    <w:semiHidden/>
    <w:unhideWhenUsed/>
    <w:rsid w:val="00623390"/>
  </w:style>
  <w:style w:type="character" w:styleId="FollowedHyperlink">
    <w:name w:val="FollowedHyperlink"/>
    <w:basedOn w:val="DefaultParagraphFont"/>
    <w:uiPriority w:val="99"/>
    <w:semiHidden/>
    <w:unhideWhenUsed/>
    <w:rsid w:val="00623390"/>
    <w:rPr>
      <w:color w:val="954F72" w:themeColor="followedHyperlink"/>
      <w:u w:val="single"/>
    </w:rPr>
  </w:style>
  <w:style w:type="numbering" w:customStyle="1" w:styleId="NoList11">
    <w:name w:val="No List11"/>
    <w:next w:val="NoList"/>
    <w:uiPriority w:val="99"/>
    <w:semiHidden/>
    <w:unhideWhenUsed/>
    <w:rsid w:val="00623390"/>
  </w:style>
  <w:style w:type="numbering" w:customStyle="1" w:styleId="NoList111">
    <w:name w:val="No List111"/>
    <w:next w:val="NoList"/>
    <w:uiPriority w:val="99"/>
    <w:semiHidden/>
    <w:unhideWhenUsed/>
    <w:rsid w:val="00623390"/>
  </w:style>
  <w:style w:type="numbering" w:customStyle="1" w:styleId="NoList2">
    <w:name w:val="No List2"/>
    <w:next w:val="NoList"/>
    <w:uiPriority w:val="99"/>
    <w:semiHidden/>
    <w:unhideWhenUsed/>
    <w:rsid w:val="00886C7B"/>
  </w:style>
  <w:style w:type="numbering" w:customStyle="1" w:styleId="NoList12">
    <w:name w:val="No List12"/>
    <w:next w:val="NoList"/>
    <w:uiPriority w:val="99"/>
    <w:semiHidden/>
    <w:unhideWhenUsed/>
    <w:rsid w:val="00886C7B"/>
  </w:style>
  <w:style w:type="numbering" w:customStyle="1" w:styleId="NoList112">
    <w:name w:val="No List112"/>
    <w:next w:val="NoList"/>
    <w:uiPriority w:val="99"/>
    <w:semiHidden/>
    <w:unhideWhenUsed/>
    <w:rsid w:val="00886C7B"/>
  </w:style>
  <w:style w:type="numbering" w:customStyle="1" w:styleId="NoList21">
    <w:name w:val="No List21"/>
    <w:next w:val="NoList"/>
    <w:uiPriority w:val="99"/>
    <w:semiHidden/>
    <w:unhideWhenUsed/>
    <w:rsid w:val="00886C7B"/>
  </w:style>
  <w:style w:type="numbering" w:customStyle="1" w:styleId="NoList121">
    <w:name w:val="No List121"/>
    <w:next w:val="NoList"/>
    <w:uiPriority w:val="99"/>
    <w:semiHidden/>
    <w:unhideWhenUsed/>
    <w:rsid w:val="00886C7B"/>
  </w:style>
  <w:style w:type="numbering" w:customStyle="1" w:styleId="NoList1111">
    <w:name w:val="No List1111"/>
    <w:next w:val="NoList"/>
    <w:uiPriority w:val="99"/>
    <w:semiHidden/>
    <w:unhideWhenUsed/>
    <w:rsid w:val="00886C7B"/>
  </w:style>
  <w:style w:type="numbering" w:customStyle="1" w:styleId="NoList11111">
    <w:name w:val="No List11111"/>
    <w:next w:val="NoList"/>
    <w:uiPriority w:val="99"/>
    <w:semiHidden/>
    <w:unhideWhenUsed/>
    <w:rsid w:val="00886C7B"/>
  </w:style>
  <w:style w:type="paragraph" w:styleId="Revision">
    <w:name w:val="Revision"/>
    <w:hidden/>
    <w:uiPriority w:val="99"/>
    <w:semiHidden/>
    <w:rsid w:val="002C0787"/>
    <w:rPr>
      <w:rFonts w:ascii="Calibri" w:eastAsia="Calibri" w:hAnsi="Calibri" w:cs="Calibri"/>
      <w:lang w:bidi="en-US"/>
    </w:rPr>
  </w:style>
  <w:style w:type="character" w:styleId="CommentReference">
    <w:name w:val="annotation reference"/>
    <w:basedOn w:val="DefaultParagraphFont"/>
    <w:uiPriority w:val="99"/>
    <w:semiHidden/>
    <w:unhideWhenUsed/>
    <w:rsid w:val="003517CE"/>
    <w:rPr>
      <w:sz w:val="16"/>
      <w:szCs w:val="16"/>
    </w:rPr>
  </w:style>
  <w:style w:type="paragraph" w:styleId="CommentText">
    <w:name w:val="annotation text"/>
    <w:basedOn w:val="Normal"/>
    <w:link w:val="CommentTextChar"/>
    <w:uiPriority w:val="99"/>
    <w:semiHidden/>
    <w:unhideWhenUsed/>
    <w:rsid w:val="003517CE"/>
    <w:rPr>
      <w:sz w:val="20"/>
      <w:szCs w:val="20"/>
    </w:rPr>
  </w:style>
  <w:style w:type="character" w:customStyle="1" w:styleId="CommentTextChar">
    <w:name w:val="Comment Text Char"/>
    <w:basedOn w:val="DefaultParagraphFont"/>
    <w:link w:val="CommentText"/>
    <w:uiPriority w:val="99"/>
    <w:semiHidden/>
    <w:rsid w:val="003517CE"/>
    <w:rPr>
      <w:rFonts w:ascii="Calibri" w:eastAsia="Calibri" w:hAnsi="Calibri" w:cs="Calibri"/>
      <w:sz w:val="20"/>
      <w:szCs w:val="20"/>
      <w:lang w:bidi="en-US"/>
    </w:rPr>
  </w:style>
  <w:style w:type="paragraph" w:styleId="CommentSubject">
    <w:name w:val="annotation subject"/>
    <w:basedOn w:val="CommentText"/>
    <w:next w:val="CommentText"/>
    <w:link w:val="CommentSubjectChar"/>
    <w:uiPriority w:val="99"/>
    <w:semiHidden/>
    <w:unhideWhenUsed/>
    <w:rsid w:val="003517CE"/>
    <w:rPr>
      <w:b/>
      <w:bCs/>
    </w:rPr>
  </w:style>
  <w:style w:type="character" w:customStyle="1" w:styleId="CommentSubjectChar">
    <w:name w:val="Comment Subject Char"/>
    <w:basedOn w:val="CommentTextChar"/>
    <w:link w:val="CommentSubject"/>
    <w:uiPriority w:val="99"/>
    <w:semiHidden/>
    <w:rsid w:val="003517CE"/>
    <w:rPr>
      <w:rFonts w:ascii="Calibri" w:eastAsia="Calibri" w:hAnsi="Calibri" w:cs="Calibri"/>
      <w:b/>
      <w:bCs/>
      <w:sz w:val="20"/>
      <w:szCs w:val="20"/>
      <w:lang w:bidi="en-US"/>
    </w:rPr>
  </w:style>
  <w:style w:type="table" w:customStyle="1" w:styleId="TableGrid0">
    <w:name w:val="TableGrid"/>
    <w:rsid w:val="006700C5"/>
    <w:rPr>
      <w:rFonts w:eastAsiaTheme="minorEastAsia"/>
    </w:rPr>
    <w:tblPr>
      <w:tblCellMar>
        <w:top w:w="0" w:type="dxa"/>
        <w:left w:w="0" w:type="dxa"/>
        <w:bottom w:w="0" w:type="dxa"/>
        <w:right w:w="0" w:type="dxa"/>
      </w:tblCellMar>
    </w:tblPr>
  </w:style>
  <w:style w:type="table" w:customStyle="1" w:styleId="TableGrid10">
    <w:name w:val="TableGrid1"/>
    <w:rsid w:val="006700C5"/>
    <w:rPr>
      <w:rFonts w:eastAsiaTheme="minorEastAsia"/>
    </w:rPr>
    <w:tblPr>
      <w:tblCellMar>
        <w:top w:w="0" w:type="dxa"/>
        <w:left w:w="0" w:type="dxa"/>
        <w:bottom w:w="0" w:type="dxa"/>
        <w:right w:w="0" w:type="dxa"/>
      </w:tblCellMar>
    </w:tblPr>
  </w:style>
  <w:style w:type="paragraph" w:customStyle="1" w:styleId="font8">
    <w:name w:val="font_8"/>
    <w:basedOn w:val="Normal"/>
    <w:rsid w:val="00602CF3"/>
    <w:pPr>
      <w:spacing w:before="100" w:beforeAutospacing="1" w:after="100" w:afterAutospacing="1"/>
    </w:pPr>
    <w:rPr>
      <w:rFonts w:ascii="Times New Roman" w:eastAsia="Times New Roman" w:hAnsi="Times New Roman" w:cs="Times New Roman"/>
      <w:sz w:val="24"/>
      <w:szCs w:val="24"/>
      <w:lang w:bidi="ar-SA"/>
    </w:rPr>
  </w:style>
  <w:style w:type="character" w:customStyle="1" w:styleId="wixguard">
    <w:name w:val="wixguard"/>
    <w:basedOn w:val="DefaultParagraphFont"/>
    <w:rsid w:val="00602CF3"/>
  </w:style>
  <w:style w:type="character" w:customStyle="1" w:styleId="oypena">
    <w:name w:val="oypena"/>
    <w:basedOn w:val="DefaultParagraphFont"/>
    <w:rsid w:val="00F07FEE"/>
  </w:style>
  <w:style w:type="character" w:customStyle="1" w:styleId="ql-cursor">
    <w:name w:val="ql-cursor"/>
    <w:basedOn w:val="DefaultParagraphFont"/>
    <w:rsid w:val="00F07FEE"/>
  </w:style>
  <w:style w:type="character" w:styleId="PageNumber">
    <w:name w:val="page number"/>
    <w:basedOn w:val="DefaultParagraphFont"/>
    <w:uiPriority w:val="99"/>
    <w:semiHidden/>
    <w:unhideWhenUsed/>
    <w:rsid w:val="008B5A6C"/>
  </w:style>
  <w:style w:type="paragraph" w:customStyle="1" w:styleId="paragraph">
    <w:name w:val="paragraph"/>
    <w:basedOn w:val="Normal"/>
    <w:rsid w:val="00D22FBC"/>
    <w:pPr>
      <w:spacing w:before="100" w:beforeAutospacing="1" w:after="100" w:afterAutospacing="1"/>
    </w:pPr>
    <w:rPr>
      <w:rFonts w:ascii="Times New Roman" w:eastAsia="Times New Roman" w:hAnsi="Times New Roman" w:cs="Times New Roman"/>
      <w:sz w:val="24"/>
      <w:szCs w:val="24"/>
      <w:lang w:bidi="ar-SA"/>
    </w:rPr>
  </w:style>
  <w:style w:type="character" w:customStyle="1" w:styleId="normaltextrun">
    <w:name w:val="normaltextrun"/>
    <w:basedOn w:val="DefaultParagraphFont"/>
    <w:rsid w:val="00D22FBC"/>
  </w:style>
  <w:style w:type="character" w:customStyle="1" w:styleId="eop">
    <w:name w:val="eop"/>
    <w:basedOn w:val="DefaultParagraphFont"/>
    <w:rsid w:val="00D22FBC"/>
  </w:style>
  <w:style w:type="paragraph" w:customStyle="1" w:styleId="Heading">
    <w:name w:val="Heading"/>
    <w:basedOn w:val="Heading1"/>
    <w:link w:val="HeadingChar"/>
    <w:autoRedefine/>
    <w:qFormat/>
    <w:rsid w:val="00477AB3"/>
    <w:pPr>
      <w:spacing w:before="0"/>
      <w:jc w:val="both"/>
    </w:pPr>
    <w:rPr>
      <w:rFonts w:ascii="Museo Slab 700" w:eastAsia="HGPMinchoE" w:hAnsi="Museo Slab 700" w:cs="Kigelia"/>
      <w:b/>
      <w:bCs/>
      <w:color w:val="000000" w:themeColor="text1"/>
      <w:u w:val="single"/>
    </w:rPr>
  </w:style>
  <w:style w:type="character" w:customStyle="1" w:styleId="HeadingChar">
    <w:name w:val="Heading Char"/>
    <w:basedOn w:val="DefaultParagraphFont"/>
    <w:link w:val="Heading"/>
    <w:rsid w:val="00477AB3"/>
    <w:rPr>
      <w:rFonts w:ascii="Museo Slab 700" w:eastAsia="HGPMinchoE" w:hAnsi="Museo Slab 700" w:cs="Kigelia"/>
      <w:b/>
      <w:bCs/>
      <w:color w:val="000000" w:themeColor="text1"/>
      <w:sz w:val="32"/>
      <w:szCs w:val="32"/>
      <w:u w:val="single"/>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100593">
      <w:bodyDiv w:val="1"/>
      <w:marLeft w:val="0"/>
      <w:marRight w:val="0"/>
      <w:marTop w:val="0"/>
      <w:marBottom w:val="0"/>
      <w:divBdr>
        <w:top w:val="none" w:sz="0" w:space="0" w:color="auto"/>
        <w:left w:val="none" w:sz="0" w:space="0" w:color="auto"/>
        <w:bottom w:val="none" w:sz="0" w:space="0" w:color="auto"/>
        <w:right w:val="none" w:sz="0" w:space="0" w:color="auto"/>
      </w:divBdr>
    </w:div>
    <w:div w:id="95908347">
      <w:bodyDiv w:val="1"/>
      <w:marLeft w:val="0"/>
      <w:marRight w:val="0"/>
      <w:marTop w:val="0"/>
      <w:marBottom w:val="0"/>
      <w:divBdr>
        <w:top w:val="none" w:sz="0" w:space="0" w:color="auto"/>
        <w:left w:val="none" w:sz="0" w:space="0" w:color="auto"/>
        <w:bottom w:val="none" w:sz="0" w:space="0" w:color="auto"/>
        <w:right w:val="none" w:sz="0" w:space="0" w:color="auto"/>
      </w:divBdr>
      <w:divsChild>
        <w:div w:id="1220090357">
          <w:marLeft w:val="0"/>
          <w:marRight w:val="0"/>
          <w:marTop w:val="0"/>
          <w:marBottom w:val="0"/>
          <w:divBdr>
            <w:top w:val="none" w:sz="0" w:space="0" w:color="auto"/>
            <w:left w:val="none" w:sz="0" w:space="0" w:color="auto"/>
            <w:bottom w:val="none" w:sz="0" w:space="0" w:color="auto"/>
            <w:right w:val="none" w:sz="0" w:space="0" w:color="auto"/>
          </w:divBdr>
          <w:divsChild>
            <w:div w:id="300186604">
              <w:marLeft w:val="0"/>
              <w:marRight w:val="0"/>
              <w:marTop w:val="0"/>
              <w:marBottom w:val="0"/>
              <w:divBdr>
                <w:top w:val="none" w:sz="0" w:space="0" w:color="auto"/>
                <w:left w:val="none" w:sz="0" w:space="0" w:color="auto"/>
                <w:bottom w:val="none" w:sz="0" w:space="0" w:color="auto"/>
                <w:right w:val="none" w:sz="0" w:space="0" w:color="auto"/>
              </w:divBdr>
              <w:divsChild>
                <w:div w:id="2094619678">
                  <w:marLeft w:val="0"/>
                  <w:marRight w:val="0"/>
                  <w:marTop w:val="0"/>
                  <w:marBottom w:val="0"/>
                  <w:divBdr>
                    <w:top w:val="none" w:sz="0" w:space="0" w:color="auto"/>
                    <w:left w:val="none" w:sz="0" w:space="0" w:color="auto"/>
                    <w:bottom w:val="none" w:sz="0" w:space="0" w:color="auto"/>
                    <w:right w:val="none" w:sz="0" w:space="0" w:color="auto"/>
                  </w:divBdr>
                  <w:divsChild>
                    <w:div w:id="1574663528">
                      <w:marLeft w:val="0"/>
                      <w:marRight w:val="0"/>
                      <w:marTop w:val="0"/>
                      <w:marBottom w:val="0"/>
                      <w:divBdr>
                        <w:top w:val="none" w:sz="0" w:space="0" w:color="auto"/>
                        <w:left w:val="none" w:sz="0" w:space="0" w:color="auto"/>
                        <w:bottom w:val="none" w:sz="0" w:space="0" w:color="auto"/>
                        <w:right w:val="none" w:sz="0" w:space="0" w:color="auto"/>
                      </w:divBdr>
                    </w:div>
                    <w:div w:id="1037126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829545">
              <w:marLeft w:val="0"/>
              <w:marRight w:val="0"/>
              <w:marTop w:val="0"/>
              <w:marBottom w:val="0"/>
              <w:divBdr>
                <w:top w:val="none" w:sz="0" w:space="0" w:color="auto"/>
                <w:left w:val="none" w:sz="0" w:space="0" w:color="auto"/>
                <w:bottom w:val="none" w:sz="0" w:space="0" w:color="auto"/>
                <w:right w:val="none" w:sz="0" w:space="0" w:color="auto"/>
              </w:divBdr>
              <w:divsChild>
                <w:div w:id="323750915">
                  <w:marLeft w:val="180"/>
                  <w:marRight w:val="0"/>
                  <w:marTop w:val="0"/>
                  <w:marBottom w:val="0"/>
                  <w:divBdr>
                    <w:top w:val="none" w:sz="0" w:space="0" w:color="auto"/>
                    <w:left w:val="none" w:sz="0" w:space="0" w:color="auto"/>
                    <w:bottom w:val="none" w:sz="0" w:space="0" w:color="auto"/>
                    <w:right w:val="none" w:sz="0" w:space="0" w:color="auto"/>
                  </w:divBdr>
                  <w:divsChild>
                    <w:div w:id="724331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272018">
          <w:marLeft w:val="0"/>
          <w:marRight w:val="0"/>
          <w:marTop w:val="0"/>
          <w:marBottom w:val="0"/>
          <w:divBdr>
            <w:top w:val="none" w:sz="0" w:space="0" w:color="auto"/>
            <w:left w:val="none" w:sz="0" w:space="0" w:color="auto"/>
            <w:bottom w:val="none" w:sz="0" w:space="0" w:color="auto"/>
            <w:right w:val="none" w:sz="0" w:space="0" w:color="auto"/>
          </w:divBdr>
          <w:divsChild>
            <w:div w:id="461582164">
              <w:marLeft w:val="0"/>
              <w:marRight w:val="0"/>
              <w:marTop w:val="0"/>
              <w:marBottom w:val="0"/>
              <w:divBdr>
                <w:top w:val="none" w:sz="0" w:space="0" w:color="auto"/>
                <w:left w:val="none" w:sz="0" w:space="0" w:color="auto"/>
                <w:bottom w:val="none" w:sz="0" w:space="0" w:color="auto"/>
                <w:right w:val="none" w:sz="0" w:space="0" w:color="auto"/>
              </w:divBdr>
              <w:divsChild>
                <w:div w:id="1667829151">
                  <w:marLeft w:val="0"/>
                  <w:marRight w:val="0"/>
                  <w:marTop w:val="0"/>
                  <w:marBottom w:val="0"/>
                  <w:divBdr>
                    <w:top w:val="none" w:sz="0" w:space="0" w:color="auto"/>
                    <w:left w:val="none" w:sz="0" w:space="0" w:color="auto"/>
                    <w:bottom w:val="none" w:sz="0" w:space="0" w:color="auto"/>
                    <w:right w:val="none" w:sz="0" w:space="0" w:color="auto"/>
                  </w:divBdr>
                  <w:divsChild>
                    <w:div w:id="1386372712">
                      <w:marLeft w:val="0"/>
                      <w:marRight w:val="0"/>
                      <w:marTop w:val="0"/>
                      <w:marBottom w:val="0"/>
                      <w:divBdr>
                        <w:top w:val="none" w:sz="0" w:space="0" w:color="auto"/>
                        <w:left w:val="none" w:sz="0" w:space="0" w:color="auto"/>
                        <w:bottom w:val="none" w:sz="0" w:space="0" w:color="auto"/>
                        <w:right w:val="none" w:sz="0" w:space="0" w:color="auto"/>
                      </w:divBdr>
                      <w:divsChild>
                        <w:div w:id="159216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133380">
      <w:bodyDiv w:val="1"/>
      <w:marLeft w:val="0"/>
      <w:marRight w:val="0"/>
      <w:marTop w:val="0"/>
      <w:marBottom w:val="0"/>
      <w:divBdr>
        <w:top w:val="none" w:sz="0" w:space="0" w:color="auto"/>
        <w:left w:val="none" w:sz="0" w:space="0" w:color="auto"/>
        <w:bottom w:val="none" w:sz="0" w:space="0" w:color="auto"/>
        <w:right w:val="none" w:sz="0" w:space="0" w:color="auto"/>
      </w:divBdr>
    </w:div>
    <w:div w:id="150298209">
      <w:bodyDiv w:val="1"/>
      <w:marLeft w:val="0"/>
      <w:marRight w:val="0"/>
      <w:marTop w:val="0"/>
      <w:marBottom w:val="0"/>
      <w:divBdr>
        <w:top w:val="none" w:sz="0" w:space="0" w:color="auto"/>
        <w:left w:val="none" w:sz="0" w:space="0" w:color="auto"/>
        <w:bottom w:val="none" w:sz="0" w:space="0" w:color="auto"/>
        <w:right w:val="none" w:sz="0" w:space="0" w:color="auto"/>
      </w:divBdr>
      <w:divsChild>
        <w:div w:id="965431145">
          <w:marLeft w:val="0"/>
          <w:marRight w:val="0"/>
          <w:marTop w:val="0"/>
          <w:marBottom w:val="0"/>
          <w:divBdr>
            <w:top w:val="none" w:sz="0" w:space="0" w:color="auto"/>
            <w:left w:val="none" w:sz="0" w:space="0" w:color="auto"/>
            <w:bottom w:val="none" w:sz="0" w:space="0" w:color="auto"/>
            <w:right w:val="none" w:sz="0" w:space="0" w:color="auto"/>
          </w:divBdr>
        </w:div>
      </w:divsChild>
    </w:div>
    <w:div w:id="166135006">
      <w:bodyDiv w:val="1"/>
      <w:marLeft w:val="0"/>
      <w:marRight w:val="0"/>
      <w:marTop w:val="0"/>
      <w:marBottom w:val="0"/>
      <w:divBdr>
        <w:top w:val="none" w:sz="0" w:space="0" w:color="auto"/>
        <w:left w:val="none" w:sz="0" w:space="0" w:color="auto"/>
        <w:bottom w:val="none" w:sz="0" w:space="0" w:color="auto"/>
        <w:right w:val="none" w:sz="0" w:space="0" w:color="auto"/>
      </w:divBdr>
    </w:div>
    <w:div w:id="180706432">
      <w:bodyDiv w:val="1"/>
      <w:marLeft w:val="0"/>
      <w:marRight w:val="0"/>
      <w:marTop w:val="0"/>
      <w:marBottom w:val="0"/>
      <w:divBdr>
        <w:top w:val="none" w:sz="0" w:space="0" w:color="auto"/>
        <w:left w:val="none" w:sz="0" w:space="0" w:color="auto"/>
        <w:bottom w:val="none" w:sz="0" w:space="0" w:color="auto"/>
        <w:right w:val="none" w:sz="0" w:space="0" w:color="auto"/>
      </w:divBdr>
      <w:divsChild>
        <w:div w:id="1079061784">
          <w:marLeft w:val="0"/>
          <w:marRight w:val="0"/>
          <w:marTop w:val="0"/>
          <w:marBottom w:val="0"/>
          <w:divBdr>
            <w:top w:val="single" w:sz="2" w:space="0" w:color="auto"/>
            <w:left w:val="single" w:sz="2" w:space="0" w:color="auto"/>
            <w:bottom w:val="single" w:sz="6" w:space="0" w:color="auto"/>
            <w:right w:val="single" w:sz="2" w:space="0" w:color="auto"/>
          </w:divBdr>
          <w:divsChild>
            <w:div w:id="109398576">
              <w:marLeft w:val="0"/>
              <w:marRight w:val="0"/>
              <w:marTop w:val="100"/>
              <w:marBottom w:val="100"/>
              <w:divBdr>
                <w:top w:val="single" w:sz="2" w:space="0" w:color="D9D9E3"/>
                <w:left w:val="single" w:sz="2" w:space="0" w:color="D9D9E3"/>
                <w:bottom w:val="single" w:sz="2" w:space="0" w:color="D9D9E3"/>
                <w:right w:val="single" w:sz="2" w:space="0" w:color="D9D9E3"/>
              </w:divBdr>
              <w:divsChild>
                <w:div w:id="1710108805">
                  <w:marLeft w:val="0"/>
                  <w:marRight w:val="0"/>
                  <w:marTop w:val="0"/>
                  <w:marBottom w:val="0"/>
                  <w:divBdr>
                    <w:top w:val="single" w:sz="2" w:space="0" w:color="D9D9E3"/>
                    <w:left w:val="single" w:sz="2" w:space="0" w:color="D9D9E3"/>
                    <w:bottom w:val="single" w:sz="2" w:space="0" w:color="D9D9E3"/>
                    <w:right w:val="single" w:sz="2" w:space="0" w:color="D9D9E3"/>
                  </w:divBdr>
                  <w:divsChild>
                    <w:div w:id="1001196561">
                      <w:marLeft w:val="0"/>
                      <w:marRight w:val="0"/>
                      <w:marTop w:val="0"/>
                      <w:marBottom w:val="0"/>
                      <w:divBdr>
                        <w:top w:val="single" w:sz="2" w:space="0" w:color="D9D9E3"/>
                        <w:left w:val="single" w:sz="2" w:space="0" w:color="D9D9E3"/>
                        <w:bottom w:val="single" w:sz="2" w:space="0" w:color="D9D9E3"/>
                        <w:right w:val="single" w:sz="2" w:space="0" w:color="D9D9E3"/>
                      </w:divBdr>
                      <w:divsChild>
                        <w:div w:id="1432704588">
                          <w:marLeft w:val="0"/>
                          <w:marRight w:val="0"/>
                          <w:marTop w:val="0"/>
                          <w:marBottom w:val="0"/>
                          <w:divBdr>
                            <w:top w:val="single" w:sz="2" w:space="0" w:color="D9D9E3"/>
                            <w:left w:val="single" w:sz="2" w:space="0" w:color="D9D9E3"/>
                            <w:bottom w:val="single" w:sz="2" w:space="0" w:color="D9D9E3"/>
                            <w:right w:val="single" w:sz="2" w:space="0" w:color="D9D9E3"/>
                          </w:divBdr>
                          <w:divsChild>
                            <w:div w:id="1404596231">
                              <w:marLeft w:val="0"/>
                              <w:marRight w:val="0"/>
                              <w:marTop w:val="0"/>
                              <w:marBottom w:val="0"/>
                              <w:divBdr>
                                <w:top w:val="single" w:sz="2" w:space="0" w:color="D9D9E3"/>
                                <w:left w:val="single" w:sz="2" w:space="0" w:color="D9D9E3"/>
                                <w:bottom w:val="single" w:sz="2" w:space="0" w:color="D9D9E3"/>
                                <w:right w:val="single" w:sz="2" w:space="0" w:color="D9D9E3"/>
                              </w:divBdr>
                              <w:divsChild>
                                <w:div w:id="1592618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219943006">
      <w:bodyDiv w:val="1"/>
      <w:marLeft w:val="0"/>
      <w:marRight w:val="0"/>
      <w:marTop w:val="0"/>
      <w:marBottom w:val="0"/>
      <w:divBdr>
        <w:top w:val="none" w:sz="0" w:space="0" w:color="auto"/>
        <w:left w:val="none" w:sz="0" w:space="0" w:color="auto"/>
        <w:bottom w:val="none" w:sz="0" w:space="0" w:color="auto"/>
        <w:right w:val="none" w:sz="0" w:space="0" w:color="auto"/>
      </w:divBdr>
    </w:div>
    <w:div w:id="230240332">
      <w:bodyDiv w:val="1"/>
      <w:marLeft w:val="0"/>
      <w:marRight w:val="0"/>
      <w:marTop w:val="0"/>
      <w:marBottom w:val="0"/>
      <w:divBdr>
        <w:top w:val="none" w:sz="0" w:space="0" w:color="auto"/>
        <w:left w:val="none" w:sz="0" w:space="0" w:color="auto"/>
        <w:bottom w:val="none" w:sz="0" w:space="0" w:color="auto"/>
        <w:right w:val="none" w:sz="0" w:space="0" w:color="auto"/>
      </w:divBdr>
    </w:div>
    <w:div w:id="239684578">
      <w:bodyDiv w:val="1"/>
      <w:marLeft w:val="0"/>
      <w:marRight w:val="0"/>
      <w:marTop w:val="0"/>
      <w:marBottom w:val="0"/>
      <w:divBdr>
        <w:top w:val="none" w:sz="0" w:space="0" w:color="auto"/>
        <w:left w:val="none" w:sz="0" w:space="0" w:color="auto"/>
        <w:bottom w:val="none" w:sz="0" w:space="0" w:color="auto"/>
        <w:right w:val="none" w:sz="0" w:space="0" w:color="auto"/>
      </w:divBdr>
      <w:divsChild>
        <w:div w:id="828327284">
          <w:marLeft w:val="0"/>
          <w:marRight w:val="0"/>
          <w:marTop w:val="0"/>
          <w:marBottom w:val="0"/>
          <w:divBdr>
            <w:top w:val="none" w:sz="0" w:space="0" w:color="auto"/>
            <w:left w:val="none" w:sz="0" w:space="0" w:color="auto"/>
            <w:bottom w:val="none" w:sz="0" w:space="0" w:color="auto"/>
            <w:right w:val="none" w:sz="0" w:space="0" w:color="auto"/>
          </w:divBdr>
        </w:div>
      </w:divsChild>
    </w:div>
    <w:div w:id="287855343">
      <w:bodyDiv w:val="1"/>
      <w:marLeft w:val="0"/>
      <w:marRight w:val="0"/>
      <w:marTop w:val="0"/>
      <w:marBottom w:val="0"/>
      <w:divBdr>
        <w:top w:val="none" w:sz="0" w:space="0" w:color="auto"/>
        <w:left w:val="none" w:sz="0" w:space="0" w:color="auto"/>
        <w:bottom w:val="none" w:sz="0" w:space="0" w:color="auto"/>
        <w:right w:val="none" w:sz="0" w:space="0" w:color="auto"/>
      </w:divBdr>
      <w:divsChild>
        <w:div w:id="153497841">
          <w:marLeft w:val="0"/>
          <w:marRight w:val="0"/>
          <w:marTop w:val="0"/>
          <w:marBottom w:val="0"/>
          <w:divBdr>
            <w:top w:val="none" w:sz="0" w:space="0" w:color="auto"/>
            <w:left w:val="none" w:sz="0" w:space="0" w:color="auto"/>
            <w:bottom w:val="none" w:sz="0" w:space="0" w:color="auto"/>
            <w:right w:val="none" w:sz="0" w:space="0" w:color="auto"/>
          </w:divBdr>
        </w:div>
      </w:divsChild>
    </w:div>
    <w:div w:id="287861817">
      <w:bodyDiv w:val="1"/>
      <w:marLeft w:val="0"/>
      <w:marRight w:val="0"/>
      <w:marTop w:val="0"/>
      <w:marBottom w:val="0"/>
      <w:divBdr>
        <w:top w:val="none" w:sz="0" w:space="0" w:color="auto"/>
        <w:left w:val="none" w:sz="0" w:space="0" w:color="auto"/>
        <w:bottom w:val="none" w:sz="0" w:space="0" w:color="auto"/>
        <w:right w:val="none" w:sz="0" w:space="0" w:color="auto"/>
      </w:divBdr>
    </w:div>
    <w:div w:id="290943464">
      <w:bodyDiv w:val="1"/>
      <w:marLeft w:val="0"/>
      <w:marRight w:val="0"/>
      <w:marTop w:val="0"/>
      <w:marBottom w:val="0"/>
      <w:divBdr>
        <w:top w:val="none" w:sz="0" w:space="0" w:color="auto"/>
        <w:left w:val="none" w:sz="0" w:space="0" w:color="auto"/>
        <w:bottom w:val="none" w:sz="0" w:space="0" w:color="auto"/>
        <w:right w:val="none" w:sz="0" w:space="0" w:color="auto"/>
      </w:divBdr>
    </w:div>
    <w:div w:id="300041987">
      <w:bodyDiv w:val="1"/>
      <w:marLeft w:val="0"/>
      <w:marRight w:val="0"/>
      <w:marTop w:val="0"/>
      <w:marBottom w:val="0"/>
      <w:divBdr>
        <w:top w:val="none" w:sz="0" w:space="0" w:color="auto"/>
        <w:left w:val="none" w:sz="0" w:space="0" w:color="auto"/>
        <w:bottom w:val="none" w:sz="0" w:space="0" w:color="auto"/>
        <w:right w:val="none" w:sz="0" w:space="0" w:color="auto"/>
      </w:divBdr>
    </w:div>
    <w:div w:id="304353697">
      <w:bodyDiv w:val="1"/>
      <w:marLeft w:val="0"/>
      <w:marRight w:val="0"/>
      <w:marTop w:val="0"/>
      <w:marBottom w:val="0"/>
      <w:divBdr>
        <w:top w:val="none" w:sz="0" w:space="0" w:color="auto"/>
        <w:left w:val="none" w:sz="0" w:space="0" w:color="auto"/>
        <w:bottom w:val="none" w:sz="0" w:space="0" w:color="auto"/>
        <w:right w:val="none" w:sz="0" w:space="0" w:color="auto"/>
      </w:divBdr>
    </w:div>
    <w:div w:id="309017535">
      <w:bodyDiv w:val="1"/>
      <w:marLeft w:val="0"/>
      <w:marRight w:val="0"/>
      <w:marTop w:val="0"/>
      <w:marBottom w:val="0"/>
      <w:divBdr>
        <w:top w:val="none" w:sz="0" w:space="0" w:color="auto"/>
        <w:left w:val="none" w:sz="0" w:space="0" w:color="auto"/>
        <w:bottom w:val="none" w:sz="0" w:space="0" w:color="auto"/>
        <w:right w:val="none" w:sz="0" w:space="0" w:color="auto"/>
      </w:divBdr>
    </w:div>
    <w:div w:id="331642758">
      <w:bodyDiv w:val="1"/>
      <w:marLeft w:val="0"/>
      <w:marRight w:val="0"/>
      <w:marTop w:val="0"/>
      <w:marBottom w:val="0"/>
      <w:divBdr>
        <w:top w:val="none" w:sz="0" w:space="0" w:color="auto"/>
        <w:left w:val="none" w:sz="0" w:space="0" w:color="auto"/>
        <w:bottom w:val="none" w:sz="0" w:space="0" w:color="auto"/>
        <w:right w:val="none" w:sz="0" w:space="0" w:color="auto"/>
      </w:divBdr>
    </w:div>
    <w:div w:id="342706292">
      <w:bodyDiv w:val="1"/>
      <w:marLeft w:val="0"/>
      <w:marRight w:val="0"/>
      <w:marTop w:val="0"/>
      <w:marBottom w:val="0"/>
      <w:divBdr>
        <w:top w:val="none" w:sz="0" w:space="0" w:color="auto"/>
        <w:left w:val="none" w:sz="0" w:space="0" w:color="auto"/>
        <w:bottom w:val="none" w:sz="0" w:space="0" w:color="auto"/>
        <w:right w:val="none" w:sz="0" w:space="0" w:color="auto"/>
      </w:divBdr>
      <w:divsChild>
        <w:div w:id="914319437">
          <w:marLeft w:val="0"/>
          <w:marRight w:val="0"/>
          <w:marTop w:val="0"/>
          <w:marBottom w:val="0"/>
          <w:divBdr>
            <w:top w:val="none" w:sz="0" w:space="0" w:color="auto"/>
            <w:left w:val="none" w:sz="0" w:space="0" w:color="auto"/>
            <w:bottom w:val="none" w:sz="0" w:space="0" w:color="auto"/>
            <w:right w:val="none" w:sz="0" w:space="0" w:color="auto"/>
          </w:divBdr>
        </w:div>
        <w:div w:id="66539580">
          <w:marLeft w:val="0"/>
          <w:marRight w:val="0"/>
          <w:marTop w:val="0"/>
          <w:marBottom w:val="0"/>
          <w:divBdr>
            <w:top w:val="none" w:sz="0" w:space="0" w:color="auto"/>
            <w:left w:val="none" w:sz="0" w:space="0" w:color="auto"/>
            <w:bottom w:val="none" w:sz="0" w:space="0" w:color="auto"/>
            <w:right w:val="none" w:sz="0" w:space="0" w:color="auto"/>
          </w:divBdr>
        </w:div>
        <w:div w:id="541942779">
          <w:marLeft w:val="0"/>
          <w:marRight w:val="0"/>
          <w:marTop w:val="0"/>
          <w:marBottom w:val="0"/>
          <w:divBdr>
            <w:top w:val="none" w:sz="0" w:space="0" w:color="auto"/>
            <w:left w:val="none" w:sz="0" w:space="0" w:color="auto"/>
            <w:bottom w:val="none" w:sz="0" w:space="0" w:color="auto"/>
            <w:right w:val="none" w:sz="0" w:space="0" w:color="auto"/>
          </w:divBdr>
        </w:div>
        <w:div w:id="1161044373">
          <w:marLeft w:val="0"/>
          <w:marRight w:val="0"/>
          <w:marTop w:val="0"/>
          <w:marBottom w:val="0"/>
          <w:divBdr>
            <w:top w:val="none" w:sz="0" w:space="0" w:color="auto"/>
            <w:left w:val="none" w:sz="0" w:space="0" w:color="auto"/>
            <w:bottom w:val="none" w:sz="0" w:space="0" w:color="auto"/>
            <w:right w:val="none" w:sz="0" w:space="0" w:color="auto"/>
          </w:divBdr>
        </w:div>
        <w:div w:id="1378436637">
          <w:marLeft w:val="0"/>
          <w:marRight w:val="0"/>
          <w:marTop w:val="0"/>
          <w:marBottom w:val="0"/>
          <w:divBdr>
            <w:top w:val="none" w:sz="0" w:space="0" w:color="auto"/>
            <w:left w:val="none" w:sz="0" w:space="0" w:color="auto"/>
            <w:bottom w:val="none" w:sz="0" w:space="0" w:color="auto"/>
            <w:right w:val="none" w:sz="0" w:space="0" w:color="auto"/>
          </w:divBdr>
        </w:div>
        <w:div w:id="1724480701">
          <w:marLeft w:val="0"/>
          <w:marRight w:val="0"/>
          <w:marTop w:val="0"/>
          <w:marBottom w:val="0"/>
          <w:divBdr>
            <w:top w:val="none" w:sz="0" w:space="0" w:color="auto"/>
            <w:left w:val="none" w:sz="0" w:space="0" w:color="auto"/>
            <w:bottom w:val="none" w:sz="0" w:space="0" w:color="auto"/>
            <w:right w:val="none" w:sz="0" w:space="0" w:color="auto"/>
          </w:divBdr>
        </w:div>
        <w:div w:id="2086024807">
          <w:marLeft w:val="0"/>
          <w:marRight w:val="0"/>
          <w:marTop w:val="0"/>
          <w:marBottom w:val="0"/>
          <w:divBdr>
            <w:top w:val="none" w:sz="0" w:space="0" w:color="auto"/>
            <w:left w:val="none" w:sz="0" w:space="0" w:color="auto"/>
            <w:bottom w:val="none" w:sz="0" w:space="0" w:color="auto"/>
            <w:right w:val="none" w:sz="0" w:space="0" w:color="auto"/>
          </w:divBdr>
        </w:div>
        <w:div w:id="443765893">
          <w:marLeft w:val="0"/>
          <w:marRight w:val="0"/>
          <w:marTop w:val="0"/>
          <w:marBottom w:val="0"/>
          <w:divBdr>
            <w:top w:val="none" w:sz="0" w:space="0" w:color="auto"/>
            <w:left w:val="none" w:sz="0" w:space="0" w:color="auto"/>
            <w:bottom w:val="none" w:sz="0" w:space="0" w:color="auto"/>
            <w:right w:val="none" w:sz="0" w:space="0" w:color="auto"/>
          </w:divBdr>
        </w:div>
      </w:divsChild>
    </w:div>
    <w:div w:id="374550250">
      <w:bodyDiv w:val="1"/>
      <w:marLeft w:val="0"/>
      <w:marRight w:val="0"/>
      <w:marTop w:val="0"/>
      <w:marBottom w:val="0"/>
      <w:divBdr>
        <w:top w:val="none" w:sz="0" w:space="0" w:color="auto"/>
        <w:left w:val="none" w:sz="0" w:space="0" w:color="auto"/>
        <w:bottom w:val="none" w:sz="0" w:space="0" w:color="auto"/>
        <w:right w:val="none" w:sz="0" w:space="0" w:color="auto"/>
      </w:divBdr>
      <w:divsChild>
        <w:div w:id="1918322273">
          <w:marLeft w:val="0"/>
          <w:marRight w:val="0"/>
          <w:marTop w:val="0"/>
          <w:marBottom w:val="0"/>
          <w:divBdr>
            <w:top w:val="single" w:sz="2" w:space="0" w:color="auto"/>
            <w:left w:val="single" w:sz="2" w:space="0" w:color="auto"/>
            <w:bottom w:val="single" w:sz="6" w:space="0" w:color="auto"/>
            <w:right w:val="single" w:sz="2" w:space="0" w:color="auto"/>
          </w:divBdr>
          <w:divsChild>
            <w:div w:id="1010378110">
              <w:marLeft w:val="0"/>
              <w:marRight w:val="0"/>
              <w:marTop w:val="100"/>
              <w:marBottom w:val="100"/>
              <w:divBdr>
                <w:top w:val="single" w:sz="2" w:space="0" w:color="D9D9E3"/>
                <w:left w:val="single" w:sz="2" w:space="0" w:color="D9D9E3"/>
                <w:bottom w:val="single" w:sz="2" w:space="0" w:color="D9D9E3"/>
                <w:right w:val="single" w:sz="2" w:space="0" w:color="D9D9E3"/>
              </w:divBdr>
              <w:divsChild>
                <w:div w:id="1695691911">
                  <w:marLeft w:val="0"/>
                  <w:marRight w:val="0"/>
                  <w:marTop w:val="0"/>
                  <w:marBottom w:val="0"/>
                  <w:divBdr>
                    <w:top w:val="single" w:sz="2" w:space="0" w:color="D9D9E3"/>
                    <w:left w:val="single" w:sz="2" w:space="0" w:color="D9D9E3"/>
                    <w:bottom w:val="single" w:sz="2" w:space="0" w:color="D9D9E3"/>
                    <w:right w:val="single" w:sz="2" w:space="0" w:color="D9D9E3"/>
                  </w:divBdr>
                  <w:divsChild>
                    <w:div w:id="1693649837">
                      <w:marLeft w:val="0"/>
                      <w:marRight w:val="0"/>
                      <w:marTop w:val="0"/>
                      <w:marBottom w:val="0"/>
                      <w:divBdr>
                        <w:top w:val="single" w:sz="2" w:space="0" w:color="D9D9E3"/>
                        <w:left w:val="single" w:sz="2" w:space="0" w:color="D9D9E3"/>
                        <w:bottom w:val="single" w:sz="2" w:space="0" w:color="D9D9E3"/>
                        <w:right w:val="single" w:sz="2" w:space="0" w:color="D9D9E3"/>
                      </w:divBdr>
                      <w:divsChild>
                        <w:div w:id="2000960929">
                          <w:marLeft w:val="0"/>
                          <w:marRight w:val="0"/>
                          <w:marTop w:val="0"/>
                          <w:marBottom w:val="0"/>
                          <w:divBdr>
                            <w:top w:val="single" w:sz="2" w:space="0" w:color="D9D9E3"/>
                            <w:left w:val="single" w:sz="2" w:space="0" w:color="D9D9E3"/>
                            <w:bottom w:val="single" w:sz="2" w:space="0" w:color="D9D9E3"/>
                            <w:right w:val="single" w:sz="2" w:space="0" w:color="D9D9E3"/>
                          </w:divBdr>
                          <w:divsChild>
                            <w:div w:id="473763731">
                              <w:marLeft w:val="0"/>
                              <w:marRight w:val="0"/>
                              <w:marTop w:val="0"/>
                              <w:marBottom w:val="0"/>
                              <w:divBdr>
                                <w:top w:val="single" w:sz="2" w:space="0" w:color="D9D9E3"/>
                                <w:left w:val="single" w:sz="2" w:space="0" w:color="D9D9E3"/>
                                <w:bottom w:val="single" w:sz="2" w:space="0" w:color="D9D9E3"/>
                                <w:right w:val="single" w:sz="2" w:space="0" w:color="D9D9E3"/>
                              </w:divBdr>
                              <w:divsChild>
                                <w:div w:id="19114530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394740584">
      <w:bodyDiv w:val="1"/>
      <w:marLeft w:val="0"/>
      <w:marRight w:val="0"/>
      <w:marTop w:val="0"/>
      <w:marBottom w:val="0"/>
      <w:divBdr>
        <w:top w:val="none" w:sz="0" w:space="0" w:color="auto"/>
        <w:left w:val="none" w:sz="0" w:space="0" w:color="auto"/>
        <w:bottom w:val="none" w:sz="0" w:space="0" w:color="auto"/>
        <w:right w:val="none" w:sz="0" w:space="0" w:color="auto"/>
      </w:divBdr>
    </w:div>
    <w:div w:id="408239275">
      <w:bodyDiv w:val="1"/>
      <w:marLeft w:val="0"/>
      <w:marRight w:val="0"/>
      <w:marTop w:val="0"/>
      <w:marBottom w:val="0"/>
      <w:divBdr>
        <w:top w:val="none" w:sz="0" w:space="0" w:color="auto"/>
        <w:left w:val="none" w:sz="0" w:space="0" w:color="auto"/>
        <w:bottom w:val="none" w:sz="0" w:space="0" w:color="auto"/>
        <w:right w:val="none" w:sz="0" w:space="0" w:color="auto"/>
      </w:divBdr>
    </w:div>
    <w:div w:id="432170092">
      <w:bodyDiv w:val="1"/>
      <w:marLeft w:val="0"/>
      <w:marRight w:val="0"/>
      <w:marTop w:val="0"/>
      <w:marBottom w:val="0"/>
      <w:divBdr>
        <w:top w:val="none" w:sz="0" w:space="0" w:color="auto"/>
        <w:left w:val="none" w:sz="0" w:space="0" w:color="auto"/>
        <w:bottom w:val="none" w:sz="0" w:space="0" w:color="auto"/>
        <w:right w:val="none" w:sz="0" w:space="0" w:color="auto"/>
      </w:divBdr>
    </w:div>
    <w:div w:id="483858512">
      <w:bodyDiv w:val="1"/>
      <w:marLeft w:val="0"/>
      <w:marRight w:val="0"/>
      <w:marTop w:val="0"/>
      <w:marBottom w:val="0"/>
      <w:divBdr>
        <w:top w:val="none" w:sz="0" w:space="0" w:color="auto"/>
        <w:left w:val="none" w:sz="0" w:space="0" w:color="auto"/>
        <w:bottom w:val="none" w:sz="0" w:space="0" w:color="auto"/>
        <w:right w:val="none" w:sz="0" w:space="0" w:color="auto"/>
      </w:divBdr>
    </w:div>
    <w:div w:id="486241349">
      <w:bodyDiv w:val="1"/>
      <w:marLeft w:val="0"/>
      <w:marRight w:val="0"/>
      <w:marTop w:val="0"/>
      <w:marBottom w:val="0"/>
      <w:divBdr>
        <w:top w:val="none" w:sz="0" w:space="0" w:color="auto"/>
        <w:left w:val="none" w:sz="0" w:space="0" w:color="auto"/>
        <w:bottom w:val="none" w:sz="0" w:space="0" w:color="auto"/>
        <w:right w:val="none" w:sz="0" w:space="0" w:color="auto"/>
      </w:divBdr>
    </w:div>
    <w:div w:id="552277821">
      <w:bodyDiv w:val="1"/>
      <w:marLeft w:val="0"/>
      <w:marRight w:val="0"/>
      <w:marTop w:val="0"/>
      <w:marBottom w:val="0"/>
      <w:divBdr>
        <w:top w:val="none" w:sz="0" w:space="0" w:color="auto"/>
        <w:left w:val="none" w:sz="0" w:space="0" w:color="auto"/>
        <w:bottom w:val="none" w:sz="0" w:space="0" w:color="auto"/>
        <w:right w:val="none" w:sz="0" w:space="0" w:color="auto"/>
      </w:divBdr>
    </w:div>
    <w:div w:id="569194463">
      <w:bodyDiv w:val="1"/>
      <w:marLeft w:val="0"/>
      <w:marRight w:val="0"/>
      <w:marTop w:val="0"/>
      <w:marBottom w:val="0"/>
      <w:divBdr>
        <w:top w:val="none" w:sz="0" w:space="0" w:color="auto"/>
        <w:left w:val="none" w:sz="0" w:space="0" w:color="auto"/>
        <w:bottom w:val="none" w:sz="0" w:space="0" w:color="auto"/>
        <w:right w:val="none" w:sz="0" w:space="0" w:color="auto"/>
      </w:divBdr>
    </w:div>
    <w:div w:id="585498694">
      <w:bodyDiv w:val="1"/>
      <w:marLeft w:val="0"/>
      <w:marRight w:val="0"/>
      <w:marTop w:val="0"/>
      <w:marBottom w:val="0"/>
      <w:divBdr>
        <w:top w:val="none" w:sz="0" w:space="0" w:color="auto"/>
        <w:left w:val="none" w:sz="0" w:space="0" w:color="auto"/>
        <w:bottom w:val="none" w:sz="0" w:space="0" w:color="auto"/>
        <w:right w:val="none" w:sz="0" w:space="0" w:color="auto"/>
      </w:divBdr>
    </w:div>
    <w:div w:id="586891254">
      <w:bodyDiv w:val="1"/>
      <w:marLeft w:val="0"/>
      <w:marRight w:val="0"/>
      <w:marTop w:val="0"/>
      <w:marBottom w:val="0"/>
      <w:divBdr>
        <w:top w:val="none" w:sz="0" w:space="0" w:color="auto"/>
        <w:left w:val="none" w:sz="0" w:space="0" w:color="auto"/>
        <w:bottom w:val="none" w:sz="0" w:space="0" w:color="auto"/>
        <w:right w:val="none" w:sz="0" w:space="0" w:color="auto"/>
      </w:divBdr>
      <w:divsChild>
        <w:div w:id="1586917878">
          <w:marLeft w:val="0"/>
          <w:marRight w:val="0"/>
          <w:marTop w:val="0"/>
          <w:marBottom w:val="0"/>
          <w:divBdr>
            <w:top w:val="none" w:sz="0" w:space="0" w:color="auto"/>
            <w:left w:val="none" w:sz="0" w:space="0" w:color="auto"/>
            <w:bottom w:val="none" w:sz="0" w:space="0" w:color="auto"/>
            <w:right w:val="none" w:sz="0" w:space="0" w:color="auto"/>
          </w:divBdr>
        </w:div>
      </w:divsChild>
    </w:div>
    <w:div w:id="588779952">
      <w:bodyDiv w:val="1"/>
      <w:marLeft w:val="0"/>
      <w:marRight w:val="0"/>
      <w:marTop w:val="0"/>
      <w:marBottom w:val="0"/>
      <w:divBdr>
        <w:top w:val="none" w:sz="0" w:space="0" w:color="auto"/>
        <w:left w:val="none" w:sz="0" w:space="0" w:color="auto"/>
        <w:bottom w:val="none" w:sz="0" w:space="0" w:color="auto"/>
        <w:right w:val="none" w:sz="0" w:space="0" w:color="auto"/>
      </w:divBdr>
    </w:div>
    <w:div w:id="631833462">
      <w:bodyDiv w:val="1"/>
      <w:marLeft w:val="0"/>
      <w:marRight w:val="0"/>
      <w:marTop w:val="0"/>
      <w:marBottom w:val="0"/>
      <w:divBdr>
        <w:top w:val="none" w:sz="0" w:space="0" w:color="auto"/>
        <w:left w:val="none" w:sz="0" w:space="0" w:color="auto"/>
        <w:bottom w:val="none" w:sz="0" w:space="0" w:color="auto"/>
        <w:right w:val="none" w:sz="0" w:space="0" w:color="auto"/>
      </w:divBdr>
      <w:divsChild>
        <w:div w:id="1529100124">
          <w:marLeft w:val="0"/>
          <w:marRight w:val="0"/>
          <w:marTop w:val="0"/>
          <w:marBottom w:val="0"/>
          <w:divBdr>
            <w:top w:val="single" w:sz="2" w:space="0" w:color="D9D9E3"/>
            <w:left w:val="single" w:sz="2" w:space="0" w:color="D9D9E3"/>
            <w:bottom w:val="single" w:sz="2" w:space="0" w:color="D9D9E3"/>
            <w:right w:val="single" w:sz="2" w:space="0" w:color="D9D9E3"/>
          </w:divBdr>
          <w:divsChild>
            <w:div w:id="401873394">
              <w:marLeft w:val="0"/>
              <w:marRight w:val="0"/>
              <w:marTop w:val="0"/>
              <w:marBottom w:val="0"/>
              <w:divBdr>
                <w:top w:val="single" w:sz="2" w:space="0" w:color="D9D9E3"/>
                <w:left w:val="single" w:sz="2" w:space="0" w:color="D9D9E3"/>
                <w:bottom w:val="single" w:sz="2" w:space="0" w:color="D9D9E3"/>
                <w:right w:val="single" w:sz="2" w:space="0" w:color="D9D9E3"/>
              </w:divBdr>
              <w:divsChild>
                <w:div w:id="688600248">
                  <w:marLeft w:val="0"/>
                  <w:marRight w:val="0"/>
                  <w:marTop w:val="0"/>
                  <w:marBottom w:val="0"/>
                  <w:divBdr>
                    <w:top w:val="single" w:sz="2" w:space="0" w:color="D9D9E3"/>
                    <w:left w:val="single" w:sz="2" w:space="0" w:color="D9D9E3"/>
                    <w:bottom w:val="single" w:sz="2" w:space="0" w:color="D9D9E3"/>
                    <w:right w:val="single" w:sz="2" w:space="0" w:color="D9D9E3"/>
                  </w:divBdr>
                  <w:divsChild>
                    <w:div w:id="1370911726">
                      <w:marLeft w:val="0"/>
                      <w:marRight w:val="0"/>
                      <w:marTop w:val="0"/>
                      <w:marBottom w:val="0"/>
                      <w:divBdr>
                        <w:top w:val="single" w:sz="2" w:space="0" w:color="D9D9E3"/>
                        <w:left w:val="single" w:sz="2" w:space="0" w:color="D9D9E3"/>
                        <w:bottom w:val="single" w:sz="2" w:space="0" w:color="D9D9E3"/>
                        <w:right w:val="single" w:sz="2" w:space="0" w:color="D9D9E3"/>
                      </w:divBdr>
                      <w:divsChild>
                        <w:div w:id="1436898779">
                          <w:marLeft w:val="0"/>
                          <w:marRight w:val="0"/>
                          <w:marTop w:val="0"/>
                          <w:marBottom w:val="0"/>
                          <w:divBdr>
                            <w:top w:val="single" w:sz="2" w:space="0" w:color="auto"/>
                            <w:left w:val="single" w:sz="2" w:space="0" w:color="auto"/>
                            <w:bottom w:val="single" w:sz="6" w:space="0" w:color="auto"/>
                            <w:right w:val="single" w:sz="2" w:space="0" w:color="auto"/>
                          </w:divBdr>
                          <w:divsChild>
                            <w:div w:id="1674793695">
                              <w:marLeft w:val="0"/>
                              <w:marRight w:val="0"/>
                              <w:marTop w:val="100"/>
                              <w:marBottom w:val="100"/>
                              <w:divBdr>
                                <w:top w:val="single" w:sz="2" w:space="0" w:color="D9D9E3"/>
                                <w:left w:val="single" w:sz="2" w:space="0" w:color="D9D9E3"/>
                                <w:bottom w:val="single" w:sz="2" w:space="0" w:color="D9D9E3"/>
                                <w:right w:val="single" w:sz="2" w:space="0" w:color="D9D9E3"/>
                              </w:divBdr>
                              <w:divsChild>
                                <w:div w:id="1533419341">
                                  <w:marLeft w:val="0"/>
                                  <w:marRight w:val="0"/>
                                  <w:marTop w:val="0"/>
                                  <w:marBottom w:val="0"/>
                                  <w:divBdr>
                                    <w:top w:val="single" w:sz="2" w:space="0" w:color="D9D9E3"/>
                                    <w:left w:val="single" w:sz="2" w:space="0" w:color="D9D9E3"/>
                                    <w:bottom w:val="single" w:sz="2" w:space="0" w:color="D9D9E3"/>
                                    <w:right w:val="single" w:sz="2" w:space="0" w:color="D9D9E3"/>
                                  </w:divBdr>
                                  <w:divsChild>
                                    <w:div w:id="1469319394">
                                      <w:marLeft w:val="0"/>
                                      <w:marRight w:val="0"/>
                                      <w:marTop w:val="0"/>
                                      <w:marBottom w:val="0"/>
                                      <w:divBdr>
                                        <w:top w:val="single" w:sz="2" w:space="0" w:color="D9D9E3"/>
                                        <w:left w:val="single" w:sz="2" w:space="0" w:color="D9D9E3"/>
                                        <w:bottom w:val="single" w:sz="2" w:space="0" w:color="D9D9E3"/>
                                        <w:right w:val="single" w:sz="2" w:space="0" w:color="D9D9E3"/>
                                      </w:divBdr>
                                      <w:divsChild>
                                        <w:div w:id="246110597">
                                          <w:marLeft w:val="0"/>
                                          <w:marRight w:val="0"/>
                                          <w:marTop w:val="0"/>
                                          <w:marBottom w:val="0"/>
                                          <w:divBdr>
                                            <w:top w:val="single" w:sz="2" w:space="0" w:color="D9D9E3"/>
                                            <w:left w:val="single" w:sz="2" w:space="0" w:color="D9D9E3"/>
                                            <w:bottom w:val="single" w:sz="2" w:space="0" w:color="D9D9E3"/>
                                            <w:right w:val="single" w:sz="2" w:space="0" w:color="D9D9E3"/>
                                          </w:divBdr>
                                          <w:divsChild>
                                            <w:div w:id="1679112837">
                                              <w:marLeft w:val="0"/>
                                              <w:marRight w:val="0"/>
                                              <w:marTop w:val="0"/>
                                              <w:marBottom w:val="0"/>
                                              <w:divBdr>
                                                <w:top w:val="single" w:sz="2" w:space="0" w:color="D9D9E3"/>
                                                <w:left w:val="single" w:sz="2" w:space="0" w:color="D9D9E3"/>
                                                <w:bottom w:val="single" w:sz="2" w:space="0" w:color="D9D9E3"/>
                                                <w:right w:val="single" w:sz="2" w:space="0" w:color="D9D9E3"/>
                                              </w:divBdr>
                                              <w:divsChild>
                                                <w:div w:id="8279846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482506973">
          <w:marLeft w:val="0"/>
          <w:marRight w:val="0"/>
          <w:marTop w:val="0"/>
          <w:marBottom w:val="0"/>
          <w:divBdr>
            <w:top w:val="none" w:sz="0" w:space="0" w:color="auto"/>
            <w:left w:val="none" w:sz="0" w:space="0" w:color="auto"/>
            <w:bottom w:val="none" w:sz="0" w:space="0" w:color="auto"/>
            <w:right w:val="none" w:sz="0" w:space="0" w:color="auto"/>
          </w:divBdr>
        </w:div>
      </w:divsChild>
    </w:div>
    <w:div w:id="654115003">
      <w:bodyDiv w:val="1"/>
      <w:marLeft w:val="0"/>
      <w:marRight w:val="0"/>
      <w:marTop w:val="0"/>
      <w:marBottom w:val="0"/>
      <w:divBdr>
        <w:top w:val="none" w:sz="0" w:space="0" w:color="auto"/>
        <w:left w:val="none" w:sz="0" w:space="0" w:color="auto"/>
        <w:bottom w:val="none" w:sz="0" w:space="0" w:color="auto"/>
        <w:right w:val="none" w:sz="0" w:space="0" w:color="auto"/>
      </w:divBdr>
      <w:divsChild>
        <w:div w:id="1728844621">
          <w:marLeft w:val="0"/>
          <w:marRight w:val="0"/>
          <w:marTop w:val="0"/>
          <w:marBottom w:val="0"/>
          <w:divBdr>
            <w:top w:val="single" w:sz="2" w:space="0" w:color="D9D9E3"/>
            <w:left w:val="single" w:sz="2" w:space="0" w:color="D9D9E3"/>
            <w:bottom w:val="single" w:sz="2" w:space="0" w:color="D9D9E3"/>
            <w:right w:val="single" w:sz="2" w:space="0" w:color="D9D9E3"/>
          </w:divBdr>
          <w:divsChild>
            <w:div w:id="2140830311">
              <w:marLeft w:val="0"/>
              <w:marRight w:val="0"/>
              <w:marTop w:val="0"/>
              <w:marBottom w:val="0"/>
              <w:divBdr>
                <w:top w:val="single" w:sz="2" w:space="0" w:color="D9D9E3"/>
                <w:left w:val="single" w:sz="2" w:space="0" w:color="D9D9E3"/>
                <w:bottom w:val="single" w:sz="2" w:space="0" w:color="D9D9E3"/>
                <w:right w:val="single" w:sz="2" w:space="0" w:color="D9D9E3"/>
              </w:divBdr>
              <w:divsChild>
                <w:div w:id="1760298571">
                  <w:marLeft w:val="0"/>
                  <w:marRight w:val="0"/>
                  <w:marTop w:val="0"/>
                  <w:marBottom w:val="0"/>
                  <w:divBdr>
                    <w:top w:val="single" w:sz="2" w:space="0" w:color="D9D9E3"/>
                    <w:left w:val="single" w:sz="2" w:space="0" w:color="D9D9E3"/>
                    <w:bottom w:val="single" w:sz="2" w:space="0" w:color="D9D9E3"/>
                    <w:right w:val="single" w:sz="2" w:space="0" w:color="D9D9E3"/>
                  </w:divBdr>
                  <w:divsChild>
                    <w:div w:id="1244802854">
                      <w:marLeft w:val="0"/>
                      <w:marRight w:val="0"/>
                      <w:marTop w:val="0"/>
                      <w:marBottom w:val="0"/>
                      <w:divBdr>
                        <w:top w:val="single" w:sz="2" w:space="0" w:color="D9D9E3"/>
                        <w:left w:val="single" w:sz="2" w:space="0" w:color="D9D9E3"/>
                        <w:bottom w:val="single" w:sz="2" w:space="0" w:color="D9D9E3"/>
                        <w:right w:val="single" w:sz="2" w:space="0" w:color="D9D9E3"/>
                      </w:divBdr>
                      <w:divsChild>
                        <w:div w:id="2046100102">
                          <w:marLeft w:val="0"/>
                          <w:marRight w:val="0"/>
                          <w:marTop w:val="0"/>
                          <w:marBottom w:val="0"/>
                          <w:divBdr>
                            <w:top w:val="single" w:sz="2" w:space="0" w:color="auto"/>
                            <w:left w:val="single" w:sz="2" w:space="0" w:color="auto"/>
                            <w:bottom w:val="single" w:sz="6" w:space="0" w:color="auto"/>
                            <w:right w:val="single" w:sz="2" w:space="0" w:color="auto"/>
                          </w:divBdr>
                          <w:divsChild>
                            <w:div w:id="572934012">
                              <w:marLeft w:val="0"/>
                              <w:marRight w:val="0"/>
                              <w:marTop w:val="100"/>
                              <w:marBottom w:val="100"/>
                              <w:divBdr>
                                <w:top w:val="single" w:sz="2" w:space="0" w:color="D9D9E3"/>
                                <w:left w:val="single" w:sz="2" w:space="0" w:color="D9D9E3"/>
                                <w:bottom w:val="single" w:sz="2" w:space="0" w:color="D9D9E3"/>
                                <w:right w:val="single" w:sz="2" w:space="0" w:color="D9D9E3"/>
                              </w:divBdr>
                              <w:divsChild>
                                <w:div w:id="1215042299">
                                  <w:marLeft w:val="0"/>
                                  <w:marRight w:val="0"/>
                                  <w:marTop w:val="0"/>
                                  <w:marBottom w:val="0"/>
                                  <w:divBdr>
                                    <w:top w:val="single" w:sz="2" w:space="0" w:color="D9D9E3"/>
                                    <w:left w:val="single" w:sz="2" w:space="0" w:color="D9D9E3"/>
                                    <w:bottom w:val="single" w:sz="2" w:space="0" w:color="D9D9E3"/>
                                    <w:right w:val="single" w:sz="2" w:space="0" w:color="D9D9E3"/>
                                  </w:divBdr>
                                  <w:divsChild>
                                    <w:div w:id="1116218412">
                                      <w:marLeft w:val="0"/>
                                      <w:marRight w:val="0"/>
                                      <w:marTop w:val="0"/>
                                      <w:marBottom w:val="0"/>
                                      <w:divBdr>
                                        <w:top w:val="single" w:sz="2" w:space="0" w:color="D9D9E3"/>
                                        <w:left w:val="single" w:sz="2" w:space="0" w:color="D9D9E3"/>
                                        <w:bottom w:val="single" w:sz="2" w:space="0" w:color="D9D9E3"/>
                                        <w:right w:val="single" w:sz="2" w:space="0" w:color="D9D9E3"/>
                                      </w:divBdr>
                                      <w:divsChild>
                                        <w:div w:id="1617104865">
                                          <w:marLeft w:val="0"/>
                                          <w:marRight w:val="0"/>
                                          <w:marTop w:val="0"/>
                                          <w:marBottom w:val="0"/>
                                          <w:divBdr>
                                            <w:top w:val="single" w:sz="2" w:space="0" w:color="D9D9E3"/>
                                            <w:left w:val="single" w:sz="2" w:space="0" w:color="D9D9E3"/>
                                            <w:bottom w:val="single" w:sz="2" w:space="0" w:color="D9D9E3"/>
                                            <w:right w:val="single" w:sz="2" w:space="0" w:color="D9D9E3"/>
                                          </w:divBdr>
                                          <w:divsChild>
                                            <w:div w:id="572276876">
                                              <w:marLeft w:val="0"/>
                                              <w:marRight w:val="0"/>
                                              <w:marTop w:val="0"/>
                                              <w:marBottom w:val="0"/>
                                              <w:divBdr>
                                                <w:top w:val="single" w:sz="2" w:space="0" w:color="D9D9E3"/>
                                                <w:left w:val="single" w:sz="2" w:space="0" w:color="D9D9E3"/>
                                                <w:bottom w:val="single" w:sz="2" w:space="0" w:color="D9D9E3"/>
                                                <w:right w:val="single" w:sz="2" w:space="0" w:color="D9D9E3"/>
                                              </w:divBdr>
                                              <w:divsChild>
                                                <w:div w:id="3435590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55055843">
          <w:marLeft w:val="0"/>
          <w:marRight w:val="0"/>
          <w:marTop w:val="0"/>
          <w:marBottom w:val="0"/>
          <w:divBdr>
            <w:top w:val="none" w:sz="0" w:space="0" w:color="auto"/>
            <w:left w:val="none" w:sz="0" w:space="0" w:color="auto"/>
            <w:bottom w:val="none" w:sz="0" w:space="0" w:color="auto"/>
            <w:right w:val="none" w:sz="0" w:space="0" w:color="auto"/>
          </w:divBdr>
          <w:divsChild>
            <w:div w:id="1253390860">
              <w:marLeft w:val="0"/>
              <w:marRight w:val="0"/>
              <w:marTop w:val="0"/>
              <w:marBottom w:val="0"/>
              <w:divBdr>
                <w:top w:val="single" w:sz="2" w:space="0" w:color="D9D9E3"/>
                <w:left w:val="single" w:sz="2" w:space="0" w:color="D9D9E3"/>
                <w:bottom w:val="single" w:sz="2" w:space="0" w:color="D9D9E3"/>
                <w:right w:val="single" w:sz="2" w:space="0" w:color="D9D9E3"/>
              </w:divBdr>
              <w:divsChild>
                <w:div w:id="9260830">
                  <w:marLeft w:val="0"/>
                  <w:marRight w:val="0"/>
                  <w:marTop w:val="0"/>
                  <w:marBottom w:val="0"/>
                  <w:divBdr>
                    <w:top w:val="single" w:sz="2" w:space="0" w:color="D9D9E3"/>
                    <w:left w:val="single" w:sz="2" w:space="0" w:color="D9D9E3"/>
                    <w:bottom w:val="single" w:sz="2" w:space="0" w:color="D9D9E3"/>
                    <w:right w:val="single" w:sz="2" w:space="0" w:color="D9D9E3"/>
                  </w:divBdr>
                  <w:divsChild>
                    <w:div w:id="543368144">
                      <w:marLeft w:val="0"/>
                      <w:marRight w:val="0"/>
                      <w:marTop w:val="0"/>
                      <w:marBottom w:val="0"/>
                      <w:divBdr>
                        <w:top w:val="single" w:sz="2" w:space="0" w:color="D9D9E3"/>
                        <w:left w:val="single" w:sz="2" w:space="0" w:color="D9D9E3"/>
                        <w:bottom w:val="single" w:sz="2" w:space="0" w:color="D9D9E3"/>
                        <w:right w:val="single" w:sz="2" w:space="0" w:color="D9D9E3"/>
                      </w:divBdr>
                      <w:divsChild>
                        <w:div w:id="1473672962">
                          <w:marLeft w:val="0"/>
                          <w:marRight w:val="0"/>
                          <w:marTop w:val="0"/>
                          <w:marBottom w:val="0"/>
                          <w:divBdr>
                            <w:top w:val="single" w:sz="2" w:space="0" w:color="D9D9E3"/>
                            <w:left w:val="single" w:sz="2" w:space="0" w:color="D9D9E3"/>
                            <w:bottom w:val="single" w:sz="2" w:space="0" w:color="D9D9E3"/>
                            <w:right w:val="single" w:sz="2" w:space="0" w:color="D9D9E3"/>
                          </w:divBdr>
                          <w:divsChild>
                            <w:div w:id="1551578265">
                              <w:marLeft w:val="0"/>
                              <w:marRight w:val="0"/>
                              <w:marTop w:val="0"/>
                              <w:marBottom w:val="0"/>
                              <w:divBdr>
                                <w:top w:val="single" w:sz="2" w:space="0" w:color="D9D9E3"/>
                                <w:left w:val="single" w:sz="2" w:space="0" w:color="D9D9E3"/>
                                <w:bottom w:val="single" w:sz="2" w:space="0" w:color="D9D9E3"/>
                                <w:right w:val="single" w:sz="2" w:space="0" w:color="D9D9E3"/>
                              </w:divBdr>
                              <w:divsChild>
                                <w:div w:id="19941410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9971508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656107044">
      <w:bodyDiv w:val="1"/>
      <w:marLeft w:val="0"/>
      <w:marRight w:val="0"/>
      <w:marTop w:val="0"/>
      <w:marBottom w:val="0"/>
      <w:divBdr>
        <w:top w:val="none" w:sz="0" w:space="0" w:color="auto"/>
        <w:left w:val="none" w:sz="0" w:space="0" w:color="auto"/>
        <w:bottom w:val="none" w:sz="0" w:space="0" w:color="auto"/>
        <w:right w:val="none" w:sz="0" w:space="0" w:color="auto"/>
      </w:divBdr>
    </w:div>
    <w:div w:id="723525683">
      <w:bodyDiv w:val="1"/>
      <w:marLeft w:val="0"/>
      <w:marRight w:val="0"/>
      <w:marTop w:val="0"/>
      <w:marBottom w:val="0"/>
      <w:divBdr>
        <w:top w:val="none" w:sz="0" w:space="0" w:color="auto"/>
        <w:left w:val="none" w:sz="0" w:space="0" w:color="auto"/>
        <w:bottom w:val="none" w:sz="0" w:space="0" w:color="auto"/>
        <w:right w:val="none" w:sz="0" w:space="0" w:color="auto"/>
      </w:divBdr>
    </w:div>
    <w:div w:id="734204871">
      <w:bodyDiv w:val="1"/>
      <w:marLeft w:val="0"/>
      <w:marRight w:val="0"/>
      <w:marTop w:val="0"/>
      <w:marBottom w:val="0"/>
      <w:divBdr>
        <w:top w:val="none" w:sz="0" w:space="0" w:color="auto"/>
        <w:left w:val="none" w:sz="0" w:space="0" w:color="auto"/>
        <w:bottom w:val="none" w:sz="0" w:space="0" w:color="auto"/>
        <w:right w:val="none" w:sz="0" w:space="0" w:color="auto"/>
      </w:divBdr>
    </w:div>
    <w:div w:id="739133304">
      <w:bodyDiv w:val="1"/>
      <w:marLeft w:val="0"/>
      <w:marRight w:val="0"/>
      <w:marTop w:val="0"/>
      <w:marBottom w:val="0"/>
      <w:divBdr>
        <w:top w:val="none" w:sz="0" w:space="0" w:color="auto"/>
        <w:left w:val="none" w:sz="0" w:space="0" w:color="auto"/>
        <w:bottom w:val="none" w:sz="0" w:space="0" w:color="auto"/>
        <w:right w:val="none" w:sz="0" w:space="0" w:color="auto"/>
      </w:divBdr>
    </w:div>
    <w:div w:id="763841209">
      <w:bodyDiv w:val="1"/>
      <w:marLeft w:val="0"/>
      <w:marRight w:val="0"/>
      <w:marTop w:val="0"/>
      <w:marBottom w:val="0"/>
      <w:divBdr>
        <w:top w:val="none" w:sz="0" w:space="0" w:color="auto"/>
        <w:left w:val="none" w:sz="0" w:space="0" w:color="auto"/>
        <w:bottom w:val="none" w:sz="0" w:space="0" w:color="auto"/>
        <w:right w:val="none" w:sz="0" w:space="0" w:color="auto"/>
      </w:divBdr>
    </w:div>
    <w:div w:id="778723515">
      <w:bodyDiv w:val="1"/>
      <w:marLeft w:val="0"/>
      <w:marRight w:val="0"/>
      <w:marTop w:val="0"/>
      <w:marBottom w:val="0"/>
      <w:divBdr>
        <w:top w:val="none" w:sz="0" w:space="0" w:color="auto"/>
        <w:left w:val="none" w:sz="0" w:space="0" w:color="auto"/>
        <w:bottom w:val="none" w:sz="0" w:space="0" w:color="auto"/>
        <w:right w:val="none" w:sz="0" w:space="0" w:color="auto"/>
      </w:divBdr>
    </w:div>
    <w:div w:id="822889073">
      <w:bodyDiv w:val="1"/>
      <w:marLeft w:val="0"/>
      <w:marRight w:val="0"/>
      <w:marTop w:val="0"/>
      <w:marBottom w:val="0"/>
      <w:divBdr>
        <w:top w:val="none" w:sz="0" w:space="0" w:color="auto"/>
        <w:left w:val="none" w:sz="0" w:space="0" w:color="auto"/>
        <w:bottom w:val="none" w:sz="0" w:space="0" w:color="auto"/>
        <w:right w:val="none" w:sz="0" w:space="0" w:color="auto"/>
      </w:divBdr>
    </w:div>
    <w:div w:id="860045514">
      <w:bodyDiv w:val="1"/>
      <w:marLeft w:val="0"/>
      <w:marRight w:val="0"/>
      <w:marTop w:val="0"/>
      <w:marBottom w:val="0"/>
      <w:divBdr>
        <w:top w:val="none" w:sz="0" w:space="0" w:color="auto"/>
        <w:left w:val="none" w:sz="0" w:space="0" w:color="auto"/>
        <w:bottom w:val="none" w:sz="0" w:space="0" w:color="auto"/>
        <w:right w:val="none" w:sz="0" w:space="0" w:color="auto"/>
      </w:divBdr>
      <w:divsChild>
        <w:div w:id="1646160801">
          <w:marLeft w:val="0"/>
          <w:marRight w:val="0"/>
          <w:marTop w:val="0"/>
          <w:marBottom w:val="0"/>
          <w:divBdr>
            <w:top w:val="none" w:sz="0" w:space="0" w:color="auto"/>
            <w:left w:val="none" w:sz="0" w:space="0" w:color="auto"/>
            <w:bottom w:val="none" w:sz="0" w:space="0" w:color="auto"/>
            <w:right w:val="none" w:sz="0" w:space="0" w:color="auto"/>
          </w:divBdr>
          <w:divsChild>
            <w:div w:id="1869440680">
              <w:marLeft w:val="0"/>
              <w:marRight w:val="0"/>
              <w:marTop w:val="0"/>
              <w:marBottom w:val="0"/>
              <w:divBdr>
                <w:top w:val="none" w:sz="0" w:space="0" w:color="auto"/>
                <w:left w:val="none" w:sz="0" w:space="0" w:color="auto"/>
                <w:bottom w:val="none" w:sz="0" w:space="0" w:color="auto"/>
                <w:right w:val="none" w:sz="0" w:space="0" w:color="auto"/>
              </w:divBdr>
              <w:divsChild>
                <w:div w:id="1207835709">
                  <w:marLeft w:val="0"/>
                  <w:marRight w:val="0"/>
                  <w:marTop w:val="0"/>
                  <w:marBottom w:val="0"/>
                  <w:divBdr>
                    <w:top w:val="none" w:sz="0" w:space="0" w:color="auto"/>
                    <w:left w:val="none" w:sz="0" w:space="0" w:color="auto"/>
                    <w:bottom w:val="none" w:sz="0" w:space="0" w:color="auto"/>
                    <w:right w:val="none" w:sz="0" w:space="0" w:color="auto"/>
                  </w:divBdr>
                  <w:divsChild>
                    <w:div w:id="746418756">
                      <w:marLeft w:val="0"/>
                      <w:marRight w:val="0"/>
                      <w:marTop w:val="0"/>
                      <w:marBottom w:val="0"/>
                      <w:divBdr>
                        <w:top w:val="none" w:sz="0" w:space="0" w:color="auto"/>
                        <w:left w:val="none" w:sz="0" w:space="0" w:color="auto"/>
                        <w:bottom w:val="none" w:sz="0" w:space="0" w:color="auto"/>
                        <w:right w:val="none" w:sz="0" w:space="0" w:color="auto"/>
                      </w:divBdr>
                      <w:divsChild>
                        <w:div w:id="267540377">
                          <w:marLeft w:val="-165"/>
                          <w:marRight w:val="0"/>
                          <w:marTop w:val="0"/>
                          <w:marBottom w:val="105"/>
                          <w:divBdr>
                            <w:top w:val="none" w:sz="0" w:space="0" w:color="auto"/>
                            <w:left w:val="none" w:sz="0" w:space="0" w:color="auto"/>
                            <w:bottom w:val="none" w:sz="0" w:space="0" w:color="auto"/>
                            <w:right w:val="none" w:sz="0" w:space="0" w:color="auto"/>
                          </w:divBdr>
                          <w:divsChild>
                            <w:div w:id="115495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83054">
          <w:marLeft w:val="0"/>
          <w:marRight w:val="0"/>
          <w:marTop w:val="0"/>
          <w:marBottom w:val="0"/>
          <w:divBdr>
            <w:top w:val="none" w:sz="0" w:space="0" w:color="auto"/>
            <w:left w:val="none" w:sz="0" w:space="0" w:color="auto"/>
            <w:bottom w:val="none" w:sz="0" w:space="0" w:color="auto"/>
            <w:right w:val="none" w:sz="0" w:space="0" w:color="auto"/>
          </w:divBdr>
          <w:divsChild>
            <w:div w:id="180508755">
              <w:marLeft w:val="0"/>
              <w:marRight w:val="0"/>
              <w:marTop w:val="0"/>
              <w:marBottom w:val="0"/>
              <w:divBdr>
                <w:top w:val="none" w:sz="0" w:space="0" w:color="auto"/>
                <w:left w:val="none" w:sz="0" w:space="0" w:color="auto"/>
                <w:bottom w:val="none" w:sz="0" w:space="0" w:color="auto"/>
                <w:right w:val="none" w:sz="0" w:space="0" w:color="auto"/>
              </w:divBdr>
              <w:divsChild>
                <w:div w:id="988945050">
                  <w:marLeft w:val="0"/>
                  <w:marRight w:val="0"/>
                  <w:marTop w:val="0"/>
                  <w:marBottom w:val="0"/>
                  <w:divBdr>
                    <w:top w:val="none" w:sz="0" w:space="0" w:color="auto"/>
                    <w:left w:val="none" w:sz="0" w:space="0" w:color="auto"/>
                    <w:bottom w:val="none" w:sz="0" w:space="0" w:color="auto"/>
                    <w:right w:val="none" w:sz="0" w:space="0" w:color="auto"/>
                  </w:divBdr>
                  <w:divsChild>
                    <w:div w:id="102455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794847">
      <w:bodyDiv w:val="1"/>
      <w:marLeft w:val="0"/>
      <w:marRight w:val="0"/>
      <w:marTop w:val="0"/>
      <w:marBottom w:val="0"/>
      <w:divBdr>
        <w:top w:val="none" w:sz="0" w:space="0" w:color="auto"/>
        <w:left w:val="none" w:sz="0" w:space="0" w:color="auto"/>
        <w:bottom w:val="none" w:sz="0" w:space="0" w:color="auto"/>
        <w:right w:val="none" w:sz="0" w:space="0" w:color="auto"/>
      </w:divBdr>
    </w:div>
    <w:div w:id="903569196">
      <w:bodyDiv w:val="1"/>
      <w:marLeft w:val="0"/>
      <w:marRight w:val="0"/>
      <w:marTop w:val="0"/>
      <w:marBottom w:val="0"/>
      <w:divBdr>
        <w:top w:val="none" w:sz="0" w:space="0" w:color="auto"/>
        <w:left w:val="none" w:sz="0" w:space="0" w:color="auto"/>
        <w:bottom w:val="none" w:sz="0" w:space="0" w:color="auto"/>
        <w:right w:val="none" w:sz="0" w:space="0" w:color="auto"/>
      </w:divBdr>
    </w:div>
    <w:div w:id="957445747">
      <w:bodyDiv w:val="1"/>
      <w:marLeft w:val="0"/>
      <w:marRight w:val="0"/>
      <w:marTop w:val="0"/>
      <w:marBottom w:val="0"/>
      <w:divBdr>
        <w:top w:val="none" w:sz="0" w:space="0" w:color="auto"/>
        <w:left w:val="none" w:sz="0" w:space="0" w:color="auto"/>
        <w:bottom w:val="none" w:sz="0" w:space="0" w:color="auto"/>
        <w:right w:val="none" w:sz="0" w:space="0" w:color="auto"/>
      </w:divBdr>
    </w:div>
    <w:div w:id="1019352307">
      <w:bodyDiv w:val="1"/>
      <w:marLeft w:val="0"/>
      <w:marRight w:val="0"/>
      <w:marTop w:val="0"/>
      <w:marBottom w:val="0"/>
      <w:divBdr>
        <w:top w:val="none" w:sz="0" w:space="0" w:color="auto"/>
        <w:left w:val="none" w:sz="0" w:space="0" w:color="auto"/>
        <w:bottom w:val="none" w:sz="0" w:space="0" w:color="auto"/>
        <w:right w:val="none" w:sz="0" w:space="0" w:color="auto"/>
      </w:divBdr>
    </w:div>
    <w:div w:id="1027484280">
      <w:bodyDiv w:val="1"/>
      <w:marLeft w:val="0"/>
      <w:marRight w:val="0"/>
      <w:marTop w:val="0"/>
      <w:marBottom w:val="0"/>
      <w:divBdr>
        <w:top w:val="none" w:sz="0" w:space="0" w:color="auto"/>
        <w:left w:val="none" w:sz="0" w:space="0" w:color="auto"/>
        <w:bottom w:val="none" w:sz="0" w:space="0" w:color="auto"/>
        <w:right w:val="none" w:sz="0" w:space="0" w:color="auto"/>
      </w:divBdr>
    </w:div>
    <w:div w:id="1034160102">
      <w:bodyDiv w:val="1"/>
      <w:marLeft w:val="0"/>
      <w:marRight w:val="0"/>
      <w:marTop w:val="0"/>
      <w:marBottom w:val="0"/>
      <w:divBdr>
        <w:top w:val="none" w:sz="0" w:space="0" w:color="auto"/>
        <w:left w:val="none" w:sz="0" w:space="0" w:color="auto"/>
        <w:bottom w:val="none" w:sz="0" w:space="0" w:color="auto"/>
        <w:right w:val="none" w:sz="0" w:space="0" w:color="auto"/>
      </w:divBdr>
    </w:div>
    <w:div w:id="1047685332">
      <w:bodyDiv w:val="1"/>
      <w:marLeft w:val="0"/>
      <w:marRight w:val="0"/>
      <w:marTop w:val="0"/>
      <w:marBottom w:val="0"/>
      <w:divBdr>
        <w:top w:val="none" w:sz="0" w:space="0" w:color="auto"/>
        <w:left w:val="none" w:sz="0" w:space="0" w:color="auto"/>
        <w:bottom w:val="none" w:sz="0" w:space="0" w:color="auto"/>
        <w:right w:val="none" w:sz="0" w:space="0" w:color="auto"/>
      </w:divBdr>
      <w:divsChild>
        <w:div w:id="1181704254">
          <w:marLeft w:val="0"/>
          <w:marRight w:val="0"/>
          <w:marTop w:val="0"/>
          <w:marBottom w:val="0"/>
          <w:divBdr>
            <w:top w:val="single" w:sz="2" w:space="0" w:color="auto"/>
            <w:left w:val="single" w:sz="2" w:space="0" w:color="auto"/>
            <w:bottom w:val="single" w:sz="6" w:space="0" w:color="auto"/>
            <w:right w:val="single" w:sz="2" w:space="0" w:color="auto"/>
          </w:divBdr>
          <w:divsChild>
            <w:div w:id="509876468">
              <w:marLeft w:val="0"/>
              <w:marRight w:val="0"/>
              <w:marTop w:val="100"/>
              <w:marBottom w:val="100"/>
              <w:divBdr>
                <w:top w:val="single" w:sz="2" w:space="0" w:color="D9D9E3"/>
                <w:left w:val="single" w:sz="2" w:space="0" w:color="D9D9E3"/>
                <w:bottom w:val="single" w:sz="2" w:space="0" w:color="D9D9E3"/>
                <w:right w:val="single" w:sz="2" w:space="0" w:color="D9D9E3"/>
              </w:divBdr>
              <w:divsChild>
                <w:div w:id="1778255326">
                  <w:marLeft w:val="0"/>
                  <w:marRight w:val="0"/>
                  <w:marTop w:val="0"/>
                  <w:marBottom w:val="0"/>
                  <w:divBdr>
                    <w:top w:val="single" w:sz="2" w:space="0" w:color="D9D9E3"/>
                    <w:left w:val="single" w:sz="2" w:space="0" w:color="D9D9E3"/>
                    <w:bottom w:val="single" w:sz="2" w:space="0" w:color="D9D9E3"/>
                    <w:right w:val="single" w:sz="2" w:space="0" w:color="D9D9E3"/>
                  </w:divBdr>
                  <w:divsChild>
                    <w:div w:id="1303849342">
                      <w:marLeft w:val="0"/>
                      <w:marRight w:val="0"/>
                      <w:marTop w:val="0"/>
                      <w:marBottom w:val="0"/>
                      <w:divBdr>
                        <w:top w:val="single" w:sz="2" w:space="0" w:color="D9D9E3"/>
                        <w:left w:val="single" w:sz="2" w:space="0" w:color="D9D9E3"/>
                        <w:bottom w:val="single" w:sz="2" w:space="0" w:color="D9D9E3"/>
                        <w:right w:val="single" w:sz="2" w:space="0" w:color="D9D9E3"/>
                      </w:divBdr>
                      <w:divsChild>
                        <w:div w:id="200247">
                          <w:marLeft w:val="0"/>
                          <w:marRight w:val="0"/>
                          <w:marTop w:val="0"/>
                          <w:marBottom w:val="0"/>
                          <w:divBdr>
                            <w:top w:val="single" w:sz="2" w:space="0" w:color="D9D9E3"/>
                            <w:left w:val="single" w:sz="2" w:space="0" w:color="D9D9E3"/>
                            <w:bottom w:val="single" w:sz="2" w:space="0" w:color="D9D9E3"/>
                            <w:right w:val="single" w:sz="2" w:space="0" w:color="D9D9E3"/>
                          </w:divBdr>
                          <w:divsChild>
                            <w:div w:id="1337421798">
                              <w:marLeft w:val="0"/>
                              <w:marRight w:val="0"/>
                              <w:marTop w:val="0"/>
                              <w:marBottom w:val="0"/>
                              <w:divBdr>
                                <w:top w:val="single" w:sz="2" w:space="0" w:color="D9D9E3"/>
                                <w:left w:val="single" w:sz="2" w:space="0" w:color="D9D9E3"/>
                                <w:bottom w:val="single" w:sz="2" w:space="0" w:color="D9D9E3"/>
                                <w:right w:val="single" w:sz="2" w:space="0" w:color="D9D9E3"/>
                              </w:divBdr>
                              <w:divsChild>
                                <w:div w:id="16838945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078477673">
      <w:bodyDiv w:val="1"/>
      <w:marLeft w:val="0"/>
      <w:marRight w:val="0"/>
      <w:marTop w:val="0"/>
      <w:marBottom w:val="0"/>
      <w:divBdr>
        <w:top w:val="none" w:sz="0" w:space="0" w:color="auto"/>
        <w:left w:val="none" w:sz="0" w:space="0" w:color="auto"/>
        <w:bottom w:val="none" w:sz="0" w:space="0" w:color="auto"/>
        <w:right w:val="none" w:sz="0" w:space="0" w:color="auto"/>
      </w:divBdr>
      <w:divsChild>
        <w:div w:id="1442455662">
          <w:marLeft w:val="0"/>
          <w:marRight w:val="0"/>
          <w:marTop w:val="0"/>
          <w:marBottom w:val="0"/>
          <w:divBdr>
            <w:top w:val="none" w:sz="0" w:space="0" w:color="auto"/>
            <w:left w:val="none" w:sz="0" w:space="0" w:color="auto"/>
            <w:bottom w:val="none" w:sz="0" w:space="0" w:color="auto"/>
            <w:right w:val="none" w:sz="0" w:space="0" w:color="auto"/>
          </w:divBdr>
        </w:div>
      </w:divsChild>
    </w:div>
    <w:div w:id="1092775940">
      <w:bodyDiv w:val="1"/>
      <w:marLeft w:val="0"/>
      <w:marRight w:val="0"/>
      <w:marTop w:val="0"/>
      <w:marBottom w:val="0"/>
      <w:divBdr>
        <w:top w:val="none" w:sz="0" w:space="0" w:color="auto"/>
        <w:left w:val="none" w:sz="0" w:space="0" w:color="auto"/>
        <w:bottom w:val="none" w:sz="0" w:space="0" w:color="auto"/>
        <w:right w:val="none" w:sz="0" w:space="0" w:color="auto"/>
      </w:divBdr>
    </w:div>
    <w:div w:id="1107852656">
      <w:bodyDiv w:val="1"/>
      <w:marLeft w:val="0"/>
      <w:marRight w:val="0"/>
      <w:marTop w:val="0"/>
      <w:marBottom w:val="0"/>
      <w:divBdr>
        <w:top w:val="none" w:sz="0" w:space="0" w:color="auto"/>
        <w:left w:val="none" w:sz="0" w:space="0" w:color="auto"/>
        <w:bottom w:val="none" w:sz="0" w:space="0" w:color="auto"/>
        <w:right w:val="none" w:sz="0" w:space="0" w:color="auto"/>
      </w:divBdr>
      <w:divsChild>
        <w:div w:id="1365013981">
          <w:marLeft w:val="0"/>
          <w:marRight w:val="0"/>
          <w:marTop w:val="0"/>
          <w:marBottom w:val="0"/>
          <w:divBdr>
            <w:top w:val="none" w:sz="0" w:space="0" w:color="auto"/>
            <w:left w:val="none" w:sz="0" w:space="0" w:color="auto"/>
            <w:bottom w:val="none" w:sz="0" w:space="0" w:color="auto"/>
            <w:right w:val="none" w:sz="0" w:space="0" w:color="auto"/>
          </w:divBdr>
        </w:div>
      </w:divsChild>
    </w:div>
    <w:div w:id="1145467374">
      <w:bodyDiv w:val="1"/>
      <w:marLeft w:val="0"/>
      <w:marRight w:val="0"/>
      <w:marTop w:val="0"/>
      <w:marBottom w:val="0"/>
      <w:divBdr>
        <w:top w:val="none" w:sz="0" w:space="0" w:color="auto"/>
        <w:left w:val="none" w:sz="0" w:space="0" w:color="auto"/>
        <w:bottom w:val="none" w:sz="0" w:space="0" w:color="auto"/>
        <w:right w:val="none" w:sz="0" w:space="0" w:color="auto"/>
      </w:divBdr>
    </w:div>
    <w:div w:id="1201476576">
      <w:bodyDiv w:val="1"/>
      <w:marLeft w:val="0"/>
      <w:marRight w:val="0"/>
      <w:marTop w:val="0"/>
      <w:marBottom w:val="0"/>
      <w:divBdr>
        <w:top w:val="none" w:sz="0" w:space="0" w:color="auto"/>
        <w:left w:val="none" w:sz="0" w:space="0" w:color="auto"/>
        <w:bottom w:val="none" w:sz="0" w:space="0" w:color="auto"/>
        <w:right w:val="none" w:sz="0" w:space="0" w:color="auto"/>
      </w:divBdr>
      <w:divsChild>
        <w:div w:id="1355501792">
          <w:marLeft w:val="0"/>
          <w:marRight w:val="0"/>
          <w:marTop w:val="0"/>
          <w:marBottom w:val="0"/>
          <w:divBdr>
            <w:top w:val="none" w:sz="0" w:space="0" w:color="auto"/>
            <w:left w:val="none" w:sz="0" w:space="0" w:color="auto"/>
            <w:bottom w:val="none" w:sz="0" w:space="0" w:color="auto"/>
            <w:right w:val="none" w:sz="0" w:space="0" w:color="auto"/>
          </w:divBdr>
        </w:div>
      </w:divsChild>
    </w:div>
    <w:div w:id="1233352042">
      <w:bodyDiv w:val="1"/>
      <w:marLeft w:val="0"/>
      <w:marRight w:val="0"/>
      <w:marTop w:val="0"/>
      <w:marBottom w:val="0"/>
      <w:divBdr>
        <w:top w:val="none" w:sz="0" w:space="0" w:color="auto"/>
        <w:left w:val="none" w:sz="0" w:space="0" w:color="auto"/>
        <w:bottom w:val="none" w:sz="0" w:space="0" w:color="auto"/>
        <w:right w:val="none" w:sz="0" w:space="0" w:color="auto"/>
      </w:divBdr>
    </w:div>
    <w:div w:id="1271279080">
      <w:bodyDiv w:val="1"/>
      <w:marLeft w:val="0"/>
      <w:marRight w:val="0"/>
      <w:marTop w:val="0"/>
      <w:marBottom w:val="0"/>
      <w:divBdr>
        <w:top w:val="none" w:sz="0" w:space="0" w:color="auto"/>
        <w:left w:val="none" w:sz="0" w:space="0" w:color="auto"/>
        <w:bottom w:val="none" w:sz="0" w:space="0" w:color="auto"/>
        <w:right w:val="none" w:sz="0" w:space="0" w:color="auto"/>
      </w:divBdr>
      <w:divsChild>
        <w:div w:id="1618029549">
          <w:marLeft w:val="0"/>
          <w:marRight w:val="0"/>
          <w:marTop w:val="15"/>
          <w:marBottom w:val="0"/>
          <w:divBdr>
            <w:top w:val="single" w:sz="48" w:space="0" w:color="auto"/>
            <w:left w:val="single" w:sz="48" w:space="0" w:color="auto"/>
            <w:bottom w:val="single" w:sz="48" w:space="0" w:color="auto"/>
            <w:right w:val="single" w:sz="48" w:space="0" w:color="auto"/>
          </w:divBdr>
          <w:divsChild>
            <w:div w:id="461963800">
              <w:marLeft w:val="0"/>
              <w:marRight w:val="0"/>
              <w:marTop w:val="0"/>
              <w:marBottom w:val="0"/>
              <w:divBdr>
                <w:top w:val="none" w:sz="0" w:space="0" w:color="auto"/>
                <w:left w:val="none" w:sz="0" w:space="0" w:color="auto"/>
                <w:bottom w:val="none" w:sz="0" w:space="0" w:color="auto"/>
                <w:right w:val="none" w:sz="0" w:space="0" w:color="auto"/>
              </w:divBdr>
              <w:divsChild>
                <w:div w:id="1206717123">
                  <w:marLeft w:val="0"/>
                  <w:marRight w:val="0"/>
                  <w:marTop w:val="0"/>
                  <w:marBottom w:val="0"/>
                  <w:divBdr>
                    <w:top w:val="none" w:sz="0" w:space="0" w:color="auto"/>
                    <w:left w:val="none" w:sz="0" w:space="0" w:color="auto"/>
                    <w:bottom w:val="none" w:sz="0" w:space="0" w:color="auto"/>
                    <w:right w:val="none" w:sz="0" w:space="0" w:color="auto"/>
                  </w:divBdr>
                </w:div>
                <w:div w:id="1563635576">
                  <w:marLeft w:val="0"/>
                  <w:marRight w:val="0"/>
                  <w:marTop w:val="0"/>
                  <w:marBottom w:val="0"/>
                  <w:divBdr>
                    <w:top w:val="none" w:sz="0" w:space="0" w:color="auto"/>
                    <w:left w:val="none" w:sz="0" w:space="0" w:color="auto"/>
                    <w:bottom w:val="none" w:sz="0" w:space="0" w:color="auto"/>
                    <w:right w:val="none" w:sz="0" w:space="0" w:color="auto"/>
                  </w:divBdr>
                </w:div>
                <w:div w:id="460268563">
                  <w:marLeft w:val="0"/>
                  <w:marRight w:val="0"/>
                  <w:marTop w:val="0"/>
                  <w:marBottom w:val="0"/>
                  <w:divBdr>
                    <w:top w:val="none" w:sz="0" w:space="0" w:color="auto"/>
                    <w:left w:val="none" w:sz="0" w:space="0" w:color="auto"/>
                    <w:bottom w:val="none" w:sz="0" w:space="0" w:color="auto"/>
                    <w:right w:val="none" w:sz="0" w:space="0" w:color="auto"/>
                  </w:divBdr>
                </w:div>
                <w:div w:id="273443683">
                  <w:marLeft w:val="0"/>
                  <w:marRight w:val="0"/>
                  <w:marTop w:val="0"/>
                  <w:marBottom w:val="0"/>
                  <w:divBdr>
                    <w:top w:val="none" w:sz="0" w:space="0" w:color="auto"/>
                    <w:left w:val="none" w:sz="0" w:space="0" w:color="auto"/>
                    <w:bottom w:val="none" w:sz="0" w:space="0" w:color="auto"/>
                    <w:right w:val="none" w:sz="0" w:space="0" w:color="auto"/>
                  </w:divBdr>
                </w:div>
                <w:div w:id="1242326935">
                  <w:marLeft w:val="0"/>
                  <w:marRight w:val="0"/>
                  <w:marTop w:val="0"/>
                  <w:marBottom w:val="0"/>
                  <w:divBdr>
                    <w:top w:val="none" w:sz="0" w:space="0" w:color="auto"/>
                    <w:left w:val="none" w:sz="0" w:space="0" w:color="auto"/>
                    <w:bottom w:val="none" w:sz="0" w:space="0" w:color="auto"/>
                    <w:right w:val="none" w:sz="0" w:space="0" w:color="auto"/>
                  </w:divBdr>
                </w:div>
                <w:div w:id="1023480780">
                  <w:marLeft w:val="0"/>
                  <w:marRight w:val="0"/>
                  <w:marTop w:val="0"/>
                  <w:marBottom w:val="0"/>
                  <w:divBdr>
                    <w:top w:val="none" w:sz="0" w:space="0" w:color="auto"/>
                    <w:left w:val="none" w:sz="0" w:space="0" w:color="auto"/>
                    <w:bottom w:val="none" w:sz="0" w:space="0" w:color="auto"/>
                    <w:right w:val="none" w:sz="0" w:space="0" w:color="auto"/>
                  </w:divBdr>
                </w:div>
                <w:div w:id="287054113">
                  <w:marLeft w:val="0"/>
                  <w:marRight w:val="0"/>
                  <w:marTop w:val="0"/>
                  <w:marBottom w:val="0"/>
                  <w:divBdr>
                    <w:top w:val="none" w:sz="0" w:space="0" w:color="auto"/>
                    <w:left w:val="none" w:sz="0" w:space="0" w:color="auto"/>
                    <w:bottom w:val="none" w:sz="0" w:space="0" w:color="auto"/>
                    <w:right w:val="none" w:sz="0" w:space="0" w:color="auto"/>
                  </w:divBdr>
                </w:div>
                <w:div w:id="635254879">
                  <w:marLeft w:val="0"/>
                  <w:marRight w:val="0"/>
                  <w:marTop w:val="0"/>
                  <w:marBottom w:val="0"/>
                  <w:divBdr>
                    <w:top w:val="none" w:sz="0" w:space="0" w:color="auto"/>
                    <w:left w:val="none" w:sz="0" w:space="0" w:color="auto"/>
                    <w:bottom w:val="none" w:sz="0" w:space="0" w:color="auto"/>
                    <w:right w:val="none" w:sz="0" w:space="0" w:color="auto"/>
                  </w:divBdr>
                </w:div>
                <w:div w:id="705912954">
                  <w:marLeft w:val="0"/>
                  <w:marRight w:val="0"/>
                  <w:marTop w:val="0"/>
                  <w:marBottom w:val="0"/>
                  <w:divBdr>
                    <w:top w:val="none" w:sz="0" w:space="0" w:color="auto"/>
                    <w:left w:val="none" w:sz="0" w:space="0" w:color="auto"/>
                    <w:bottom w:val="none" w:sz="0" w:space="0" w:color="auto"/>
                    <w:right w:val="none" w:sz="0" w:space="0" w:color="auto"/>
                  </w:divBdr>
                </w:div>
                <w:div w:id="1193417601">
                  <w:marLeft w:val="0"/>
                  <w:marRight w:val="0"/>
                  <w:marTop w:val="0"/>
                  <w:marBottom w:val="0"/>
                  <w:divBdr>
                    <w:top w:val="none" w:sz="0" w:space="0" w:color="auto"/>
                    <w:left w:val="none" w:sz="0" w:space="0" w:color="auto"/>
                    <w:bottom w:val="none" w:sz="0" w:space="0" w:color="auto"/>
                    <w:right w:val="none" w:sz="0" w:space="0" w:color="auto"/>
                  </w:divBdr>
                </w:div>
                <w:div w:id="601912145">
                  <w:marLeft w:val="0"/>
                  <w:marRight w:val="0"/>
                  <w:marTop w:val="0"/>
                  <w:marBottom w:val="0"/>
                  <w:divBdr>
                    <w:top w:val="none" w:sz="0" w:space="0" w:color="auto"/>
                    <w:left w:val="none" w:sz="0" w:space="0" w:color="auto"/>
                    <w:bottom w:val="none" w:sz="0" w:space="0" w:color="auto"/>
                    <w:right w:val="none" w:sz="0" w:space="0" w:color="auto"/>
                  </w:divBdr>
                </w:div>
                <w:div w:id="164253305">
                  <w:marLeft w:val="0"/>
                  <w:marRight w:val="0"/>
                  <w:marTop w:val="0"/>
                  <w:marBottom w:val="0"/>
                  <w:divBdr>
                    <w:top w:val="none" w:sz="0" w:space="0" w:color="auto"/>
                    <w:left w:val="none" w:sz="0" w:space="0" w:color="auto"/>
                    <w:bottom w:val="none" w:sz="0" w:space="0" w:color="auto"/>
                    <w:right w:val="none" w:sz="0" w:space="0" w:color="auto"/>
                  </w:divBdr>
                </w:div>
                <w:div w:id="250167728">
                  <w:marLeft w:val="0"/>
                  <w:marRight w:val="0"/>
                  <w:marTop w:val="0"/>
                  <w:marBottom w:val="0"/>
                  <w:divBdr>
                    <w:top w:val="none" w:sz="0" w:space="0" w:color="auto"/>
                    <w:left w:val="none" w:sz="0" w:space="0" w:color="auto"/>
                    <w:bottom w:val="none" w:sz="0" w:space="0" w:color="auto"/>
                    <w:right w:val="none" w:sz="0" w:space="0" w:color="auto"/>
                  </w:divBdr>
                </w:div>
                <w:div w:id="143548120">
                  <w:marLeft w:val="0"/>
                  <w:marRight w:val="0"/>
                  <w:marTop w:val="0"/>
                  <w:marBottom w:val="0"/>
                  <w:divBdr>
                    <w:top w:val="none" w:sz="0" w:space="0" w:color="auto"/>
                    <w:left w:val="none" w:sz="0" w:space="0" w:color="auto"/>
                    <w:bottom w:val="none" w:sz="0" w:space="0" w:color="auto"/>
                    <w:right w:val="none" w:sz="0" w:space="0" w:color="auto"/>
                  </w:divBdr>
                </w:div>
                <w:div w:id="519902140">
                  <w:marLeft w:val="0"/>
                  <w:marRight w:val="0"/>
                  <w:marTop w:val="0"/>
                  <w:marBottom w:val="0"/>
                  <w:divBdr>
                    <w:top w:val="none" w:sz="0" w:space="0" w:color="auto"/>
                    <w:left w:val="none" w:sz="0" w:space="0" w:color="auto"/>
                    <w:bottom w:val="none" w:sz="0" w:space="0" w:color="auto"/>
                    <w:right w:val="none" w:sz="0" w:space="0" w:color="auto"/>
                  </w:divBdr>
                </w:div>
                <w:div w:id="866873242">
                  <w:marLeft w:val="0"/>
                  <w:marRight w:val="0"/>
                  <w:marTop w:val="0"/>
                  <w:marBottom w:val="0"/>
                  <w:divBdr>
                    <w:top w:val="none" w:sz="0" w:space="0" w:color="auto"/>
                    <w:left w:val="none" w:sz="0" w:space="0" w:color="auto"/>
                    <w:bottom w:val="none" w:sz="0" w:space="0" w:color="auto"/>
                    <w:right w:val="none" w:sz="0" w:space="0" w:color="auto"/>
                  </w:divBdr>
                </w:div>
                <w:div w:id="122504466">
                  <w:marLeft w:val="0"/>
                  <w:marRight w:val="0"/>
                  <w:marTop w:val="0"/>
                  <w:marBottom w:val="0"/>
                  <w:divBdr>
                    <w:top w:val="none" w:sz="0" w:space="0" w:color="auto"/>
                    <w:left w:val="none" w:sz="0" w:space="0" w:color="auto"/>
                    <w:bottom w:val="none" w:sz="0" w:space="0" w:color="auto"/>
                    <w:right w:val="none" w:sz="0" w:space="0" w:color="auto"/>
                  </w:divBdr>
                </w:div>
                <w:div w:id="1516071058">
                  <w:marLeft w:val="0"/>
                  <w:marRight w:val="0"/>
                  <w:marTop w:val="0"/>
                  <w:marBottom w:val="0"/>
                  <w:divBdr>
                    <w:top w:val="none" w:sz="0" w:space="0" w:color="auto"/>
                    <w:left w:val="none" w:sz="0" w:space="0" w:color="auto"/>
                    <w:bottom w:val="none" w:sz="0" w:space="0" w:color="auto"/>
                    <w:right w:val="none" w:sz="0" w:space="0" w:color="auto"/>
                  </w:divBdr>
                </w:div>
                <w:div w:id="1655262038">
                  <w:marLeft w:val="0"/>
                  <w:marRight w:val="0"/>
                  <w:marTop w:val="0"/>
                  <w:marBottom w:val="0"/>
                  <w:divBdr>
                    <w:top w:val="none" w:sz="0" w:space="0" w:color="auto"/>
                    <w:left w:val="none" w:sz="0" w:space="0" w:color="auto"/>
                    <w:bottom w:val="none" w:sz="0" w:space="0" w:color="auto"/>
                    <w:right w:val="none" w:sz="0" w:space="0" w:color="auto"/>
                  </w:divBdr>
                </w:div>
                <w:div w:id="1246525199">
                  <w:marLeft w:val="0"/>
                  <w:marRight w:val="0"/>
                  <w:marTop w:val="0"/>
                  <w:marBottom w:val="0"/>
                  <w:divBdr>
                    <w:top w:val="none" w:sz="0" w:space="0" w:color="auto"/>
                    <w:left w:val="none" w:sz="0" w:space="0" w:color="auto"/>
                    <w:bottom w:val="none" w:sz="0" w:space="0" w:color="auto"/>
                    <w:right w:val="none" w:sz="0" w:space="0" w:color="auto"/>
                  </w:divBdr>
                </w:div>
                <w:div w:id="934551898">
                  <w:marLeft w:val="0"/>
                  <w:marRight w:val="0"/>
                  <w:marTop w:val="0"/>
                  <w:marBottom w:val="0"/>
                  <w:divBdr>
                    <w:top w:val="none" w:sz="0" w:space="0" w:color="auto"/>
                    <w:left w:val="none" w:sz="0" w:space="0" w:color="auto"/>
                    <w:bottom w:val="none" w:sz="0" w:space="0" w:color="auto"/>
                    <w:right w:val="none" w:sz="0" w:space="0" w:color="auto"/>
                  </w:divBdr>
                </w:div>
                <w:div w:id="262566976">
                  <w:marLeft w:val="0"/>
                  <w:marRight w:val="0"/>
                  <w:marTop w:val="0"/>
                  <w:marBottom w:val="0"/>
                  <w:divBdr>
                    <w:top w:val="none" w:sz="0" w:space="0" w:color="auto"/>
                    <w:left w:val="none" w:sz="0" w:space="0" w:color="auto"/>
                    <w:bottom w:val="none" w:sz="0" w:space="0" w:color="auto"/>
                    <w:right w:val="none" w:sz="0" w:space="0" w:color="auto"/>
                  </w:divBdr>
                </w:div>
                <w:div w:id="1703048052">
                  <w:marLeft w:val="0"/>
                  <w:marRight w:val="0"/>
                  <w:marTop w:val="0"/>
                  <w:marBottom w:val="0"/>
                  <w:divBdr>
                    <w:top w:val="none" w:sz="0" w:space="0" w:color="auto"/>
                    <w:left w:val="none" w:sz="0" w:space="0" w:color="auto"/>
                    <w:bottom w:val="none" w:sz="0" w:space="0" w:color="auto"/>
                    <w:right w:val="none" w:sz="0" w:space="0" w:color="auto"/>
                  </w:divBdr>
                </w:div>
                <w:div w:id="1594825666">
                  <w:marLeft w:val="0"/>
                  <w:marRight w:val="0"/>
                  <w:marTop w:val="0"/>
                  <w:marBottom w:val="0"/>
                  <w:divBdr>
                    <w:top w:val="none" w:sz="0" w:space="0" w:color="auto"/>
                    <w:left w:val="none" w:sz="0" w:space="0" w:color="auto"/>
                    <w:bottom w:val="none" w:sz="0" w:space="0" w:color="auto"/>
                    <w:right w:val="none" w:sz="0" w:space="0" w:color="auto"/>
                  </w:divBdr>
                </w:div>
                <w:div w:id="1794208712">
                  <w:marLeft w:val="0"/>
                  <w:marRight w:val="0"/>
                  <w:marTop w:val="0"/>
                  <w:marBottom w:val="0"/>
                  <w:divBdr>
                    <w:top w:val="none" w:sz="0" w:space="0" w:color="auto"/>
                    <w:left w:val="none" w:sz="0" w:space="0" w:color="auto"/>
                    <w:bottom w:val="none" w:sz="0" w:space="0" w:color="auto"/>
                    <w:right w:val="none" w:sz="0" w:space="0" w:color="auto"/>
                  </w:divBdr>
                </w:div>
                <w:div w:id="1583680790">
                  <w:marLeft w:val="0"/>
                  <w:marRight w:val="0"/>
                  <w:marTop w:val="0"/>
                  <w:marBottom w:val="0"/>
                  <w:divBdr>
                    <w:top w:val="none" w:sz="0" w:space="0" w:color="auto"/>
                    <w:left w:val="none" w:sz="0" w:space="0" w:color="auto"/>
                    <w:bottom w:val="none" w:sz="0" w:space="0" w:color="auto"/>
                    <w:right w:val="none" w:sz="0" w:space="0" w:color="auto"/>
                  </w:divBdr>
                </w:div>
                <w:div w:id="321011998">
                  <w:marLeft w:val="0"/>
                  <w:marRight w:val="0"/>
                  <w:marTop w:val="0"/>
                  <w:marBottom w:val="0"/>
                  <w:divBdr>
                    <w:top w:val="none" w:sz="0" w:space="0" w:color="auto"/>
                    <w:left w:val="none" w:sz="0" w:space="0" w:color="auto"/>
                    <w:bottom w:val="none" w:sz="0" w:space="0" w:color="auto"/>
                    <w:right w:val="none" w:sz="0" w:space="0" w:color="auto"/>
                  </w:divBdr>
                </w:div>
                <w:div w:id="703477833">
                  <w:marLeft w:val="0"/>
                  <w:marRight w:val="0"/>
                  <w:marTop w:val="0"/>
                  <w:marBottom w:val="0"/>
                  <w:divBdr>
                    <w:top w:val="none" w:sz="0" w:space="0" w:color="auto"/>
                    <w:left w:val="none" w:sz="0" w:space="0" w:color="auto"/>
                    <w:bottom w:val="none" w:sz="0" w:space="0" w:color="auto"/>
                    <w:right w:val="none" w:sz="0" w:space="0" w:color="auto"/>
                  </w:divBdr>
                </w:div>
                <w:div w:id="1580750110">
                  <w:marLeft w:val="0"/>
                  <w:marRight w:val="0"/>
                  <w:marTop w:val="0"/>
                  <w:marBottom w:val="0"/>
                  <w:divBdr>
                    <w:top w:val="none" w:sz="0" w:space="0" w:color="auto"/>
                    <w:left w:val="none" w:sz="0" w:space="0" w:color="auto"/>
                    <w:bottom w:val="none" w:sz="0" w:space="0" w:color="auto"/>
                    <w:right w:val="none" w:sz="0" w:space="0" w:color="auto"/>
                  </w:divBdr>
                </w:div>
                <w:div w:id="2033335427">
                  <w:marLeft w:val="0"/>
                  <w:marRight w:val="0"/>
                  <w:marTop w:val="0"/>
                  <w:marBottom w:val="0"/>
                  <w:divBdr>
                    <w:top w:val="none" w:sz="0" w:space="0" w:color="auto"/>
                    <w:left w:val="none" w:sz="0" w:space="0" w:color="auto"/>
                    <w:bottom w:val="none" w:sz="0" w:space="0" w:color="auto"/>
                    <w:right w:val="none" w:sz="0" w:space="0" w:color="auto"/>
                  </w:divBdr>
                </w:div>
                <w:div w:id="226574788">
                  <w:marLeft w:val="0"/>
                  <w:marRight w:val="0"/>
                  <w:marTop w:val="0"/>
                  <w:marBottom w:val="0"/>
                  <w:divBdr>
                    <w:top w:val="none" w:sz="0" w:space="0" w:color="auto"/>
                    <w:left w:val="none" w:sz="0" w:space="0" w:color="auto"/>
                    <w:bottom w:val="none" w:sz="0" w:space="0" w:color="auto"/>
                    <w:right w:val="none" w:sz="0" w:space="0" w:color="auto"/>
                  </w:divBdr>
                </w:div>
                <w:div w:id="313265795">
                  <w:marLeft w:val="0"/>
                  <w:marRight w:val="0"/>
                  <w:marTop w:val="0"/>
                  <w:marBottom w:val="0"/>
                  <w:divBdr>
                    <w:top w:val="none" w:sz="0" w:space="0" w:color="auto"/>
                    <w:left w:val="none" w:sz="0" w:space="0" w:color="auto"/>
                    <w:bottom w:val="none" w:sz="0" w:space="0" w:color="auto"/>
                    <w:right w:val="none" w:sz="0" w:space="0" w:color="auto"/>
                  </w:divBdr>
                </w:div>
                <w:div w:id="1149444850">
                  <w:marLeft w:val="0"/>
                  <w:marRight w:val="0"/>
                  <w:marTop w:val="0"/>
                  <w:marBottom w:val="0"/>
                  <w:divBdr>
                    <w:top w:val="none" w:sz="0" w:space="0" w:color="auto"/>
                    <w:left w:val="none" w:sz="0" w:space="0" w:color="auto"/>
                    <w:bottom w:val="none" w:sz="0" w:space="0" w:color="auto"/>
                    <w:right w:val="none" w:sz="0" w:space="0" w:color="auto"/>
                  </w:divBdr>
                </w:div>
                <w:div w:id="971591898">
                  <w:marLeft w:val="0"/>
                  <w:marRight w:val="0"/>
                  <w:marTop w:val="0"/>
                  <w:marBottom w:val="0"/>
                  <w:divBdr>
                    <w:top w:val="none" w:sz="0" w:space="0" w:color="auto"/>
                    <w:left w:val="none" w:sz="0" w:space="0" w:color="auto"/>
                    <w:bottom w:val="none" w:sz="0" w:space="0" w:color="auto"/>
                    <w:right w:val="none" w:sz="0" w:space="0" w:color="auto"/>
                  </w:divBdr>
                </w:div>
                <w:div w:id="1720547001">
                  <w:marLeft w:val="0"/>
                  <w:marRight w:val="0"/>
                  <w:marTop w:val="0"/>
                  <w:marBottom w:val="0"/>
                  <w:divBdr>
                    <w:top w:val="none" w:sz="0" w:space="0" w:color="auto"/>
                    <w:left w:val="none" w:sz="0" w:space="0" w:color="auto"/>
                    <w:bottom w:val="none" w:sz="0" w:space="0" w:color="auto"/>
                    <w:right w:val="none" w:sz="0" w:space="0" w:color="auto"/>
                  </w:divBdr>
                </w:div>
                <w:div w:id="1202597852">
                  <w:marLeft w:val="0"/>
                  <w:marRight w:val="0"/>
                  <w:marTop w:val="0"/>
                  <w:marBottom w:val="0"/>
                  <w:divBdr>
                    <w:top w:val="none" w:sz="0" w:space="0" w:color="auto"/>
                    <w:left w:val="none" w:sz="0" w:space="0" w:color="auto"/>
                    <w:bottom w:val="none" w:sz="0" w:space="0" w:color="auto"/>
                    <w:right w:val="none" w:sz="0" w:space="0" w:color="auto"/>
                  </w:divBdr>
                </w:div>
                <w:div w:id="507335724">
                  <w:marLeft w:val="0"/>
                  <w:marRight w:val="0"/>
                  <w:marTop w:val="0"/>
                  <w:marBottom w:val="0"/>
                  <w:divBdr>
                    <w:top w:val="none" w:sz="0" w:space="0" w:color="auto"/>
                    <w:left w:val="none" w:sz="0" w:space="0" w:color="auto"/>
                    <w:bottom w:val="none" w:sz="0" w:space="0" w:color="auto"/>
                    <w:right w:val="none" w:sz="0" w:space="0" w:color="auto"/>
                  </w:divBdr>
                </w:div>
                <w:div w:id="984967884">
                  <w:marLeft w:val="0"/>
                  <w:marRight w:val="0"/>
                  <w:marTop w:val="0"/>
                  <w:marBottom w:val="0"/>
                  <w:divBdr>
                    <w:top w:val="none" w:sz="0" w:space="0" w:color="auto"/>
                    <w:left w:val="none" w:sz="0" w:space="0" w:color="auto"/>
                    <w:bottom w:val="none" w:sz="0" w:space="0" w:color="auto"/>
                    <w:right w:val="none" w:sz="0" w:space="0" w:color="auto"/>
                  </w:divBdr>
                </w:div>
                <w:div w:id="1243490889">
                  <w:marLeft w:val="0"/>
                  <w:marRight w:val="0"/>
                  <w:marTop w:val="0"/>
                  <w:marBottom w:val="0"/>
                  <w:divBdr>
                    <w:top w:val="none" w:sz="0" w:space="0" w:color="auto"/>
                    <w:left w:val="none" w:sz="0" w:space="0" w:color="auto"/>
                    <w:bottom w:val="none" w:sz="0" w:space="0" w:color="auto"/>
                    <w:right w:val="none" w:sz="0" w:space="0" w:color="auto"/>
                  </w:divBdr>
                </w:div>
                <w:div w:id="1340041503">
                  <w:marLeft w:val="0"/>
                  <w:marRight w:val="0"/>
                  <w:marTop w:val="0"/>
                  <w:marBottom w:val="0"/>
                  <w:divBdr>
                    <w:top w:val="none" w:sz="0" w:space="0" w:color="auto"/>
                    <w:left w:val="none" w:sz="0" w:space="0" w:color="auto"/>
                    <w:bottom w:val="none" w:sz="0" w:space="0" w:color="auto"/>
                    <w:right w:val="none" w:sz="0" w:space="0" w:color="auto"/>
                  </w:divBdr>
                </w:div>
                <w:div w:id="1676835961">
                  <w:marLeft w:val="0"/>
                  <w:marRight w:val="0"/>
                  <w:marTop w:val="0"/>
                  <w:marBottom w:val="0"/>
                  <w:divBdr>
                    <w:top w:val="none" w:sz="0" w:space="0" w:color="auto"/>
                    <w:left w:val="none" w:sz="0" w:space="0" w:color="auto"/>
                    <w:bottom w:val="none" w:sz="0" w:space="0" w:color="auto"/>
                    <w:right w:val="none" w:sz="0" w:space="0" w:color="auto"/>
                  </w:divBdr>
                </w:div>
                <w:div w:id="1774204626">
                  <w:marLeft w:val="0"/>
                  <w:marRight w:val="0"/>
                  <w:marTop w:val="0"/>
                  <w:marBottom w:val="0"/>
                  <w:divBdr>
                    <w:top w:val="none" w:sz="0" w:space="0" w:color="auto"/>
                    <w:left w:val="none" w:sz="0" w:space="0" w:color="auto"/>
                    <w:bottom w:val="none" w:sz="0" w:space="0" w:color="auto"/>
                    <w:right w:val="none" w:sz="0" w:space="0" w:color="auto"/>
                  </w:divBdr>
                </w:div>
                <w:div w:id="660623628">
                  <w:marLeft w:val="0"/>
                  <w:marRight w:val="0"/>
                  <w:marTop w:val="0"/>
                  <w:marBottom w:val="0"/>
                  <w:divBdr>
                    <w:top w:val="none" w:sz="0" w:space="0" w:color="auto"/>
                    <w:left w:val="none" w:sz="0" w:space="0" w:color="auto"/>
                    <w:bottom w:val="none" w:sz="0" w:space="0" w:color="auto"/>
                    <w:right w:val="none" w:sz="0" w:space="0" w:color="auto"/>
                  </w:divBdr>
                </w:div>
                <w:div w:id="1381903209">
                  <w:marLeft w:val="0"/>
                  <w:marRight w:val="0"/>
                  <w:marTop w:val="0"/>
                  <w:marBottom w:val="0"/>
                  <w:divBdr>
                    <w:top w:val="none" w:sz="0" w:space="0" w:color="auto"/>
                    <w:left w:val="none" w:sz="0" w:space="0" w:color="auto"/>
                    <w:bottom w:val="none" w:sz="0" w:space="0" w:color="auto"/>
                    <w:right w:val="none" w:sz="0" w:space="0" w:color="auto"/>
                  </w:divBdr>
                </w:div>
                <w:div w:id="1992173059">
                  <w:marLeft w:val="0"/>
                  <w:marRight w:val="0"/>
                  <w:marTop w:val="0"/>
                  <w:marBottom w:val="0"/>
                  <w:divBdr>
                    <w:top w:val="none" w:sz="0" w:space="0" w:color="auto"/>
                    <w:left w:val="none" w:sz="0" w:space="0" w:color="auto"/>
                    <w:bottom w:val="none" w:sz="0" w:space="0" w:color="auto"/>
                    <w:right w:val="none" w:sz="0" w:space="0" w:color="auto"/>
                  </w:divBdr>
                </w:div>
                <w:div w:id="1714304794">
                  <w:marLeft w:val="0"/>
                  <w:marRight w:val="0"/>
                  <w:marTop w:val="0"/>
                  <w:marBottom w:val="0"/>
                  <w:divBdr>
                    <w:top w:val="none" w:sz="0" w:space="0" w:color="auto"/>
                    <w:left w:val="none" w:sz="0" w:space="0" w:color="auto"/>
                    <w:bottom w:val="none" w:sz="0" w:space="0" w:color="auto"/>
                    <w:right w:val="none" w:sz="0" w:space="0" w:color="auto"/>
                  </w:divBdr>
                </w:div>
                <w:div w:id="49891758">
                  <w:marLeft w:val="0"/>
                  <w:marRight w:val="0"/>
                  <w:marTop w:val="0"/>
                  <w:marBottom w:val="0"/>
                  <w:divBdr>
                    <w:top w:val="none" w:sz="0" w:space="0" w:color="auto"/>
                    <w:left w:val="none" w:sz="0" w:space="0" w:color="auto"/>
                    <w:bottom w:val="none" w:sz="0" w:space="0" w:color="auto"/>
                    <w:right w:val="none" w:sz="0" w:space="0" w:color="auto"/>
                  </w:divBdr>
                </w:div>
                <w:div w:id="1136989563">
                  <w:marLeft w:val="0"/>
                  <w:marRight w:val="0"/>
                  <w:marTop w:val="0"/>
                  <w:marBottom w:val="0"/>
                  <w:divBdr>
                    <w:top w:val="none" w:sz="0" w:space="0" w:color="auto"/>
                    <w:left w:val="none" w:sz="0" w:space="0" w:color="auto"/>
                    <w:bottom w:val="none" w:sz="0" w:space="0" w:color="auto"/>
                    <w:right w:val="none" w:sz="0" w:space="0" w:color="auto"/>
                  </w:divBdr>
                </w:div>
                <w:div w:id="750977351">
                  <w:marLeft w:val="0"/>
                  <w:marRight w:val="0"/>
                  <w:marTop w:val="0"/>
                  <w:marBottom w:val="0"/>
                  <w:divBdr>
                    <w:top w:val="none" w:sz="0" w:space="0" w:color="auto"/>
                    <w:left w:val="none" w:sz="0" w:space="0" w:color="auto"/>
                    <w:bottom w:val="none" w:sz="0" w:space="0" w:color="auto"/>
                    <w:right w:val="none" w:sz="0" w:space="0" w:color="auto"/>
                  </w:divBdr>
                </w:div>
                <w:div w:id="2115401617">
                  <w:marLeft w:val="0"/>
                  <w:marRight w:val="0"/>
                  <w:marTop w:val="0"/>
                  <w:marBottom w:val="0"/>
                  <w:divBdr>
                    <w:top w:val="none" w:sz="0" w:space="0" w:color="auto"/>
                    <w:left w:val="none" w:sz="0" w:space="0" w:color="auto"/>
                    <w:bottom w:val="none" w:sz="0" w:space="0" w:color="auto"/>
                    <w:right w:val="none" w:sz="0" w:space="0" w:color="auto"/>
                  </w:divBdr>
                </w:div>
                <w:div w:id="452603982">
                  <w:marLeft w:val="0"/>
                  <w:marRight w:val="0"/>
                  <w:marTop w:val="0"/>
                  <w:marBottom w:val="0"/>
                  <w:divBdr>
                    <w:top w:val="none" w:sz="0" w:space="0" w:color="auto"/>
                    <w:left w:val="none" w:sz="0" w:space="0" w:color="auto"/>
                    <w:bottom w:val="none" w:sz="0" w:space="0" w:color="auto"/>
                    <w:right w:val="none" w:sz="0" w:space="0" w:color="auto"/>
                  </w:divBdr>
                </w:div>
                <w:div w:id="1223058226">
                  <w:marLeft w:val="0"/>
                  <w:marRight w:val="0"/>
                  <w:marTop w:val="0"/>
                  <w:marBottom w:val="0"/>
                  <w:divBdr>
                    <w:top w:val="none" w:sz="0" w:space="0" w:color="auto"/>
                    <w:left w:val="none" w:sz="0" w:space="0" w:color="auto"/>
                    <w:bottom w:val="none" w:sz="0" w:space="0" w:color="auto"/>
                    <w:right w:val="none" w:sz="0" w:space="0" w:color="auto"/>
                  </w:divBdr>
                </w:div>
                <w:div w:id="557671348">
                  <w:marLeft w:val="0"/>
                  <w:marRight w:val="0"/>
                  <w:marTop w:val="0"/>
                  <w:marBottom w:val="0"/>
                  <w:divBdr>
                    <w:top w:val="none" w:sz="0" w:space="0" w:color="auto"/>
                    <w:left w:val="none" w:sz="0" w:space="0" w:color="auto"/>
                    <w:bottom w:val="none" w:sz="0" w:space="0" w:color="auto"/>
                    <w:right w:val="none" w:sz="0" w:space="0" w:color="auto"/>
                  </w:divBdr>
                </w:div>
                <w:div w:id="561018430">
                  <w:marLeft w:val="0"/>
                  <w:marRight w:val="0"/>
                  <w:marTop w:val="0"/>
                  <w:marBottom w:val="0"/>
                  <w:divBdr>
                    <w:top w:val="none" w:sz="0" w:space="0" w:color="auto"/>
                    <w:left w:val="none" w:sz="0" w:space="0" w:color="auto"/>
                    <w:bottom w:val="none" w:sz="0" w:space="0" w:color="auto"/>
                    <w:right w:val="none" w:sz="0" w:space="0" w:color="auto"/>
                  </w:divBdr>
                </w:div>
                <w:div w:id="1095588213">
                  <w:marLeft w:val="0"/>
                  <w:marRight w:val="0"/>
                  <w:marTop w:val="0"/>
                  <w:marBottom w:val="0"/>
                  <w:divBdr>
                    <w:top w:val="none" w:sz="0" w:space="0" w:color="auto"/>
                    <w:left w:val="none" w:sz="0" w:space="0" w:color="auto"/>
                    <w:bottom w:val="none" w:sz="0" w:space="0" w:color="auto"/>
                    <w:right w:val="none" w:sz="0" w:space="0" w:color="auto"/>
                  </w:divBdr>
                </w:div>
                <w:div w:id="12391430">
                  <w:marLeft w:val="0"/>
                  <w:marRight w:val="0"/>
                  <w:marTop w:val="0"/>
                  <w:marBottom w:val="0"/>
                  <w:divBdr>
                    <w:top w:val="none" w:sz="0" w:space="0" w:color="auto"/>
                    <w:left w:val="none" w:sz="0" w:space="0" w:color="auto"/>
                    <w:bottom w:val="none" w:sz="0" w:space="0" w:color="auto"/>
                    <w:right w:val="none" w:sz="0" w:space="0" w:color="auto"/>
                  </w:divBdr>
                </w:div>
                <w:div w:id="874461747">
                  <w:marLeft w:val="0"/>
                  <w:marRight w:val="0"/>
                  <w:marTop w:val="0"/>
                  <w:marBottom w:val="0"/>
                  <w:divBdr>
                    <w:top w:val="none" w:sz="0" w:space="0" w:color="auto"/>
                    <w:left w:val="none" w:sz="0" w:space="0" w:color="auto"/>
                    <w:bottom w:val="none" w:sz="0" w:space="0" w:color="auto"/>
                    <w:right w:val="none" w:sz="0" w:space="0" w:color="auto"/>
                  </w:divBdr>
                </w:div>
                <w:div w:id="1309164523">
                  <w:marLeft w:val="0"/>
                  <w:marRight w:val="0"/>
                  <w:marTop w:val="0"/>
                  <w:marBottom w:val="0"/>
                  <w:divBdr>
                    <w:top w:val="none" w:sz="0" w:space="0" w:color="auto"/>
                    <w:left w:val="none" w:sz="0" w:space="0" w:color="auto"/>
                    <w:bottom w:val="none" w:sz="0" w:space="0" w:color="auto"/>
                    <w:right w:val="none" w:sz="0" w:space="0" w:color="auto"/>
                  </w:divBdr>
                </w:div>
                <w:div w:id="415637822">
                  <w:marLeft w:val="0"/>
                  <w:marRight w:val="0"/>
                  <w:marTop w:val="0"/>
                  <w:marBottom w:val="0"/>
                  <w:divBdr>
                    <w:top w:val="none" w:sz="0" w:space="0" w:color="auto"/>
                    <w:left w:val="none" w:sz="0" w:space="0" w:color="auto"/>
                    <w:bottom w:val="none" w:sz="0" w:space="0" w:color="auto"/>
                    <w:right w:val="none" w:sz="0" w:space="0" w:color="auto"/>
                  </w:divBdr>
                </w:div>
                <w:div w:id="1662389855">
                  <w:marLeft w:val="0"/>
                  <w:marRight w:val="0"/>
                  <w:marTop w:val="0"/>
                  <w:marBottom w:val="0"/>
                  <w:divBdr>
                    <w:top w:val="none" w:sz="0" w:space="0" w:color="auto"/>
                    <w:left w:val="none" w:sz="0" w:space="0" w:color="auto"/>
                    <w:bottom w:val="none" w:sz="0" w:space="0" w:color="auto"/>
                    <w:right w:val="none" w:sz="0" w:space="0" w:color="auto"/>
                  </w:divBdr>
                </w:div>
                <w:div w:id="1730761154">
                  <w:marLeft w:val="0"/>
                  <w:marRight w:val="0"/>
                  <w:marTop w:val="0"/>
                  <w:marBottom w:val="0"/>
                  <w:divBdr>
                    <w:top w:val="none" w:sz="0" w:space="0" w:color="auto"/>
                    <w:left w:val="none" w:sz="0" w:space="0" w:color="auto"/>
                    <w:bottom w:val="none" w:sz="0" w:space="0" w:color="auto"/>
                    <w:right w:val="none" w:sz="0" w:space="0" w:color="auto"/>
                  </w:divBdr>
                </w:div>
                <w:div w:id="459809949">
                  <w:marLeft w:val="0"/>
                  <w:marRight w:val="0"/>
                  <w:marTop w:val="0"/>
                  <w:marBottom w:val="0"/>
                  <w:divBdr>
                    <w:top w:val="none" w:sz="0" w:space="0" w:color="auto"/>
                    <w:left w:val="none" w:sz="0" w:space="0" w:color="auto"/>
                    <w:bottom w:val="none" w:sz="0" w:space="0" w:color="auto"/>
                    <w:right w:val="none" w:sz="0" w:space="0" w:color="auto"/>
                  </w:divBdr>
                </w:div>
                <w:div w:id="655842429">
                  <w:marLeft w:val="0"/>
                  <w:marRight w:val="0"/>
                  <w:marTop w:val="0"/>
                  <w:marBottom w:val="0"/>
                  <w:divBdr>
                    <w:top w:val="none" w:sz="0" w:space="0" w:color="auto"/>
                    <w:left w:val="none" w:sz="0" w:space="0" w:color="auto"/>
                    <w:bottom w:val="none" w:sz="0" w:space="0" w:color="auto"/>
                    <w:right w:val="none" w:sz="0" w:space="0" w:color="auto"/>
                  </w:divBdr>
                </w:div>
                <w:div w:id="1009141996">
                  <w:marLeft w:val="0"/>
                  <w:marRight w:val="0"/>
                  <w:marTop w:val="0"/>
                  <w:marBottom w:val="0"/>
                  <w:divBdr>
                    <w:top w:val="none" w:sz="0" w:space="0" w:color="auto"/>
                    <w:left w:val="none" w:sz="0" w:space="0" w:color="auto"/>
                    <w:bottom w:val="none" w:sz="0" w:space="0" w:color="auto"/>
                    <w:right w:val="none" w:sz="0" w:space="0" w:color="auto"/>
                  </w:divBdr>
                </w:div>
                <w:div w:id="652180975">
                  <w:marLeft w:val="0"/>
                  <w:marRight w:val="0"/>
                  <w:marTop w:val="0"/>
                  <w:marBottom w:val="0"/>
                  <w:divBdr>
                    <w:top w:val="none" w:sz="0" w:space="0" w:color="auto"/>
                    <w:left w:val="none" w:sz="0" w:space="0" w:color="auto"/>
                    <w:bottom w:val="none" w:sz="0" w:space="0" w:color="auto"/>
                    <w:right w:val="none" w:sz="0" w:space="0" w:color="auto"/>
                  </w:divBdr>
                </w:div>
                <w:div w:id="1989162192">
                  <w:marLeft w:val="0"/>
                  <w:marRight w:val="0"/>
                  <w:marTop w:val="0"/>
                  <w:marBottom w:val="0"/>
                  <w:divBdr>
                    <w:top w:val="none" w:sz="0" w:space="0" w:color="auto"/>
                    <w:left w:val="none" w:sz="0" w:space="0" w:color="auto"/>
                    <w:bottom w:val="none" w:sz="0" w:space="0" w:color="auto"/>
                    <w:right w:val="none" w:sz="0" w:space="0" w:color="auto"/>
                  </w:divBdr>
                </w:div>
                <w:div w:id="621420619">
                  <w:marLeft w:val="0"/>
                  <w:marRight w:val="0"/>
                  <w:marTop w:val="0"/>
                  <w:marBottom w:val="0"/>
                  <w:divBdr>
                    <w:top w:val="none" w:sz="0" w:space="0" w:color="auto"/>
                    <w:left w:val="none" w:sz="0" w:space="0" w:color="auto"/>
                    <w:bottom w:val="none" w:sz="0" w:space="0" w:color="auto"/>
                    <w:right w:val="none" w:sz="0" w:space="0" w:color="auto"/>
                  </w:divBdr>
                </w:div>
                <w:div w:id="1812866885">
                  <w:marLeft w:val="0"/>
                  <w:marRight w:val="0"/>
                  <w:marTop w:val="0"/>
                  <w:marBottom w:val="0"/>
                  <w:divBdr>
                    <w:top w:val="none" w:sz="0" w:space="0" w:color="auto"/>
                    <w:left w:val="none" w:sz="0" w:space="0" w:color="auto"/>
                    <w:bottom w:val="none" w:sz="0" w:space="0" w:color="auto"/>
                    <w:right w:val="none" w:sz="0" w:space="0" w:color="auto"/>
                  </w:divBdr>
                </w:div>
                <w:div w:id="586116433">
                  <w:marLeft w:val="0"/>
                  <w:marRight w:val="0"/>
                  <w:marTop w:val="0"/>
                  <w:marBottom w:val="0"/>
                  <w:divBdr>
                    <w:top w:val="none" w:sz="0" w:space="0" w:color="auto"/>
                    <w:left w:val="none" w:sz="0" w:space="0" w:color="auto"/>
                    <w:bottom w:val="none" w:sz="0" w:space="0" w:color="auto"/>
                    <w:right w:val="none" w:sz="0" w:space="0" w:color="auto"/>
                  </w:divBdr>
                </w:div>
                <w:div w:id="1680808060">
                  <w:marLeft w:val="0"/>
                  <w:marRight w:val="0"/>
                  <w:marTop w:val="0"/>
                  <w:marBottom w:val="0"/>
                  <w:divBdr>
                    <w:top w:val="none" w:sz="0" w:space="0" w:color="auto"/>
                    <w:left w:val="none" w:sz="0" w:space="0" w:color="auto"/>
                    <w:bottom w:val="none" w:sz="0" w:space="0" w:color="auto"/>
                    <w:right w:val="none" w:sz="0" w:space="0" w:color="auto"/>
                  </w:divBdr>
                </w:div>
                <w:div w:id="1639917048">
                  <w:marLeft w:val="0"/>
                  <w:marRight w:val="0"/>
                  <w:marTop w:val="0"/>
                  <w:marBottom w:val="0"/>
                  <w:divBdr>
                    <w:top w:val="none" w:sz="0" w:space="0" w:color="auto"/>
                    <w:left w:val="none" w:sz="0" w:space="0" w:color="auto"/>
                    <w:bottom w:val="none" w:sz="0" w:space="0" w:color="auto"/>
                    <w:right w:val="none" w:sz="0" w:space="0" w:color="auto"/>
                  </w:divBdr>
                </w:div>
                <w:div w:id="49827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239179">
          <w:marLeft w:val="0"/>
          <w:marRight w:val="0"/>
          <w:marTop w:val="15"/>
          <w:marBottom w:val="0"/>
          <w:divBdr>
            <w:top w:val="single" w:sz="48" w:space="0" w:color="auto"/>
            <w:left w:val="single" w:sz="48" w:space="0" w:color="auto"/>
            <w:bottom w:val="single" w:sz="48" w:space="0" w:color="auto"/>
            <w:right w:val="single" w:sz="48" w:space="0" w:color="auto"/>
          </w:divBdr>
          <w:divsChild>
            <w:div w:id="2121990736">
              <w:marLeft w:val="0"/>
              <w:marRight w:val="0"/>
              <w:marTop w:val="0"/>
              <w:marBottom w:val="0"/>
              <w:divBdr>
                <w:top w:val="none" w:sz="0" w:space="0" w:color="auto"/>
                <w:left w:val="none" w:sz="0" w:space="0" w:color="auto"/>
                <w:bottom w:val="none" w:sz="0" w:space="0" w:color="auto"/>
                <w:right w:val="none" w:sz="0" w:space="0" w:color="auto"/>
              </w:divBdr>
              <w:divsChild>
                <w:div w:id="638804021">
                  <w:marLeft w:val="0"/>
                  <w:marRight w:val="0"/>
                  <w:marTop w:val="0"/>
                  <w:marBottom w:val="0"/>
                  <w:divBdr>
                    <w:top w:val="none" w:sz="0" w:space="0" w:color="auto"/>
                    <w:left w:val="none" w:sz="0" w:space="0" w:color="auto"/>
                    <w:bottom w:val="none" w:sz="0" w:space="0" w:color="auto"/>
                    <w:right w:val="none" w:sz="0" w:space="0" w:color="auto"/>
                  </w:divBdr>
                </w:div>
                <w:div w:id="30497462">
                  <w:marLeft w:val="0"/>
                  <w:marRight w:val="0"/>
                  <w:marTop w:val="0"/>
                  <w:marBottom w:val="0"/>
                  <w:divBdr>
                    <w:top w:val="none" w:sz="0" w:space="0" w:color="auto"/>
                    <w:left w:val="none" w:sz="0" w:space="0" w:color="auto"/>
                    <w:bottom w:val="none" w:sz="0" w:space="0" w:color="auto"/>
                    <w:right w:val="none" w:sz="0" w:space="0" w:color="auto"/>
                  </w:divBdr>
                </w:div>
                <w:div w:id="677927460">
                  <w:marLeft w:val="0"/>
                  <w:marRight w:val="0"/>
                  <w:marTop w:val="0"/>
                  <w:marBottom w:val="0"/>
                  <w:divBdr>
                    <w:top w:val="none" w:sz="0" w:space="0" w:color="auto"/>
                    <w:left w:val="none" w:sz="0" w:space="0" w:color="auto"/>
                    <w:bottom w:val="none" w:sz="0" w:space="0" w:color="auto"/>
                    <w:right w:val="none" w:sz="0" w:space="0" w:color="auto"/>
                  </w:divBdr>
                </w:div>
                <w:div w:id="1141922557">
                  <w:marLeft w:val="0"/>
                  <w:marRight w:val="0"/>
                  <w:marTop w:val="0"/>
                  <w:marBottom w:val="0"/>
                  <w:divBdr>
                    <w:top w:val="none" w:sz="0" w:space="0" w:color="auto"/>
                    <w:left w:val="none" w:sz="0" w:space="0" w:color="auto"/>
                    <w:bottom w:val="none" w:sz="0" w:space="0" w:color="auto"/>
                    <w:right w:val="none" w:sz="0" w:space="0" w:color="auto"/>
                  </w:divBdr>
                </w:div>
                <w:div w:id="1068844123">
                  <w:marLeft w:val="0"/>
                  <w:marRight w:val="0"/>
                  <w:marTop w:val="0"/>
                  <w:marBottom w:val="0"/>
                  <w:divBdr>
                    <w:top w:val="none" w:sz="0" w:space="0" w:color="auto"/>
                    <w:left w:val="none" w:sz="0" w:space="0" w:color="auto"/>
                    <w:bottom w:val="none" w:sz="0" w:space="0" w:color="auto"/>
                    <w:right w:val="none" w:sz="0" w:space="0" w:color="auto"/>
                  </w:divBdr>
                </w:div>
                <w:div w:id="88695402">
                  <w:marLeft w:val="0"/>
                  <w:marRight w:val="0"/>
                  <w:marTop w:val="0"/>
                  <w:marBottom w:val="0"/>
                  <w:divBdr>
                    <w:top w:val="none" w:sz="0" w:space="0" w:color="auto"/>
                    <w:left w:val="none" w:sz="0" w:space="0" w:color="auto"/>
                    <w:bottom w:val="none" w:sz="0" w:space="0" w:color="auto"/>
                    <w:right w:val="none" w:sz="0" w:space="0" w:color="auto"/>
                  </w:divBdr>
                </w:div>
                <w:div w:id="597255503">
                  <w:marLeft w:val="0"/>
                  <w:marRight w:val="0"/>
                  <w:marTop w:val="0"/>
                  <w:marBottom w:val="0"/>
                  <w:divBdr>
                    <w:top w:val="none" w:sz="0" w:space="0" w:color="auto"/>
                    <w:left w:val="none" w:sz="0" w:space="0" w:color="auto"/>
                    <w:bottom w:val="none" w:sz="0" w:space="0" w:color="auto"/>
                    <w:right w:val="none" w:sz="0" w:space="0" w:color="auto"/>
                  </w:divBdr>
                </w:div>
                <w:div w:id="599222404">
                  <w:marLeft w:val="0"/>
                  <w:marRight w:val="0"/>
                  <w:marTop w:val="0"/>
                  <w:marBottom w:val="0"/>
                  <w:divBdr>
                    <w:top w:val="none" w:sz="0" w:space="0" w:color="auto"/>
                    <w:left w:val="none" w:sz="0" w:space="0" w:color="auto"/>
                    <w:bottom w:val="none" w:sz="0" w:space="0" w:color="auto"/>
                    <w:right w:val="none" w:sz="0" w:space="0" w:color="auto"/>
                  </w:divBdr>
                </w:div>
                <w:div w:id="1222206852">
                  <w:marLeft w:val="0"/>
                  <w:marRight w:val="0"/>
                  <w:marTop w:val="0"/>
                  <w:marBottom w:val="0"/>
                  <w:divBdr>
                    <w:top w:val="none" w:sz="0" w:space="0" w:color="auto"/>
                    <w:left w:val="none" w:sz="0" w:space="0" w:color="auto"/>
                    <w:bottom w:val="none" w:sz="0" w:space="0" w:color="auto"/>
                    <w:right w:val="none" w:sz="0" w:space="0" w:color="auto"/>
                  </w:divBdr>
                </w:div>
                <w:div w:id="207187029">
                  <w:marLeft w:val="0"/>
                  <w:marRight w:val="0"/>
                  <w:marTop w:val="0"/>
                  <w:marBottom w:val="0"/>
                  <w:divBdr>
                    <w:top w:val="none" w:sz="0" w:space="0" w:color="auto"/>
                    <w:left w:val="none" w:sz="0" w:space="0" w:color="auto"/>
                    <w:bottom w:val="none" w:sz="0" w:space="0" w:color="auto"/>
                    <w:right w:val="none" w:sz="0" w:space="0" w:color="auto"/>
                  </w:divBdr>
                </w:div>
                <w:div w:id="364136334">
                  <w:marLeft w:val="0"/>
                  <w:marRight w:val="0"/>
                  <w:marTop w:val="0"/>
                  <w:marBottom w:val="0"/>
                  <w:divBdr>
                    <w:top w:val="none" w:sz="0" w:space="0" w:color="auto"/>
                    <w:left w:val="none" w:sz="0" w:space="0" w:color="auto"/>
                    <w:bottom w:val="none" w:sz="0" w:space="0" w:color="auto"/>
                    <w:right w:val="none" w:sz="0" w:space="0" w:color="auto"/>
                  </w:divBdr>
                </w:div>
                <w:div w:id="650869352">
                  <w:marLeft w:val="0"/>
                  <w:marRight w:val="0"/>
                  <w:marTop w:val="0"/>
                  <w:marBottom w:val="0"/>
                  <w:divBdr>
                    <w:top w:val="none" w:sz="0" w:space="0" w:color="auto"/>
                    <w:left w:val="none" w:sz="0" w:space="0" w:color="auto"/>
                    <w:bottom w:val="none" w:sz="0" w:space="0" w:color="auto"/>
                    <w:right w:val="none" w:sz="0" w:space="0" w:color="auto"/>
                  </w:divBdr>
                </w:div>
                <w:div w:id="40793931">
                  <w:marLeft w:val="0"/>
                  <w:marRight w:val="0"/>
                  <w:marTop w:val="0"/>
                  <w:marBottom w:val="0"/>
                  <w:divBdr>
                    <w:top w:val="none" w:sz="0" w:space="0" w:color="auto"/>
                    <w:left w:val="none" w:sz="0" w:space="0" w:color="auto"/>
                    <w:bottom w:val="none" w:sz="0" w:space="0" w:color="auto"/>
                    <w:right w:val="none" w:sz="0" w:space="0" w:color="auto"/>
                  </w:divBdr>
                </w:div>
                <w:div w:id="673190408">
                  <w:marLeft w:val="0"/>
                  <w:marRight w:val="0"/>
                  <w:marTop w:val="0"/>
                  <w:marBottom w:val="0"/>
                  <w:divBdr>
                    <w:top w:val="none" w:sz="0" w:space="0" w:color="auto"/>
                    <w:left w:val="none" w:sz="0" w:space="0" w:color="auto"/>
                    <w:bottom w:val="none" w:sz="0" w:space="0" w:color="auto"/>
                    <w:right w:val="none" w:sz="0" w:space="0" w:color="auto"/>
                  </w:divBdr>
                </w:div>
                <w:div w:id="1302079567">
                  <w:marLeft w:val="0"/>
                  <w:marRight w:val="0"/>
                  <w:marTop w:val="0"/>
                  <w:marBottom w:val="0"/>
                  <w:divBdr>
                    <w:top w:val="none" w:sz="0" w:space="0" w:color="auto"/>
                    <w:left w:val="none" w:sz="0" w:space="0" w:color="auto"/>
                    <w:bottom w:val="none" w:sz="0" w:space="0" w:color="auto"/>
                    <w:right w:val="none" w:sz="0" w:space="0" w:color="auto"/>
                  </w:divBdr>
                </w:div>
                <w:div w:id="1610506068">
                  <w:marLeft w:val="0"/>
                  <w:marRight w:val="0"/>
                  <w:marTop w:val="0"/>
                  <w:marBottom w:val="0"/>
                  <w:divBdr>
                    <w:top w:val="none" w:sz="0" w:space="0" w:color="auto"/>
                    <w:left w:val="none" w:sz="0" w:space="0" w:color="auto"/>
                    <w:bottom w:val="none" w:sz="0" w:space="0" w:color="auto"/>
                    <w:right w:val="none" w:sz="0" w:space="0" w:color="auto"/>
                  </w:divBdr>
                </w:div>
                <w:div w:id="1040326828">
                  <w:marLeft w:val="0"/>
                  <w:marRight w:val="0"/>
                  <w:marTop w:val="0"/>
                  <w:marBottom w:val="0"/>
                  <w:divBdr>
                    <w:top w:val="none" w:sz="0" w:space="0" w:color="auto"/>
                    <w:left w:val="none" w:sz="0" w:space="0" w:color="auto"/>
                    <w:bottom w:val="none" w:sz="0" w:space="0" w:color="auto"/>
                    <w:right w:val="none" w:sz="0" w:space="0" w:color="auto"/>
                  </w:divBdr>
                </w:div>
                <w:div w:id="4788820">
                  <w:marLeft w:val="0"/>
                  <w:marRight w:val="0"/>
                  <w:marTop w:val="0"/>
                  <w:marBottom w:val="0"/>
                  <w:divBdr>
                    <w:top w:val="none" w:sz="0" w:space="0" w:color="auto"/>
                    <w:left w:val="none" w:sz="0" w:space="0" w:color="auto"/>
                    <w:bottom w:val="none" w:sz="0" w:space="0" w:color="auto"/>
                    <w:right w:val="none" w:sz="0" w:space="0" w:color="auto"/>
                  </w:divBdr>
                </w:div>
                <w:div w:id="839933296">
                  <w:marLeft w:val="0"/>
                  <w:marRight w:val="0"/>
                  <w:marTop w:val="0"/>
                  <w:marBottom w:val="0"/>
                  <w:divBdr>
                    <w:top w:val="none" w:sz="0" w:space="0" w:color="auto"/>
                    <w:left w:val="none" w:sz="0" w:space="0" w:color="auto"/>
                    <w:bottom w:val="none" w:sz="0" w:space="0" w:color="auto"/>
                    <w:right w:val="none" w:sz="0" w:space="0" w:color="auto"/>
                  </w:divBdr>
                </w:div>
                <w:div w:id="1146437768">
                  <w:marLeft w:val="0"/>
                  <w:marRight w:val="0"/>
                  <w:marTop w:val="0"/>
                  <w:marBottom w:val="0"/>
                  <w:divBdr>
                    <w:top w:val="none" w:sz="0" w:space="0" w:color="auto"/>
                    <w:left w:val="none" w:sz="0" w:space="0" w:color="auto"/>
                    <w:bottom w:val="none" w:sz="0" w:space="0" w:color="auto"/>
                    <w:right w:val="none" w:sz="0" w:space="0" w:color="auto"/>
                  </w:divBdr>
                </w:div>
                <w:div w:id="843474600">
                  <w:marLeft w:val="0"/>
                  <w:marRight w:val="0"/>
                  <w:marTop w:val="0"/>
                  <w:marBottom w:val="0"/>
                  <w:divBdr>
                    <w:top w:val="none" w:sz="0" w:space="0" w:color="auto"/>
                    <w:left w:val="none" w:sz="0" w:space="0" w:color="auto"/>
                    <w:bottom w:val="none" w:sz="0" w:space="0" w:color="auto"/>
                    <w:right w:val="none" w:sz="0" w:space="0" w:color="auto"/>
                  </w:divBdr>
                </w:div>
                <w:div w:id="1383095327">
                  <w:marLeft w:val="0"/>
                  <w:marRight w:val="0"/>
                  <w:marTop w:val="0"/>
                  <w:marBottom w:val="0"/>
                  <w:divBdr>
                    <w:top w:val="none" w:sz="0" w:space="0" w:color="auto"/>
                    <w:left w:val="none" w:sz="0" w:space="0" w:color="auto"/>
                    <w:bottom w:val="none" w:sz="0" w:space="0" w:color="auto"/>
                    <w:right w:val="none" w:sz="0" w:space="0" w:color="auto"/>
                  </w:divBdr>
                </w:div>
                <w:div w:id="665983027">
                  <w:marLeft w:val="0"/>
                  <w:marRight w:val="0"/>
                  <w:marTop w:val="0"/>
                  <w:marBottom w:val="0"/>
                  <w:divBdr>
                    <w:top w:val="none" w:sz="0" w:space="0" w:color="auto"/>
                    <w:left w:val="none" w:sz="0" w:space="0" w:color="auto"/>
                    <w:bottom w:val="none" w:sz="0" w:space="0" w:color="auto"/>
                    <w:right w:val="none" w:sz="0" w:space="0" w:color="auto"/>
                  </w:divBdr>
                </w:div>
                <w:div w:id="1879277177">
                  <w:marLeft w:val="0"/>
                  <w:marRight w:val="0"/>
                  <w:marTop w:val="0"/>
                  <w:marBottom w:val="0"/>
                  <w:divBdr>
                    <w:top w:val="none" w:sz="0" w:space="0" w:color="auto"/>
                    <w:left w:val="none" w:sz="0" w:space="0" w:color="auto"/>
                    <w:bottom w:val="none" w:sz="0" w:space="0" w:color="auto"/>
                    <w:right w:val="none" w:sz="0" w:space="0" w:color="auto"/>
                  </w:divBdr>
                </w:div>
                <w:div w:id="353845733">
                  <w:marLeft w:val="0"/>
                  <w:marRight w:val="0"/>
                  <w:marTop w:val="0"/>
                  <w:marBottom w:val="0"/>
                  <w:divBdr>
                    <w:top w:val="none" w:sz="0" w:space="0" w:color="auto"/>
                    <w:left w:val="none" w:sz="0" w:space="0" w:color="auto"/>
                    <w:bottom w:val="none" w:sz="0" w:space="0" w:color="auto"/>
                    <w:right w:val="none" w:sz="0" w:space="0" w:color="auto"/>
                  </w:divBdr>
                </w:div>
                <w:div w:id="221990822">
                  <w:marLeft w:val="0"/>
                  <w:marRight w:val="0"/>
                  <w:marTop w:val="0"/>
                  <w:marBottom w:val="0"/>
                  <w:divBdr>
                    <w:top w:val="none" w:sz="0" w:space="0" w:color="auto"/>
                    <w:left w:val="none" w:sz="0" w:space="0" w:color="auto"/>
                    <w:bottom w:val="none" w:sz="0" w:space="0" w:color="auto"/>
                    <w:right w:val="none" w:sz="0" w:space="0" w:color="auto"/>
                  </w:divBdr>
                </w:div>
                <w:div w:id="693771348">
                  <w:marLeft w:val="0"/>
                  <w:marRight w:val="0"/>
                  <w:marTop w:val="0"/>
                  <w:marBottom w:val="0"/>
                  <w:divBdr>
                    <w:top w:val="none" w:sz="0" w:space="0" w:color="auto"/>
                    <w:left w:val="none" w:sz="0" w:space="0" w:color="auto"/>
                    <w:bottom w:val="none" w:sz="0" w:space="0" w:color="auto"/>
                    <w:right w:val="none" w:sz="0" w:space="0" w:color="auto"/>
                  </w:divBdr>
                </w:div>
                <w:div w:id="1612854031">
                  <w:marLeft w:val="0"/>
                  <w:marRight w:val="0"/>
                  <w:marTop w:val="0"/>
                  <w:marBottom w:val="0"/>
                  <w:divBdr>
                    <w:top w:val="none" w:sz="0" w:space="0" w:color="auto"/>
                    <w:left w:val="none" w:sz="0" w:space="0" w:color="auto"/>
                    <w:bottom w:val="none" w:sz="0" w:space="0" w:color="auto"/>
                    <w:right w:val="none" w:sz="0" w:space="0" w:color="auto"/>
                  </w:divBdr>
                </w:div>
                <w:div w:id="1529370094">
                  <w:marLeft w:val="0"/>
                  <w:marRight w:val="0"/>
                  <w:marTop w:val="0"/>
                  <w:marBottom w:val="0"/>
                  <w:divBdr>
                    <w:top w:val="none" w:sz="0" w:space="0" w:color="auto"/>
                    <w:left w:val="none" w:sz="0" w:space="0" w:color="auto"/>
                    <w:bottom w:val="none" w:sz="0" w:space="0" w:color="auto"/>
                    <w:right w:val="none" w:sz="0" w:space="0" w:color="auto"/>
                  </w:divBdr>
                </w:div>
                <w:div w:id="622929935">
                  <w:marLeft w:val="0"/>
                  <w:marRight w:val="0"/>
                  <w:marTop w:val="0"/>
                  <w:marBottom w:val="0"/>
                  <w:divBdr>
                    <w:top w:val="none" w:sz="0" w:space="0" w:color="auto"/>
                    <w:left w:val="none" w:sz="0" w:space="0" w:color="auto"/>
                    <w:bottom w:val="none" w:sz="0" w:space="0" w:color="auto"/>
                    <w:right w:val="none" w:sz="0" w:space="0" w:color="auto"/>
                  </w:divBdr>
                </w:div>
                <w:div w:id="1555778049">
                  <w:marLeft w:val="0"/>
                  <w:marRight w:val="0"/>
                  <w:marTop w:val="0"/>
                  <w:marBottom w:val="0"/>
                  <w:divBdr>
                    <w:top w:val="none" w:sz="0" w:space="0" w:color="auto"/>
                    <w:left w:val="none" w:sz="0" w:space="0" w:color="auto"/>
                    <w:bottom w:val="none" w:sz="0" w:space="0" w:color="auto"/>
                    <w:right w:val="none" w:sz="0" w:space="0" w:color="auto"/>
                  </w:divBdr>
                </w:div>
                <w:div w:id="618339928">
                  <w:marLeft w:val="0"/>
                  <w:marRight w:val="0"/>
                  <w:marTop w:val="0"/>
                  <w:marBottom w:val="0"/>
                  <w:divBdr>
                    <w:top w:val="none" w:sz="0" w:space="0" w:color="auto"/>
                    <w:left w:val="none" w:sz="0" w:space="0" w:color="auto"/>
                    <w:bottom w:val="none" w:sz="0" w:space="0" w:color="auto"/>
                    <w:right w:val="none" w:sz="0" w:space="0" w:color="auto"/>
                  </w:divBdr>
                </w:div>
                <w:div w:id="827405476">
                  <w:marLeft w:val="0"/>
                  <w:marRight w:val="0"/>
                  <w:marTop w:val="0"/>
                  <w:marBottom w:val="0"/>
                  <w:divBdr>
                    <w:top w:val="none" w:sz="0" w:space="0" w:color="auto"/>
                    <w:left w:val="none" w:sz="0" w:space="0" w:color="auto"/>
                    <w:bottom w:val="none" w:sz="0" w:space="0" w:color="auto"/>
                    <w:right w:val="none" w:sz="0" w:space="0" w:color="auto"/>
                  </w:divBdr>
                </w:div>
                <w:div w:id="286934568">
                  <w:marLeft w:val="0"/>
                  <w:marRight w:val="0"/>
                  <w:marTop w:val="0"/>
                  <w:marBottom w:val="0"/>
                  <w:divBdr>
                    <w:top w:val="none" w:sz="0" w:space="0" w:color="auto"/>
                    <w:left w:val="none" w:sz="0" w:space="0" w:color="auto"/>
                    <w:bottom w:val="none" w:sz="0" w:space="0" w:color="auto"/>
                    <w:right w:val="none" w:sz="0" w:space="0" w:color="auto"/>
                  </w:divBdr>
                </w:div>
                <w:div w:id="444157406">
                  <w:marLeft w:val="0"/>
                  <w:marRight w:val="0"/>
                  <w:marTop w:val="0"/>
                  <w:marBottom w:val="0"/>
                  <w:divBdr>
                    <w:top w:val="none" w:sz="0" w:space="0" w:color="auto"/>
                    <w:left w:val="none" w:sz="0" w:space="0" w:color="auto"/>
                    <w:bottom w:val="none" w:sz="0" w:space="0" w:color="auto"/>
                    <w:right w:val="none" w:sz="0" w:space="0" w:color="auto"/>
                  </w:divBdr>
                </w:div>
                <w:div w:id="1607881579">
                  <w:marLeft w:val="0"/>
                  <w:marRight w:val="0"/>
                  <w:marTop w:val="0"/>
                  <w:marBottom w:val="0"/>
                  <w:divBdr>
                    <w:top w:val="none" w:sz="0" w:space="0" w:color="auto"/>
                    <w:left w:val="none" w:sz="0" w:space="0" w:color="auto"/>
                    <w:bottom w:val="none" w:sz="0" w:space="0" w:color="auto"/>
                    <w:right w:val="none" w:sz="0" w:space="0" w:color="auto"/>
                  </w:divBdr>
                </w:div>
                <w:div w:id="1412461007">
                  <w:marLeft w:val="0"/>
                  <w:marRight w:val="0"/>
                  <w:marTop w:val="0"/>
                  <w:marBottom w:val="0"/>
                  <w:divBdr>
                    <w:top w:val="none" w:sz="0" w:space="0" w:color="auto"/>
                    <w:left w:val="none" w:sz="0" w:space="0" w:color="auto"/>
                    <w:bottom w:val="none" w:sz="0" w:space="0" w:color="auto"/>
                    <w:right w:val="none" w:sz="0" w:space="0" w:color="auto"/>
                  </w:divBdr>
                </w:div>
                <w:div w:id="1034497993">
                  <w:marLeft w:val="0"/>
                  <w:marRight w:val="0"/>
                  <w:marTop w:val="0"/>
                  <w:marBottom w:val="0"/>
                  <w:divBdr>
                    <w:top w:val="none" w:sz="0" w:space="0" w:color="auto"/>
                    <w:left w:val="none" w:sz="0" w:space="0" w:color="auto"/>
                    <w:bottom w:val="none" w:sz="0" w:space="0" w:color="auto"/>
                    <w:right w:val="none" w:sz="0" w:space="0" w:color="auto"/>
                  </w:divBdr>
                </w:div>
                <w:div w:id="1123772301">
                  <w:marLeft w:val="0"/>
                  <w:marRight w:val="0"/>
                  <w:marTop w:val="0"/>
                  <w:marBottom w:val="0"/>
                  <w:divBdr>
                    <w:top w:val="none" w:sz="0" w:space="0" w:color="auto"/>
                    <w:left w:val="none" w:sz="0" w:space="0" w:color="auto"/>
                    <w:bottom w:val="none" w:sz="0" w:space="0" w:color="auto"/>
                    <w:right w:val="none" w:sz="0" w:space="0" w:color="auto"/>
                  </w:divBdr>
                </w:div>
                <w:div w:id="71358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214493">
      <w:bodyDiv w:val="1"/>
      <w:marLeft w:val="0"/>
      <w:marRight w:val="0"/>
      <w:marTop w:val="0"/>
      <w:marBottom w:val="0"/>
      <w:divBdr>
        <w:top w:val="none" w:sz="0" w:space="0" w:color="auto"/>
        <w:left w:val="none" w:sz="0" w:space="0" w:color="auto"/>
        <w:bottom w:val="none" w:sz="0" w:space="0" w:color="auto"/>
        <w:right w:val="none" w:sz="0" w:space="0" w:color="auto"/>
      </w:divBdr>
    </w:div>
    <w:div w:id="1300767322">
      <w:bodyDiv w:val="1"/>
      <w:marLeft w:val="0"/>
      <w:marRight w:val="0"/>
      <w:marTop w:val="0"/>
      <w:marBottom w:val="0"/>
      <w:divBdr>
        <w:top w:val="none" w:sz="0" w:space="0" w:color="auto"/>
        <w:left w:val="none" w:sz="0" w:space="0" w:color="auto"/>
        <w:bottom w:val="none" w:sz="0" w:space="0" w:color="auto"/>
        <w:right w:val="none" w:sz="0" w:space="0" w:color="auto"/>
      </w:divBdr>
      <w:divsChild>
        <w:div w:id="1090470795">
          <w:marLeft w:val="0"/>
          <w:marRight w:val="0"/>
          <w:marTop w:val="0"/>
          <w:marBottom w:val="0"/>
          <w:divBdr>
            <w:top w:val="none" w:sz="0" w:space="0" w:color="auto"/>
            <w:left w:val="none" w:sz="0" w:space="0" w:color="auto"/>
            <w:bottom w:val="none" w:sz="0" w:space="0" w:color="auto"/>
            <w:right w:val="none" w:sz="0" w:space="0" w:color="auto"/>
          </w:divBdr>
        </w:div>
      </w:divsChild>
    </w:div>
    <w:div w:id="1308588582">
      <w:bodyDiv w:val="1"/>
      <w:marLeft w:val="0"/>
      <w:marRight w:val="0"/>
      <w:marTop w:val="0"/>
      <w:marBottom w:val="0"/>
      <w:divBdr>
        <w:top w:val="none" w:sz="0" w:space="0" w:color="auto"/>
        <w:left w:val="none" w:sz="0" w:space="0" w:color="auto"/>
        <w:bottom w:val="none" w:sz="0" w:space="0" w:color="auto"/>
        <w:right w:val="none" w:sz="0" w:space="0" w:color="auto"/>
      </w:divBdr>
    </w:div>
    <w:div w:id="1316298686">
      <w:bodyDiv w:val="1"/>
      <w:marLeft w:val="0"/>
      <w:marRight w:val="0"/>
      <w:marTop w:val="0"/>
      <w:marBottom w:val="0"/>
      <w:divBdr>
        <w:top w:val="none" w:sz="0" w:space="0" w:color="auto"/>
        <w:left w:val="none" w:sz="0" w:space="0" w:color="auto"/>
        <w:bottom w:val="none" w:sz="0" w:space="0" w:color="auto"/>
        <w:right w:val="none" w:sz="0" w:space="0" w:color="auto"/>
      </w:divBdr>
      <w:divsChild>
        <w:div w:id="1016660510">
          <w:marLeft w:val="0"/>
          <w:marRight w:val="0"/>
          <w:marTop w:val="0"/>
          <w:marBottom w:val="0"/>
          <w:divBdr>
            <w:top w:val="none" w:sz="0" w:space="0" w:color="auto"/>
            <w:left w:val="none" w:sz="0" w:space="0" w:color="auto"/>
            <w:bottom w:val="none" w:sz="0" w:space="0" w:color="auto"/>
            <w:right w:val="none" w:sz="0" w:space="0" w:color="auto"/>
          </w:divBdr>
        </w:div>
      </w:divsChild>
    </w:div>
    <w:div w:id="1316453432">
      <w:bodyDiv w:val="1"/>
      <w:marLeft w:val="0"/>
      <w:marRight w:val="0"/>
      <w:marTop w:val="0"/>
      <w:marBottom w:val="0"/>
      <w:divBdr>
        <w:top w:val="none" w:sz="0" w:space="0" w:color="auto"/>
        <w:left w:val="none" w:sz="0" w:space="0" w:color="auto"/>
        <w:bottom w:val="none" w:sz="0" w:space="0" w:color="auto"/>
        <w:right w:val="none" w:sz="0" w:space="0" w:color="auto"/>
      </w:divBdr>
    </w:div>
    <w:div w:id="1348945193">
      <w:bodyDiv w:val="1"/>
      <w:marLeft w:val="0"/>
      <w:marRight w:val="0"/>
      <w:marTop w:val="0"/>
      <w:marBottom w:val="0"/>
      <w:divBdr>
        <w:top w:val="none" w:sz="0" w:space="0" w:color="auto"/>
        <w:left w:val="none" w:sz="0" w:space="0" w:color="auto"/>
        <w:bottom w:val="none" w:sz="0" w:space="0" w:color="auto"/>
        <w:right w:val="none" w:sz="0" w:space="0" w:color="auto"/>
      </w:divBdr>
    </w:div>
    <w:div w:id="1350835518">
      <w:bodyDiv w:val="1"/>
      <w:marLeft w:val="0"/>
      <w:marRight w:val="0"/>
      <w:marTop w:val="0"/>
      <w:marBottom w:val="0"/>
      <w:divBdr>
        <w:top w:val="none" w:sz="0" w:space="0" w:color="auto"/>
        <w:left w:val="none" w:sz="0" w:space="0" w:color="auto"/>
        <w:bottom w:val="none" w:sz="0" w:space="0" w:color="auto"/>
        <w:right w:val="none" w:sz="0" w:space="0" w:color="auto"/>
      </w:divBdr>
      <w:divsChild>
        <w:div w:id="649479136">
          <w:marLeft w:val="0"/>
          <w:marRight w:val="0"/>
          <w:marTop w:val="0"/>
          <w:marBottom w:val="0"/>
          <w:divBdr>
            <w:top w:val="single" w:sz="2" w:space="0" w:color="D9D9E3"/>
            <w:left w:val="single" w:sz="2" w:space="0" w:color="D9D9E3"/>
            <w:bottom w:val="single" w:sz="2" w:space="0" w:color="D9D9E3"/>
            <w:right w:val="single" w:sz="2" w:space="0" w:color="D9D9E3"/>
          </w:divBdr>
          <w:divsChild>
            <w:div w:id="67770441">
              <w:marLeft w:val="0"/>
              <w:marRight w:val="0"/>
              <w:marTop w:val="0"/>
              <w:marBottom w:val="0"/>
              <w:divBdr>
                <w:top w:val="single" w:sz="2" w:space="0" w:color="D9D9E3"/>
                <w:left w:val="single" w:sz="2" w:space="0" w:color="D9D9E3"/>
                <w:bottom w:val="single" w:sz="2" w:space="0" w:color="D9D9E3"/>
                <w:right w:val="single" w:sz="2" w:space="0" w:color="D9D9E3"/>
              </w:divBdr>
              <w:divsChild>
                <w:div w:id="2054377551">
                  <w:marLeft w:val="0"/>
                  <w:marRight w:val="0"/>
                  <w:marTop w:val="0"/>
                  <w:marBottom w:val="0"/>
                  <w:divBdr>
                    <w:top w:val="single" w:sz="2" w:space="0" w:color="D9D9E3"/>
                    <w:left w:val="single" w:sz="2" w:space="0" w:color="D9D9E3"/>
                    <w:bottom w:val="single" w:sz="2" w:space="0" w:color="D9D9E3"/>
                    <w:right w:val="single" w:sz="2" w:space="0" w:color="D9D9E3"/>
                  </w:divBdr>
                  <w:divsChild>
                    <w:div w:id="116679697">
                      <w:marLeft w:val="0"/>
                      <w:marRight w:val="0"/>
                      <w:marTop w:val="0"/>
                      <w:marBottom w:val="0"/>
                      <w:divBdr>
                        <w:top w:val="single" w:sz="2" w:space="0" w:color="D9D9E3"/>
                        <w:left w:val="single" w:sz="2" w:space="0" w:color="D9D9E3"/>
                        <w:bottom w:val="single" w:sz="2" w:space="0" w:color="D9D9E3"/>
                        <w:right w:val="single" w:sz="2" w:space="0" w:color="D9D9E3"/>
                      </w:divBdr>
                      <w:divsChild>
                        <w:div w:id="2061830305">
                          <w:marLeft w:val="0"/>
                          <w:marRight w:val="0"/>
                          <w:marTop w:val="0"/>
                          <w:marBottom w:val="0"/>
                          <w:divBdr>
                            <w:top w:val="single" w:sz="2" w:space="0" w:color="auto"/>
                            <w:left w:val="single" w:sz="2" w:space="0" w:color="auto"/>
                            <w:bottom w:val="single" w:sz="6" w:space="0" w:color="auto"/>
                            <w:right w:val="single" w:sz="2" w:space="0" w:color="auto"/>
                          </w:divBdr>
                          <w:divsChild>
                            <w:div w:id="388237419">
                              <w:marLeft w:val="0"/>
                              <w:marRight w:val="0"/>
                              <w:marTop w:val="100"/>
                              <w:marBottom w:val="100"/>
                              <w:divBdr>
                                <w:top w:val="single" w:sz="2" w:space="0" w:color="D9D9E3"/>
                                <w:left w:val="single" w:sz="2" w:space="0" w:color="D9D9E3"/>
                                <w:bottom w:val="single" w:sz="2" w:space="0" w:color="D9D9E3"/>
                                <w:right w:val="single" w:sz="2" w:space="0" w:color="D9D9E3"/>
                              </w:divBdr>
                              <w:divsChild>
                                <w:div w:id="1660309697">
                                  <w:marLeft w:val="0"/>
                                  <w:marRight w:val="0"/>
                                  <w:marTop w:val="0"/>
                                  <w:marBottom w:val="0"/>
                                  <w:divBdr>
                                    <w:top w:val="single" w:sz="2" w:space="0" w:color="D9D9E3"/>
                                    <w:left w:val="single" w:sz="2" w:space="0" w:color="D9D9E3"/>
                                    <w:bottom w:val="single" w:sz="2" w:space="0" w:color="D9D9E3"/>
                                    <w:right w:val="single" w:sz="2" w:space="0" w:color="D9D9E3"/>
                                  </w:divBdr>
                                  <w:divsChild>
                                    <w:div w:id="514420166">
                                      <w:marLeft w:val="0"/>
                                      <w:marRight w:val="0"/>
                                      <w:marTop w:val="0"/>
                                      <w:marBottom w:val="0"/>
                                      <w:divBdr>
                                        <w:top w:val="single" w:sz="2" w:space="0" w:color="D9D9E3"/>
                                        <w:left w:val="single" w:sz="2" w:space="0" w:color="D9D9E3"/>
                                        <w:bottom w:val="single" w:sz="2" w:space="0" w:color="D9D9E3"/>
                                        <w:right w:val="single" w:sz="2" w:space="0" w:color="D9D9E3"/>
                                      </w:divBdr>
                                      <w:divsChild>
                                        <w:div w:id="1411731646">
                                          <w:marLeft w:val="0"/>
                                          <w:marRight w:val="0"/>
                                          <w:marTop w:val="0"/>
                                          <w:marBottom w:val="0"/>
                                          <w:divBdr>
                                            <w:top w:val="single" w:sz="2" w:space="0" w:color="D9D9E3"/>
                                            <w:left w:val="single" w:sz="2" w:space="0" w:color="D9D9E3"/>
                                            <w:bottom w:val="single" w:sz="2" w:space="0" w:color="D9D9E3"/>
                                            <w:right w:val="single" w:sz="2" w:space="0" w:color="D9D9E3"/>
                                          </w:divBdr>
                                          <w:divsChild>
                                            <w:div w:id="1481456289">
                                              <w:marLeft w:val="0"/>
                                              <w:marRight w:val="0"/>
                                              <w:marTop w:val="0"/>
                                              <w:marBottom w:val="0"/>
                                              <w:divBdr>
                                                <w:top w:val="single" w:sz="2" w:space="0" w:color="D9D9E3"/>
                                                <w:left w:val="single" w:sz="2" w:space="0" w:color="D9D9E3"/>
                                                <w:bottom w:val="single" w:sz="2" w:space="0" w:color="D9D9E3"/>
                                                <w:right w:val="single" w:sz="2" w:space="0" w:color="D9D9E3"/>
                                              </w:divBdr>
                                              <w:divsChild>
                                                <w:div w:id="9773015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541795072">
          <w:marLeft w:val="0"/>
          <w:marRight w:val="0"/>
          <w:marTop w:val="0"/>
          <w:marBottom w:val="0"/>
          <w:divBdr>
            <w:top w:val="none" w:sz="0" w:space="0" w:color="auto"/>
            <w:left w:val="none" w:sz="0" w:space="0" w:color="auto"/>
            <w:bottom w:val="none" w:sz="0" w:space="0" w:color="auto"/>
            <w:right w:val="none" w:sz="0" w:space="0" w:color="auto"/>
          </w:divBdr>
          <w:divsChild>
            <w:div w:id="269319936">
              <w:marLeft w:val="0"/>
              <w:marRight w:val="0"/>
              <w:marTop w:val="0"/>
              <w:marBottom w:val="0"/>
              <w:divBdr>
                <w:top w:val="single" w:sz="2" w:space="0" w:color="D9D9E3"/>
                <w:left w:val="single" w:sz="2" w:space="0" w:color="D9D9E3"/>
                <w:bottom w:val="single" w:sz="2" w:space="0" w:color="D9D9E3"/>
                <w:right w:val="single" w:sz="2" w:space="0" w:color="D9D9E3"/>
              </w:divBdr>
              <w:divsChild>
                <w:div w:id="1006788441">
                  <w:marLeft w:val="0"/>
                  <w:marRight w:val="0"/>
                  <w:marTop w:val="0"/>
                  <w:marBottom w:val="0"/>
                  <w:divBdr>
                    <w:top w:val="single" w:sz="2" w:space="0" w:color="D9D9E3"/>
                    <w:left w:val="single" w:sz="2" w:space="0" w:color="D9D9E3"/>
                    <w:bottom w:val="single" w:sz="2" w:space="0" w:color="D9D9E3"/>
                    <w:right w:val="single" w:sz="2" w:space="0" w:color="D9D9E3"/>
                  </w:divBdr>
                  <w:divsChild>
                    <w:div w:id="3024283">
                      <w:marLeft w:val="0"/>
                      <w:marRight w:val="0"/>
                      <w:marTop w:val="0"/>
                      <w:marBottom w:val="0"/>
                      <w:divBdr>
                        <w:top w:val="single" w:sz="2" w:space="0" w:color="D9D9E3"/>
                        <w:left w:val="single" w:sz="2" w:space="0" w:color="D9D9E3"/>
                        <w:bottom w:val="single" w:sz="2" w:space="0" w:color="D9D9E3"/>
                        <w:right w:val="single" w:sz="2" w:space="0" w:color="D9D9E3"/>
                      </w:divBdr>
                      <w:divsChild>
                        <w:div w:id="1591308546">
                          <w:marLeft w:val="0"/>
                          <w:marRight w:val="0"/>
                          <w:marTop w:val="0"/>
                          <w:marBottom w:val="0"/>
                          <w:divBdr>
                            <w:top w:val="single" w:sz="2" w:space="0" w:color="D9D9E3"/>
                            <w:left w:val="single" w:sz="2" w:space="0" w:color="D9D9E3"/>
                            <w:bottom w:val="single" w:sz="2" w:space="0" w:color="D9D9E3"/>
                            <w:right w:val="single" w:sz="2" w:space="0" w:color="D9D9E3"/>
                          </w:divBdr>
                          <w:divsChild>
                            <w:div w:id="1650741233">
                              <w:marLeft w:val="0"/>
                              <w:marRight w:val="0"/>
                              <w:marTop w:val="0"/>
                              <w:marBottom w:val="0"/>
                              <w:divBdr>
                                <w:top w:val="single" w:sz="2" w:space="0" w:color="D9D9E3"/>
                                <w:left w:val="single" w:sz="2" w:space="0" w:color="D9D9E3"/>
                                <w:bottom w:val="single" w:sz="2" w:space="0" w:color="D9D9E3"/>
                                <w:right w:val="single" w:sz="2" w:space="0" w:color="D9D9E3"/>
                              </w:divBdr>
                              <w:divsChild>
                                <w:div w:id="193759611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53534077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351222654">
      <w:bodyDiv w:val="1"/>
      <w:marLeft w:val="0"/>
      <w:marRight w:val="0"/>
      <w:marTop w:val="0"/>
      <w:marBottom w:val="0"/>
      <w:divBdr>
        <w:top w:val="none" w:sz="0" w:space="0" w:color="auto"/>
        <w:left w:val="none" w:sz="0" w:space="0" w:color="auto"/>
        <w:bottom w:val="none" w:sz="0" w:space="0" w:color="auto"/>
        <w:right w:val="none" w:sz="0" w:space="0" w:color="auto"/>
      </w:divBdr>
    </w:div>
    <w:div w:id="1364985135">
      <w:bodyDiv w:val="1"/>
      <w:marLeft w:val="0"/>
      <w:marRight w:val="0"/>
      <w:marTop w:val="0"/>
      <w:marBottom w:val="0"/>
      <w:divBdr>
        <w:top w:val="none" w:sz="0" w:space="0" w:color="auto"/>
        <w:left w:val="none" w:sz="0" w:space="0" w:color="auto"/>
        <w:bottom w:val="none" w:sz="0" w:space="0" w:color="auto"/>
        <w:right w:val="none" w:sz="0" w:space="0" w:color="auto"/>
      </w:divBdr>
      <w:divsChild>
        <w:div w:id="1703361840">
          <w:marLeft w:val="0"/>
          <w:marRight w:val="0"/>
          <w:marTop w:val="15"/>
          <w:marBottom w:val="0"/>
          <w:divBdr>
            <w:top w:val="single" w:sz="48" w:space="0" w:color="auto"/>
            <w:left w:val="single" w:sz="48" w:space="0" w:color="auto"/>
            <w:bottom w:val="single" w:sz="48" w:space="0" w:color="auto"/>
            <w:right w:val="single" w:sz="48" w:space="0" w:color="auto"/>
          </w:divBdr>
          <w:divsChild>
            <w:div w:id="1222910207">
              <w:marLeft w:val="0"/>
              <w:marRight w:val="0"/>
              <w:marTop w:val="0"/>
              <w:marBottom w:val="0"/>
              <w:divBdr>
                <w:top w:val="none" w:sz="0" w:space="0" w:color="auto"/>
                <w:left w:val="none" w:sz="0" w:space="0" w:color="auto"/>
                <w:bottom w:val="none" w:sz="0" w:space="0" w:color="auto"/>
                <w:right w:val="none" w:sz="0" w:space="0" w:color="auto"/>
              </w:divBdr>
              <w:divsChild>
                <w:div w:id="749348803">
                  <w:marLeft w:val="0"/>
                  <w:marRight w:val="0"/>
                  <w:marTop w:val="0"/>
                  <w:marBottom w:val="0"/>
                  <w:divBdr>
                    <w:top w:val="none" w:sz="0" w:space="0" w:color="auto"/>
                    <w:left w:val="none" w:sz="0" w:space="0" w:color="auto"/>
                    <w:bottom w:val="none" w:sz="0" w:space="0" w:color="auto"/>
                    <w:right w:val="none" w:sz="0" w:space="0" w:color="auto"/>
                  </w:divBdr>
                </w:div>
                <w:div w:id="1758281308">
                  <w:marLeft w:val="0"/>
                  <w:marRight w:val="0"/>
                  <w:marTop w:val="0"/>
                  <w:marBottom w:val="0"/>
                  <w:divBdr>
                    <w:top w:val="none" w:sz="0" w:space="0" w:color="auto"/>
                    <w:left w:val="none" w:sz="0" w:space="0" w:color="auto"/>
                    <w:bottom w:val="none" w:sz="0" w:space="0" w:color="auto"/>
                    <w:right w:val="none" w:sz="0" w:space="0" w:color="auto"/>
                  </w:divBdr>
                </w:div>
                <w:div w:id="2059161896">
                  <w:marLeft w:val="0"/>
                  <w:marRight w:val="0"/>
                  <w:marTop w:val="0"/>
                  <w:marBottom w:val="0"/>
                  <w:divBdr>
                    <w:top w:val="none" w:sz="0" w:space="0" w:color="auto"/>
                    <w:left w:val="none" w:sz="0" w:space="0" w:color="auto"/>
                    <w:bottom w:val="none" w:sz="0" w:space="0" w:color="auto"/>
                    <w:right w:val="none" w:sz="0" w:space="0" w:color="auto"/>
                  </w:divBdr>
                </w:div>
                <w:div w:id="373308987">
                  <w:marLeft w:val="0"/>
                  <w:marRight w:val="0"/>
                  <w:marTop w:val="0"/>
                  <w:marBottom w:val="0"/>
                  <w:divBdr>
                    <w:top w:val="none" w:sz="0" w:space="0" w:color="auto"/>
                    <w:left w:val="none" w:sz="0" w:space="0" w:color="auto"/>
                    <w:bottom w:val="none" w:sz="0" w:space="0" w:color="auto"/>
                    <w:right w:val="none" w:sz="0" w:space="0" w:color="auto"/>
                  </w:divBdr>
                </w:div>
                <w:div w:id="46993996">
                  <w:marLeft w:val="0"/>
                  <w:marRight w:val="0"/>
                  <w:marTop w:val="0"/>
                  <w:marBottom w:val="0"/>
                  <w:divBdr>
                    <w:top w:val="none" w:sz="0" w:space="0" w:color="auto"/>
                    <w:left w:val="none" w:sz="0" w:space="0" w:color="auto"/>
                    <w:bottom w:val="none" w:sz="0" w:space="0" w:color="auto"/>
                    <w:right w:val="none" w:sz="0" w:space="0" w:color="auto"/>
                  </w:divBdr>
                </w:div>
                <w:div w:id="173888256">
                  <w:marLeft w:val="0"/>
                  <w:marRight w:val="0"/>
                  <w:marTop w:val="0"/>
                  <w:marBottom w:val="0"/>
                  <w:divBdr>
                    <w:top w:val="none" w:sz="0" w:space="0" w:color="auto"/>
                    <w:left w:val="none" w:sz="0" w:space="0" w:color="auto"/>
                    <w:bottom w:val="none" w:sz="0" w:space="0" w:color="auto"/>
                    <w:right w:val="none" w:sz="0" w:space="0" w:color="auto"/>
                  </w:divBdr>
                </w:div>
                <w:div w:id="1237938323">
                  <w:marLeft w:val="0"/>
                  <w:marRight w:val="0"/>
                  <w:marTop w:val="0"/>
                  <w:marBottom w:val="0"/>
                  <w:divBdr>
                    <w:top w:val="none" w:sz="0" w:space="0" w:color="auto"/>
                    <w:left w:val="none" w:sz="0" w:space="0" w:color="auto"/>
                    <w:bottom w:val="none" w:sz="0" w:space="0" w:color="auto"/>
                    <w:right w:val="none" w:sz="0" w:space="0" w:color="auto"/>
                  </w:divBdr>
                </w:div>
                <w:div w:id="1730759983">
                  <w:marLeft w:val="0"/>
                  <w:marRight w:val="0"/>
                  <w:marTop w:val="0"/>
                  <w:marBottom w:val="0"/>
                  <w:divBdr>
                    <w:top w:val="none" w:sz="0" w:space="0" w:color="auto"/>
                    <w:left w:val="none" w:sz="0" w:space="0" w:color="auto"/>
                    <w:bottom w:val="none" w:sz="0" w:space="0" w:color="auto"/>
                    <w:right w:val="none" w:sz="0" w:space="0" w:color="auto"/>
                  </w:divBdr>
                </w:div>
                <w:div w:id="487598778">
                  <w:marLeft w:val="0"/>
                  <w:marRight w:val="0"/>
                  <w:marTop w:val="0"/>
                  <w:marBottom w:val="0"/>
                  <w:divBdr>
                    <w:top w:val="none" w:sz="0" w:space="0" w:color="auto"/>
                    <w:left w:val="none" w:sz="0" w:space="0" w:color="auto"/>
                    <w:bottom w:val="none" w:sz="0" w:space="0" w:color="auto"/>
                    <w:right w:val="none" w:sz="0" w:space="0" w:color="auto"/>
                  </w:divBdr>
                </w:div>
                <w:div w:id="749887914">
                  <w:marLeft w:val="0"/>
                  <w:marRight w:val="0"/>
                  <w:marTop w:val="0"/>
                  <w:marBottom w:val="0"/>
                  <w:divBdr>
                    <w:top w:val="none" w:sz="0" w:space="0" w:color="auto"/>
                    <w:left w:val="none" w:sz="0" w:space="0" w:color="auto"/>
                    <w:bottom w:val="none" w:sz="0" w:space="0" w:color="auto"/>
                    <w:right w:val="none" w:sz="0" w:space="0" w:color="auto"/>
                  </w:divBdr>
                </w:div>
                <w:div w:id="1387490432">
                  <w:marLeft w:val="0"/>
                  <w:marRight w:val="0"/>
                  <w:marTop w:val="0"/>
                  <w:marBottom w:val="0"/>
                  <w:divBdr>
                    <w:top w:val="none" w:sz="0" w:space="0" w:color="auto"/>
                    <w:left w:val="none" w:sz="0" w:space="0" w:color="auto"/>
                    <w:bottom w:val="none" w:sz="0" w:space="0" w:color="auto"/>
                    <w:right w:val="none" w:sz="0" w:space="0" w:color="auto"/>
                  </w:divBdr>
                </w:div>
                <w:div w:id="319893673">
                  <w:marLeft w:val="0"/>
                  <w:marRight w:val="0"/>
                  <w:marTop w:val="0"/>
                  <w:marBottom w:val="0"/>
                  <w:divBdr>
                    <w:top w:val="none" w:sz="0" w:space="0" w:color="auto"/>
                    <w:left w:val="none" w:sz="0" w:space="0" w:color="auto"/>
                    <w:bottom w:val="none" w:sz="0" w:space="0" w:color="auto"/>
                    <w:right w:val="none" w:sz="0" w:space="0" w:color="auto"/>
                  </w:divBdr>
                </w:div>
                <w:div w:id="1259411833">
                  <w:marLeft w:val="0"/>
                  <w:marRight w:val="0"/>
                  <w:marTop w:val="0"/>
                  <w:marBottom w:val="0"/>
                  <w:divBdr>
                    <w:top w:val="none" w:sz="0" w:space="0" w:color="auto"/>
                    <w:left w:val="none" w:sz="0" w:space="0" w:color="auto"/>
                    <w:bottom w:val="none" w:sz="0" w:space="0" w:color="auto"/>
                    <w:right w:val="none" w:sz="0" w:space="0" w:color="auto"/>
                  </w:divBdr>
                </w:div>
                <w:div w:id="1436946630">
                  <w:marLeft w:val="0"/>
                  <w:marRight w:val="0"/>
                  <w:marTop w:val="0"/>
                  <w:marBottom w:val="0"/>
                  <w:divBdr>
                    <w:top w:val="none" w:sz="0" w:space="0" w:color="auto"/>
                    <w:left w:val="none" w:sz="0" w:space="0" w:color="auto"/>
                    <w:bottom w:val="none" w:sz="0" w:space="0" w:color="auto"/>
                    <w:right w:val="none" w:sz="0" w:space="0" w:color="auto"/>
                  </w:divBdr>
                </w:div>
                <w:div w:id="65032324">
                  <w:marLeft w:val="0"/>
                  <w:marRight w:val="0"/>
                  <w:marTop w:val="0"/>
                  <w:marBottom w:val="0"/>
                  <w:divBdr>
                    <w:top w:val="none" w:sz="0" w:space="0" w:color="auto"/>
                    <w:left w:val="none" w:sz="0" w:space="0" w:color="auto"/>
                    <w:bottom w:val="none" w:sz="0" w:space="0" w:color="auto"/>
                    <w:right w:val="none" w:sz="0" w:space="0" w:color="auto"/>
                  </w:divBdr>
                </w:div>
                <w:div w:id="98572394">
                  <w:marLeft w:val="0"/>
                  <w:marRight w:val="0"/>
                  <w:marTop w:val="0"/>
                  <w:marBottom w:val="0"/>
                  <w:divBdr>
                    <w:top w:val="none" w:sz="0" w:space="0" w:color="auto"/>
                    <w:left w:val="none" w:sz="0" w:space="0" w:color="auto"/>
                    <w:bottom w:val="none" w:sz="0" w:space="0" w:color="auto"/>
                    <w:right w:val="none" w:sz="0" w:space="0" w:color="auto"/>
                  </w:divBdr>
                </w:div>
                <w:div w:id="570508611">
                  <w:marLeft w:val="0"/>
                  <w:marRight w:val="0"/>
                  <w:marTop w:val="0"/>
                  <w:marBottom w:val="0"/>
                  <w:divBdr>
                    <w:top w:val="none" w:sz="0" w:space="0" w:color="auto"/>
                    <w:left w:val="none" w:sz="0" w:space="0" w:color="auto"/>
                    <w:bottom w:val="none" w:sz="0" w:space="0" w:color="auto"/>
                    <w:right w:val="none" w:sz="0" w:space="0" w:color="auto"/>
                  </w:divBdr>
                </w:div>
                <w:div w:id="1033265928">
                  <w:marLeft w:val="0"/>
                  <w:marRight w:val="0"/>
                  <w:marTop w:val="0"/>
                  <w:marBottom w:val="0"/>
                  <w:divBdr>
                    <w:top w:val="none" w:sz="0" w:space="0" w:color="auto"/>
                    <w:left w:val="none" w:sz="0" w:space="0" w:color="auto"/>
                    <w:bottom w:val="none" w:sz="0" w:space="0" w:color="auto"/>
                    <w:right w:val="none" w:sz="0" w:space="0" w:color="auto"/>
                  </w:divBdr>
                </w:div>
                <w:div w:id="1519078524">
                  <w:marLeft w:val="0"/>
                  <w:marRight w:val="0"/>
                  <w:marTop w:val="0"/>
                  <w:marBottom w:val="0"/>
                  <w:divBdr>
                    <w:top w:val="none" w:sz="0" w:space="0" w:color="auto"/>
                    <w:left w:val="none" w:sz="0" w:space="0" w:color="auto"/>
                    <w:bottom w:val="none" w:sz="0" w:space="0" w:color="auto"/>
                    <w:right w:val="none" w:sz="0" w:space="0" w:color="auto"/>
                  </w:divBdr>
                </w:div>
                <w:div w:id="1570074432">
                  <w:marLeft w:val="0"/>
                  <w:marRight w:val="0"/>
                  <w:marTop w:val="0"/>
                  <w:marBottom w:val="0"/>
                  <w:divBdr>
                    <w:top w:val="none" w:sz="0" w:space="0" w:color="auto"/>
                    <w:left w:val="none" w:sz="0" w:space="0" w:color="auto"/>
                    <w:bottom w:val="none" w:sz="0" w:space="0" w:color="auto"/>
                    <w:right w:val="none" w:sz="0" w:space="0" w:color="auto"/>
                  </w:divBdr>
                </w:div>
                <w:div w:id="60099157">
                  <w:marLeft w:val="0"/>
                  <w:marRight w:val="0"/>
                  <w:marTop w:val="0"/>
                  <w:marBottom w:val="0"/>
                  <w:divBdr>
                    <w:top w:val="none" w:sz="0" w:space="0" w:color="auto"/>
                    <w:left w:val="none" w:sz="0" w:space="0" w:color="auto"/>
                    <w:bottom w:val="none" w:sz="0" w:space="0" w:color="auto"/>
                    <w:right w:val="none" w:sz="0" w:space="0" w:color="auto"/>
                  </w:divBdr>
                </w:div>
                <w:div w:id="2038853001">
                  <w:marLeft w:val="0"/>
                  <w:marRight w:val="0"/>
                  <w:marTop w:val="0"/>
                  <w:marBottom w:val="0"/>
                  <w:divBdr>
                    <w:top w:val="none" w:sz="0" w:space="0" w:color="auto"/>
                    <w:left w:val="none" w:sz="0" w:space="0" w:color="auto"/>
                    <w:bottom w:val="none" w:sz="0" w:space="0" w:color="auto"/>
                    <w:right w:val="none" w:sz="0" w:space="0" w:color="auto"/>
                  </w:divBdr>
                </w:div>
                <w:div w:id="1303315861">
                  <w:marLeft w:val="0"/>
                  <w:marRight w:val="0"/>
                  <w:marTop w:val="0"/>
                  <w:marBottom w:val="0"/>
                  <w:divBdr>
                    <w:top w:val="none" w:sz="0" w:space="0" w:color="auto"/>
                    <w:left w:val="none" w:sz="0" w:space="0" w:color="auto"/>
                    <w:bottom w:val="none" w:sz="0" w:space="0" w:color="auto"/>
                    <w:right w:val="none" w:sz="0" w:space="0" w:color="auto"/>
                  </w:divBdr>
                </w:div>
                <w:div w:id="670716593">
                  <w:marLeft w:val="0"/>
                  <w:marRight w:val="0"/>
                  <w:marTop w:val="0"/>
                  <w:marBottom w:val="0"/>
                  <w:divBdr>
                    <w:top w:val="none" w:sz="0" w:space="0" w:color="auto"/>
                    <w:left w:val="none" w:sz="0" w:space="0" w:color="auto"/>
                    <w:bottom w:val="none" w:sz="0" w:space="0" w:color="auto"/>
                    <w:right w:val="none" w:sz="0" w:space="0" w:color="auto"/>
                  </w:divBdr>
                </w:div>
                <w:div w:id="1976789492">
                  <w:marLeft w:val="0"/>
                  <w:marRight w:val="0"/>
                  <w:marTop w:val="0"/>
                  <w:marBottom w:val="0"/>
                  <w:divBdr>
                    <w:top w:val="none" w:sz="0" w:space="0" w:color="auto"/>
                    <w:left w:val="none" w:sz="0" w:space="0" w:color="auto"/>
                    <w:bottom w:val="none" w:sz="0" w:space="0" w:color="auto"/>
                    <w:right w:val="none" w:sz="0" w:space="0" w:color="auto"/>
                  </w:divBdr>
                </w:div>
                <w:div w:id="1494444398">
                  <w:marLeft w:val="0"/>
                  <w:marRight w:val="0"/>
                  <w:marTop w:val="0"/>
                  <w:marBottom w:val="0"/>
                  <w:divBdr>
                    <w:top w:val="none" w:sz="0" w:space="0" w:color="auto"/>
                    <w:left w:val="none" w:sz="0" w:space="0" w:color="auto"/>
                    <w:bottom w:val="none" w:sz="0" w:space="0" w:color="auto"/>
                    <w:right w:val="none" w:sz="0" w:space="0" w:color="auto"/>
                  </w:divBdr>
                </w:div>
                <w:div w:id="952595377">
                  <w:marLeft w:val="0"/>
                  <w:marRight w:val="0"/>
                  <w:marTop w:val="0"/>
                  <w:marBottom w:val="0"/>
                  <w:divBdr>
                    <w:top w:val="none" w:sz="0" w:space="0" w:color="auto"/>
                    <w:left w:val="none" w:sz="0" w:space="0" w:color="auto"/>
                    <w:bottom w:val="none" w:sz="0" w:space="0" w:color="auto"/>
                    <w:right w:val="none" w:sz="0" w:space="0" w:color="auto"/>
                  </w:divBdr>
                </w:div>
                <w:div w:id="1848327631">
                  <w:marLeft w:val="0"/>
                  <w:marRight w:val="0"/>
                  <w:marTop w:val="0"/>
                  <w:marBottom w:val="0"/>
                  <w:divBdr>
                    <w:top w:val="none" w:sz="0" w:space="0" w:color="auto"/>
                    <w:left w:val="none" w:sz="0" w:space="0" w:color="auto"/>
                    <w:bottom w:val="none" w:sz="0" w:space="0" w:color="auto"/>
                    <w:right w:val="none" w:sz="0" w:space="0" w:color="auto"/>
                  </w:divBdr>
                </w:div>
                <w:div w:id="1354725326">
                  <w:marLeft w:val="0"/>
                  <w:marRight w:val="0"/>
                  <w:marTop w:val="0"/>
                  <w:marBottom w:val="0"/>
                  <w:divBdr>
                    <w:top w:val="none" w:sz="0" w:space="0" w:color="auto"/>
                    <w:left w:val="none" w:sz="0" w:space="0" w:color="auto"/>
                    <w:bottom w:val="none" w:sz="0" w:space="0" w:color="auto"/>
                    <w:right w:val="none" w:sz="0" w:space="0" w:color="auto"/>
                  </w:divBdr>
                </w:div>
                <w:div w:id="1297024209">
                  <w:marLeft w:val="0"/>
                  <w:marRight w:val="0"/>
                  <w:marTop w:val="0"/>
                  <w:marBottom w:val="0"/>
                  <w:divBdr>
                    <w:top w:val="none" w:sz="0" w:space="0" w:color="auto"/>
                    <w:left w:val="none" w:sz="0" w:space="0" w:color="auto"/>
                    <w:bottom w:val="none" w:sz="0" w:space="0" w:color="auto"/>
                    <w:right w:val="none" w:sz="0" w:space="0" w:color="auto"/>
                  </w:divBdr>
                </w:div>
                <w:div w:id="1316571107">
                  <w:marLeft w:val="0"/>
                  <w:marRight w:val="0"/>
                  <w:marTop w:val="0"/>
                  <w:marBottom w:val="0"/>
                  <w:divBdr>
                    <w:top w:val="none" w:sz="0" w:space="0" w:color="auto"/>
                    <w:left w:val="none" w:sz="0" w:space="0" w:color="auto"/>
                    <w:bottom w:val="none" w:sz="0" w:space="0" w:color="auto"/>
                    <w:right w:val="none" w:sz="0" w:space="0" w:color="auto"/>
                  </w:divBdr>
                </w:div>
                <w:div w:id="2043510099">
                  <w:marLeft w:val="0"/>
                  <w:marRight w:val="0"/>
                  <w:marTop w:val="0"/>
                  <w:marBottom w:val="0"/>
                  <w:divBdr>
                    <w:top w:val="none" w:sz="0" w:space="0" w:color="auto"/>
                    <w:left w:val="none" w:sz="0" w:space="0" w:color="auto"/>
                    <w:bottom w:val="none" w:sz="0" w:space="0" w:color="auto"/>
                    <w:right w:val="none" w:sz="0" w:space="0" w:color="auto"/>
                  </w:divBdr>
                </w:div>
                <w:div w:id="2137797496">
                  <w:marLeft w:val="0"/>
                  <w:marRight w:val="0"/>
                  <w:marTop w:val="0"/>
                  <w:marBottom w:val="0"/>
                  <w:divBdr>
                    <w:top w:val="none" w:sz="0" w:space="0" w:color="auto"/>
                    <w:left w:val="none" w:sz="0" w:space="0" w:color="auto"/>
                    <w:bottom w:val="none" w:sz="0" w:space="0" w:color="auto"/>
                    <w:right w:val="none" w:sz="0" w:space="0" w:color="auto"/>
                  </w:divBdr>
                </w:div>
                <w:div w:id="431052367">
                  <w:marLeft w:val="0"/>
                  <w:marRight w:val="0"/>
                  <w:marTop w:val="0"/>
                  <w:marBottom w:val="0"/>
                  <w:divBdr>
                    <w:top w:val="none" w:sz="0" w:space="0" w:color="auto"/>
                    <w:left w:val="none" w:sz="0" w:space="0" w:color="auto"/>
                    <w:bottom w:val="none" w:sz="0" w:space="0" w:color="auto"/>
                    <w:right w:val="none" w:sz="0" w:space="0" w:color="auto"/>
                  </w:divBdr>
                </w:div>
                <w:div w:id="1047142096">
                  <w:marLeft w:val="0"/>
                  <w:marRight w:val="0"/>
                  <w:marTop w:val="0"/>
                  <w:marBottom w:val="0"/>
                  <w:divBdr>
                    <w:top w:val="none" w:sz="0" w:space="0" w:color="auto"/>
                    <w:left w:val="none" w:sz="0" w:space="0" w:color="auto"/>
                    <w:bottom w:val="none" w:sz="0" w:space="0" w:color="auto"/>
                    <w:right w:val="none" w:sz="0" w:space="0" w:color="auto"/>
                  </w:divBdr>
                </w:div>
                <w:div w:id="266040131">
                  <w:marLeft w:val="0"/>
                  <w:marRight w:val="0"/>
                  <w:marTop w:val="0"/>
                  <w:marBottom w:val="0"/>
                  <w:divBdr>
                    <w:top w:val="none" w:sz="0" w:space="0" w:color="auto"/>
                    <w:left w:val="none" w:sz="0" w:space="0" w:color="auto"/>
                    <w:bottom w:val="none" w:sz="0" w:space="0" w:color="auto"/>
                    <w:right w:val="none" w:sz="0" w:space="0" w:color="auto"/>
                  </w:divBdr>
                </w:div>
                <w:div w:id="2144157368">
                  <w:marLeft w:val="0"/>
                  <w:marRight w:val="0"/>
                  <w:marTop w:val="0"/>
                  <w:marBottom w:val="0"/>
                  <w:divBdr>
                    <w:top w:val="none" w:sz="0" w:space="0" w:color="auto"/>
                    <w:left w:val="none" w:sz="0" w:space="0" w:color="auto"/>
                    <w:bottom w:val="none" w:sz="0" w:space="0" w:color="auto"/>
                    <w:right w:val="none" w:sz="0" w:space="0" w:color="auto"/>
                  </w:divBdr>
                </w:div>
                <w:div w:id="641734791">
                  <w:marLeft w:val="0"/>
                  <w:marRight w:val="0"/>
                  <w:marTop w:val="0"/>
                  <w:marBottom w:val="0"/>
                  <w:divBdr>
                    <w:top w:val="none" w:sz="0" w:space="0" w:color="auto"/>
                    <w:left w:val="none" w:sz="0" w:space="0" w:color="auto"/>
                    <w:bottom w:val="none" w:sz="0" w:space="0" w:color="auto"/>
                    <w:right w:val="none" w:sz="0" w:space="0" w:color="auto"/>
                  </w:divBdr>
                </w:div>
                <w:div w:id="348727009">
                  <w:marLeft w:val="0"/>
                  <w:marRight w:val="0"/>
                  <w:marTop w:val="0"/>
                  <w:marBottom w:val="0"/>
                  <w:divBdr>
                    <w:top w:val="none" w:sz="0" w:space="0" w:color="auto"/>
                    <w:left w:val="none" w:sz="0" w:space="0" w:color="auto"/>
                    <w:bottom w:val="none" w:sz="0" w:space="0" w:color="auto"/>
                    <w:right w:val="none" w:sz="0" w:space="0" w:color="auto"/>
                  </w:divBdr>
                </w:div>
                <w:div w:id="322858524">
                  <w:marLeft w:val="0"/>
                  <w:marRight w:val="0"/>
                  <w:marTop w:val="0"/>
                  <w:marBottom w:val="0"/>
                  <w:divBdr>
                    <w:top w:val="none" w:sz="0" w:space="0" w:color="auto"/>
                    <w:left w:val="none" w:sz="0" w:space="0" w:color="auto"/>
                    <w:bottom w:val="none" w:sz="0" w:space="0" w:color="auto"/>
                    <w:right w:val="none" w:sz="0" w:space="0" w:color="auto"/>
                  </w:divBdr>
                </w:div>
                <w:div w:id="1195919509">
                  <w:marLeft w:val="0"/>
                  <w:marRight w:val="0"/>
                  <w:marTop w:val="0"/>
                  <w:marBottom w:val="0"/>
                  <w:divBdr>
                    <w:top w:val="none" w:sz="0" w:space="0" w:color="auto"/>
                    <w:left w:val="none" w:sz="0" w:space="0" w:color="auto"/>
                    <w:bottom w:val="none" w:sz="0" w:space="0" w:color="auto"/>
                    <w:right w:val="none" w:sz="0" w:space="0" w:color="auto"/>
                  </w:divBdr>
                </w:div>
                <w:div w:id="522324808">
                  <w:marLeft w:val="0"/>
                  <w:marRight w:val="0"/>
                  <w:marTop w:val="0"/>
                  <w:marBottom w:val="0"/>
                  <w:divBdr>
                    <w:top w:val="none" w:sz="0" w:space="0" w:color="auto"/>
                    <w:left w:val="none" w:sz="0" w:space="0" w:color="auto"/>
                    <w:bottom w:val="none" w:sz="0" w:space="0" w:color="auto"/>
                    <w:right w:val="none" w:sz="0" w:space="0" w:color="auto"/>
                  </w:divBdr>
                </w:div>
                <w:div w:id="1470125547">
                  <w:marLeft w:val="0"/>
                  <w:marRight w:val="0"/>
                  <w:marTop w:val="0"/>
                  <w:marBottom w:val="0"/>
                  <w:divBdr>
                    <w:top w:val="none" w:sz="0" w:space="0" w:color="auto"/>
                    <w:left w:val="none" w:sz="0" w:space="0" w:color="auto"/>
                    <w:bottom w:val="none" w:sz="0" w:space="0" w:color="auto"/>
                    <w:right w:val="none" w:sz="0" w:space="0" w:color="auto"/>
                  </w:divBdr>
                </w:div>
                <w:div w:id="1004742665">
                  <w:marLeft w:val="0"/>
                  <w:marRight w:val="0"/>
                  <w:marTop w:val="0"/>
                  <w:marBottom w:val="0"/>
                  <w:divBdr>
                    <w:top w:val="none" w:sz="0" w:space="0" w:color="auto"/>
                    <w:left w:val="none" w:sz="0" w:space="0" w:color="auto"/>
                    <w:bottom w:val="none" w:sz="0" w:space="0" w:color="auto"/>
                    <w:right w:val="none" w:sz="0" w:space="0" w:color="auto"/>
                  </w:divBdr>
                </w:div>
                <w:div w:id="1994217424">
                  <w:marLeft w:val="0"/>
                  <w:marRight w:val="0"/>
                  <w:marTop w:val="0"/>
                  <w:marBottom w:val="0"/>
                  <w:divBdr>
                    <w:top w:val="none" w:sz="0" w:space="0" w:color="auto"/>
                    <w:left w:val="none" w:sz="0" w:space="0" w:color="auto"/>
                    <w:bottom w:val="none" w:sz="0" w:space="0" w:color="auto"/>
                    <w:right w:val="none" w:sz="0" w:space="0" w:color="auto"/>
                  </w:divBdr>
                </w:div>
                <w:div w:id="1832287748">
                  <w:marLeft w:val="0"/>
                  <w:marRight w:val="0"/>
                  <w:marTop w:val="0"/>
                  <w:marBottom w:val="0"/>
                  <w:divBdr>
                    <w:top w:val="none" w:sz="0" w:space="0" w:color="auto"/>
                    <w:left w:val="none" w:sz="0" w:space="0" w:color="auto"/>
                    <w:bottom w:val="none" w:sz="0" w:space="0" w:color="auto"/>
                    <w:right w:val="none" w:sz="0" w:space="0" w:color="auto"/>
                  </w:divBdr>
                </w:div>
                <w:div w:id="466121107">
                  <w:marLeft w:val="0"/>
                  <w:marRight w:val="0"/>
                  <w:marTop w:val="0"/>
                  <w:marBottom w:val="0"/>
                  <w:divBdr>
                    <w:top w:val="none" w:sz="0" w:space="0" w:color="auto"/>
                    <w:left w:val="none" w:sz="0" w:space="0" w:color="auto"/>
                    <w:bottom w:val="none" w:sz="0" w:space="0" w:color="auto"/>
                    <w:right w:val="none" w:sz="0" w:space="0" w:color="auto"/>
                  </w:divBdr>
                </w:div>
                <w:div w:id="1240215304">
                  <w:marLeft w:val="0"/>
                  <w:marRight w:val="0"/>
                  <w:marTop w:val="0"/>
                  <w:marBottom w:val="0"/>
                  <w:divBdr>
                    <w:top w:val="none" w:sz="0" w:space="0" w:color="auto"/>
                    <w:left w:val="none" w:sz="0" w:space="0" w:color="auto"/>
                    <w:bottom w:val="none" w:sz="0" w:space="0" w:color="auto"/>
                    <w:right w:val="none" w:sz="0" w:space="0" w:color="auto"/>
                  </w:divBdr>
                </w:div>
                <w:div w:id="1419788608">
                  <w:marLeft w:val="0"/>
                  <w:marRight w:val="0"/>
                  <w:marTop w:val="0"/>
                  <w:marBottom w:val="0"/>
                  <w:divBdr>
                    <w:top w:val="none" w:sz="0" w:space="0" w:color="auto"/>
                    <w:left w:val="none" w:sz="0" w:space="0" w:color="auto"/>
                    <w:bottom w:val="none" w:sz="0" w:space="0" w:color="auto"/>
                    <w:right w:val="none" w:sz="0" w:space="0" w:color="auto"/>
                  </w:divBdr>
                </w:div>
                <w:div w:id="1267422891">
                  <w:marLeft w:val="0"/>
                  <w:marRight w:val="0"/>
                  <w:marTop w:val="0"/>
                  <w:marBottom w:val="0"/>
                  <w:divBdr>
                    <w:top w:val="none" w:sz="0" w:space="0" w:color="auto"/>
                    <w:left w:val="none" w:sz="0" w:space="0" w:color="auto"/>
                    <w:bottom w:val="none" w:sz="0" w:space="0" w:color="auto"/>
                    <w:right w:val="none" w:sz="0" w:space="0" w:color="auto"/>
                  </w:divBdr>
                </w:div>
                <w:div w:id="2090928903">
                  <w:marLeft w:val="0"/>
                  <w:marRight w:val="0"/>
                  <w:marTop w:val="0"/>
                  <w:marBottom w:val="0"/>
                  <w:divBdr>
                    <w:top w:val="none" w:sz="0" w:space="0" w:color="auto"/>
                    <w:left w:val="none" w:sz="0" w:space="0" w:color="auto"/>
                    <w:bottom w:val="none" w:sz="0" w:space="0" w:color="auto"/>
                    <w:right w:val="none" w:sz="0" w:space="0" w:color="auto"/>
                  </w:divBdr>
                </w:div>
                <w:div w:id="451634609">
                  <w:marLeft w:val="0"/>
                  <w:marRight w:val="0"/>
                  <w:marTop w:val="0"/>
                  <w:marBottom w:val="0"/>
                  <w:divBdr>
                    <w:top w:val="none" w:sz="0" w:space="0" w:color="auto"/>
                    <w:left w:val="none" w:sz="0" w:space="0" w:color="auto"/>
                    <w:bottom w:val="none" w:sz="0" w:space="0" w:color="auto"/>
                    <w:right w:val="none" w:sz="0" w:space="0" w:color="auto"/>
                  </w:divBdr>
                </w:div>
                <w:div w:id="1617104035">
                  <w:marLeft w:val="0"/>
                  <w:marRight w:val="0"/>
                  <w:marTop w:val="0"/>
                  <w:marBottom w:val="0"/>
                  <w:divBdr>
                    <w:top w:val="none" w:sz="0" w:space="0" w:color="auto"/>
                    <w:left w:val="none" w:sz="0" w:space="0" w:color="auto"/>
                    <w:bottom w:val="none" w:sz="0" w:space="0" w:color="auto"/>
                    <w:right w:val="none" w:sz="0" w:space="0" w:color="auto"/>
                  </w:divBdr>
                </w:div>
                <w:div w:id="1314873751">
                  <w:marLeft w:val="0"/>
                  <w:marRight w:val="0"/>
                  <w:marTop w:val="0"/>
                  <w:marBottom w:val="0"/>
                  <w:divBdr>
                    <w:top w:val="none" w:sz="0" w:space="0" w:color="auto"/>
                    <w:left w:val="none" w:sz="0" w:space="0" w:color="auto"/>
                    <w:bottom w:val="none" w:sz="0" w:space="0" w:color="auto"/>
                    <w:right w:val="none" w:sz="0" w:space="0" w:color="auto"/>
                  </w:divBdr>
                </w:div>
                <w:div w:id="26368932">
                  <w:marLeft w:val="0"/>
                  <w:marRight w:val="0"/>
                  <w:marTop w:val="0"/>
                  <w:marBottom w:val="0"/>
                  <w:divBdr>
                    <w:top w:val="none" w:sz="0" w:space="0" w:color="auto"/>
                    <w:left w:val="none" w:sz="0" w:space="0" w:color="auto"/>
                    <w:bottom w:val="none" w:sz="0" w:space="0" w:color="auto"/>
                    <w:right w:val="none" w:sz="0" w:space="0" w:color="auto"/>
                  </w:divBdr>
                </w:div>
                <w:div w:id="866915110">
                  <w:marLeft w:val="0"/>
                  <w:marRight w:val="0"/>
                  <w:marTop w:val="0"/>
                  <w:marBottom w:val="0"/>
                  <w:divBdr>
                    <w:top w:val="none" w:sz="0" w:space="0" w:color="auto"/>
                    <w:left w:val="none" w:sz="0" w:space="0" w:color="auto"/>
                    <w:bottom w:val="none" w:sz="0" w:space="0" w:color="auto"/>
                    <w:right w:val="none" w:sz="0" w:space="0" w:color="auto"/>
                  </w:divBdr>
                </w:div>
                <w:div w:id="581960967">
                  <w:marLeft w:val="0"/>
                  <w:marRight w:val="0"/>
                  <w:marTop w:val="0"/>
                  <w:marBottom w:val="0"/>
                  <w:divBdr>
                    <w:top w:val="none" w:sz="0" w:space="0" w:color="auto"/>
                    <w:left w:val="none" w:sz="0" w:space="0" w:color="auto"/>
                    <w:bottom w:val="none" w:sz="0" w:space="0" w:color="auto"/>
                    <w:right w:val="none" w:sz="0" w:space="0" w:color="auto"/>
                  </w:divBdr>
                </w:div>
                <w:div w:id="1750273748">
                  <w:marLeft w:val="0"/>
                  <w:marRight w:val="0"/>
                  <w:marTop w:val="0"/>
                  <w:marBottom w:val="0"/>
                  <w:divBdr>
                    <w:top w:val="none" w:sz="0" w:space="0" w:color="auto"/>
                    <w:left w:val="none" w:sz="0" w:space="0" w:color="auto"/>
                    <w:bottom w:val="none" w:sz="0" w:space="0" w:color="auto"/>
                    <w:right w:val="none" w:sz="0" w:space="0" w:color="auto"/>
                  </w:divBdr>
                </w:div>
                <w:div w:id="1868641167">
                  <w:marLeft w:val="0"/>
                  <w:marRight w:val="0"/>
                  <w:marTop w:val="0"/>
                  <w:marBottom w:val="0"/>
                  <w:divBdr>
                    <w:top w:val="none" w:sz="0" w:space="0" w:color="auto"/>
                    <w:left w:val="none" w:sz="0" w:space="0" w:color="auto"/>
                    <w:bottom w:val="none" w:sz="0" w:space="0" w:color="auto"/>
                    <w:right w:val="none" w:sz="0" w:space="0" w:color="auto"/>
                  </w:divBdr>
                </w:div>
                <w:div w:id="62684260">
                  <w:marLeft w:val="0"/>
                  <w:marRight w:val="0"/>
                  <w:marTop w:val="0"/>
                  <w:marBottom w:val="0"/>
                  <w:divBdr>
                    <w:top w:val="none" w:sz="0" w:space="0" w:color="auto"/>
                    <w:left w:val="none" w:sz="0" w:space="0" w:color="auto"/>
                    <w:bottom w:val="none" w:sz="0" w:space="0" w:color="auto"/>
                    <w:right w:val="none" w:sz="0" w:space="0" w:color="auto"/>
                  </w:divBdr>
                </w:div>
                <w:div w:id="842277083">
                  <w:marLeft w:val="0"/>
                  <w:marRight w:val="0"/>
                  <w:marTop w:val="0"/>
                  <w:marBottom w:val="0"/>
                  <w:divBdr>
                    <w:top w:val="none" w:sz="0" w:space="0" w:color="auto"/>
                    <w:left w:val="none" w:sz="0" w:space="0" w:color="auto"/>
                    <w:bottom w:val="none" w:sz="0" w:space="0" w:color="auto"/>
                    <w:right w:val="none" w:sz="0" w:space="0" w:color="auto"/>
                  </w:divBdr>
                </w:div>
                <w:div w:id="179322653">
                  <w:marLeft w:val="0"/>
                  <w:marRight w:val="0"/>
                  <w:marTop w:val="0"/>
                  <w:marBottom w:val="0"/>
                  <w:divBdr>
                    <w:top w:val="none" w:sz="0" w:space="0" w:color="auto"/>
                    <w:left w:val="none" w:sz="0" w:space="0" w:color="auto"/>
                    <w:bottom w:val="none" w:sz="0" w:space="0" w:color="auto"/>
                    <w:right w:val="none" w:sz="0" w:space="0" w:color="auto"/>
                  </w:divBdr>
                </w:div>
                <w:div w:id="1222406663">
                  <w:marLeft w:val="0"/>
                  <w:marRight w:val="0"/>
                  <w:marTop w:val="0"/>
                  <w:marBottom w:val="0"/>
                  <w:divBdr>
                    <w:top w:val="none" w:sz="0" w:space="0" w:color="auto"/>
                    <w:left w:val="none" w:sz="0" w:space="0" w:color="auto"/>
                    <w:bottom w:val="none" w:sz="0" w:space="0" w:color="auto"/>
                    <w:right w:val="none" w:sz="0" w:space="0" w:color="auto"/>
                  </w:divBdr>
                </w:div>
                <w:div w:id="557982112">
                  <w:marLeft w:val="0"/>
                  <w:marRight w:val="0"/>
                  <w:marTop w:val="0"/>
                  <w:marBottom w:val="0"/>
                  <w:divBdr>
                    <w:top w:val="none" w:sz="0" w:space="0" w:color="auto"/>
                    <w:left w:val="none" w:sz="0" w:space="0" w:color="auto"/>
                    <w:bottom w:val="none" w:sz="0" w:space="0" w:color="auto"/>
                    <w:right w:val="none" w:sz="0" w:space="0" w:color="auto"/>
                  </w:divBdr>
                </w:div>
                <w:div w:id="18629669">
                  <w:marLeft w:val="0"/>
                  <w:marRight w:val="0"/>
                  <w:marTop w:val="0"/>
                  <w:marBottom w:val="0"/>
                  <w:divBdr>
                    <w:top w:val="none" w:sz="0" w:space="0" w:color="auto"/>
                    <w:left w:val="none" w:sz="0" w:space="0" w:color="auto"/>
                    <w:bottom w:val="none" w:sz="0" w:space="0" w:color="auto"/>
                    <w:right w:val="none" w:sz="0" w:space="0" w:color="auto"/>
                  </w:divBdr>
                </w:div>
                <w:div w:id="1482884579">
                  <w:marLeft w:val="0"/>
                  <w:marRight w:val="0"/>
                  <w:marTop w:val="0"/>
                  <w:marBottom w:val="0"/>
                  <w:divBdr>
                    <w:top w:val="none" w:sz="0" w:space="0" w:color="auto"/>
                    <w:left w:val="none" w:sz="0" w:space="0" w:color="auto"/>
                    <w:bottom w:val="none" w:sz="0" w:space="0" w:color="auto"/>
                    <w:right w:val="none" w:sz="0" w:space="0" w:color="auto"/>
                  </w:divBdr>
                </w:div>
                <w:div w:id="1916739408">
                  <w:marLeft w:val="0"/>
                  <w:marRight w:val="0"/>
                  <w:marTop w:val="0"/>
                  <w:marBottom w:val="0"/>
                  <w:divBdr>
                    <w:top w:val="none" w:sz="0" w:space="0" w:color="auto"/>
                    <w:left w:val="none" w:sz="0" w:space="0" w:color="auto"/>
                    <w:bottom w:val="none" w:sz="0" w:space="0" w:color="auto"/>
                    <w:right w:val="none" w:sz="0" w:space="0" w:color="auto"/>
                  </w:divBdr>
                </w:div>
                <w:div w:id="1294016006">
                  <w:marLeft w:val="0"/>
                  <w:marRight w:val="0"/>
                  <w:marTop w:val="0"/>
                  <w:marBottom w:val="0"/>
                  <w:divBdr>
                    <w:top w:val="none" w:sz="0" w:space="0" w:color="auto"/>
                    <w:left w:val="none" w:sz="0" w:space="0" w:color="auto"/>
                    <w:bottom w:val="none" w:sz="0" w:space="0" w:color="auto"/>
                    <w:right w:val="none" w:sz="0" w:space="0" w:color="auto"/>
                  </w:divBdr>
                </w:div>
                <w:div w:id="1472556629">
                  <w:marLeft w:val="0"/>
                  <w:marRight w:val="0"/>
                  <w:marTop w:val="0"/>
                  <w:marBottom w:val="0"/>
                  <w:divBdr>
                    <w:top w:val="none" w:sz="0" w:space="0" w:color="auto"/>
                    <w:left w:val="none" w:sz="0" w:space="0" w:color="auto"/>
                    <w:bottom w:val="none" w:sz="0" w:space="0" w:color="auto"/>
                    <w:right w:val="none" w:sz="0" w:space="0" w:color="auto"/>
                  </w:divBdr>
                </w:div>
                <w:div w:id="1674605452">
                  <w:marLeft w:val="0"/>
                  <w:marRight w:val="0"/>
                  <w:marTop w:val="0"/>
                  <w:marBottom w:val="0"/>
                  <w:divBdr>
                    <w:top w:val="none" w:sz="0" w:space="0" w:color="auto"/>
                    <w:left w:val="none" w:sz="0" w:space="0" w:color="auto"/>
                    <w:bottom w:val="none" w:sz="0" w:space="0" w:color="auto"/>
                    <w:right w:val="none" w:sz="0" w:space="0" w:color="auto"/>
                  </w:divBdr>
                </w:div>
                <w:div w:id="1984001576">
                  <w:marLeft w:val="0"/>
                  <w:marRight w:val="0"/>
                  <w:marTop w:val="0"/>
                  <w:marBottom w:val="0"/>
                  <w:divBdr>
                    <w:top w:val="none" w:sz="0" w:space="0" w:color="auto"/>
                    <w:left w:val="none" w:sz="0" w:space="0" w:color="auto"/>
                    <w:bottom w:val="none" w:sz="0" w:space="0" w:color="auto"/>
                    <w:right w:val="none" w:sz="0" w:space="0" w:color="auto"/>
                  </w:divBdr>
                </w:div>
                <w:div w:id="208614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6258">
          <w:marLeft w:val="0"/>
          <w:marRight w:val="0"/>
          <w:marTop w:val="15"/>
          <w:marBottom w:val="0"/>
          <w:divBdr>
            <w:top w:val="single" w:sz="48" w:space="0" w:color="auto"/>
            <w:left w:val="single" w:sz="48" w:space="0" w:color="auto"/>
            <w:bottom w:val="single" w:sz="48" w:space="0" w:color="auto"/>
            <w:right w:val="single" w:sz="48" w:space="0" w:color="auto"/>
          </w:divBdr>
          <w:divsChild>
            <w:div w:id="364403348">
              <w:marLeft w:val="0"/>
              <w:marRight w:val="0"/>
              <w:marTop w:val="0"/>
              <w:marBottom w:val="0"/>
              <w:divBdr>
                <w:top w:val="none" w:sz="0" w:space="0" w:color="auto"/>
                <w:left w:val="none" w:sz="0" w:space="0" w:color="auto"/>
                <w:bottom w:val="none" w:sz="0" w:space="0" w:color="auto"/>
                <w:right w:val="none" w:sz="0" w:space="0" w:color="auto"/>
              </w:divBdr>
              <w:divsChild>
                <w:div w:id="1940526295">
                  <w:marLeft w:val="0"/>
                  <w:marRight w:val="0"/>
                  <w:marTop w:val="0"/>
                  <w:marBottom w:val="0"/>
                  <w:divBdr>
                    <w:top w:val="none" w:sz="0" w:space="0" w:color="auto"/>
                    <w:left w:val="none" w:sz="0" w:space="0" w:color="auto"/>
                    <w:bottom w:val="none" w:sz="0" w:space="0" w:color="auto"/>
                    <w:right w:val="none" w:sz="0" w:space="0" w:color="auto"/>
                  </w:divBdr>
                </w:div>
                <w:div w:id="122583469">
                  <w:marLeft w:val="0"/>
                  <w:marRight w:val="0"/>
                  <w:marTop w:val="0"/>
                  <w:marBottom w:val="0"/>
                  <w:divBdr>
                    <w:top w:val="none" w:sz="0" w:space="0" w:color="auto"/>
                    <w:left w:val="none" w:sz="0" w:space="0" w:color="auto"/>
                    <w:bottom w:val="none" w:sz="0" w:space="0" w:color="auto"/>
                    <w:right w:val="none" w:sz="0" w:space="0" w:color="auto"/>
                  </w:divBdr>
                </w:div>
                <w:div w:id="21441320">
                  <w:marLeft w:val="0"/>
                  <w:marRight w:val="0"/>
                  <w:marTop w:val="0"/>
                  <w:marBottom w:val="0"/>
                  <w:divBdr>
                    <w:top w:val="none" w:sz="0" w:space="0" w:color="auto"/>
                    <w:left w:val="none" w:sz="0" w:space="0" w:color="auto"/>
                    <w:bottom w:val="none" w:sz="0" w:space="0" w:color="auto"/>
                    <w:right w:val="none" w:sz="0" w:space="0" w:color="auto"/>
                  </w:divBdr>
                </w:div>
                <w:div w:id="842091712">
                  <w:marLeft w:val="0"/>
                  <w:marRight w:val="0"/>
                  <w:marTop w:val="0"/>
                  <w:marBottom w:val="0"/>
                  <w:divBdr>
                    <w:top w:val="none" w:sz="0" w:space="0" w:color="auto"/>
                    <w:left w:val="none" w:sz="0" w:space="0" w:color="auto"/>
                    <w:bottom w:val="none" w:sz="0" w:space="0" w:color="auto"/>
                    <w:right w:val="none" w:sz="0" w:space="0" w:color="auto"/>
                  </w:divBdr>
                </w:div>
                <w:div w:id="14621851">
                  <w:marLeft w:val="0"/>
                  <w:marRight w:val="0"/>
                  <w:marTop w:val="0"/>
                  <w:marBottom w:val="0"/>
                  <w:divBdr>
                    <w:top w:val="none" w:sz="0" w:space="0" w:color="auto"/>
                    <w:left w:val="none" w:sz="0" w:space="0" w:color="auto"/>
                    <w:bottom w:val="none" w:sz="0" w:space="0" w:color="auto"/>
                    <w:right w:val="none" w:sz="0" w:space="0" w:color="auto"/>
                  </w:divBdr>
                </w:div>
                <w:div w:id="2040813576">
                  <w:marLeft w:val="0"/>
                  <w:marRight w:val="0"/>
                  <w:marTop w:val="0"/>
                  <w:marBottom w:val="0"/>
                  <w:divBdr>
                    <w:top w:val="none" w:sz="0" w:space="0" w:color="auto"/>
                    <w:left w:val="none" w:sz="0" w:space="0" w:color="auto"/>
                    <w:bottom w:val="none" w:sz="0" w:space="0" w:color="auto"/>
                    <w:right w:val="none" w:sz="0" w:space="0" w:color="auto"/>
                  </w:divBdr>
                </w:div>
                <w:div w:id="1248885339">
                  <w:marLeft w:val="0"/>
                  <w:marRight w:val="0"/>
                  <w:marTop w:val="0"/>
                  <w:marBottom w:val="0"/>
                  <w:divBdr>
                    <w:top w:val="none" w:sz="0" w:space="0" w:color="auto"/>
                    <w:left w:val="none" w:sz="0" w:space="0" w:color="auto"/>
                    <w:bottom w:val="none" w:sz="0" w:space="0" w:color="auto"/>
                    <w:right w:val="none" w:sz="0" w:space="0" w:color="auto"/>
                  </w:divBdr>
                </w:div>
                <w:div w:id="288899268">
                  <w:marLeft w:val="0"/>
                  <w:marRight w:val="0"/>
                  <w:marTop w:val="0"/>
                  <w:marBottom w:val="0"/>
                  <w:divBdr>
                    <w:top w:val="none" w:sz="0" w:space="0" w:color="auto"/>
                    <w:left w:val="none" w:sz="0" w:space="0" w:color="auto"/>
                    <w:bottom w:val="none" w:sz="0" w:space="0" w:color="auto"/>
                    <w:right w:val="none" w:sz="0" w:space="0" w:color="auto"/>
                  </w:divBdr>
                </w:div>
                <w:div w:id="825436060">
                  <w:marLeft w:val="0"/>
                  <w:marRight w:val="0"/>
                  <w:marTop w:val="0"/>
                  <w:marBottom w:val="0"/>
                  <w:divBdr>
                    <w:top w:val="none" w:sz="0" w:space="0" w:color="auto"/>
                    <w:left w:val="none" w:sz="0" w:space="0" w:color="auto"/>
                    <w:bottom w:val="none" w:sz="0" w:space="0" w:color="auto"/>
                    <w:right w:val="none" w:sz="0" w:space="0" w:color="auto"/>
                  </w:divBdr>
                </w:div>
                <w:div w:id="410782032">
                  <w:marLeft w:val="0"/>
                  <w:marRight w:val="0"/>
                  <w:marTop w:val="0"/>
                  <w:marBottom w:val="0"/>
                  <w:divBdr>
                    <w:top w:val="none" w:sz="0" w:space="0" w:color="auto"/>
                    <w:left w:val="none" w:sz="0" w:space="0" w:color="auto"/>
                    <w:bottom w:val="none" w:sz="0" w:space="0" w:color="auto"/>
                    <w:right w:val="none" w:sz="0" w:space="0" w:color="auto"/>
                  </w:divBdr>
                </w:div>
                <w:div w:id="1238124783">
                  <w:marLeft w:val="0"/>
                  <w:marRight w:val="0"/>
                  <w:marTop w:val="0"/>
                  <w:marBottom w:val="0"/>
                  <w:divBdr>
                    <w:top w:val="none" w:sz="0" w:space="0" w:color="auto"/>
                    <w:left w:val="none" w:sz="0" w:space="0" w:color="auto"/>
                    <w:bottom w:val="none" w:sz="0" w:space="0" w:color="auto"/>
                    <w:right w:val="none" w:sz="0" w:space="0" w:color="auto"/>
                  </w:divBdr>
                </w:div>
                <w:div w:id="661666816">
                  <w:marLeft w:val="0"/>
                  <w:marRight w:val="0"/>
                  <w:marTop w:val="0"/>
                  <w:marBottom w:val="0"/>
                  <w:divBdr>
                    <w:top w:val="none" w:sz="0" w:space="0" w:color="auto"/>
                    <w:left w:val="none" w:sz="0" w:space="0" w:color="auto"/>
                    <w:bottom w:val="none" w:sz="0" w:space="0" w:color="auto"/>
                    <w:right w:val="none" w:sz="0" w:space="0" w:color="auto"/>
                  </w:divBdr>
                </w:div>
                <w:div w:id="1997148312">
                  <w:marLeft w:val="0"/>
                  <w:marRight w:val="0"/>
                  <w:marTop w:val="0"/>
                  <w:marBottom w:val="0"/>
                  <w:divBdr>
                    <w:top w:val="none" w:sz="0" w:space="0" w:color="auto"/>
                    <w:left w:val="none" w:sz="0" w:space="0" w:color="auto"/>
                    <w:bottom w:val="none" w:sz="0" w:space="0" w:color="auto"/>
                    <w:right w:val="none" w:sz="0" w:space="0" w:color="auto"/>
                  </w:divBdr>
                </w:div>
                <w:div w:id="739520382">
                  <w:marLeft w:val="0"/>
                  <w:marRight w:val="0"/>
                  <w:marTop w:val="0"/>
                  <w:marBottom w:val="0"/>
                  <w:divBdr>
                    <w:top w:val="none" w:sz="0" w:space="0" w:color="auto"/>
                    <w:left w:val="none" w:sz="0" w:space="0" w:color="auto"/>
                    <w:bottom w:val="none" w:sz="0" w:space="0" w:color="auto"/>
                    <w:right w:val="none" w:sz="0" w:space="0" w:color="auto"/>
                  </w:divBdr>
                </w:div>
                <w:div w:id="383067723">
                  <w:marLeft w:val="0"/>
                  <w:marRight w:val="0"/>
                  <w:marTop w:val="0"/>
                  <w:marBottom w:val="0"/>
                  <w:divBdr>
                    <w:top w:val="none" w:sz="0" w:space="0" w:color="auto"/>
                    <w:left w:val="none" w:sz="0" w:space="0" w:color="auto"/>
                    <w:bottom w:val="none" w:sz="0" w:space="0" w:color="auto"/>
                    <w:right w:val="none" w:sz="0" w:space="0" w:color="auto"/>
                  </w:divBdr>
                </w:div>
                <w:div w:id="258830743">
                  <w:marLeft w:val="0"/>
                  <w:marRight w:val="0"/>
                  <w:marTop w:val="0"/>
                  <w:marBottom w:val="0"/>
                  <w:divBdr>
                    <w:top w:val="none" w:sz="0" w:space="0" w:color="auto"/>
                    <w:left w:val="none" w:sz="0" w:space="0" w:color="auto"/>
                    <w:bottom w:val="none" w:sz="0" w:space="0" w:color="auto"/>
                    <w:right w:val="none" w:sz="0" w:space="0" w:color="auto"/>
                  </w:divBdr>
                </w:div>
                <w:div w:id="1344209807">
                  <w:marLeft w:val="0"/>
                  <w:marRight w:val="0"/>
                  <w:marTop w:val="0"/>
                  <w:marBottom w:val="0"/>
                  <w:divBdr>
                    <w:top w:val="none" w:sz="0" w:space="0" w:color="auto"/>
                    <w:left w:val="none" w:sz="0" w:space="0" w:color="auto"/>
                    <w:bottom w:val="none" w:sz="0" w:space="0" w:color="auto"/>
                    <w:right w:val="none" w:sz="0" w:space="0" w:color="auto"/>
                  </w:divBdr>
                </w:div>
                <w:div w:id="307903095">
                  <w:marLeft w:val="0"/>
                  <w:marRight w:val="0"/>
                  <w:marTop w:val="0"/>
                  <w:marBottom w:val="0"/>
                  <w:divBdr>
                    <w:top w:val="none" w:sz="0" w:space="0" w:color="auto"/>
                    <w:left w:val="none" w:sz="0" w:space="0" w:color="auto"/>
                    <w:bottom w:val="none" w:sz="0" w:space="0" w:color="auto"/>
                    <w:right w:val="none" w:sz="0" w:space="0" w:color="auto"/>
                  </w:divBdr>
                </w:div>
                <w:div w:id="1866163947">
                  <w:marLeft w:val="0"/>
                  <w:marRight w:val="0"/>
                  <w:marTop w:val="0"/>
                  <w:marBottom w:val="0"/>
                  <w:divBdr>
                    <w:top w:val="none" w:sz="0" w:space="0" w:color="auto"/>
                    <w:left w:val="none" w:sz="0" w:space="0" w:color="auto"/>
                    <w:bottom w:val="none" w:sz="0" w:space="0" w:color="auto"/>
                    <w:right w:val="none" w:sz="0" w:space="0" w:color="auto"/>
                  </w:divBdr>
                </w:div>
                <w:div w:id="1561553854">
                  <w:marLeft w:val="0"/>
                  <w:marRight w:val="0"/>
                  <w:marTop w:val="0"/>
                  <w:marBottom w:val="0"/>
                  <w:divBdr>
                    <w:top w:val="none" w:sz="0" w:space="0" w:color="auto"/>
                    <w:left w:val="none" w:sz="0" w:space="0" w:color="auto"/>
                    <w:bottom w:val="none" w:sz="0" w:space="0" w:color="auto"/>
                    <w:right w:val="none" w:sz="0" w:space="0" w:color="auto"/>
                  </w:divBdr>
                </w:div>
                <w:div w:id="63570320">
                  <w:marLeft w:val="0"/>
                  <w:marRight w:val="0"/>
                  <w:marTop w:val="0"/>
                  <w:marBottom w:val="0"/>
                  <w:divBdr>
                    <w:top w:val="none" w:sz="0" w:space="0" w:color="auto"/>
                    <w:left w:val="none" w:sz="0" w:space="0" w:color="auto"/>
                    <w:bottom w:val="none" w:sz="0" w:space="0" w:color="auto"/>
                    <w:right w:val="none" w:sz="0" w:space="0" w:color="auto"/>
                  </w:divBdr>
                </w:div>
                <w:div w:id="1790782936">
                  <w:marLeft w:val="0"/>
                  <w:marRight w:val="0"/>
                  <w:marTop w:val="0"/>
                  <w:marBottom w:val="0"/>
                  <w:divBdr>
                    <w:top w:val="none" w:sz="0" w:space="0" w:color="auto"/>
                    <w:left w:val="none" w:sz="0" w:space="0" w:color="auto"/>
                    <w:bottom w:val="none" w:sz="0" w:space="0" w:color="auto"/>
                    <w:right w:val="none" w:sz="0" w:space="0" w:color="auto"/>
                  </w:divBdr>
                </w:div>
                <w:div w:id="1262223431">
                  <w:marLeft w:val="0"/>
                  <w:marRight w:val="0"/>
                  <w:marTop w:val="0"/>
                  <w:marBottom w:val="0"/>
                  <w:divBdr>
                    <w:top w:val="none" w:sz="0" w:space="0" w:color="auto"/>
                    <w:left w:val="none" w:sz="0" w:space="0" w:color="auto"/>
                    <w:bottom w:val="none" w:sz="0" w:space="0" w:color="auto"/>
                    <w:right w:val="none" w:sz="0" w:space="0" w:color="auto"/>
                  </w:divBdr>
                </w:div>
                <w:div w:id="426972862">
                  <w:marLeft w:val="0"/>
                  <w:marRight w:val="0"/>
                  <w:marTop w:val="0"/>
                  <w:marBottom w:val="0"/>
                  <w:divBdr>
                    <w:top w:val="none" w:sz="0" w:space="0" w:color="auto"/>
                    <w:left w:val="none" w:sz="0" w:space="0" w:color="auto"/>
                    <w:bottom w:val="none" w:sz="0" w:space="0" w:color="auto"/>
                    <w:right w:val="none" w:sz="0" w:space="0" w:color="auto"/>
                  </w:divBdr>
                </w:div>
                <w:div w:id="68575326">
                  <w:marLeft w:val="0"/>
                  <w:marRight w:val="0"/>
                  <w:marTop w:val="0"/>
                  <w:marBottom w:val="0"/>
                  <w:divBdr>
                    <w:top w:val="none" w:sz="0" w:space="0" w:color="auto"/>
                    <w:left w:val="none" w:sz="0" w:space="0" w:color="auto"/>
                    <w:bottom w:val="none" w:sz="0" w:space="0" w:color="auto"/>
                    <w:right w:val="none" w:sz="0" w:space="0" w:color="auto"/>
                  </w:divBdr>
                </w:div>
                <w:div w:id="413279378">
                  <w:marLeft w:val="0"/>
                  <w:marRight w:val="0"/>
                  <w:marTop w:val="0"/>
                  <w:marBottom w:val="0"/>
                  <w:divBdr>
                    <w:top w:val="none" w:sz="0" w:space="0" w:color="auto"/>
                    <w:left w:val="none" w:sz="0" w:space="0" w:color="auto"/>
                    <w:bottom w:val="none" w:sz="0" w:space="0" w:color="auto"/>
                    <w:right w:val="none" w:sz="0" w:space="0" w:color="auto"/>
                  </w:divBdr>
                </w:div>
                <w:div w:id="9382480">
                  <w:marLeft w:val="0"/>
                  <w:marRight w:val="0"/>
                  <w:marTop w:val="0"/>
                  <w:marBottom w:val="0"/>
                  <w:divBdr>
                    <w:top w:val="none" w:sz="0" w:space="0" w:color="auto"/>
                    <w:left w:val="none" w:sz="0" w:space="0" w:color="auto"/>
                    <w:bottom w:val="none" w:sz="0" w:space="0" w:color="auto"/>
                    <w:right w:val="none" w:sz="0" w:space="0" w:color="auto"/>
                  </w:divBdr>
                </w:div>
                <w:div w:id="1219975684">
                  <w:marLeft w:val="0"/>
                  <w:marRight w:val="0"/>
                  <w:marTop w:val="0"/>
                  <w:marBottom w:val="0"/>
                  <w:divBdr>
                    <w:top w:val="none" w:sz="0" w:space="0" w:color="auto"/>
                    <w:left w:val="none" w:sz="0" w:space="0" w:color="auto"/>
                    <w:bottom w:val="none" w:sz="0" w:space="0" w:color="auto"/>
                    <w:right w:val="none" w:sz="0" w:space="0" w:color="auto"/>
                  </w:divBdr>
                </w:div>
                <w:div w:id="1690444116">
                  <w:marLeft w:val="0"/>
                  <w:marRight w:val="0"/>
                  <w:marTop w:val="0"/>
                  <w:marBottom w:val="0"/>
                  <w:divBdr>
                    <w:top w:val="none" w:sz="0" w:space="0" w:color="auto"/>
                    <w:left w:val="none" w:sz="0" w:space="0" w:color="auto"/>
                    <w:bottom w:val="none" w:sz="0" w:space="0" w:color="auto"/>
                    <w:right w:val="none" w:sz="0" w:space="0" w:color="auto"/>
                  </w:divBdr>
                </w:div>
                <w:div w:id="509030807">
                  <w:marLeft w:val="0"/>
                  <w:marRight w:val="0"/>
                  <w:marTop w:val="0"/>
                  <w:marBottom w:val="0"/>
                  <w:divBdr>
                    <w:top w:val="none" w:sz="0" w:space="0" w:color="auto"/>
                    <w:left w:val="none" w:sz="0" w:space="0" w:color="auto"/>
                    <w:bottom w:val="none" w:sz="0" w:space="0" w:color="auto"/>
                    <w:right w:val="none" w:sz="0" w:space="0" w:color="auto"/>
                  </w:divBdr>
                </w:div>
                <w:div w:id="323631993">
                  <w:marLeft w:val="0"/>
                  <w:marRight w:val="0"/>
                  <w:marTop w:val="0"/>
                  <w:marBottom w:val="0"/>
                  <w:divBdr>
                    <w:top w:val="none" w:sz="0" w:space="0" w:color="auto"/>
                    <w:left w:val="none" w:sz="0" w:space="0" w:color="auto"/>
                    <w:bottom w:val="none" w:sz="0" w:space="0" w:color="auto"/>
                    <w:right w:val="none" w:sz="0" w:space="0" w:color="auto"/>
                  </w:divBdr>
                </w:div>
                <w:div w:id="569996427">
                  <w:marLeft w:val="0"/>
                  <w:marRight w:val="0"/>
                  <w:marTop w:val="0"/>
                  <w:marBottom w:val="0"/>
                  <w:divBdr>
                    <w:top w:val="none" w:sz="0" w:space="0" w:color="auto"/>
                    <w:left w:val="none" w:sz="0" w:space="0" w:color="auto"/>
                    <w:bottom w:val="none" w:sz="0" w:space="0" w:color="auto"/>
                    <w:right w:val="none" w:sz="0" w:space="0" w:color="auto"/>
                  </w:divBdr>
                </w:div>
                <w:div w:id="507060846">
                  <w:marLeft w:val="0"/>
                  <w:marRight w:val="0"/>
                  <w:marTop w:val="0"/>
                  <w:marBottom w:val="0"/>
                  <w:divBdr>
                    <w:top w:val="none" w:sz="0" w:space="0" w:color="auto"/>
                    <w:left w:val="none" w:sz="0" w:space="0" w:color="auto"/>
                    <w:bottom w:val="none" w:sz="0" w:space="0" w:color="auto"/>
                    <w:right w:val="none" w:sz="0" w:space="0" w:color="auto"/>
                  </w:divBdr>
                </w:div>
                <w:div w:id="1460104443">
                  <w:marLeft w:val="0"/>
                  <w:marRight w:val="0"/>
                  <w:marTop w:val="0"/>
                  <w:marBottom w:val="0"/>
                  <w:divBdr>
                    <w:top w:val="none" w:sz="0" w:space="0" w:color="auto"/>
                    <w:left w:val="none" w:sz="0" w:space="0" w:color="auto"/>
                    <w:bottom w:val="none" w:sz="0" w:space="0" w:color="auto"/>
                    <w:right w:val="none" w:sz="0" w:space="0" w:color="auto"/>
                  </w:divBdr>
                </w:div>
                <w:div w:id="221986112">
                  <w:marLeft w:val="0"/>
                  <w:marRight w:val="0"/>
                  <w:marTop w:val="0"/>
                  <w:marBottom w:val="0"/>
                  <w:divBdr>
                    <w:top w:val="none" w:sz="0" w:space="0" w:color="auto"/>
                    <w:left w:val="none" w:sz="0" w:space="0" w:color="auto"/>
                    <w:bottom w:val="none" w:sz="0" w:space="0" w:color="auto"/>
                    <w:right w:val="none" w:sz="0" w:space="0" w:color="auto"/>
                  </w:divBdr>
                </w:div>
                <w:div w:id="1238634035">
                  <w:marLeft w:val="0"/>
                  <w:marRight w:val="0"/>
                  <w:marTop w:val="0"/>
                  <w:marBottom w:val="0"/>
                  <w:divBdr>
                    <w:top w:val="none" w:sz="0" w:space="0" w:color="auto"/>
                    <w:left w:val="none" w:sz="0" w:space="0" w:color="auto"/>
                    <w:bottom w:val="none" w:sz="0" w:space="0" w:color="auto"/>
                    <w:right w:val="none" w:sz="0" w:space="0" w:color="auto"/>
                  </w:divBdr>
                </w:div>
                <w:div w:id="962275555">
                  <w:marLeft w:val="0"/>
                  <w:marRight w:val="0"/>
                  <w:marTop w:val="0"/>
                  <w:marBottom w:val="0"/>
                  <w:divBdr>
                    <w:top w:val="none" w:sz="0" w:space="0" w:color="auto"/>
                    <w:left w:val="none" w:sz="0" w:space="0" w:color="auto"/>
                    <w:bottom w:val="none" w:sz="0" w:space="0" w:color="auto"/>
                    <w:right w:val="none" w:sz="0" w:space="0" w:color="auto"/>
                  </w:divBdr>
                </w:div>
                <w:div w:id="266892482">
                  <w:marLeft w:val="0"/>
                  <w:marRight w:val="0"/>
                  <w:marTop w:val="0"/>
                  <w:marBottom w:val="0"/>
                  <w:divBdr>
                    <w:top w:val="none" w:sz="0" w:space="0" w:color="auto"/>
                    <w:left w:val="none" w:sz="0" w:space="0" w:color="auto"/>
                    <w:bottom w:val="none" w:sz="0" w:space="0" w:color="auto"/>
                    <w:right w:val="none" w:sz="0" w:space="0" w:color="auto"/>
                  </w:divBdr>
                </w:div>
                <w:div w:id="1756897526">
                  <w:marLeft w:val="0"/>
                  <w:marRight w:val="0"/>
                  <w:marTop w:val="0"/>
                  <w:marBottom w:val="0"/>
                  <w:divBdr>
                    <w:top w:val="none" w:sz="0" w:space="0" w:color="auto"/>
                    <w:left w:val="none" w:sz="0" w:space="0" w:color="auto"/>
                    <w:bottom w:val="none" w:sz="0" w:space="0" w:color="auto"/>
                    <w:right w:val="none" w:sz="0" w:space="0" w:color="auto"/>
                  </w:divBdr>
                </w:div>
                <w:div w:id="29132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314098">
      <w:bodyDiv w:val="1"/>
      <w:marLeft w:val="0"/>
      <w:marRight w:val="0"/>
      <w:marTop w:val="0"/>
      <w:marBottom w:val="0"/>
      <w:divBdr>
        <w:top w:val="none" w:sz="0" w:space="0" w:color="auto"/>
        <w:left w:val="none" w:sz="0" w:space="0" w:color="auto"/>
        <w:bottom w:val="none" w:sz="0" w:space="0" w:color="auto"/>
        <w:right w:val="none" w:sz="0" w:space="0" w:color="auto"/>
      </w:divBdr>
    </w:div>
    <w:div w:id="1459256933">
      <w:bodyDiv w:val="1"/>
      <w:marLeft w:val="0"/>
      <w:marRight w:val="0"/>
      <w:marTop w:val="0"/>
      <w:marBottom w:val="0"/>
      <w:divBdr>
        <w:top w:val="none" w:sz="0" w:space="0" w:color="auto"/>
        <w:left w:val="none" w:sz="0" w:space="0" w:color="auto"/>
        <w:bottom w:val="none" w:sz="0" w:space="0" w:color="auto"/>
        <w:right w:val="none" w:sz="0" w:space="0" w:color="auto"/>
      </w:divBdr>
    </w:div>
    <w:div w:id="1493257578">
      <w:bodyDiv w:val="1"/>
      <w:marLeft w:val="0"/>
      <w:marRight w:val="0"/>
      <w:marTop w:val="0"/>
      <w:marBottom w:val="0"/>
      <w:divBdr>
        <w:top w:val="none" w:sz="0" w:space="0" w:color="auto"/>
        <w:left w:val="none" w:sz="0" w:space="0" w:color="auto"/>
        <w:bottom w:val="none" w:sz="0" w:space="0" w:color="auto"/>
        <w:right w:val="none" w:sz="0" w:space="0" w:color="auto"/>
      </w:divBdr>
    </w:div>
    <w:div w:id="1495142081">
      <w:bodyDiv w:val="1"/>
      <w:marLeft w:val="0"/>
      <w:marRight w:val="0"/>
      <w:marTop w:val="0"/>
      <w:marBottom w:val="0"/>
      <w:divBdr>
        <w:top w:val="none" w:sz="0" w:space="0" w:color="auto"/>
        <w:left w:val="none" w:sz="0" w:space="0" w:color="auto"/>
        <w:bottom w:val="none" w:sz="0" w:space="0" w:color="auto"/>
        <w:right w:val="none" w:sz="0" w:space="0" w:color="auto"/>
      </w:divBdr>
    </w:div>
    <w:div w:id="1509827596">
      <w:bodyDiv w:val="1"/>
      <w:marLeft w:val="0"/>
      <w:marRight w:val="0"/>
      <w:marTop w:val="0"/>
      <w:marBottom w:val="0"/>
      <w:divBdr>
        <w:top w:val="none" w:sz="0" w:space="0" w:color="auto"/>
        <w:left w:val="none" w:sz="0" w:space="0" w:color="auto"/>
        <w:bottom w:val="none" w:sz="0" w:space="0" w:color="auto"/>
        <w:right w:val="none" w:sz="0" w:space="0" w:color="auto"/>
      </w:divBdr>
      <w:divsChild>
        <w:div w:id="1778721510">
          <w:marLeft w:val="0"/>
          <w:marRight w:val="0"/>
          <w:marTop w:val="0"/>
          <w:marBottom w:val="0"/>
          <w:divBdr>
            <w:top w:val="none" w:sz="0" w:space="0" w:color="auto"/>
            <w:left w:val="none" w:sz="0" w:space="0" w:color="auto"/>
            <w:bottom w:val="none" w:sz="0" w:space="0" w:color="auto"/>
            <w:right w:val="none" w:sz="0" w:space="0" w:color="auto"/>
          </w:divBdr>
        </w:div>
      </w:divsChild>
    </w:div>
    <w:div w:id="1538162330">
      <w:bodyDiv w:val="1"/>
      <w:marLeft w:val="0"/>
      <w:marRight w:val="0"/>
      <w:marTop w:val="0"/>
      <w:marBottom w:val="0"/>
      <w:divBdr>
        <w:top w:val="none" w:sz="0" w:space="0" w:color="auto"/>
        <w:left w:val="none" w:sz="0" w:space="0" w:color="auto"/>
        <w:bottom w:val="none" w:sz="0" w:space="0" w:color="auto"/>
        <w:right w:val="none" w:sz="0" w:space="0" w:color="auto"/>
      </w:divBdr>
    </w:div>
    <w:div w:id="1558280480">
      <w:bodyDiv w:val="1"/>
      <w:marLeft w:val="0"/>
      <w:marRight w:val="0"/>
      <w:marTop w:val="0"/>
      <w:marBottom w:val="0"/>
      <w:divBdr>
        <w:top w:val="none" w:sz="0" w:space="0" w:color="auto"/>
        <w:left w:val="none" w:sz="0" w:space="0" w:color="auto"/>
        <w:bottom w:val="none" w:sz="0" w:space="0" w:color="auto"/>
        <w:right w:val="none" w:sz="0" w:space="0" w:color="auto"/>
      </w:divBdr>
    </w:div>
    <w:div w:id="1569338401">
      <w:bodyDiv w:val="1"/>
      <w:marLeft w:val="0"/>
      <w:marRight w:val="0"/>
      <w:marTop w:val="0"/>
      <w:marBottom w:val="0"/>
      <w:divBdr>
        <w:top w:val="none" w:sz="0" w:space="0" w:color="auto"/>
        <w:left w:val="none" w:sz="0" w:space="0" w:color="auto"/>
        <w:bottom w:val="none" w:sz="0" w:space="0" w:color="auto"/>
        <w:right w:val="none" w:sz="0" w:space="0" w:color="auto"/>
      </w:divBdr>
    </w:div>
    <w:div w:id="1577324139">
      <w:bodyDiv w:val="1"/>
      <w:marLeft w:val="0"/>
      <w:marRight w:val="0"/>
      <w:marTop w:val="0"/>
      <w:marBottom w:val="0"/>
      <w:divBdr>
        <w:top w:val="none" w:sz="0" w:space="0" w:color="auto"/>
        <w:left w:val="none" w:sz="0" w:space="0" w:color="auto"/>
        <w:bottom w:val="none" w:sz="0" w:space="0" w:color="auto"/>
        <w:right w:val="none" w:sz="0" w:space="0" w:color="auto"/>
      </w:divBdr>
    </w:div>
    <w:div w:id="1658338125">
      <w:bodyDiv w:val="1"/>
      <w:marLeft w:val="0"/>
      <w:marRight w:val="0"/>
      <w:marTop w:val="0"/>
      <w:marBottom w:val="0"/>
      <w:divBdr>
        <w:top w:val="none" w:sz="0" w:space="0" w:color="auto"/>
        <w:left w:val="none" w:sz="0" w:space="0" w:color="auto"/>
        <w:bottom w:val="none" w:sz="0" w:space="0" w:color="auto"/>
        <w:right w:val="none" w:sz="0" w:space="0" w:color="auto"/>
      </w:divBdr>
    </w:div>
    <w:div w:id="1661231689">
      <w:bodyDiv w:val="1"/>
      <w:marLeft w:val="0"/>
      <w:marRight w:val="0"/>
      <w:marTop w:val="0"/>
      <w:marBottom w:val="0"/>
      <w:divBdr>
        <w:top w:val="none" w:sz="0" w:space="0" w:color="auto"/>
        <w:left w:val="none" w:sz="0" w:space="0" w:color="auto"/>
        <w:bottom w:val="none" w:sz="0" w:space="0" w:color="auto"/>
        <w:right w:val="none" w:sz="0" w:space="0" w:color="auto"/>
      </w:divBdr>
    </w:div>
    <w:div w:id="1693604320">
      <w:bodyDiv w:val="1"/>
      <w:marLeft w:val="0"/>
      <w:marRight w:val="0"/>
      <w:marTop w:val="0"/>
      <w:marBottom w:val="0"/>
      <w:divBdr>
        <w:top w:val="none" w:sz="0" w:space="0" w:color="auto"/>
        <w:left w:val="none" w:sz="0" w:space="0" w:color="auto"/>
        <w:bottom w:val="none" w:sz="0" w:space="0" w:color="auto"/>
        <w:right w:val="none" w:sz="0" w:space="0" w:color="auto"/>
      </w:divBdr>
    </w:div>
    <w:div w:id="1701197580">
      <w:bodyDiv w:val="1"/>
      <w:marLeft w:val="0"/>
      <w:marRight w:val="0"/>
      <w:marTop w:val="0"/>
      <w:marBottom w:val="0"/>
      <w:divBdr>
        <w:top w:val="none" w:sz="0" w:space="0" w:color="auto"/>
        <w:left w:val="none" w:sz="0" w:space="0" w:color="auto"/>
        <w:bottom w:val="none" w:sz="0" w:space="0" w:color="auto"/>
        <w:right w:val="none" w:sz="0" w:space="0" w:color="auto"/>
      </w:divBdr>
    </w:div>
    <w:div w:id="1740320119">
      <w:bodyDiv w:val="1"/>
      <w:marLeft w:val="0"/>
      <w:marRight w:val="0"/>
      <w:marTop w:val="0"/>
      <w:marBottom w:val="0"/>
      <w:divBdr>
        <w:top w:val="none" w:sz="0" w:space="0" w:color="auto"/>
        <w:left w:val="none" w:sz="0" w:space="0" w:color="auto"/>
        <w:bottom w:val="none" w:sz="0" w:space="0" w:color="auto"/>
        <w:right w:val="none" w:sz="0" w:space="0" w:color="auto"/>
      </w:divBdr>
    </w:div>
    <w:div w:id="1741127245">
      <w:bodyDiv w:val="1"/>
      <w:marLeft w:val="0"/>
      <w:marRight w:val="0"/>
      <w:marTop w:val="0"/>
      <w:marBottom w:val="0"/>
      <w:divBdr>
        <w:top w:val="none" w:sz="0" w:space="0" w:color="auto"/>
        <w:left w:val="none" w:sz="0" w:space="0" w:color="auto"/>
        <w:bottom w:val="none" w:sz="0" w:space="0" w:color="auto"/>
        <w:right w:val="none" w:sz="0" w:space="0" w:color="auto"/>
      </w:divBdr>
    </w:div>
    <w:div w:id="1751730470">
      <w:bodyDiv w:val="1"/>
      <w:marLeft w:val="0"/>
      <w:marRight w:val="0"/>
      <w:marTop w:val="0"/>
      <w:marBottom w:val="0"/>
      <w:divBdr>
        <w:top w:val="none" w:sz="0" w:space="0" w:color="auto"/>
        <w:left w:val="none" w:sz="0" w:space="0" w:color="auto"/>
        <w:bottom w:val="none" w:sz="0" w:space="0" w:color="auto"/>
        <w:right w:val="none" w:sz="0" w:space="0" w:color="auto"/>
      </w:divBdr>
    </w:div>
    <w:div w:id="1823766589">
      <w:bodyDiv w:val="1"/>
      <w:marLeft w:val="0"/>
      <w:marRight w:val="0"/>
      <w:marTop w:val="0"/>
      <w:marBottom w:val="0"/>
      <w:divBdr>
        <w:top w:val="none" w:sz="0" w:space="0" w:color="auto"/>
        <w:left w:val="none" w:sz="0" w:space="0" w:color="auto"/>
        <w:bottom w:val="none" w:sz="0" w:space="0" w:color="auto"/>
        <w:right w:val="none" w:sz="0" w:space="0" w:color="auto"/>
      </w:divBdr>
      <w:divsChild>
        <w:div w:id="1019937171">
          <w:marLeft w:val="0"/>
          <w:marRight w:val="0"/>
          <w:marTop w:val="0"/>
          <w:marBottom w:val="0"/>
          <w:divBdr>
            <w:top w:val="single" w:sz="2" w:space="0" w:color="auto"/>
            <w:left w:val="single" w:sz="2" w:space="0" w:color="auto"/>
            <w:bottom w:val="single" w:sz="6" w:space="0" w:color="auto"/>
            <w:right w:val="single" w:sz="2" w:space="0" w:color="auto"/>
          </w:divBdr>
          <w:divsChild>
            <w:div w:id="1728062808">
              <w:marLeft w:val="0"/>
              <w:marRight w:val="0"/>
              <w:marTop w:val="100"/>
              <w:marBottom w:val="100"/>
              <w:divBdr>
                <w:top w:val="single" w:sz="2" w:space="0" w:color="D9D9E3"/>
                <w:left w:val="single" w:sz="2" w:space="0" w:color="D9D9E3"/>
                <w:bottom w:val="single" w:sz="2" w:space="0" w:color="D9D9E3"/>
                <w:right w:val="single" w:sz="2" w:space="0" w:color="D9D9E3"/>
              </w:divBdr>
              <w:divsChild>
                <w:div w:id="1265041878">
                  <w:marLeft w:val="0"/>
                  <w:marRight w:val="0"/>
                  <w:marTop w:val="0"/>
                  <w:marBottom w:val="0"/>
                  <w:divBdr>
                    <w:top w:val="single" w:sz="2" w:space="0" w:color="D9D9E3"/>
                    <w:left w:val="single" w:sz="2" w:space="0" w:color="D9D9E3"/>
                    <w:bottom w:val="single" w:sz="2" w:space="0" w:color="D9D9E3"/>
                    <w:right w:val="single" w:sz="2" w:space="0" w:color="D9D9E3"/>
                  </w:divBdr>
                  <w:divsChild>
                    <w:div w:id="89664794">
                      <w:marLeft w:val="0"/>
                      <w:marRight w:val="0"/>
                      <w:marTop w:val="0"/>
                      <w:marBottom w:val="0"/>
                      <w:divBdr>
                        <w:top w:val="single" w:sz="2" w:space="0" w:color="D9D9E3"/>
                        <w:left w:val="single" w:sz="2" w:space="0" w:color="D9D9E3"/>
                        <w:bottom w:val="single" w:sz="2" w:space="0" w:color="D9D9E3"/>
                        <w:right w:val="single" w:sz="2" w:space="0" w:color="D9D9E3"/>
                      </w:divBdr>
                      <w:divsChild>
                        <w:div w:id="773671608">
                          <w:marLeft w:val="0"/>
                          <w:marRight w:val="0"/>
                          <w:marTop w:val="0"/>
                          <w:marBottom w:val="0"/>
                          <w:divBdr>
                            <w:top w:val="single" w:sz="2" w:space="0" w:color="D9D9E3"/>
                            <w:left w:val="single" w:sz="2" w:space="0" w:color="D9D9E3"/>
                            <w:bottom w:val="single" w:sz="2" w:space="0" w:color="D9D9E3"/>
                            <w:right w:val="single" w:sz="2" w:space="0" w:color="D9D9E3"/>
                          </w:divBdr>
                          <w:divsChild>
                            <w:div w:id="1215579345">
                              <w:marLeft w:val="0"/>
                              <w:marRight w:val="0"/>
                              <w:marTop w:val="0"/>
                              <w:marBottom w:val="0"/>
                              <w:divBdr>
                                <w:top w:val="single" w:sz="2" w:space="0" w:color="D9D9E3"/>
                                <w:left w:val="single" w:sz="2" w:space="0" w:color="D9D9E3"/>
                                <w:bottom w:val="single" w:sz="2" w:space="0" w:color="D9D9E3"/>
                                <w:right w:val="single" w:sz="2" w:space="0" w:color="D9D9E3"/>
                              </w:divBdr>
                              <w:divsChild>
                                <w:div w:id="15708408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829588886">
      <w:bodyDiv w:val="1"/>
      <w:marLeft w:val="0"/>
      <w:marRight w:val="0"/>
      <w:marTop w:val="0"/>
      <w:marBottom w:val="0"/>
      <w:divBdr>
        <w:top w:val="none" w:sz="0" w:space="0" w:color="auto"/>
        <w:left w:val="none" w:sz="0" w:space="0" w:color="auto"/>
        <w:bottom w:val="none" w:sz="0" w:space="0" w:color="auto"/>
        <w:right w:val="none" w:sz="0" w:space="0" w:color="auto"/>
      </w:divBdr>
      <w:divsChild>
        <w:div w:id="1835413657">
          <w:marLeft w:val="0"/>
          <w:marRight w:val="0"/>
          <w:marTop w:val="0"/>
          <w:marBottom w:val="0"/>
          <w:divBdr>
            <w:top w:val="none" w:sz="0" w:space="0" w:color="auto"/>
            <w:left w:val="none" w:sz="0" w:space="0" w:color="auto"/>
            <w:bottom w:val="none" w:sz="0" w:space="0" w:color="auto"/>
            <w:right w:val="none" w:sz="0" w:space="0" w:color="auto"/>
          </w:divBdr>
        </w:div>
      </w:divsChild>
    </w:div>
    <w:div w:id="1832479544">
      <w:bodyDiv w:val="1"/>
      <w:marLeft w:val="0"/>
      <w:marRight w:val="0"/>
      <w:marTop w:val="0"/>
      <w:marBottom w:val="0"/>
      <w:divBdr>
        <w:top w:val="none" w:sz="0" w:space="0" w:color="auto"/>
        <w:left w:val="none" w:sz="0" w:space="0" w:color="auto"/>
        <w:bottom w:val="none" w:sz="0" w:space="0" w:color="auto"/>
        <w:right w:val="none" w:sz="0" w:space="0" w:color="auto"/>
      </w:divBdr>
      <w:divsChild>
        <w:div w:id="998189118">
          <w:marLeft w:val="0"/>
          <w:marRight w:val="0"/>
          <w:marTop w:val="0"/>
          <w:marBottom w:val="0"/>
          <w:divBdr>
            <w:top w:val="none" w:sz="0" w:space="0" w:color="auto"/>
            <w:left w:val="none" w:sz="0" w:space="0" w:color="auto"/>
            <w:bottom w:val="none" w:sz="0" w:space="0" w:color="auto"/>
            <w:right w:val="none" w:sz="0" w:space="0" w:color="auto"/>
          </w:divBdr>
        </w:div>
      </w:divsChild>
    </w:div>
    <w:div w:id="1863981012">
      <w:bodyDiv w:val="1"/>
      <w:marLeft w:val="0"/>
      <w:marRight w:val="0"/>
      <w:marTop w:val="0"/>
      <w:marBottom w:val="0"/>
      <w:divBdr>
        <w:top w:val="none" w:sz="0" w:space="0" w:color="auto"/>
        <w:left w:val="none" w:sz="0" w:space="0" w:color="auto"/>
        <w:bottom w:val="none" w:sz="0" w:space="0" w:color="auto"/>
        <w:right w:val="none" w:sz="0" w:space="0" w:color="auto"/>
      </w:divBdr>
      <w:divsChild>
        <w:div w:id="640696582">
          <w:marLeft w:val="0"/>
          <w:marRight w:val="0"/>
          <w:marTop w:val="0"/>
          <w:marBottom w:val="0"/>
          <w:divBdr>
            <w:top w:val="none" w:sz="0" w:space="0" w:color="auto"/>
            <w:left w:val="none" w:sz="0" w:space="0" w:color="auto"/>
            <w:bottom w:val="none" w:sz="0" w:space="0" w:color="auto"/>
            <w:right w:val="none" w:sz="0" w:space="0" w:color="auto"/>
          </w:divBdr>
        </w:div>
        <w:div w:id="419762823">
          <w:marLeft w:val="0"/>
          <w:marRight w:val="0"/>
          <w:marTop w:val="0"/>
          <w:marBottom w:val="0"/>
          <w:divBdr>
            <w:top w:val="none" w:sz="0" w:space="0" w:color="auto"/>
            <w:left w:val="none" w:sz="0" w:space="0" w:color="auto"/>
            <w:bottom w:val="none" w:sz="0" w:space="0" w:color="auto"/>
            <w:right w:val="none" w:sz="0" w:space="0" w:color="auto"/>
          </w:divBdr>
        </w:div>
        <w:div w:id="1069155938">
          <w:marLeft w:val="0"/>
          <w:marRight w:val="0"/>
          <w:marTop w:val="0"/>
          <w:marBottom w:val="0"/>
          <w:divBdr>
            <w:top w:val="none" w:sz="0" w:space="0" w:color="auto"/>
            <w:left w:val="none" w:sz="0" w:space="0" w:color="auto"/>
            <w:bottom w:val="none" w:sz="0" w:space="0" w:color="auto"/>
            <w:right w:val="none" w:sz="0" w:space="0" w:color="auto"/>
          </w:divBdr>
        </w:div>
      </w:divsChild>
    </w:div>
    <w:div w:id="1909218774">
      <w:bodyDiv w:val="1"/>
      <w:marLeft w:val="0"/>
      <w:marRight w:val="0"/>
      <w:marTop w:val="0"/>
      <w:marBottom w:val="0"/>
      <w:divBdr>
        <w:top w:val="none" w:sz="0" w:space="0" w:color="auto"/>
        <w:left w:val="none" w:sz="0" w:space="0" w:color="auto"/>
        <w:bottom w:val="none" w:sz="0" w:space="0" w:color="auto"/>
        <w:right w:val="none" w:sz="0" w:space="0" w:color="auto"/>
      </w:divBdr>
    </w:div>
    <w:div w:id="1914967174">
      <w:bodyDiv w:val="1"/>
      <w:marLeft w:val="0"/>
      <w:marRight w:val="0"/>
      <w:marTop w:val="0"/>
      <w:marBottom w:val="0"/>
      <w:divBdr>
        <w:top w:val="none" w:sz="0" w:space="0" w:color="auto"/>
        <w:left w:val="none" w:sz="0" w:space="0" w:color="auto"/>
        <w:bottom w:val="none" w:sz="0" w:space="0" w:color="auto"/>
        <w:right w:val="none" w:sz="0" w:space="0" w:color="auto"/>
      </w:divBdr>
    </w:div>
    <w:div w:id="1957979220">
      <w:bodyDiv w:val="1"/>
      <w:marLeft w:val="0"/>
      <w:marRight w:val="0"/>
      <w:marTop w:val="0"/>
      <w:marBottom w:val="0"/>
      <w:divBdr>
        <w:top w:val="none" w:sz="0" w:space="0" w:color="auto"/>
        <w:left w:val="none" w:sz="0" w:space="0" w:color="auto"/>
        <w:bottom w:val="none" w:sz="0" w:space="0" w:color="auto"/>
        <w:right w:val="none" w:sz="0" w:space="0" w:color="auto"/>
      </w:divBdr>
      <w:divsChild>
        <w:div w:id="1970283178">
          <w:marLeft w:val="0"/>
          <w:marRight w:val="0"/>
          <w:marTop w:val="0"/>
          <w:marBottom w:val="0"/>
          <w:divBdr>
            <w:top w:val="none" w:sz="0" w:space="0" w:color="auto"/>
            <w:left w:val="none" w:sz="0" w:space="0" w:color="auto"/>
            <w:bottom w:val="none" w:sz="0" w:space="0" w:color="auto"/>
            <w:right w:val="none" w:sz="0" w:space="0" w:color="auto"/>
          </w:divBdr>
        </w:div>
      </w:divsChild>
    </w:div>
    <w:div w:id="1959487194">
      <w:bodyDiv w:val="1"/>
      <w:marLeft w:val="0"/>
      <w:marRight w:val="0"/>
      <w:marTop w:val="0"/>
      <w:marBottom w:val="0"/>
      <w:divBdr>
        <w:top w:val="none" w:sz="0" w:space="0" w:color="auto"/>
        <w:left w:val="none" w:sz="0" w:space="0" w:color="auto"/>
        <w:bottom w:val="none" w:sz="0" w:space="0" w:color="auto"/>
        <w:right w:val="none" w:sz="0" w:space="0" w:color="auto"/>
      </w:divBdr>
    </w:div>
    <w:div w:id="1991666536">
      <w:bodyDiv w:val="1"/>
      <w:marLeft w:val="0"/>
      <w:marRight w:val="0"/>
      <w:marTop w:val="0"/>
      <w:marBottom w:val="0"/>
      <w:divBdr>
        <w:top w:val="none" w:sz="0" w:space="0" w:color="auto"/>
        <w:left w:val="none" w:sz="0" w:space="0" w:color="auto"/>
        <w:bottom w:val="none" w:sz="0" w:space="0" w:color="auto"/>
        <w:right w:val="none" w:sz="0" w:space="0" w:color="auto"/>
      </w:divBdr>
    </w:div>
    <w:div w:id="1994216295">
      <w:bodyDiv w:val="1"/>
      <w:marLeft w:val="0"/>
      <w:marRight w:val="0"/>
      <w:marTop w:val="0"/>
      <w:marBottom w:val="0"/>
      <w:divBdr>
        <w:top w:val="none" w:sz="0" w:space="0" w:color="auto"/>
        <w:left w:val="none" w:sz="0" w:space="0" w:color="auto"/>
        <w:bottom w:val="none" w:sz="0" w:space="0" w:color="auto"/>
        <w:right w:val="none" w:sz="0" w:space="0" w:color="auto"/>
      </w:divBdr>
    </w:div>
    <w:div w:id="2019655585">
      <w:bodyDiv w:val="1"/>
      <w:marLeft w:val="0"/>
      <w:marRight w:val="0"/>
      <w:marTop w:val="0"/>
      <w:marBottom w:val="0"/>
      <w:divBdr>
        <w:top w:val="none" w:sz="0" w:space="0" w:color="auto"/>
        <w:left w:val="none" w:sz="0" w:space="0" w:color="auto"/>
        <w:bottom w:val="none" w:sz="0" w:space="0" w:color="auto"/>
        <w:right w:val="none" w:sz="0" w:space="0" w:color="auto"/>
      </w:divBdr>
    </w:div>
    <w:div w:id="2036152086">
      <w:bodyDiv w:val="1"/>
      <w:marLeft w:val="0"/>
      <w:marRight w:val="0"/>
      <w:marTop w:val="0"/>
      <w:marBottom w:val="0"/>
      <w:divBdr>
        <w:top w:val="none" w:sz="0" w:space="0" w:color="auto"/>
        <w:left w:val="none" w:sz="0" w:space="0" w:color="auto"/>
        <w:bottom w:val="none" w:sz="0" w:space="0" w:color="auto"/>
        <w:right w:val="none" w:sz="0" w:space="0" w:color="auto"/>
      </w:divBdr>
    </w:div>
    <w:div w:id="2069306599">
      <w:bodyDiv w:val="1"/>
      <w:marLeft w:val="0"/>
      <w:marRight w:val="0"/>
      <w:marTop w:val="0"/>
      <w:marBottom w:val="0"/>
      <w:divBdr>
        <w:top w:val="none" w:sz="0" w:space="0" w:color="auto"/>
        <w:left w:val="none" w:sz="0" w:space="0" w:color="auto"/>
        <w:bottom w:val="none" w:sz="0" w:space="0" w:color="auto"/>
        <w:right w:val="none" w:sz="0" w:space="0" w:color="auto"/>
      </w:divBdr>
      <w:divsChild>
        <w:div w:id="554512462">
          <w:marLeft w:val="0"/>
          <w:marRight w:val="0"/>
          <w:marTop w:val="0"/>
          <w:marBottom w:val="0"/>
          <w:divBdr>
            <w:top w:val="none" w:sz="0" w:space="0" w:color="auto"/>
            <w:left w:val="none" w:sz="0" w:space="0" w:color="auto"/>
            <w:bottom w:val="none" w:sz="0" w:space="0" w:color="auto"/>
            <w:right w:val="none" w:sz="0" w:space="0" w:color="auto"/>
          </w:divBdr>
          <w:divsChild>
            <w:div w:id="29692961">
              <w:marLeft w:val="0"/>
              <w:marRight w:val="0"/>
              <w:marTop w:val="0"/>
              <w:marBottom w:val="0"/>
              <w:divBdr>
                <w:top w:val="none" w:sz="0" w:space="0" w:color="auto"/>
                <w:left w:val="none" w:sz="0" w:space="0" w:color="auto"/>
                <w:bottom w:val="none" w:sz="0" w:space="0" w:color="auto"/>
                <w:right w:val="none" w:sz="0" w:space="0" w:color="auto"/>
              </w:divBdr>
              <w:divsChild>
                <w:div w:id="5452180">
                  <w:marLeft w:val="0"/>
                  <w:marRight w:val="0"/>
                  <w:marTop w:val="0"/>
                  <w:marBottom w:val="0"/>
                  <w:divBdr>
                    <w:top w:val="none" w:sz="0" w:space="0" w:color="auto"/>
                    <w:left w:val="none" w:sz="0" w:space="0" w:color="auto"/>
                    <w:bottom w:val="none" w:sz="0" w:space="0" w:color="auto"/>
                    <w:right w:val="none" w:sz="0" w:space="0" w:color="auto"/>
                  </w:divBdr>
                  <w:divsChild>
                    <w:div w:id="294674868">
                      <w:marLeft w:val="0"/>
                      <w:marRight w:val="0"/>
                      <w:marTop w:val="0"/>
                      <w:marBottom w:val="0"/>
                      <w:divBdr>
                        <w:top w:val="none" w:sz="0" w:space="0" w:color="auto"/>
                        <w:left w:val="none" w:sz="0" w:space="0" w:color="auto"/>
                        <w:bottom w:val="none" w:sz="0" w:space="0" w:color="auto"/>
                        <w:right w:val="none" w:sz="0" w:space="0" w:color="auto"/>
                      </w:divBdr>
                    </w:div>
                    <w:div w:id="153808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262434">
              <w:marLeft w:val="0"/>
              <w:marRight w:val="0"/>
              <w:marTop w:val="0"/>
              <w:marBottom w:val="0"/>
              <w:divBdr>
                <w:top w:val="none" w:sz="0" w:space="0" w:color="auto"/>
                <w:left w:val="none" w:sz="0" w:space="0" w:color="auto"/>
                <w:bottom w:val="none" w:sz="0" w:space="0" w:color="auto"/>
                <w:right w:val="none" w:sz="0" w:space="0" w:color="auto"/>
              </w:divBdr>
              <w:divsChild>
                <w:div w:id="889027876">
                  <w:marLeft w:val="180"/>
                  <w:marRight w:val="0"/>
                  <w:marTop w:val="0"/>
                  <w:marBottom w:val="0"/>
                  <w:divBdr>
                    <w:top w:val="none" w:sz="0" w:space="0" w:color="auto"/>
                    <w:left w:val="none" w:sz="0" w:space="0" w:color="auto"/>
                    <w:bottom w:val="none" w:sz="0" w:space="0" w:color="auto"/>
                    <w:right w:val="none" w:sz="0" w:space="0" w:color="auto"/>
                  </w:divBdr>
                  <w:divsChild>
                    <w:div w:id="934362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091917">
          <w:marLeft w:val="0"/>
          <w:marRight w:val="0"/>
          <w:marTop w:val="0"/>
          <w:marBottom w:val="0"/>
          <w:divBdr>
            <w:top w:val="none" w:sz="0" w:space="0" w:color="auto"/>
            <w:left w:val="none" w:sz="0" w:space="0" w:color="auto"/>
            <w:bottom w:val="none" w:sz="0" w:space="0" w:color="auto"/>
            <w:right w:val="none" w:sz="0" w:space="0" w:color="auto"/>
          </w:divBdr>
          <w:divsChild>
            <w:div w:id="486287345">
              <w:marLeft w:val="0"/>
              <w:marRight w:val="0"/>
              <w:marTop w:val="0"/>
              <w:marBottom w:val="0"/>
              <w:divBdr>
                <w:top w:val="none" w:sz="0" w:space="0" w:color="auto"/>
                <w:left w:val="none" w:sz="0" w:space="0" w:color="auto"/>
                <w:bottom w:val="none" w:sz="0" w:space="0" w:color="auto"/>
                <w:right w:val="none" w:sz="0" w:space="0" w:color="auto"/>
              </w:divBdr>
              <w:divsChild>
                <w:div w:id="2030256130">
                  <w:marLeft w:val="0"/>
                  <w:marRight w:val="0"/>
                  <w:marTop w:val="0"/>
                  <w:marBottom w:val="0"/>
                  <w:divBdr>
                    <w:top w:val="none" w:sz="0" w:space="0" w:color="auto"/>
                    <w:left w:val="none" w:sz="0" w:space="0" w:color="auto"/>
                    <w:bottom w:val="none" w:sz="0" w:space="0" w:color="auto"/>
                    <w:right w:val="none" w:sz="0" w:space="0" w:color="auto"/>
                  </w:divBdr>
                  <w:divsChild>
                    <w:div w:id="982320432">
                      <w:marLeft w:val="0"/>
                      <w:marRight w:val="0"/>
                      <w:marTop w:val="0"/>
                      <w:marBottom w:val="0"/>
                      <w:divBdr>
                        <w:top w:val="none" w:sz="0" w:space="0" w:color="auto"/>
                        <w:left w:val="none" w:sz="0" w:space="0" w:color="auto"/>
                        <w:bottom w:val="none" w:sz="0" w:space="0" w:color="auto"/>
                        <w:right w:val="none" w:sz="0" w:space="0" w:color="auto"/>
                      </w:divBdr>
                      <w:divsChild>
                        <w:div w:id="91706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6221413">
      <w:bodyDiv w:val="1"/>
      <w:marLeft w:val="0"/>
      <w:marRight w:val="0"/>
      <w:marTop w:val="0"/>
      <w:marBottom w:val="0"/>
      <w:divBdr>
        <w:top w:val="none" w:sz="0" w:space="0" w:color="auto"/>
        <w:left w:val="none" w:sz="0" w:space="0" w:color="auto"/>
        <w:bottom w:val="none" w:sz="0" w:space="0" w:color="auto"/>
        <w:right w:val="none" w:sz="0" w:space="0" w:color="auto"/>
      </w:divBdr>
      <w:divsChild>
        <w:div w:id="891115253">
          <w:marLeft w:val="0"/>
          <w:marRight w:val="0"/>
          <w:marTop w:val="0"/>
          <w:marBottom w:val="0"/>
          <w:divBdr>
            <w:top w:val="single" w:sz="2" w:space="0" w:color="D9D9E3"/>
            <w:left w:val="single" w:sz="2" w:space="0" w:color="D9D9E3"/>
            <w:bottom w:val="single" w:sz="2" w:space="0" w:color="D9D9E3"/>
            <w:right w:val="single" w:sz="2" w:space="0" w:color="D9D9E3"/>
          </w:divBdr>
          <w:divsChild>
            <w:div w:id="102385123">
              <w:marLeft w:val="0"/>
              <w:marRight w:val="0"/>
              <w:marTop w:val="0"/>
              <w:marBottom w:val="0"/>
              <w:divBdr>
                <w:top w:val="single" w:sz="2" w:space="0" w:color="D9D9E3"/>
                <w:left w:val="single" w:sz="2" w:space="0" w:color="D9D9E3"/>
                <w:bottom w:val="single" w:sz="2" w:space="0" w:color="D9D9E3"/>
                <w:right w:val="single" w:sz="2" w:space="0" w:color="D9D9E3"/>
              </w:divBdr>
              <w:divsChild>
                <w:div w:id="1582064173">
                  <w:marLeft w:val="0"/>
                  <w:marRight w:val="0"/>
                  <w:marTop w:val="0"/>
                  <w:marBottom w:val="0"/>
                  <w:divBdr>
                    <w:top w:val="single" w:sz="2" w:space="0" w:color="D9D9E3"/>
                    <w:left w:val="single" w:sz="2" w:space="0" w:color="D9D9E3"/>
                    <w:bottom w:val="single" w:sz="2" w:space="0" w:color="D9D9E3"/>
                    <w:right w:val="single" w:sz="2" w:space="0" w:color="D9D9E3"/>
                  </w:divBdr>
                  <w:divsChild>
                    <w:div w:id="275648896">
                      <w:marLeft w:val="0"/>
                      <w:marRight w:val="0"/>
                      <w:marTop w:val="0"/>
                      <w:marBottom w:val="0"/>
                      <w:divBdr>
                        <w:top w:val="single" w:sz="2" w:space="0" w:color="D9D9E3"/>
                        <w:left w:val="single" w:sz="2" w:space="0" w:color="D9D9E3"/>
                        <w:bottom w:val="single" w:sz="2" w:space="0" w:color="D9D9E3"/>
                        <w:right w:val="single" w:sz="2" w:space="0" w:color="D9D9E3"/>
                      </w:divBdr>
                      <w:divsChild>
                        <w:div w:id="6292110">
                          <w:marLeft w:val="0"/>
                          <w:marRight w:val="0"/>
                          <w:marTop w:val="0"/>
                          <w:marBottom w:val="0"/>
                          <w:divBdr>
                            <w:top w:val="single" w:sz="2" w:space="0" w:color="auto"/>
                            <w:left w:val="single" w:sz="2" w:space="0" w:color="auto"/>
                            <w:bottom w:val="single" w:sz="6" w:space="0" w:color="auto"/>
                            <w:right w:val="single" w:sz="2" w:space="0" w:color="auto"/>
                          </w:divBdr>
                          <w:divsChild>
                            <w:div w:id="325128753">
                              <w:marLeft w:val="0"/>
                              <w:marRight w:val="0"/>
                              <w:marTop w:val="100"/>
                              <w:marBottom w:val="100"/>
                              <w:divBdr>
                                <w:top w:val="single" w:sz="2" w:space="0" w:color="D9D9E3"/>
                                <w:left w:val="single" w:sz="2" w:space="0" w:color="D9D9E3"/>
                                <w:bottom w:val="single" w:sz="2" w:space="0" w:color="D9D9E3"/>
                                <w:right w:val="single" w:sz="2" w:space="0" w:color="D9D9E3"/>
                              </w:divBdr>
                              <w:divsChild>
                                <w:div w:id="1056703852">
                                  <w:marLeft w:val="0"/>
                                  <w:marRight w:val="0"/>
                                  <w:marTop w:val="0"/>
                                  <w:marBottom w:val="0"/>
                                  <w:divBdr>
                                    <w:top w:val="single" w:sz="2" w:space="0" w:color="D9D9E3"/>
                                    <w:left w:val="single" w:sz="2" w:space="0" w:color="D9D9E3"/>
                                    <w:bottom w:val="single" w:sz="2" w:space="0" w:color="D9D9E3"/>
                                    <w:right w:val="single" w:sz="2" w:space="0" w:color="D9D9E3"/>
                                  </w:divBdr>
                                  <w:divsChild>
                                    <w:div w:id="251401092">
                                      <w:marLeft w:val="0"/>
                                      <w:marRight w:val="0"/>
                                      <w:marTop w:val="0"/>
                                      <w:marBottom w:val="0"/>
                                      <w:divBdr>
                                        <w:top w:val="single" w:sz="2" w:space="0" w:color="D9D9E3"/>
                                        <w:left w:val="single" w:sz="2" w:space="0" w:color="D9D9E3"/>
                                        <w:bottom w:val="single" w:sz="2" w:space="0" w:color="D9D9E3"/>
                                        <w:right w:val="single" w:sz="2" w:space="0" w:color="D9D9E3"/>
                                      </w:divBdr>
                                      <w:divsChild>
                                        <w:div w:id="1271284190">
                                          <w:marLeft w:val="0"/>
                                          <w:marRight w:val="0"/>
                                          <w:marTop w:val="0"/>
                                          <w:marBottom w:val="0"/>
                                          <w:divBdr>
                                            <w:top w:val="single" w:sz="2" w:space="0" w:color="D9D9E3"/>
                                            <w:left w:val="single" w:sz="2" w:space="0" w:color="D9D9E3"/>
                                            <w:bottom w:val="single" w:sz="2" w:space="0" w:color="D9D9E3"/>
                                            <w:right w:val="single" w:sz="2" w:space="0" w:color="D9D9E3"/>
                                          </w:divBdr>
                                          <w:divsChild>
                                            <w:div w:id="1133905075">
                                              <w:marLeft w:val="0"/>
                                              <w:marRight w:val="0"/>
                                              <w:marTop w:val="0"/>
                                              <w:marBottom w:val="0"/>
                                              <w:divBdr>
                                                <w:top w:val="single" w:sz="2" w:space="0" w:color="D9D9E3"/>
                                                <w:left w:val="single" w:sz="2" w:space="0" w:color="D9D9E3"/>
                                                <w:bottom w:val="single" w:sz="2" w:space="0" w:color="D9D9E3"/>
                                                <w:right w:val="single" w:sz="2" w:space="0" w:color="D9D9E3"/>
                                              </w:divBdr>
                                              <w:divsChild>
                                                <w:div w:id="14926792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72363822">
          <w:marLeft w:val="0"/>
          <w:marRight w:val="0"/>
          <w:marTop w:val="0"/>
          <w:marBottom w:val="0"/>
          <w:divBdr>
            <w:top w:val="none" w:sz="0" w:space="0" w:color="auto"/>
            <w:left w:val="none" w:sz="0" w:space="0" w:color="auto"/>
            <w:bottom w:val="none" w:sz="0" w:space="0" w:color="auto"/>
            <w:right w:val="none" w:sz="0" w:space="0" w:color="auto"/>
          </w:divBdr>
        </w:div>
      </w:divsChild>
    </w:div>
    <w:div w:id="2087803035">
      <w:bodyDiv w:val="1"/>
      <w:marLeft w:val="0"/>
      <w:marRight w:val="0"/>
      <w:marTop w:val="0"/>
      <w:marBottom w:val="0"/>
      <w:divBdr>
        <w:top w:val="none" w:sz="0" w:space="0" w:color="auto"/>
        <w:left w:val="none" w:sz="0" w:space="0" w:color="auto"/>
        <w:bottom w:val="none" w:sz="0" w:space="0" w:color="auto"/>
        <w:right w:val="none" w:sz="0" w:space="0" w:color="auto"/>
      </w:divBdr>
      <w:divsChild>
        <w:div w:id="1517118180">
          <w:marLeft w:val="0"/>
          <w:marRight w:val="0"/>
          <w:marTop w:val="0"/>
          <w:marBottom w:val="0"/>
          <w:divBdr>
            <w:top w:val="none" w:sz="0" w:space="0" w:color="auto"/>
            <w:left w:val="none" w:sz="0" w:space="0" w:color="auto"/>
            <w:bottom w:val="none" w:sz="0" w:space="0" w:color="auto"/>
            <w:right w:val="none" w:sz="0" w:space="0" w:color="auto"/>
          </w:divBdr>
        </w:div>
      </w:divsChild>
    </w:div>
    <w:div w:id="2114861039">
      <w:bodyDiv w:val="1"/>
      <w:marLeft w:val="0"/>
      <w:marRight w:val="0"/>
      <w:marTop w:val="0"/>
      <w:marBottom w:val="0"/>
      <w:divBdr>
        <w:top w:val="none" w:sz="0" w:space="0" w:color="auto"/>
        <w:left w:val="none" w:sz="0" w:space="0" w:color="auto"/>
        <w:bottom w:val="none" w:sz="0" w:space="0" w:color="auto"/>
        <w:right w:val="none" w:sz="0" w:space="0" w:color="auto"/>
      </w:divBdr>
      <w:divsChild>
        <w:div w:id="611669478">
          <w:marLeft w:val="0"/>
          <w:marRight w:val="0"/>
          <w:marTop w:val="0"/>
          <w:marBottom w:val="0"/>
          <w:divBdr>
            <w:top w:val="none" w:sz="0" w:space="0" w:color="auto"/>
            <w:left w:val="none" w:sz="0" w:space="0" w:color="auto"/>
            <w:bottom w:val="none" w:sz="0" w:space="0" w:color="auto"/>
            <w:right w:val="none" w:sz="0" w:space="0" w:color="auto"/>
          </w:divBdr>
        </w:div>
      </w:divsChild>
    </w:div>
    <w:div w:id="2126150593">
      <w:bodyDiv w:val="1"/>
      <w:marLeft w:val="0"/>
      <w:marRight w:val="0"/>
      <w:marTop w:val="0"/>
      <w:marBottom w:val="0"/>
      <w:divBdr>
        <w:top w:val="none" w:sz="0" w:space="0" w:color="auto"/>
        <w:left w:val="none" w:sz="0" w:space="0" w:color="auto"/>
        <w:bottom w:val="none" w:sz="0" w:space="0" w:color="auto"/>
        <w:right w:val="none" w:sz="0" w:space="0" w:color="auto"/>
      </w:divBdr>
      <w:divsChild>
        <w:div w:id="1088035321">
          <w:marLeft w:val="0"/>
          <w:marRight w:val="0"/>
          <w:marTop w:val="0"/>
          <w:marBottom w:val="0"/>
          <w:divBdr>
            <w:top w:val="none" w:sz="0" w:space="0" w:color="auto"/>
            <w:left w:val="none" w:sz="0" w:space="0" w:color="auto"/>
            <w:bottom w:val="none" w:sz="0" w:space="0" w:color="auto"/>
            <w:right w:val="none" w:sz="0" w:space="0" w:color="auto"/>
          </w:divBdr>
        </w:div>
      </w:divsChild>
    </w:div>
    <w:div w:id="2130707970">
      <w:bodyDiv w:val="1"/>
      <w:marLeft w:val="0"/>
      <w:marRight w:val="0"/>
      <w:marTop w:val="0"/>
      <w:marBottom w:val="0"/>
      <w:divBdr>
        <w:top w:val="none" w:sz="0" w:space="0" w:color="auto"/>
        <w:left w:val="none" w:sz="0" w:space="0" w:color="auto"/>
        <w:bottom w:val="none" w:sz="0" w:space="0" w:color="auto"/>
        <w:right w:val="none" w:sz="0" w:space="0" w:color="auto"/>
      </w:divBdr>
      <w:divsChild>
        <w:div w:id="2105420493">
          <w:marLeft w:val="0"/>
          <w:marRight w:val="0"/>
          <w:marTop w:val="0"/>
          <w:marBottom w:val="0"/>
          <w:divBdr>
            <w:top w:val="none" w:sz="0" w:space="0" w:color="auto"/>
            <w:left w:val="none" w:sz="0" w:space="0" w:color="auto"/>
            <w:bottom w:val="none" w:sz="0" w:space="0" w:color="auto"/>
            <w:right w:val="none" w:sz="0" w:space="0" w:color="auto"/>
          </w:divBdr>
        </w:div>
      </w:divsChild>
    </w:div>
    <w:div w:id="2143300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png"/><Relationship Id="rId299" Type="http://schemas.openxmlformats.org/officeDocument/2006/relationships/hyperlink" Target="https://LouisianaPTA.org/submitdues" TargetMode="External"/><Relationship Id="rId63" Type="http://schemas.openxmlformats.org/officeDocument/2006/relationships/hyperlink" Target="https://LouisianaPTA.org/meetings" TargetMode="External"/><Relationship Id="rId159" Type="http://schemas.openxmlformats.org/officeDocument/2006/relationships/hyperlink" Target="http://LouisianaPTA.org/membership" TargetMode="External"/><Relationship Id="rId324" Type="http://schemas.openxmlformats.org/officeDocument/2006/relationships/hyperlink" Target="https://LouisianaPTA.org/membership" TargetMode="External"/><Relationship Id="rId366" Type="http://schemas.openxmlformats.org/officeDocument/2006/relationships/hyperlink" Target="https://www.louisianapta.org/contests" TargetMode="External"/><Relationship Id="rId170" Type="http://schemas.openxmlformats.org/officeDocument/2006/relationships/hyperlink" Target="https://www.louisianapta.org/register" TargetMode="External"/><Relationship Id="rId226" Type="http://schemas.openxmlformats.org/officeDocument/2006/relationships/hyperlink" Target="https://LouisianaPTA.org/reflections" TargetMode="External"/><Relationship Id="rId268" Type="http://schemas.openxmlformats.org/officeDocument/2006/relationships/hyperlink" Target="https://www.LouisianaPTA.org/contest" TargetMode="External"/><Relationship Id="rId32" Type="http://schemas.openxmlformats.org/officeDocument/2006/relationships/hyperlink" Target="https://www.LouisianaPTA.org/bylaws" TargetMode="External"/><Relationship Id="rId74" Type="http://schemas.openxmlformats.org/officeDocument/2006/relationships/hyperlink" Target="https://PTA.org/docs/default-source/default-document-library/diversity-outreach-2-pager_v3.pdf" TargetMode="External"/><Relationship Id="rId128" Type="http://schemas.openxmlformats.org/officeDocument/2006/relationships/hyperlink" Target="http://LouisianaPTA.org/register" TargetMode="External"/><Relationship Id="rId377" Type="http://schemas.openxmlformats.org/officeDocument/2006/relationships/hyperlink" Target="https://LouisianaPTA.org/reflections" TargetMode="External"/><Relationship Id="rId5" Type="http://schemas.openxmlformats.org/officeDocument/2006/relationships/webSettings" Target="webSettings.xml"/><Relationship Id="rId181" Type="http://schemas.openxmlformats.org/officeDocument/2006/relationships/hyperlink" Target="https://www.louisianapta.org/affiliation" TargetMode="External"/><Relationship Id="rId237" Type="http://schemas.openxmlformats.org/officeDocument/2006/relationships/hyperlink" Target="https://PTA.org/HealthyMinds" TargetMode="External"/><Relationship Id="rId402" Type="http://schemas.openxmlformats.org/officeDocument/2006/relationships/hyperlink" Target="https://www.uschamber.com/co/start/strategy/grant-writing-guide" TargetMode="External"/><Relationship Id="rId279" Type="http://schemas.openxmlformats.org/officeDocument/2006/relationships/hyperlink" Target="https://www.louisianapta.org/membership" TargetMode="External"/><Relationship Id="rId43" Type="http://schemas.openxmlformats.org/officeDocument/2006/relationships/hyperlink" Target="https://www.pta.org/home/programs/Healthy-Lifestyles" TargetMode="External"/><Relationship Id="rId139" Type="http://schemas.openxmlformats.org/officeDocument/2006/relationships/hyperlink" Target="https://LouisianaPTA.org/treasurer" TargetMode="External"/><Relationship Id="rId290" Type="http://schemas.openxmlformats.org/officeDocument/2006/relationships/hyperlink" Target="http://LouisianaPTA.org/register" TargetMode="External"/><Relationship Id="rId304" Type="http://schemas.openxmlformats.org/officeDocument/2006/relationships/image" Target="media/image17.png"/><Relationship Id="rId346" Type="http://schemas.openxmlformats.org/officeDocument/2006/relationships/customXml" Target="ink/ink6.xml"/><Relationship Id="rId388" Type="http://schemas.openxmlformats.org/officeDocument/2006/relationships/image" Target="media/image35.png"/><Relationship Id="rId85" Type="http://schemas.openxmlformats.org/officeDocument/2006/relationships/hyperlink" Target="https://robertsrules.com/" TargetMode="External"/><Relationship Id="rId150" Type="http://schemas.openxmlformats.org/officeDocument/2006/relationships/hyperlink" Target="https://MoneyMinder.com" TargetMode="External"/><Relationship Id="rId192" Type="http://schemas.openxmlformats.org/officeDocument/2006/relationships/hyperlink" Target="https://www.louisianapta.org/membership" TargetMode="External"/><Relationship Id="rId206" Type="http://schemas.openxmlformats.org/officeDocument/2006/relationships/customXml" Target="ink/ink3.xml"/><Relationship Id="rId413" Type="http://schemas.openxmlformats.org/officeDocument/2006/relationships/hyperlink" Target="mailto:contests@LouisianaPTA.org" TargetMode="External"/><Relationship Id="rId248" Type="http://schemas.openxmlformats.org/officeDocument/2006/relationships/hyperlink" Target="https://LouisianaPTA.org/training" TargetMode="External"/><Relationship Id="rId12" Type="http://schemas.openxmlformats.org/officeDocument/2006/relationships/image" Target="media/image2.png"/><Relationship Id="rId108" Type="http://schemas.openxmlformats.org/officeDocument/2006/relationships/hyperlink" Target="https://www.louisianapta.org/membership" TargetMode="External"/><Relationship Id="rId315" Type="http://schemas.openxmlformats.org/officeDocument/2006/relationships/hyperlink" Target="https://LouisianaPTA.org/membership" TargetMode="External"/><Relationship Id="rId357" Type="http://schemas.openxmlformats.org/officeDocument/2006/relationships/hyperlink" Target="https://www.LouisianaPTA.org/bylaws" TargetMode="External"/><Relationship Id="rId54" Type="http://schemas.openxmlformats.org/officeDocument/2006/relationships/hyperlink" Target="javascript:%20void(0)" TargetMode="External"/><Relationship Id="rId96" Type="http://schemas.openxmlformats.org/officeDocument/2006/relationships/hyperlink" Target="https://www.louisianapta.org/membership" TargetMode="External"/><Relationship Id="rId161" Type="http://schemas.openxmlformats.org/officeDocument/2006/relationships/hyperlink" Target="http://LouisianaPTA.org/training" TargetMode="External"/><Relationship Id="rId217" Type="http://schemas.openxmlformats.org/officeDocument/2006/relationships/hyperlink" Target="mailto:President@LouisianaPTA.org" TargetMode="External"/><Relationship Id="rId399" Type="http://schemas.openxmlformats.org/officeDocument/2006/relationships/image" Target="media/image42.png"/><Relationship Id="rId259" Type="http://schemas.openxmlformats.org/officeDocument/2006/relationships/hyperlink" Target="https://www.louisianapta.org/register" TargetMode="External"/><Relationship Id="rId424" Type="http://schemas.openxmlformats.org/officeDocument/2006/relationships/hyperlink" Target="https://www.LouisianaPTA.org/grants" TargetMode="External"/><Relationship Id="rId119" Type="http://schemas.openxmlformats.org/officeDocument/2006/relationships/image" Target="media/image9.png"/><Relationship Id="rId270" Type="http://schemas.openxmlformats.org/officeDocument/2006/relationships/hyperlink" Target="https://www.louisianapta.org/affiliation" TargetMode="External"/><Relationship Id="rId326" Type="http://schemas.openxmlformats.org/officeDocument/2006/relationships/hyperlink" Target="https://LouisianaPTA.org/membership" TargetMode="External"/><Relationship Id="rId65" Type="http://schemas.openxmlformats.org/officeDocument/2006/relationships/hyperlink" Target="https://PTA.org/docs/default-source/default-document-library/dei-action-plan-template-final.pdf" TargetMode="External"/><Relationship Id="rId130" Type="http://schemas.openxmlformats.org/officeDocument/2006/relationships/hyperlink" Target="http://www.PTA.org" TargetMode="External"/><Relationship Id="rId368" Type="http://schemas.openxmlformats.org/officeDocument/2006/relationships/hyperlink" Target="https://www.nfpa.org/FPW" TargetMode="External"/><Relationship Id="rId172" Type="http://schemas.openxmlformats.org/officeDocument/2006/relationships/hyperlink" Target="https://www.louisianapta.org/reflections" TargetMode="External"/><Relationship Id="rId228" Type="http://schemas.openxmlformats.org/officeDocument/2006/relationships/hyperlink" Target="https://PTA.org/home/run-your-pta/how-we-pta/access-to-opportunities" TargetMode="External"/><Relationship Id="rId281" Type="http://schemas.openxmlformats.org/officeDocument/2006/relationships/hyperlink" Target="https://www.louisianapta.org/membership" TargetMode="External"/><Relationship Id="rId34" Type="http://schemas.openxmlformats.org/officeDocument/2006/relationships/hyperlink" Target="https://LouisianaPTA.org/toolkits" TargetMode="External"/><Relationship Id="rId76" Type="http://schemas.openxmlformats.org/officeDocument/2006/relationships/hyperlink" Target="https://PTA.org/docs/default-source/files/runyourpta/2020/diversity/lgbtq-glossary.pdf" TargetMode="External"/><Relationship Id="rId141" Type="http://schemas.openxmlformats.org/officeDocument/2006/relationships/hyperlink" Target="https://waveapps.com" TargetMode="External"/><Relationship Id="rId379" Type="http://schemas.openxmlformats.org/officeDocument/2006/relationships/image" Target="media/image33.png"/><Relationship Id="rId7" Type="http://schemas.openxmlformats.org/officeDocument/2006/relationships/endnotes" Target="endnotes.xml"/><Relationship Id="rId183" Type="http://schemas.openxmlformats.org/officeDocument/2006/relationships/hyperlink" Target="https://www.louisianapta.org/reflections" TargetMode="External"/><Relationship Id="rId239" Type="http://schemas.openxmlformats.org/officeDocument/2006/relationships/hyperlink" Target="https://www.PTA.org/home/events" TargetMode="External"/><Relationship Id="rId390" Type="http://schemas.openxmlformats.org/officeDocument/2006/relationships/hyperlink" Target="https://LouisianaPTA.org/awards" TargetMode="External"/><Relationship Id="rId404" Type="http://schemas.openxmlformats.org/officeDocument/2006/relationships/hyperlink" Target="https://www.PTA.org/home/programs/family-reading" TargetMode="External"/><Relationship Id="rId250" Type="http://schemas.openxmlformats.org/officeDocument/2006/relationships/hyperlink" Target="https://LouisianaPTA.org/affiliation" TargetMode="External"/><Relationship Id="rId292" Type="http://schemas.openxmlformats.org/officeDocument/2006/relationships/hyperlink" Target="http://www.LouisanaPTA.org/affiliation" TargetMode="External"/><Relationship Id="rId306" Type="http://schemas.openxmlformats.org/officeDocument/2006/relationships/hyperlink" Target="https://canva.com/design/DAF8QcdQrKU/WBJ93JlBEPyrHB2Ihimqcg/edit" TargetMode="External"/><Relationship Id="rId45" Type="http://schemas.openxmlformats.org/officeDocument/2006/relationships/hyperlink" Target="https://www.pta.org/home/run-your-pta/Awards-Grants" TargetMode="External"/><Relationship Id="rId87" Type="http://schemas.openxmlformats.org/officeDocument/2006/relationships/hyperlink" Target="https://PTA.org/Grants" TargetMode="External"/><Relationship Id="rId110" Type="http://schemas.openxmlformats.org/officeDocument/2006/relationships/hyperlink" Target="https://www.louisianapta.org/membership" TargetMode="External"/><Relationship Id="rId348" Type="http://schemas.openxmlformats.org/officeDocument/2006/relationships/hyperlink" Target="mailto:President@LouisianaPTA.org" TargetMode="External"/><Relationship Id="rId152" Type="http://schemas.openxmlformats.org/officeDocument/2006/relationships/image" Target="media/image11.png"/><Relationship Id="rId194" Type="http://schemas.openxmlformats.org/officeDocument/2006/relationships/hyperlink" Target="https://www.louisianapta.org/membership" TargetMode="External"/><Relationship Id="rId208" Type="http://schemas.openxmlformats.org/officeDocument/2006/relationships/customXml" Target="ink/ink4.xml"/><Relationship Id="rId415" Type="http://schemas.openxmlformats.org/officeDocument/2006/relationships/hyperlink" Target="https://www.LouisianaPTA.org/grants" TargetMode="External"/><Relationship Id="rId261" Type="http://schemas.openxmlformats.org/officeDocument/2006/relationships/hyperlink" Target="https://www.louisianapta.org/reflections" TargetMode="External"/><Relationship Id="rId14" Type="http://schemas.openxmlformats.org/officeDocument/2006/relationships/image" Target="media/image4.png"/><Relationship Id="rId56" Type="http://schemas.openxmlformats.org/officeDocument/2006/relationships/hyperlink" Target="https://www.pta.org/home/run-your-pta/marketplace/PTA-Fundraising-Marketplace/Fundraising/Questions-to-Consider-When-Developing-Fundraising-Strategies" TargetMode="External"/><Relationship Id="rId317" Type="http://schemas.openxmlformats.org/officeDocument/2006/relationships/hyperlink" Target="https://LouisianaPTA.org/register" TargetMode="External"/><Relationship Id="rId359" Type="http://schemas.openxmlformats.org/officeDocument/2006/relationships/image" Target="media/image27.png"/><Relationship Id="rId98" Type="http://schemas.openxmlformats.org/officeDocument/2006/relationships/hyperlink" Target="http://www.PTA.org" TargetMode="External"/><Relationship Id="rId121" Type="http://schemas.openxmlformats.org/officeDocument/2006/relationships/hyperlink" Target="http://www.LouisanaPTA.org/affiliation" TargetMode="External"/><Relationship Id="rId163" Type="http://schemas.openxmlformats.org/officeDocument/2006/relationships/hyperlink" Target="https://LouisanaPTA.org/affiliation" TargetMode="External"/><Relationship Id="rId219" Type="http://schemas.openxmlformats.org/officeDocument/2006/relationships/hyperlink" Target="https://www.LouisianaPTA.org" TargetMode="External"/><Relationship Id="rId370" Type="http://schemas.openxmlformats.org/officeDocument/2006/relationships/hyperlink" Target="https://www.louisianapta.org/contests" TargetMode="External"/><Relationship Id="rId426" Type="http://schemas.openxmlformats.org/officeDocument/2006/relationships/fontTable" Target="fontTable.xml"/><Relationship Id="rId230" Type="http://schemas.openxmlformats.org/officeDocument/2006/relationships/hyperlink" Target="https://www.pta.org/home/programs/Healthy-Lifestyles" TargetMode="External"/><Relationship Id="rId25" Type="http://schemas.openxmlformats.org/officeDocument/2006/relationships/hyperlink" Target="https://OnOurSleeves.org" TargetMode="External"/><Relationship Id="rId67" Type="http://schemas.openxmlformats.org/officeDocument/2006/relationships/hyperlink" Target="https://PTA.org/docs/default-source/files/runyourpta/diversity/inclusive-communication-during-the-holidays.pdf" TargetMode="External"/><Relationship Id="rId272" Type="http://schemas.openxmlformats.org/officeDocument/2006/relationships/hyperlink" Target="https://www.louisianapta.org/reflections" TargetMode="External"/><Relationship Id="rId328" Type="http://schemas.openxmlformats.org/officeDocument/2006/relationships/image" Target="media/image20.jpeg"/><Relationship Id="rId132" Type="http://schemas.openxmlformats.org/officeDocument/2006/relationships/hyperlink" Target="https://www.pta.org/docs/default-source/secure-files---state-leaders/resource-bank/state-pta-virtual-meeting-script-samples.docx" TargetMode="External"/><Relationship Id="rId174" Type="http://schemas.openxmlformats.org/officeDocument/2006/relationships/hyperlink" Target="https://www.louisianapta.org/membership" TargetMode="External"/><Relationship Id="rId381" Type="http://schemas.openxmlformats.org/officeDocument/2006/relationships/hyperlink" Target="HTTPS://LouisianaPTA.org/awards" TargetMode="External"/><Relationship Id="rId241" Type="http://schemas.openxmlformats.org/officeDocument/2006/relationships/hyperlink" Target="https://LouisianaPTA.org/training" TargetMode="External"/><Relationship Id="rId36" Type="http://schemas.openxmlformats.org/officeDocument/2006/relationships/hyperlink" Target="https://LouisianaPTA.org/register" TargetMode="External"/><Relationship Id="rId283" Type="http://schemas.openxmlformats.org/officeDocument/2006/relationships/hyperlink" Target="https://www.louisianapta.org/membership" TargetMode="External"/><Relationship Id="rId78" Type="http://schemas.openxmlformats.org/officeDocument/2006/relationships/hyperlink" Target="https://PTA.org/docs/default-source/files/runyourpta/2020/diversity/dei-guide-for-pta-local-leaders.pdf" TargetMode="External"/><Relationship Id="rId101" Type="http://schemas.openxmlformats.org/officeDocument/2006/relationships/hyperlink" Target="https://www.LouisianaPTA.org/contest" TargetMode="External"/><Relationship Id="rId143" Type="http://schemas.openxmlformats.org/officeDocument/2006/relationships/hyperlink" Target="https://libreoffice.com" TargetMode="External"/><Relationship Id="rId185" Type="http://schemas.openxmlformats.org/officeDocument/2006/relationships/hyperlink" Target="https://www.louisianapta.org/membership" TargetMode="External"/><Relationship Id="rId350" Type="http://schemas.openxmlformats.org/officeDocument/2006/relationships/hyperlink" Target="HTTPS://LouisianaPTA.org/awards" TargetMode="External"/><Relationship Id="rId406" Type="http://schemas.openxmlformats.org/officeDocument/2006/relationships/hyperlink" Target="mailto:contests@LouisianaPTA.org" TargetMode="External"/><Relationship Id="rId9" Type="http://schemas.openxmlformats.org/officeDocument/2006/relationships/footer" Target="footer1.xml"/><Relationship Id="rId210" Type="http://schemas.openxmlformats.org/officeDocument/2006/relationships/hyperlink" Target="http://www.LouisanaPTA.org/affiliation" TargetMode="External"/><Relationship Id="rId392" Type="http://schemas.openxmlformats.org/officeDocument/2006/relationships/hyperlink" Target="https://LouisianaPTA.org/awards" TargetMode="External"/><Relationship Id="rId252" Type="http://schemas.openxmlformats.org/officeDocument/2006/relationships/hyperlink" Target="https://LouisianaPTA.org/secretary" TargetMode="External"/><Relationship Id="rId294" Type="http://schemas.openxmlformats.org/officeDocument/2006/relationships/hyperlink" Target="https://www.PTA.org" TargetMode="External"/><Relationship Id="rId308" Type="http://schemas.openxmlformats.org/officeDocument/2006/relationships/hyperlink" Target="https://www.cheddarup.com/" TargetMode="External"/><Relationship Id="rId47" Type="http://schemas.openxmlformats.org/officeDocument/2006/relationships/hyperlink" Target="https://LouisianaPTA.org/training" TargetMode="External"/><Relationship Id="rId89" Type="http://schemas.openxmlformats.org/officeDocument/2006/relationships/hyperlink" Target="https://www.louisianapta.org/reflections" TargetMode="External"/><Relationship Id="rId112" Type="http://schemas.openxmlformats.org/officeDocument/2006/relationships/hyperlink" Target="https://www.louisianapta.org/membership" TargetMode="External"/><Relationship Id="rId154" Type="http://schemas.openxmlformats.org/officeDocument/2006/relationships/image" Target="media/image12.png"/><Relationship Id="rId361" Type="http://schemas.openxmlformats.org/officeDocument/2006/relationships/image" Target="media/image30.png"/><Relationship Id="rId196" Type="http://schemas.openxmlformats.org/officeDocument/2006/relationships/hyperlink" Target="https://LouisianaPTA.org/register" TargetMode="External"/><Relationship Id="rId417" Type="http://schemas.openxmlformats.org/officeDocument/2006/relationships/hyperlink" Target="mailto:contests@LouisianaPTA.org" TargetMode="External"/><Relationship Id="rId16" Type="http://schemas.openxmlformats.org/officeDocument/2006/relationships/image" Target="media/image5.png"/><Relationship Id="rId221" Type="http://schemas.openxmlformats.org/officeDocument/2006/relationships/hyperlink" Target="https://LouisianaPTA.org/affiliation" TargetMode="External"/><Relationship Id="rId263" Type="http://schemas.openxmlformats.org/officeDocument/2006/relationships/hyperlink" Target="https://www.louisianapta.org/membership" TargetMode="External"/><Relationship Id="rId319" Type="http://schemas.openxmlformats.org/officeDocument/2006/relationships/hyperlink" Target="https://LouisianaPTA.org/membership" TargetMode="External"/><Relationship Id="rId58" Type="http://schemas.openxmlformats.org/officeDocument/2006/relationships/hyperlink" Target="https://waveapps.com" TargetMode="External"/><Relationship Id="rId123" Type="http://schemas.openxmlformats.org/officeDocument/2006/relationships/hyperlink" Target="http://LouisianaPTA.org/register" TargetMode="External"/><Relationship Id="rId330" Type="http://schemas.openxmlformats.org/officeDocument/2006/relationships/image" Target="media/image22.jpeg"/><Relationship Id="rId165" Type="http://schemas.openxmlformats.org/officeDocument/2006/relationships/hyperlink" Target="https://LouisianaPTA.org/treasurer" TargetMode="External"/><Relationship Id="rId372" Type="http://schemas.openxmlformats.org/officeDocument/2006/relationships/hyperlink" Target="https://www.louisianapta.org/contests" TargetMode="External"/><Relationship Id="rId428" Type="http://schemas.openxmlformats.org/officeDocument/2006/relationships/theme" Target="theme/theme1.xml"/><Relationship Id="rId232" Type="http://schemas.openxmlformats.org/officeDocument/2006/relationships/hyperlink" Target="https://www.pta.org/home/run-your-pta/how-we-pta/addressing-food-insecurity" TargetMode="External"/><Relationship Id="rId274" Type="http://schemas.openxmlformats.org/officeDocument/2006/relationships/hyperlink" Target="https://www.louisianapta.org/membership" TargetMode="External"/><Relationship Id="rId27" Type="http://schemas.openxmlformats.org/officeDocument/2006/relationships/image" Target="media/image130.png"/><Relationship Id="rId48" Type="http://schemas.openxmlformats.org/officeDocument/2006/relationships/hyperlink" Target="https://LouisianaPTA.org/training" TargetMode="External"/><Relationship Id="rId69" Type="http://schemas.openxmlformats.org/officeDocument/2006/relationships/hyperlink" Target="https://PTA.org/docs/default-source/default-document-library/how-to-talk-about-race-justice-in-americaaa2a48f1aa3e63899f67ff00009b2bd9.pdf" TargetMode="External"/><Relationship Id="rId113" Type="http://schemas.openxmlformats.org/officeDocument/2006/relationships/hyperlink" Target="https://www.louisianapta.org/register" TargetMode="External"/><Relationship Id="rId134" Type="http://schemas.openxmlformats.org/officeDocument/2006/relationships/hyperlink" Target="https://louisianapta.org/register" TargetMode="External"/><Relationship Id="rId320" Type="http://schemas.openxmlformats.org/officeDocument/2006/relationships/hyperlink" Target="https://LouisianaPTA.org/membership" TargetMode="External"/><Relationship Id="rId80" Type="http://schemas.openxmlformats.org/officeDocument/2006/relationships/hyperlink" Target="https://PTA.org/docs/default-source/default-document-library/dei-community-profile-template-final.pdf" TargetMode="External"/><Relationship Id="rId155" Type="http://schemas.openxmlformats.org/officeDocument/2006/relationships/hyperlink" Target="https://newjerseypta.zendesk.com/hc/en-us/articles/4407848348307-Appropriate-Use-of-PTA-Funds" TargetMode="External"/><Relationship Id="rId176" Type="http://schemas.openxmlformats.org/officeDocument/2006/relationships/hyperlink" Target="http://www.PTA.org" TargetMode="External"/><Relationship Id="rId197" Type="http://schemas.openxmlformats.org/officeDocument/2006/relationships/hyperlink" Target="https://LouisianaPTA.org/training" TargetMode="External"/><Relationship Id="rId362" Type="http://schemas.openxmlformats.org/officeDocument/2006/relationships/hyperlink" Target="https://geauxbiz.com" TargetMode="External"/><Relationship Id="rId383" Type="http://schemas.openxmlformats.org/officeDocument/2006/relationships/image" Target="media/image34.png"/><Relationship Id="rId418" Type="http://schemas.openxmlformats.org/officeDocument/2006/relationships/hyperlink" Target="mailto:contests@LouisianaPTA.org" TargetMode="External"/><Relationship Id="rId201" Type="http://schemas.openxmlformats.org/officeDocument/2006/relationships/customXml" Target="ink/ink1.xml"/><Relationship Id="rId222" Type="http://schemas.openxmlformats.org/officeDocument/2006/relationships/hyperlink" Target="https://PTA.org/local-leader-kit" TargetMode="External"/><Relationship Id="rId243" Type="http://schemas.openxmlformats.org/officeDocument/2006/relationships/hyperlink" Target="https://louisianapta.org" TargetMode="External"/><Relationship Id="rId264" Type="http://schemas.openxmlformats.org/officeDocument/2006/relationships/hyperlink" Target="https://www.louisianapta.org/training" TargetMode="External"/><Relationship Id="rId285" Type="http://schemas.openxmlformats.org/officeDocument/2006/relationships/footer" Target="footer6.xml"/><Relationship Id="rId38" Type="http://schemas.openxmlformats.org/officeDocument/2006/relationships/hyperlink" Target="https://PTA.org/programs" TargetMode="External"/><Relationship Id="rId59" Type="http://schemas.openxmlformats.org/officeDocument/2006/relationships/hyperlink" Target="https://CheddarUp.com" TargetMode="External"/><Relationship Id="rId103" Type="http://schemas.openxmlformats.org/officeDocument/2006/relationships/hyperlink" Target="https://www.louisianapta.org/affiliation" TargetMode="External"/><Relationship Id="rId124" Type="http://schemas.openxmlformats.org/officeDocument/2006/relationships/hyperlink" Target="http://LouisianaPTA.org/training" TargetMode="External"/><Relationship Id="rId310" Type="http://schemas.openxmlformats.org/officeDocument/2006/relationships/image" Target="media/image18.png"/><Relationship Id="rId70" Type="http://schemas.openxmlformats.org/officeDocument/2006/relationships/hyperlink" Target="https://PTA.org/docs/default-source/files/runyourpta/2020/diversity/lgbtq-glossary.pdf" TargetMode="External"/><Relationship Id="rId91" Type="http://schemas.openxmlformats.org/officeDocument/2006/relationships/hyperlink" Target="https://www.louisianapta.org/calendar" TargetMode="External"/><Relationship Id="rId145" Type="http://schemas.openxmlformats.org/officeDocument/2006/relationships/hyperlink" Target="https://LouisianaPTA.org/submitdues" TargetMode="External"/><Relationship Id="rId166" Type="http://schemas.openxmlformats.org/officeDocument/2006/relationships/image" Target="media/image13.png"/><Relationship Id="rId187" Type="http://schemas.openxmlformats.org/officeDocument/2006/relationships/hyperlink" Target="https://www.louisianapta.org/membership" TargetMode="External"/><Relationship Id="rId331" Type="http://schemas.openxmlformats.org/officeDocument/2006/relationships/image" Target="media/image23.jpeg"/><Relationship Id="rId352" Type="http://schemas.openxmlformats.org/officeDocument/2006/relationships/hyperlink" Target="https://LouisianaPTA.org/elections" TargetMode="External"/><Relationship Id="rId373" Type="http://schemas.openxmlformats.org/officeDocument/2006/relationships/hyperlink" Target="https://LouisianaPTA.org/reflections" TargetMode="External"/><Relationship Id="rId394" Type="http://schemas.openxmlformats.org/officeDocument/2006/relationships/image" Target="media/image37.png"/><Relationship Id="rId408" Type="http://schemas.openxmlformats.org/officeDocument/2006/relationships/hyperlink" Target="https://www.LouisianaPTA.org/grants" TargetMode="External"/><Relationship Id="rId1" Type="http://schemas.openxmlformats.org/officeDocument/2006/relationships/customXml" Target="../customXml/item1.xml"/><Relationship Id="rId212" Type="http://schemas.openxmlformats.org/officeDocument/2006/relationships/hyperlink" Target="http://LouisianaPTA.org/membership" TargetMode="External"/><Relationship Id="rId233" Type="http://schemas.openxmlformats.org/officeDocument/2006/relationships/hyperlink" Target="https://www.pta.org/home/run-your-pta/ptsa-resources" TargetMode="External"/><Relationship Id="rId254" Type="http://schemas.openxmlformats.org/officeDocument/2006/relationships/hyperlink" Target="https://LouisianaPTA.org/membership" TargetMode="External"/><Relationship Id="rId28" Type="http://schemas.openxmlformats.org/officeDocument/2006/relationships/hyperlink" Target="https://SeymoresFoundation.org" TargetMode="External"/><Relationship Id="rId49" Type="http://schemas.openxmlformats.org/officeDocument/2006/relationships/hyperlink" Target="mailto:President@LouisianaPTA.org" TargetMode="External"/><Relationship Id="rId114" Type="http://schemas.openxmlformats.org/officeDocument/2006/relationships/hyperlink" Target="https://www.louisianapta.org/membership" TargetMode="External"/><Relationship Id="rId275" Type="http://schemas.openxmlformats.org/officeDocument/2006/relationships/hyperlink" Target="https://www.louisianapta.org/membership" TargetMode="External"/><Relationship Id="rId296" Type="http://schemas.openxmlformats.org/officeDocument/2006/relationships/hyperlink" Target="https://www.PTA.org" TargetMode="External"/><Relationship Id="rId300" Type="http://schemas.openxmlformats.org/officeDocument/2006/relationships/hyperlink" Target="https://www.LouisianaPTA.org/membership" TargetMode="External"/><Relationship Id="rId60" Type="http://schemas.openxmlformats.org/officeDocument/2006/relationships/hyperlink" Target="https://libreoffice.com" TargetMode="External"/><Relationship Id="rId81" Type="http://schemas.openxmlformats.org/officeDocument/2006/relationships/hyperlink" Target="https://PTA.org/docs/default-source/default-document-library/enhancing-dei-facilitator's-guide-final.pdf" TargetMode="External"/><Relationship Id="rId135" Type="http://schemas.openxmlformats.org/officeDocument/2006/relationships/hyperlink" Target="https://geauxbiz.com" TargetMode="External"/><Relationship Id="rId156" Type="http://schemas.openxmlformats.org/officeDocument/2006/relationships/hyperlink" Target="https://www.pta.org/docs/default-source/local-leader-kit/2018-lptalk-fundraising-qrg-final.pdf" TargetMode="External"/><Relationship Id="rId177" Type="http://schemas.openxmlformats.org/officeDocument/2006/relationships/hyperlink" Target="https://www.louisianapta.org/grants" TargetMode="External"/><Relationship Id="rId198" Type="http://schemas.openxmlformats.org/officeDocument/2006/relationships/hyperlink" Target="https://LouisianaPTA.org/affiliation" TargetMode="External"/><Relationship Id="rId321" Type="http://schemas.openxmlformats.org/officeDocument/2006/relationships/hyperlink" Target="https://LouisianaPTA.org/membership" TargetMode="External"/><Relationship Id="rId363" Type="http://schemas.openxmlformats.org/officeDocument/2006/relationships/hyperlink" Target="https://geauxbiz.com" TargetMode="External"/><Relationship Id="rId384" Type="http://schemas.openxmlformats.org/officeDocument/2006/relationships/hyperlink" Target="HTTPS://LouisianaPTA.org/awards" TargetMode="External"/><Relationship Id="rId419" Type="http://schemas.openxmlformats.org/officeDocument/2006/relationships/image" Target="media/image48.png"/><Relationship Id="rId223" Type="http://schemas.openxmlformats.org/officeDocument/2006/relationships/hyperlink" Target="https://LouisianaPTA.org/advocate" TargetMode="External"/><Relationship Id="rId244" Type="http://schemas.openxmlformats.org/officeDocument/2006/relationships/hyperlink" Target="https://pta.org" TargetMode="External"/><Relationship Id="rId39" Type="http://schemas.openxmlformats.org/officeDocument/2006/relationships/hyperlink" Target="https://www.pta.org/home/programs/National-PTA-School-of-Excellence" TargetMode="External"/><Relationship Id="rId265" Type="http://schemas.openxmlformats.org/officeDocument/2006/relationships/hyperlink" Target="http://www.PTA.org" TargetMode="External"/><Relationship Id="rId286" Type="http://schemas.openxmlformats.org/officeDocument/2006/relationships/hyperlink" Target="https://PTA.org/programs" TargetMode="External"/><Relationship Id="rId50" Type="http://schemas.openxmlformats.org/officeDocument/2006/relationships/hyperlink" Target="https://LouisianaPTA.org/membership" TargetMode="External"/><Relationship Id="rId104" Type="http://schemas.openxmlformats.org/officeDocument/2006/relationships/hyperlink" Target="https://www.PTA.org/home/programs/family-reading" TargetMode="External"/><Relationship Id="rId125" Type="http://schemas.openxmlformats.org/officeDocument/2006/relationships/hyperlink" Target="http://www.LouisanaPTA.org/affiliation" TargetMode="External"/><Relationship Id="rId146" Type="http://schemas.openxmlformats.org/officeDocument/2006/relationships/hyperlink" Target="https://LouisianaPTA.org/membership" TargetMode="External"/><Relationship Id="rId167" Type="http://schemas.openxmlformats.org/officeDocument/2006/relationships/footer" Target="footer4.xml"/><Relationship Id="rId188" Type="http://schemas.openxmlformats.org/officeDocument/2006/relationships/hyperlink" Target="https://www.louisianapta.org/membership" TargetMode="External"/><Relationship Id="rId311" Type="http://schemas.openxmlformats.org/officeDocument/2006/relationships/image" Target="media/image19.png"/><Relationship Id="rId332" Type="http://schemas.openxmlformats.org/officeDocument/2006/relationships/image" Target="media/image23.jpg"/><Relationship Id="rId353" Type="http://schemas.openxmlformats.org/officeDocument/2006/relationships/footer" Target="footer10.xml"/><Relationship Id="rId374" Type="http://schemas.openxmlformats.org/officeDocument/2006/relationships/image" Target="media/image32.png"/><Relationship Id="rId395" Type="http://schemas.openxmlformats.org/officeDocument/2006/relationships/hyperlink" Target="https://www.PTA.org/SignUp" TargetMode="External"/><Relationship Id="rId409" Type="http://schemas.openxmlformats.org/officeDocument/2006/relationships/image" Target="media/image46.png"/><Relationship Id="rId71" Type="http://schemas.openxmlformats.org/officeDocument/2006/relationships/hyperlink" Target="https://PTA.org/docs/default-source/default-document-library/dei-action-plan-template-final.pdf" TargetMode="External"/><Relationship Id="rId92" Type="http://schemas.openxmlformats.org/officeDocument/2006/relationships/hyperlink" Target="https://www.louisianapta.org/register" TargetMode="External"/><Relationship Id="rId213" Type="http://schemas.openxmlformats.org/officeDocument/2006/relationships/hyperlink" Target="http://LouisianaPTA.org/register" TargetMode="External"/><Relationship Id="rId234" Type="http://schemas.openxmlformats.org/officeDocument/2006/relationships/hyperlink" Target="https://www.PTA.org/local-leader-kit/leadership/lead-the-pta-way" TargetMode="External"/><Relationship Id="rId420" Type="http://schemas.openxmlformats.org/officeDocument/2006/relationships/hyperlink" Target="https://www.LouisianaPTA.org/grants" TargetMode="External"/><Relationship Id="rId2" Type="http://schemas.openxmlformats.org/officeDocument/2006/relationships/numbering" Target="numbering.xml"/><Relationship Id="rId29" Type="http://schemas.openxmlformats.org/officeDocument/2006/relationships/hyperlink" Target="https://www.pta.org" TargetMode="External"/><Relationship Id="rId255" Type="http://schemas.openxmlformats.org/officeDocument/2006/relationships/hyperlink" Target="https://LouisianaPTA.org/advocate" TargetMode="External"/><Relationship Id="rId276" Type="http://schemas.openxmlformats.org/officeDocument/2006/relationships/hyperlink" Target="https://www.louisianapta.org/membership" TargetMode="External"/><Relationship Id="rId297" Type="http://schemas.openxmlformats.org/officeDocument/2006/relationships/hyperlink" Target="https://LouisianaPTA.org/register" TargetMode="External"/><Relationship Id="rId40" Type="http://schemas.openxmlformats.org/officeDocument/2006/relationships/hyperlink" Target="https://www.pta.org/home/programs/reflections" TargetMode="External"/><Relationship Id="rId115" Type="http://schemas.openxmlformats.org/officeDocument/2006/relationships/hyperlink" Target="https://www.louisianapta.org/register" TargetMode="External"/><Relationship Id="rId136" Type="http://schemas.openxmlformats.org/officeDocument/2006/relationships/hyperlink" Target="https://LouisianaPTA.org/membership" TargetMode="External"/><Relationship Id="rId157" Type="http://schemas.openxmlformats.org/officeDocument/2006/relationships/hyperlink" Target="http://www.LouisanaPTA.org/affiliation" TargetMode="External"/><Relationship Id="rId178" Type="http://schemas.openxmlformats.org/officeDocument/2006/relationships/hyperlink" Target="https://www.louisianapta.org/membership" TargetMode="External"/><Relationship Id="rId301" Type="http://schemas.openxmlformats.org/officeDocument/2006/relationships/image" Target="media/image14.png"/><Relationship Id="rId322" Type="http://schemas.openxmlformats.org/officeDocument/2006/relationships/hyperlink" Target="https://LouisianaPTA.org/membership" TargetMode="External"/><Relationship Id="rId364" Type="http://schemas.openxmlformats.org/officeDocument/2006/relationships/hyperlink" Target="https://coraweb.sos.la.gov/commercialsearch/commercialsearch.aspx" TargetMode="External"/><Relationship Id="rId61" Type="http://schemas.openxmlformats.org/officeDocument/2006/relationships/hyperlink" Target="https://friendsofLAPTA.CheddarUp.com" TargetMode="External"/><Relationship Id="rId82" Type="http://schemas.openxmlformats.org/officeDocument/2006/relationships/hyperlink" Target="https://PTA.org/docs/default-source/files/advocacy/position-statements/inclusive-curriculum-in-k-12-schools-ps.pdf" TargetMode="External"/><Relationship Id="rId199" Type="http://schemas.openxmlformats.org/officeDocument/2006/relationships/hyperlink" Target="https://louisianapta.org/bylaws" TargetMode="External"/><Relationship Id="rId203" Type="http://schemas.openxmlformats.org/officeDocument/2006/relationships/image" Target="media/image230.png"/><Relationship Id="rId385" Type="http://schemas.openxmlformats.org/officeDocument/2006/relationships/hyperlink" Target="https://form.jotform.com/221794928286067" TargetMode="External"/><Relationship Id="rId224" Type="http://schemas.openxmlformats.org/officeDocument/2006/relationships/hyperlink" Target="https://LouisianaPTA.org/Bylaws" TargetMode="External"/><Relationship Id="rId245" Type="http://schemas.openxmlformats.org/officeDocument/2006/relationships/hyperlink" Target="https://PTA.org/" TargetMode="External"/><Relationship Id="rId266" Type="http://schemas.openxmlformats.org/officeDocument/2006/relationships/hyperlink" Target="https://www.louisianapta.org/grants" TargetMode="External"/><Relationship Id="rId287" Type="http://schemas.openxmlformats.org/officeDocument/2006/relationships/hyperlink" Target="http://www.LouisanaPTA.org/affiliation" TargetMode="External"/><Relationship Id="rId410" Type="http://schemas.openxmlformats.org/officeDocument/2006/relationships/hyperlink" Target="https://www.LouisianaPTA.org/grants" TargetMode="External"/><Relationship Id="rId30" Type="http://schemas.openxmlformats.org/officeDocument/2006/relationships/hyperlink" Target="https://LouisianaPTA.org/familyengagement" TargetMode="External"/><Relationship Id="rId105" Type="http://schemas.openxmlformats.org/officeDocument/2006/relationships/hyperlink" Target="https://www.louisianapta.org/reflections" TargetMode="External"/><Relationship Id="rId126" Type="http://schemas.openxmlformats.org/officeDocument/2006/relationships/hyperlink" Target="http://LouisianaPTA.org/register" TargetMode="External"/><Relationship Id="rId147" Type="http://schemas.openxmlformats.org/officeDocument/2006/relationships/hyperlink" Target="https://geauxbiz.com" TargetMode="External"/><Relationship Id="rId168" Type="http://schemas.openxmlformats.org/officeDocument/2006/relationships/hyperlink" Target="mailto:President@LouisianaPTA.org" TargetMode="External"/><Relationship Id="rId312" Type="http://schemas.openxmlformats.org/officeDocument/2006/relationships/hyperlink" Target="https://www.cheddarup.com/" TargetMode="External"/><Relationship Id="rId333" Type="http://schemas.openxmlformats.org/officeDocument/2006/relationships/hyperlink" Target="https://www.canva.com/design/DAGEp7aNyQk/QP_HgigAaxkFce1PKaUMlQ/edit?utm_content=DAGEp7aNyQk&amp;utm_campaign=designshare&amp;utm_medium=link2&amp;utm_source=sharebutton" TargetMode="External"/><Relationship Id="rId354" Type="http://schemas.openxmlformats.org/officeDocument/2006/relationships/footer" Target="footer11.xml"/><Relationship Id="rId51" Type="http://schemas.openxmlformats.org/officeDocument/2006/relationships/hyperlink" Target="https://LouisianaPTA.org/treasurer" TargetMode="External"/><Relationship Id="rId72" Type="http://schemas.openxmlformats.org/officeDocument/2006/relationships/hyperlink" Target="https://PTA.org/docs/default-source/files/runyourpta/diversity/inclusive-holiday-programming.pdf" TargetMode="External"/><Relationship Id="rId93" Type="http://schemas.openxmlformats.org/officeDocument/2006/relationships/hyperlink" Target="https://www.louisianapta.org/register" TargetMode="External"/><Relationship Id="rId189" Type="http://schemas.openxmlformats.org/officeDocument/2006/relationships/hyperlink" Target="https://www.nea.org" TargetMode="External"/><Relationship Id="rId375" Type="http://schemas.openxmlformats.org/officeDocument/2006/relationships/hyperlink" Target="https://LouisianaPTA.org/reflections" TargetMode="External"/><Relationship Id="rId396" Type="http://schemas.openxmlformats.org/officeDocument/2006/relationships/image" Target="media/image38.png"/><Relationship Id="rId3" Type="http://schemas.openxmlformats.org/officeDocument/2006/relationships/styles" Target="styles.xml"/><Relationship Id="rId214" Type="http://schemas.openxmlformats.org/officeDocument/2006/relationships/hyperlink" Target="http://LouisianaPTA.org/training" TargetMode="External"/><Relationship Id="rId235" Type="http://schemas.openxmlformats.org/officeDocument/2006/relationships/hyperlink" Target="https://www.pta.org/home/run-your-pta/Diversity-Equity-Inclusion/supporting-multicultural-membership-growth/Male-Engagement" TargetMode="External"/><Relationship Id="rId256" Type="http://schemas.openxmlformats.org/officeDocument/2006/relationships/hyperlink" Target="https://LouisianaPTA.org/programs" TargetMode="External"/><Relationship Id="rId277" Type="http://schemas.openxmlformats.org/officeDocument/2006/relationships/hyperlink" Target="https://www.louisianapta.org/membership" TargetMode="External"/><Relationship Id="rId298" Type="http://schemas.openxmlformats.org/officeDocument/2006/relationships/hyperlink" Target="https://LouisianaPTA.org/membership" TargetMode="External"/><Relationship Id="rId400" Type="http://schemas.openxmlformats.org/officeDocument/2006/relationships/image" Target="media/image43.png"/><Relationship Id="rId421" Type="http://schemas.openxmlformats.org/officeDocument/2006/relationships/hyperlink" Target="https://www.LouisianaPTA.org/grants" TargetMode="External"/><Relationship Id="rId116" Type="http://schemas.openxmlformats.org/officeDocument/2006/relationships/hyperlink" Target="https://www.louisianapta.org/membership" TargetMode="External"/><Relationship Id="rId137" Type="http://schemas.openxmlformats.org/officeDocument/2006/relationships/hyperlink" Target="https://LouisianaPTA.org/funds" TargetMode="External"/><Relationship Id="rId158" Type="http://schemas.openxmlformats.org/officeDocument/2006/relationships/hyperlink" Target="http://www.LouisanaPTA.org/affiliation" TargetMode="External"/><Relationship Id="rId302" Type="http://schemas.openxmlformats.org/officeDocument/2006/relationships/image" Target="media/image15.png"/><Relationship Id="rId323" Type="http://schemas.openxmlformats.org/officeDocument/2006/relationships/hyperlink" Target="https://LouisianaPTA.org/membership" TargetMode="External"/><Relationship Id="rId41" Type="http://schemas.openxmlformats.org/officeDocument/2006/relationships/hyperlink" Target="https://www.pta.org/home/programs/family-reading" TargetMode="External"/><Relationship Id="rId62" Type="http://schemas.openxmlformats.org/officeDocument/2006/relationships/image" Target="media/image7.png"/><Relationship Id="rId83" Type="http://schemas.openxmlformats.org/officeDocument/2006/relationships/footer" Target="footer3.xml"/><Relationship Id="rId179" Type="http://schemas.openxmlformats.org/officeDocument/2006/relationships/hyperlink" Target="https://www.LouisianaPTA.org/contest" TargetMode="External"/><Relationship Id="rId365" Type="http://schemas.openxmlformats.org/officeDocument/2006/relationships/footer" Target="footer12.xml"/><Relationship Id="rId386" Type="http://schemas.openxmlformats.org/officeDocument/2006/relationships/hyperlink" Target="HTTPS://LouisianaPTA.org/awards" TargetMode="External"/><Relationship Id="rId190" Type="http://schemas.openxmlformats.org/officeDocument/2006/relationships/hyperlink" Target="https://www.louisianapta.org/membership" TargetMode="External"/><Relationship Id="rId204" Type="http://schemas.openxmlformats.org/officeDocument/2006/relationships/customXml" Target="ink/ink2.xml"/><Relationship Id="rId225" Type="http://schemas.openxmlformats.org/officeDocument/2006/relationships/hyperlink" Target="https://PTA.org/local-leader-kit/communications" TargetMode="External"/><Relationship Id="rId246" Type="http://schemas.openxmlformats.org/officeDocument/2006/relationships/hyperlink" Target="https://LouisianaPTA.org" TargetMode="External"/><Relationship Id="rId267" Type="http://schemas.openxmlformats.org/officeDocument/2006/relationships/hyperlink" Target="https://www.louisianapta.org/membership" TargetMode="External"/><Relationship Id="rId288" Type="http://schemas.openxmlformats.org/officeDocument/2006/relationships/hyperlink" Target="http://www.LouisanaPTA.org/affiliation" TargetMode="External"/><Relationship Id="rId411" Type="http://schemas.openxmlformats.org/officeDocument/2006/relationships/hyperlink" Target="mailto:healthyminds@LouisianaPTA.org" TargetMode="External"/><Relationship Id="rId106" Type="http://schemas.openxmlformats.org/officeDocument/2006/relationships/hyperlink" Target="https://www.louisianapta.org/grants" TargetMode="External"/><Relationship Id="rId127" Type="http://schemas.openxmlformats.org/officeDocument/2006/relationships/hyperlink" Target="http://LouisianaPTA.org/membership" TargetMode="External"/><Relationship Id="rId313" Type="http://schemas.openxmlformats.org/officeDocument/2006/relationships/hyperlink" Target="https://www.cheddarup.com/" TargetMode="External"/><Relationship Id="rId10" Type="http://schemas.openxmlformats.org/officeDocument/2006/relationships/hyperlink" Target="mailto:President@LouisianaPTA.org" TargetMode="External"/><Relationship Id="rId31" Type="http://schemas.openxmlformats.org/officeDocument/2006/relationships/footer" Target="footer2.xml"/><Relationship Id="rId52" Type="http://schemas.openxmlformats.org/officeDocument/2006/relationships/hyperlink" Target="https://waveapps.com" TargetMode="External"/><Relationship Id="rId73" Type="http://schemas.openxmlformats.org/officeDocument/2006/relationships/hyperlink" Target="https://PTA.org/docs/default-source/files/runyourpta/diversity/inclusive-communication-during-the-holidays.pdf" TargetMode="External"/><Relationship Id="rId94" Type="http://schemas.openxmlformats.org/officeDocument/2006/relationships/hyperlink" Target="https://www.louisianapta.org/reflections" TargetMode="External"/><Relationship Id="rId148" Type="http://schemas.openxmlformats.org/officeDocument/2006/relationships/hyperlink" Target="http://www.irs.gov/charities/article/0%2C%2Cid%3D169250%2C00.html" TargetMode="External"/><Relationship Id="rId169" Type="http://schemas.openxmlformats.org/officeDocument/2006/relationships/hyperlink" Target="https://www.louisianapta.org/calendar" TargetMode="External"/><Relationship Id="rId334" Type="http://schemas.openxmlformats.org/officeDocument/2006/relationships/customXml" Target="ink/ink5.xml"/><Relationship Id="rId355" Type="http://schemas.openxmlformats.org/officeDocument/2006/relationships/hyperlink" Target="https://LouisianaPTA.org/Bylaws" TargetMode="External"/><Relationship Id="rId376" Type="http://schemas.openxmlformats.org/officeDocument/2006/relationships/hyperlink" Target="https://www.pta.org/home/programs/reflections" TargetMode="External"/><Relationship Id="rId397" Type="http://schemas.openxmlformats.org/officeDocument/2006/relationships/image" Target="media/image40.png"/><Relationship Id="rId4" Type="http://schemas.openxmlformats.org/officeDocument/2006/relationships/settings" Target="settings.xml"/><Relationship Id="rId180" Type="http://schemas.openxmlformats.org/officeDocument/2006/relationships/hyperlink" Target="https://www.louisianapta.org/membership" TargetMode="External"/><Relationship Id="rId215" Type="http://schemas.openxmlformats.org/officeDocument/2006/relationships/hyperlink" Target="http://www.LouisanaPTA.org/affiliation" TargetMode="External"/><Relationship Id="rId236" Type="http://schemas.openxmlformats.org/officeDocument/2006/relationships/hyperlink" Target="https://www.louisianapta.org/membership" TargetMode="External"/><Relationship Id="rId257" Type="http://schemas.openxmlformats.org/officeDocument/2006/relationships/hyperlink" Target="https://LouisianaPTA.org/elections" TargetMode="External"/><Relationship Id="rId278" Type="http://schemas.openxmlformats.org/officeDocument/2006/relationships/hyperlink" Target="https://www.nea.org" TargetMode="External"/><Relationship Id="rId401" Type="http://schemas.openxmlformats.org/officeDocument/2006/relationships/image" Target="media/image44.png"/><Relationship Id="rId422" Type="http://schemas.openxmlformats.org/officeDocument/2006/relationships/hyperlink" Target="mailto:contests@LouisianaPTA.org" TargetMode="External"/><Relationship Id="rId303" Type="http://schemas.openxmlformats.org/officeDocument/2006/relationships/image" Target="media/image16.png"/><Relationship Id="rId42" Type="http://schemas.openxmlformats.org/officeDocument/2006/relationships/hyperlink" Target="https://www.pta.org/home/programs/stem" TargetMode="External"/><Relationship Id="rId84" Type="http://schemas.openxmlformats.org/officeDocument/2006/relationships/hyperlink" Target="https://PTA.org/programs" TargetMode="External"/><Relationship Id="rId138" Type="http://schemas.openxmlformats.org/officeDocument/2006/relationships/image" Target="media/image10.png"/><Relationship Id="rId345" Type="http://schemas.openxmlformats.org/officeDocument/2006/relationships/image" Target="media/image39.png"/><Relationship Id="rId387" Type="http://schemas.openxmlformats.org/officeDocument/2006/relationships/hyperlink" Target="https://form.jotform.com/221794928286067" TargetMode="External"/><Relationship Id="rId191" Type="http://schemas.openxmlformats.org/officeDocument/2006/relationships/hyperlink" Target="https://www.louisianapta.org/register" TargetMode="External"/><Relationship Id="rId205" Type="http://schemas.openxmlformats.org/officeDocument/2006/relationships/image" Target="media/image240.png"/><Relationship Id="rId247" Type="http://schemas.openxmlformats.org/officeDocument/2006/relationships/hyperlink" Target="https://LouisianaPTA.org/register" TargetMode="External"/><Relationship Id="rId412" Type="http://schemas.openxmlformats.org/officeDocument/2006/relationships/hyperlink" Target="mailto:contests@LouisianaPTA.org" TargetMode="External"/><Relationship Id="rId107" Type="http://schemas.openxmlformats.org/officeDocument/2006/relationships/hyperlink" Target="https://www.louisianapta.org/membership" TargetMode="External"/><Relationship Id="rId289" Type="http://schemas.openxmlformats.org/officeDocument/2006/relationships/hyperlink" Target="http://LouisianaPTA.org/membership" TargetMode="External"/><Relationship Id="rId11" Type="http://schemas.openxmlformats.org/officeDocument/2006/relationships/hyperlink" Target="https://LouisianaPTA.org/history" TargetMode="External"/><Relationship Id="rId53" Type="http://schemas.openxmlformats.org/officeDocument/2006/relationships/hyperlink" Target="https://LouisianaPTA.org/funds" TargetMode="External"/><Relationship Id="rId149" Type="http://schemas.openxmlformats.org/officeDocument/2006/relationships/hyperlink" Target="https://www.irs.gov/pub/irs-pdf/p5248.pdf" TargetMode="External"/><Relationship Id="rId314" Type="http://schemas.openxmlformats.org/officeDocument/2006/relationships/hyperlink" Target="https://libreoffice.com" TargetMode="External"/><Relationship Id="rId356" Type="http://schemas.openxmlformats.org/officeDocument/2006/relationships/hyperlink" Target="https://LouisianaPTA.org/bylaws" TargetMode="External"/><Relationship Id="rId398" Type="http://schemas.openxmlformats.org/officeDocument/2006/relationships/image" Target="media/image41.png"/><Relationship Id="rId95" Type="http://schemas.openxmlformats.org/officeDocument/2006/relationships/hyperlink" Target="https://www.louisianapta.org/affiliation" TargetMode="External"/><Relationship Id="rId160" Type="http://schemas.openxmlformats.org/officeDocument/2006/relationships/hyperlink" Target="http://LouisianaPTA.org/register" TargetMode="External"/><Relationship Id="rId216" Type="http://schemas.openxmlformats.org/officeDocument/2006/relationships/footer" Target="footer5.xml"/><Relationship Id="rId423" Type="http://schemas.openxmlformats.org/officeDocument/2006/relationships/image" Target="media/image49.png"/><Relationship Id="rId258" Type="http://schemas.openxmlformats.org/officeDocument/2006/relationships/hyperlink" Target="https://www.louisianapta.org/calendar" TargetMode="External"/><Relationship Id="rId64" Type="http://schemas.openxmlformats.org/officeDocument/2006/relationships/hyperlink" Target="https://www.LouisianaPTA.org/registration" TargetMode="External"/><Relationship Id="rId118" Type="http://schemas.openxmlformats.org/officeDocument/2006/relationships/hyperlink" Target="https://www.louisianapta.org/register" TargetMode="External"/><Relationship Id="rId325" Type="http://schemas.openxmlformats.org/officeDocument/2006/relationships/hyperlink" Target="https://LouisianaPTA.org/membership" TargetMode="External"/><Relationship Id="rId367" Type="http://schemas.openxmlformats.org/officeDocument/2006/relationships/image" Target="media/image28.jpeg"/><Relationship Id="rId171" Type="http://schemas.openxmlformats.org/officeDocument/2006/relationships/hyperlink" Target="https://www.louisianapta.org/register" TargetMode="External"/><Relationship Id="rId227" Type="http://schemas.openxmlformats.org/officeDocument/2006/relationships/hyperlink" Target="https://www.PTA.org/home/run-your-pta/Diversity-Equity-Inclusion" TargetMode="External"/><Relationship Id="rId269" Type="http://schemas.openxmlformats.org/officeDocument/2006/relationships/hyperlink" Target="https://www.louisianapta.org/membership" TargetMode="External"/><Relationship Id="rId33" Type="http://schemas.openxmlformats.org/officeDocument/2006/relationships/hyperlink" Target="https://www.LouisianaPTA.org/register" TargetMode="External"/><Relationship Id="rId129" Type="http://schemas.openxmlformats.org/officeDocument/2006/relationships/hyperlink" Target="https://LouisianaPTA.org/register" TargetMode="External"/><Relationship Id="rId280" Type="http://schemas.openxmlformats.org/officeDocument/2006/relationships/hyperlink" Target="https://www.louisianapta.org/register" TargetMode="External"/><Relationship Id="rId75" Type="http://schemas.openxmlformats.org/officeDocument/2006/relationships/hyperlink" Target="https://PTA.org/docs/default-source/default-document-library/how-to-talk-about-race-justice-in-americaaa2a48f1aa3e63899f67ff00009b2bd9.pdf" TargetMode="External"/><Relationship Id="rId140" Type="http://schemas.openxmlformats.org/officeDocument/2006/relationships/hyperlink" Target="https://MoneyMinder.com" TargetMode="External"/><Relationship Id="rId182" Type="http://schemas.openxmlformats.org/officeDocument/2006/relationships/hyperlink" Target="https://www.PTA.org/home/programs/family-reading" TargetMode="External"/><Relationship Id="rId378" Type="http://schemas.openxmlformats.org/officeDocument/2006/relationships/hyperlink" Target="mailto:Reflections@LouisianaPTA.org" TargetMode="External"/><Relationship Id="rId403" Type="http://schemas.openxmlformats.org/officeDocument/2006/relationships/hyperlink" Target="https://www.LouisianaPTA.org/grants" TargetMode="External"/><Relationship Id="rId6" Type="http://schemas.openxmlformats.org/officeDocument/2006/relationships/footnotes" Target="footnotes.xml"/><Relationship Id="rId238" Type="http://schemas.openxmlformats.org/officeDocument/2006/relationships/hyperlink" Target="https://PTA.org/home/programs" TargetMode="External"/><Relationship Id="rId291" Type="http://schemas.openxmlformats.org/officeDocument/2006/relationships/hyperlink" Target="http://LouisianaPTA.org/training" TargetMode="External"/><Relationship Id="rId305" Type="http://schemas.openxmlformats.org/officeDocument/2006/relationships/hyperlink" Target="https://PTA.org/home/run-your-pta/membership-resources" TargetMode="External"/><Relationship Id="rId347" Type="http://schemas.openxmlformats.org/officeDocument/2006/relationships/footer" Target="footer8.xml"/><Relationship Id="rId44" Type="http://schemas.openxmlformats.org/officeDocument/2006/relationships/hyperlink" Target="https://www.pta.org/home/programs/connected" TargetMode="External"/><Relationship Id="rId86" Type="http://schemas.openxmlformats.org/officeDocument/2006/relationships/hyperlink" Target="https://LouisianaPTA.org/register" TargetMode="External"/><Relationship Id="rId151" Type="http://schemas.openxmlformats.org/officeDocument/2006/relationships/hyperlink" Target="https://waveapps.com/" TargetMode="External"/><Relationship Id="rId389" Type="http://schemas.openxmlformats.org/officeDocument/2006/relationships/hyperlink" Target="https://LouisianaPTA.org/awards" TargetMode="External"/><Relationship Id="rId193" Type="http://schemas.openxmlformats.org/officeDocument/2006/relationships/hyperlink" Target="https://www.louisianapta.org/register" TargetMode="External"/><Relationship Id="rId207" Type="http://schemas.openxmlformats.org/officeDocument/2006/relationships/image" Target="media/image25.png"/><Relationship Id="rId249" Type="http://schemas.openxmlformats.org/officeDocument/2006/relationships/hyperlink" Target="https://LouisianaPTA.org/president" TargetMode="External"/><Relationship Id="rId414" Type="http://schemas.openxmlformats.org/officeDocument/2006/relationships/image" Target="media/image47.png"/><Relationship Id="rId13" Type="http://schemas.openxmlformats.org/officeDocument/2006/relationships/image" Target="media/image3.png"/><Relationship Id="rId109" Type="http://schemas.openxmlformats.org/officeDocument/2006/relationships/hyperlink" Target="https://www.louisianapta.org/membership" TargetMode="External"/><Relationship Id="rId260" Type="http://schemas.openxmlformats.org/officeDocument/2006/relationships/hyperlink" Target="https://www.louisianapta.org/register" TargetMode="External"/><Relationship Id="rId316" Type="http://schemas.openxmlformats.org/officeDocument/2006/relationships/hyperlink" Target="https://LouisianaPTA.org/membership" TargetMode="External"/><Relationship Id="rId55" Type="http://schemas.openxmlformats.org/officeDocument/2006/relationships/hyperlink" Target="https://LouisianaPTA.org/funds" TargetMode="External"/><Relationship Id="rId97" Type="http://schemas.openxmlformats.org/officeDocument/2006/relationships/hyperlink" Target="https://www.louisianapta.org/training" TargetMode="External"/><Relationship Id="rId120" Type="http://schemas.openxmlformats.org/officeDocument/2006/relationships/hyperlink" Target="http://www.LouisanaPTA.org/affiliation" TargetMode="External"/><Relationship Id="rId358" Type="http://schemas.openxmlformats.org/officeDocument/2006/relationships/image" Target="media/image24.png"/><Relationship Id="rId162" Type="http://schemas.openxmlformats.org/officeDocument/2006/relationships/hyperlink" Target="http://www.LouisanaPTA.org/affiliation" TargetMode="External"/><Relationship Id="rId218" Type="http://schemas.openxmlformats.org/officeDocument/2006/relationships/hyperlink" Target="https://LouisianaPTA.org/register" TargetMode="External"/><Relationship Id="rId425" Type="http://schemas.openxmlformats.org/officeDocument/2006/relationships/footer" Target="footer13.xml"/><Relationship Id="rId271" Type="http://schemas.openxmlformats.org/officeDocument/2006/relationships/hyperlink" Target="https://www.PTA.org/home/programs/family-reading" TargetMode="External"/><Relationship Id="rId24" Type="http://schemas.openxmlformats.org/officeDocument/2006/relationships/image" Target="media/image110.png"/><Relationship Id="rId66" Type="http://schemas.openxmlformats.org/officeDocument/2006/relationships/hyperlink" Target="https://PTA.org/docs/default-source/files/runyourpta/diversity/inclusive-holiday-programming.pdf" TargetMode="External"/><Relationship Id="rId131" Type="http://schemas.openxmlformats.org/officeDocument/2006/relationships/hyperlink" Target="http://www.louisianapta.org/" TargetMode="External"/><Relationship Id="rId327" Type="http://schemas.openxmlformats.org/officeDocument/2006/relationships/hyperlink" Target="https://LouisianaPTA.org/membership" TargetMode="External"/><Relationship Id="rId369" Type="http://schemas.openxmlformats.org/officeDocument/2006/relationships/image" Target="media/image31.png"/><Relationship Id="rId173" Type="http://schemas.openxmlformats.org/officeDocument/2006/relationships/hyperlink" Target="https://www.louisianapta.org/affiliation" TargetMode="External"/><Relationship Id="rId229" Type="http://schemas.openxmlformats.org/officeDocument/2006/relationships/hyperlink" Target="https://www.PTA.org/local-leader-kit/fundraising/mission-driven-fundraising" TargetMode="External"/><Relationship Id="rId380" Type="http://schemas.openxmlformats.org/officeDocument/2006/relationships/hyperlink" Target="HTTPS://LouisianaPTA.org/awards" TargetMode="External"/><Relationship Id="rId240" Type="http://schemas.openxmlformats.org/officeDocument/2006/relationships/hyperlink" Target="https://LouisianaPTA.org/training" TargetMode="External"/><Relationship Id="rId35" Type="http://schemas.openxmlformats.org/officeDocument/2006/relationships/hyperlink" Target="https://LouisianaPTA.org/treasurer" TargetMode="External"/><Relationship Id="rId77" Type="http://schemas.openxmlformats.org/officeDocument/2006/relationships/hyperlink" Target="https://PTA.org/docs/default-source/default-document-library/dei-brief-final-072720.pdf" TargetMode="External"/><Relationship Id="rId100" Type="http://schemas.openxmlformats.org/officeDocument/2006/relationships/hyperlink" Target="https://www.louisianapta.org/membership" TargetMode="External"/><Relationship Id="rId282" Type="http://schemas.openxmlformats.org/officeDocument/2006/relationships/hyperlink" Target="https://www.louisianapta.org/register" TargetMode="External"/><Relationship Id="rId8" Type="http://schemas.openxmlformats.org/officeDocument/2006/relationships/image" Target="media/image1.png"/><Relationship Id="rId142" Type="http://schemas.openxmlformats.org/officeDocument/2006/relationships/hyperlink" Target="https://CheddarUp.com" TargetMode="External"/><Relationship Id="rId184" Type="http://schemas.openxmlformats.org/officeDocument/2006/relationships/hyperlink" Target="https://www.louisianapta.org/grants" TargetMode="External"/><Relationship Id="rId391" Type="http://schemas.openxmlformats.org/officeDocument/2006/relationships/image" Target="media/image36.png"/><Relationship Id="rId405" Type="http://schemas.openxmlformats.org/officeDocument/2006/relationships/hyperlink" Target="mailto:Contests@LouisianaPTA.org" TargetMode="External"/><Relationship Id="rId251" Type="http://schemas.openxmlformats.org/officeDocument/2006/relationships/hyperlink" Target="https://LouisianaPTA.org/treasurer" TargetMode="External"/><Relationship Id="rId46" Type="http://schemas.openxmlformats.org/officeDocument/2006/relationships/hyperlink" Target="https://PTA.org/grants" TargetMode="External"/><Relationship Id="rId293" Type="http://schemas.openxmlformats.org/officeDocument/2006/relationships/footer" Target="footer7.xml"/><Relationship Id="rId307" Type="http://schemas.openxmlformats.org/officeDocument/2006/relationships/hyperlink" Target="https://LouisianaPTA.org/membership" TargetMode="External"/><Relationship Id="rId349" Type="http://schemas.openxmlformats.org/officeDocument/2006/relationships/hyperlink" Target="https://www.pta.org/the-center-for-family-engagement/podcast/notes-from-the-backpack/speaking-up-for-every-child-tips-from-a-parent-advocate" TargetMode="External"/><Relationship Id="rId88" Type="http://schemas.openxmlformats.org/officeDocument/2006/relationships/hyperlink" Target="https://www.louisianapta.org/membership" TargetMode="External"/><Relationship Id="rId111" Type="http://schemas.openxmlformats.org/officeDocument/2006/relationships/hyperlink" Target="https://www.nea.org" TargetMode="External"/><Relationship Id="rId153" Type="http://schemas.openxmlformats.org/officeDocument/2006/relationships/hyperlink" Target="https://www.louisianapta.org/treasurer" TargetMode="External"/><Relationship Id="rId195" Type="http://schemas.openxmlformats.org/officeDocument/2006/relationships/hyperlink" Target="https://www.louisianapta.org/register" TargetMode="External"/><Relationship Id="rId209" Type="http://schemas.openxmlformats.org/officeDocument/2006/relationships/image" Target="media/image26.png"/><Relationship Id="rId360" Type="http://schemas.openxmlformats.org/officeDocument/2006/relationships/image" Target="media/image29.png"/><Relationship Id="rId416" Type="http://schemas.openxmlformats.org/officeDocument/2006/relationships/hyperlink" Target="https://www.LouisianaPTA.org/grants" TargetMode="External"/><Relationship Id="rId220" Type="http://schemas.openxmlformats.org/officeDocument/2006/relationships/hyperlink" Target="https://www.pta.org" TargetMode="External"/><Relationship Id="rId15" Type="http://schemas.openxmlformats.org/officeDocument/2006/relationships/hyperlink" Target="https://LouisianaPTA.org/friends" TargetMode="External"/><Relationship Id="rId57" Type="http://schemas.openxmlformats.org/officeDocument/2006/relationships/hyperlink" Target="https://MoneyMinder.com" TargetMode="External"/><Relationship Id="rId262" Type="http://schemas.openxmlformats.org/officeDocument/2006/relationships/hyperlink" Target="https://www.louisianapta.org/affiliation" TargetMode="External"/><Relationship Id="rId318" Type="http://schemas.openxmlformats.org/officeDocument/2006/relationships/hyperlink" Target="https://LouisianaPTA.org/membership" TargetMode="External"/><Relationship Id="rId99" Type="http://schemas.openxmlformats.org/officeDocument/2006/relationships/hyperlink" Target="https://www.louisianapta.org/grants" TargetMode="External"/><Relationship Id="rId122" Type="http://schemas.openxmlformats.org/officeDocument/2006/relationships/hyperlink" Target="http://LouisianaPTA.org/membership" TargetMode="External"/><Relationship Id="rId164" Type="http://schemas.openxmlformats.org/officeDocument/2006/relationships/hyperlink" Target="https://LouisianaPTA.org/Bylaws" TargetMode="External"/><Relationship Id="rId371" Type="http://schemas.openxmlformats.org/officeDocument/2006/relationships/hyperlink" Target="https://www.louisianapta.org/contests" TargetMode="External"/><Relationship Id="rId427" Type="http://schemas.openxmlformats.org/officeDocument/2006/relationships/glossaryDocument" Target="glossary/document.xml"/><Relationship Id="rId26" Type="http://schemas.openxmlformats.org/officeDocument/2006/relationships/image" Target="media/image6.png"/><Relationship Id="rId231" Type="http://schemas.openxmlformats.org/officeDocument/2006/relationships/hyperlink" Target="https://www.pta.org/home/run-your-pta/how-we-pta/social-and-emotional-well-being" TargetMode="External"/><Relationship Id="rId273" Type="http://schemas.openxmlformats.org/officeDocument/2006/relationships/hyperlink" Target="https://www.louisianapta.org/grants" TargetMode="External"/><Relationship Id="rId329" Type="http://schemas.openxmlformats.org/officeDocument/2006/relationships/image" Target="media/image21.jpeg"/><Relationship Id="rId68" Type="http://schemas.openxmlformats.org/officeDocument/2006/relationships/hyperlink" Target="https://PTA.org/docs/default-source/default-document-library/diversity-outreach-2-pager_v3.pdf" TargetMode="External"/><Relationship Id="rId133" Type="http://schemas.openxmlformats.org/officeDocument/2006/relationships/hyperlink" Target="http://LouisianaPTA.org/treasurer" TargetMode="External"/><Relationship Id="rId175" Type="http://schemas.openxmlformats.org/officeDocument/2006/relationships/hyperlink" Target="https://www.louisianapta.org/training" TargetMode="External"/><Relationship Id="rId200" Type="http://schemas.openxmlformats.org/officeDocument/2006/relationships/hyperlink" Target="https://louisianapta.org/elections" TargetMode="External"/><Relationship Id="rId382" Type="http://schemas.openxmlformats.org/officeDocument/2006/relationships/hyperlink" Target="https://LouisianaPTA.org/awards" TargetMode="External"/><Relationship Id="rId242" Type="http://schemas.openxmlformats.org/officeDocument/2006/relationships/hyperlink" Target="mailto:President@LouisianaPTA.org" TargetMode="External"/><Relationship Id="rId284" Type="http://schemas.openxmlformats.org/officeDocument/2006/relationships/hyperlink" Target="https://www.louisianapta.org/register" TargetMode="External"/><Relationship Id="rId37" Type="http://schemas.openxmlformats.org/officeDocument/2006/relationships/hyperlink" Target="https://louisianapta.org/calendar" TargetMode="External"/><Relationship Id="rId79" Type="http://schemas.openxmlformats.org/officeDocument/2006/relationships/hyperlink" Target="https://PTA.org/home/run-your-pta/Diversity-Equity-Inclusion/leadership-tips-and-tools/Diversity-and-Inclusion-Initiatives-Frequently-Asked-Questions" TargetMode="External"/><Relationship Id="rId102" Type="http://schemas.openxmlformats.org/officeDocument/2006/relationships/hyperlink" Target="https://www.louisianapta.org/membership" TargetMode="External"/><Relationship Id="rId144" Type="http://schemas.openxmlformats.org/officeDocument/2006/relationships/hyperlink" Target="https://friendsofLAPTA.CheddarUp.com" TargetMode="External"/><Relationship Id="rId90" Type="http://schemas.openxmlformats.org/officeDocument/2006/relationships/hyperlink" Target="http://LouisianaPTA.org/register" TargetMode="External"/><Relationship Id="rId186" Type="http://schemas.openxmlformats.org/officeDocument/2006/relationships/hyperlink" Target="https://www.louisianapta.org/membership" TargetMode="External"/><Relationship Id="rId351" Type="http://schemas.openxmlformats.org/officeDocument/2006/relationships/footer" Target="footer9.xml"/><Relationship Id="rId393" Type="http://schemas.openxmlformats.org/officeDocument/2006/relationships/hyperlink" Target="https://LouisianaPTA.org/awards" TargetMode="External"/><Relationship Id="rId407" Type="http://schemas.openxmlformats.org/officeDocument/2006/relationships/image" Target="media/image45.png"/><Relationship Id="rId211" Type="http://schemas.openxmlformats.org/officeDocument/2006/relationships/hyperlink" Target="http://www.LouisanaPTA.org/affiliation" TargetMode="External"/><Relationship Id="rId253" Type="http://schemas.openxmlformats.org/officeDocument/2006/relationships/hyperlink" Target="https://LouisianaPTA.org/membership" TargetMode="External"/><Relationship Id="rId295" Type="http://schemas.openxmlformats.org/officeDocument/2006/relationships/hyperlink" Target="https://LouisianaPTA.org/membership" TargetMode="External"/><Relationship Id="rId309" Type="http://schemas.openxmlformats.org/officeDocument/2006/relationships/hyperlink" Target="https://PTA.org-how-to-create-your-own-pta-value-message.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A5E09AD0B7554CA5AED685953D31B8FF"/>
        <w:category>
          <w:name w:val="General"/>
          <w:gallery w:val="placeholder"/>
        </w:category>
        <w:types>
          <w:type w:val="bbPlcHdr"/>
        </w:types>
        <w:behaviors>
          <w:behavior w:val="content"/>
        </w:behaviors>
        <w:guid w:val="{49687878-585E-4E35-8A5D-7A2671C9E80C}"/>
      </w:docPartPr>
      <w:docPartBody>
        <w:p w:rsidR="00FD5479" w:rsidRDefault="00A84ED0" w:rsidP="00A84ED0">
          <w:pPr>
            <w:pStyle w:val="A5E09AD0B7554CA5AED685953D31B8FF"/>
          </w:pPr>
          <w:r>
            <w:t>[Your School PTA Meeting]</w:t>
          </w:r>
        </w:p>
      </w:docPartBody>
    </w:docPart>
    <w:docPart>
      <w:docPartPr>
        <w:name w:val="25139EAAE26E41A3B4771E186DC55DBB"/>
        <w:category>
          <w:name w:val="General"/>
          <w:gallery w:val="placeholder"/>
        </w:category>
        <w:types>
          <w:type w:val="bbPlcHdr"/>
        </w:types>
        <w:behaviors>
          <w:behavior w:val="content"/>
        </w:behaviors>
        <w:guid w:val="{8110E95E-CC0E-4F88-A8BD-0793742D4B38}"/>
      </w:docPartPr>
      <w:docPartBody>
        <w:p w:rsidR="00FD5479" w:rsidRDefault="00A84ED0" w:rsidP="00A84ED0">
          <w:pPr>
            <w:pStyle w:val="25139EAAE26E41A3B4771E186DC55DBB"/>
          </w:pPr>
          <w:r>
            <w:t>[Name]</w:t>
          </w:r>
        </w:p>
      </w:docPartBody>
    </w:docPart>
    <w:docPart>
      <w:docPartPr>
        <w:name w:val="4270D761C32249E39D0AF7540AE6819B"/>
        <w:category>
          <w:name w:val="General"/>
          <w:gallery w:val="placeholder"/>
        </w:category>
        <w:types>
          <w:type w:val="bbPlcHdr"/>
        </w:types>
        <w:behaviors>
          <w:behavior w:val="content"/>
        </w:behaviors>
        <w:guid w:val="{FEE6B2E2-FA5B-47BF-9ECB-3B43BE58E9B0}"/>
      </w:docPartPr>
      <w:docPartBody>
        <w:p w:rsidR="00FD5479" w:rsidRDefault="00A84ED0" w:rsidP="00A84ED0">
          <w:pPr>
            <w:pStyle w:val="4270D761C32249E39D0AF7540AE6819B"/>
          </w:pPr>
          <w:r>
            <w:t>[Name, Title]</w:t>
          </w:r>
        </w:p>
      </w:docPartBody>
    </w:docPart>
    <w:docPart>
      <w:docPartPr>
        <w:name w:val="24DFD9692672407CBEB4EF756C6E6AA1"/>
        <w:category>
          <w:name w:val="General"/>
          <w:gallery w:val="placeholder"/>
        </w:category>
        <w:types>
          <w:type w:val="bbPlcHdr"/>
        </w:types>
        <w:behaviors>
          <w:behavior w:val="content"/>
        </w:behaviors>
        <w:guid w:val="{0A209FB8-6E6D-4F84-B836-FA99703F573D}"/>
      </w:docPartPr>
      <w:docPartBody>
        <w:p w:rsidR="000F6670" w:rsidRDefault="00AF225E" w:rsidP="00AF225E">
          <w:pPr>
            <w:pStyle w:val="24DFD9692672407CBEB4EF756C6E6AA1"/>
          </w:pPr>
          <w:r>
            <w:t>[Your School PTA Meeting]</w:t>
          </w:r>
        </w:p>
      </w:docPartBody>
    </w:docPart>
    <w:docPart>
      <w:docPartPr>
        <w:name w:val="6DF46EF138FD472BA9AE6707ACFC1C1D"/>
        <w:category>
          <w:name w:val="General"/>
          <w:gallery w:val="placeholder"/>
        </w:category>
        <w:types>
          <w:type w:val="bbPlcHdr"/>
        </w:types>
        <w:behaviors>
          <w:behavior w:val="content"/>
        </w:behaviors>
        <w:guid w:val="{C85B1EA9-15B1-45C3-96CF-8BFE7E556F7F}"/>
      </w:docPartPr>
      <w:docPartBody>
        <w:p w:rsidR="000F6670" w:rsidRDefault="00AF225E" w:rsidP="00AF225E">
          <w:pPr>
            <w:pStyle w:val="6DF46EF138FD472BA9AE6707ACFC1C1D"/>
          </w:pPr>
          <w:r>
            <w:t>[Name]</w:t>
          </w:r>
        </w:p>
      </w:docPartBody>
    </w:docPart>
    <w:docPart>
      <w:docPartPr>
        <w:name w:val="12AA8D241A1B483EAE5FE6E099FD70CA"/>
        <w:category>
          <w:name w:val="General"/>
          <w:gallery w:val="placeholder"/>
        </w:category>
        <w:types>
          <w:type w:val="bbPlcHdr"/>
        </w:types>
        <w:behaviors>
          <w:behavior w:val="content"/>
        </w:behaviors>
        <w:guid w:val="{EA0079BE-4402-4E56-82FB-1C7E91372497}"/>
      </w:docPartPr>
      <w:docPartBody>
        <w:p w:rsidR="000F6670" w:rsidRDefault="00AF225E" w:rsidP="00AF225E">
          <w:pPr>
            <w:pStyle w:val="12AA8D241A1B483EAE5FE6E099FD70CA"/>
          </w:pPr>
          <w:r>
            <w:t>[Name,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useo Slab 700">
    <w:panose1 w:val="02000000000000000000"/>
    <w:charset w:val="00"/>
    <w:family w:val="modern"/>
    <w:notTrueType/>
    <w:pitch w:val="variable"/>
    <w:sig w:usb0="A00000AF" w:usb1="4000004B" w:usb2="00000000" w:usb3="00000000" w:csb0="00000093" w:csb1="00000000"/>
  </w:font>
  <w:font w:name="HGPMinchoE">
    <w:charset w:val="80"/>
    <w:family w:val="roman"/>
    <w:pitch w:val="variable"/>
    <w:sig w:usb0="E00002FF" w:usb1="2AC7EDFE" w:usb2="00000012" w:usb3="00000000" w:csb0="00020001" w:csb1="00000000"/>
  </w:font>
  <w:font w:name="Kigelia">
    <w:charset w:val="00"/>
    <w:family w:val="swiss"/>
    <w:pitch w:val="variable"/>
    <w:sig w:usb0="E01526FF" w:usb1="C200004B" w:usb2="00010800" w:usb3="00000000" w:csb0="0000019F" w:csb1="00000000"/>
  </w:font>
  <w:font w:name="Steamy">
    <w:panose1 w:val="02000503000000020004"/>
    <w:charset w:val="00"/>
    <w:family w:val="modern"/>
    <w:notTrueType/>
    <w:pitch w:val="variable"/>
    <w:sig w:usb0="80000203" w:usb1="00000048" w:usb2="00000000" w:usb3="00000000" w:csb0="00000005" w:csb1="00000000"/>
  </w:font>
  <w:font w:name="BatangChe">
    <w:charset w:val="81"/>
    <w:family w:val="modern"/>
    <w:pitch w:val="fixed"/>
    <w:sig w:usb0="B00002AF" w:usb1="69D77CFB" w:usb2="00000030" w:usb3="00000000" w:csb0="0008009F" w:csb1="00000000"/>
  </w:font>
  <w:font w:name="Aharoni">
    <w:charset w:val="B1"/>
    <w:family w:val="auto"/>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ArialMT">
    <w:altName w:val="Klee One"/>
    <w:charset w:val="80"/>
    <w:family w:val="auto"/>
    <w:pitch w:val="default"/>
    <w:sig w:usb0="00000001" w:usb1="08070000" w:usb2="00000010" w:usb3="00000000" w:csb0="00020000" w:csb1="00000000"/>
  </w:font>
  <w:font w:name="Arial-BoldMT">
    <w:altName w:val="Klee One"/>
    <w:panose1 w:val="00000000000000000000"/>
    <w:charset w:val="80"/>
    <w:family w:val="auto"/>
    <w:notTrueType/>
    <w:pitch w:val="default"/>
    <w:sig w:usb0="00000003" w:usb1="08070000" w:usb2="00000010" w:usb3="00000000" w:csb0="00020001" w:csb1="00000000"/>
  </w:font>
  <w:font w:name="Museo Slab 300">
    <w:panose1 w:val="02000000000000000000"/>
    <w:charset w:val="00"/>
    <w:family w:val="modern"/>
    <w:notTrueType/>
    <w:pitch w:val="variable"/>
    <w:sig w:usb0="A00000AF" w:usb1="4000004B" w:usb2="00000000" w:usb3="00000000" w:csb0="00000093" w:csb1="00000000"/>
  </w:font>
  <w:font w:name="Abadi">
    <w:charset w:val="00"/>
    <w:family w:val="swiss"/>
    <w:pitch w:val="variable"/>
    <w:sig w:usb0="80000003" w:usb1="00000000" w:usb2="00000000" w:usb3="00000000" w:csb0="00000001" w:csb1="00000000"/>
  </w:font>
  <w:font w:name="Atkinson Hyperlegible">
    <w:altName w:val="Calibri"/>
    <w:panose1 w:val="00000000000000000000"/>
    <w:charset w:val="00"/>
    <w:family w:val="modern"/>
    <w:notTrueType/>
    <w:pitch w:val="variable"/>
    <w:sig w:usb0="00000027" w:usb1="00000000" w:usb2="00000000" w:usb3="00000000" w:csb0="00000083" w:csb1="00000000"/>
  </w:font>
  <w:font w:name="Arial Black">
    <w:panose1 w:val="020B0A04020102020204"/>
    <w:charset w:val="00"/>
    <w:family w:val="swiss"/>
    <w:pitch w:val="variable"/>
    <w:sig w:usb0="A00002AF" w:usb1="400078FB" w:usb2="00000000" w:usb3="00000000" w:csb0="0000009F" w:csb1="00000000"/>
  </w:font>
  <w:font w:name="Tonight">
    <w:altName w:val="Calibri"/>
    <w:charset w:val="00"/>
    <w:family w:val="auto"/>
    <w:pitch w:val="variable"/>
    <w:sig w:usb0="00000083" w:usb1="00000002" w:usb2="00000000" w:usb3="00000000" w:csb0="00000001" w:csb1="00000000"/>
  </w:font>
  <w:font w:name="Arial Nova">
    <w:altName w:val="Arial Nova"/>
    <w:charset w:val="00"/>
    <w:family w:val="swiss"/>
    <w:pitch w:val="variable"/>
    <w:sig w:usb0="0000028F" w:usb1="00000002"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2534"/>
    <w:rsid w:val="00002504"/>
    <w:rsid w:val="00006A17"/>
    <w:rsid w:val="000141D4"/>
    <w:rsid w:val="000D2D00"/>
    <w:rsid w:val="000D78D2"/>
    <w:rsid w:val="000F6670"/>
    <w:rsid w:val="00106B8C"/>
    <w:rsid w:val="0012439E"/>
    <w:rsid w:val="00140B3A"/>
    <w:rsid w:val="001450B6"/>
    <w:rsid w:val="00160B7A"/>
    <w:rsid w:val="00166B42"/>
    <w:rsid w:val="00194838"/>
    <w:rsid w:val="001A0B31"/>
    <w:rsid w:val="001A64DB"/>
    <w:rsid w:val="001B7E05"/>
    <w:rsid w:val="001C5313"/>
    <w:rsid w:val="001F7A1F"/>
    <w:rsid w:val="00202684"/>
    <w:rsid w:val="00213F65"/>
    <w:rsid w:val="00233BC5"/>
    <w:rsid w:val="002833FA"/>
    <w:rsid w:val="002B5313"/>
    <w:rsid w:val="0030314D"/>
    <w:rsid w:val="0030767E"/>
    <w:rsid w:val="00324C29"/>
    <w:rsid w:val="00337CAF"/>
    <w:rsid w:val="00350F30"/>
    <w:rsid w:val="003C5AF6"/>
    <w:rsid w:val="00440B38"/>
    <w:rsid w:val="004439E5"/>
    <w:rsid w:val="00446604"/>
    <w:rsid w:val="004A1F82"/>
    <w:rsid w:val="004B4148"/>
    <w:rsid w:val="004C1E5A"/>
    <w:rsid w:val="0051074F"/>
    <w:rsid w:val="00543468"/>
    <w:rsid w:val="005F2534"/>
    <w:rsid w:val="005F4A9D"/>
    <w:rsid w:val="00621F0E"/>
    <w:rsid w:val="0062663F"/>
    <w:rsid w:val="00631C06"/>
    <w:rsid w:val="006E53E0"/>
    <w:rsid w:val="006F06D6"/>
    <w:rsid w:val="00702CF5"/>
    <w:rsid w:val="007104AA"/>
    <w:rsid w:val="00713F95"/>
    <w:rsid w:val="00750E67"/>
    <w:rsid w:val="007D322F"/>
    <w:rsid w:val="007D5FD5"/>
    <w:rsid w:val="007E7A09"/>
    <w:rsid w:val="007F09DA"/>
    <w:rsid w:val="007F3906"/>
    <w:rsid w:val="0080515A"/>
    <w:rsid w:val="008451CD"/>
    <w:rsid w:val="00865E93"/>
    <w:rsid w:val="008709DC"/>
    <w:rsid w:val="0088017C"/>
    <w:rsid w:val="008B110A"/>
    <w:rsid w:val="008B4F1B"/>
    <w:rsid w:val="008C567A"/>
    <w:rsid w:val="008E3F3E"/>
    <w:rsid w:val="009A71E1"/>
    <w:rsid w:val="009A7BE9"/>
    <w:rsid w:val="009F61EA"/>
    <w:rsid w:val="00A071EA"/>
    <w:rsid w:val="00A13F2F"/>
    <w:rsid w:val="00A40E63"/>
    <w:rsid w:val="00A61FDD"/>
    <w:rsid w:val="00A72C5B"/>
    <w:rsid w:val="00A8096F"/>
    <w:rsid w:val="00A84ED0"/>
    <w:rsid w:val="00AB6979"/>
    <w:rsid w:val="00AD11BB"/>
    <w:rsid w:val="00AD14F7"/>
    <w:rsid w:val="00AD5B4F"/>
    <w:rsid w:val="00AF225E"/>
    <w:rsid w:val="00B450AB"/>
    <w:rsid w:val="00B7642F"/>
    <w:rsid w:val="00BB7B1C"/>
    <w:rsid w:val="00BE7721"/>
    <w:rsid w:val="00C006A4"/>
    <w:rsid w:val="00C3696F"/>
    <w:rsid w:val="00CA543D"/>
    <w:rsid w:val="00CB32C1"/>
    <w:rsid w:val="00CC3967"/>
    <w:rsid w:val="00D03747"/>
    <w:rsid w:val="00D23B7E"/>
    <w:rsid w:val="00D94044"/>
    <w:rsid w:val="00D969BF"/>
    <w:rsid w:val="00DC0F2C"/>
    <w:rsid w:val="00DC0F43"/>
    <w:rsid w:val="00DF08BA"/>
    <w:rsid w:val="00DF2507"/>
    <w:rsid w:val="00E20ABF"/>
    <w:rsid w:val="00E35802"/>
    <w:rsid w:val="00E432A0"/>
    <w:rsid w:val="00E43CB5"/>
    <w:rsid w:val="00E56A7B"/>
    <w:rsid w:val="00E753DD"/>
    <w:rsid w:val="00F022F2"/>
    <w:rsid w:val="00F21CC3"/>
    <w:rsid w:val="00F31F6D"/>
    <w:rsid w:val="00F51F0F"/>
    <w:rsid w:val="00F5659E"/>
    <w:rsid w:val="00FC1133"/>
    <w:rsid w:val="00FD5479"/>
    <w:rsid w:val="00FF0F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5E09AD0B7554CA5AED685953D31B8FF">
    <w:name w:val="A5E09AD0B7554CA5AED685953D31B8FF"/>
    <w:rsid w:val="00A84ED0"/>
  </w:style>
  <w:style w:type="paragraph" w:customStyle="1" w:styleId="25139EAAE26E41A3B4771E186DC55DBB">
    <w:name w:val="25139EAAE26E41A3B4771E186DC55DBB"/>
    <w:rsid w:val="00A84ED0"/>
  </w:style>
  <w:style w:type="paragraph" w:customStyle="1" w:styleId="4270D761C32249E39D0AF7540AE6819B">
    <w:name w:val="4270D761C32249E39D0AF7540AE6819B"/>
    <w:rsid w:val="00A84ED0"/>
  </w:style>
  <w:style w:type="paragraph" w:customStyle="1" w:styleId="24DFD9692672407CBEB4EF756C6E6AA1">
    <w:name w:val="24DFD9692672407CBEB4EF756C6E6AA1"/>
    <w:rsid w:val="00AF225E"/>
    <w:rPr>
      <w:kern w:val="2"/>
      <w14:ligatures w14:val="standardContextual"/>
    </w:rPr>
  </w:style>
  <w:style w:type="paragraph" w:customStyle="1" w:styleId="6DF46EF138FD472BA9AE6707ACFC1C1D">
    <w:name w:val="6DF46EF138FD472BA9AE6707ACFC1C1D"/>
    <w:rsid w:val="00AF225E"/>
    <w:rPr>
      <w:kern w:val="2"/>
      <w14:ligatures w14:val="standardContextual"/>
    </w:rPr>
  </w:style>
  <w:style w:type="paragraph" w:customStyle="1" w:styleId="12AA8D241A1B483EAE5FE6E099FD70CA">
    <w:name w:val="12AA8D241A1B483EAE5FE6E099FD70CA"/>
    <w:rsid w:val="00AF225E"/>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30T02:21:10.839"/>
    </inkml:context>
    <inkml:brush xml:id="br0">
      <inkml:brushProperty name="width" value="0.025" units="cm"/>
      <inkml:brushProperty name="height" value="0.025" units="cm"/>
      <inkml:brushProperty name="color" value="#004F8B"/>
    </inkml:brush>
  </inkml:definitions>
  <inkml:trace contextRef="#ctx0" brushRef="#br0">243 195 24575,'0'-15'0,"1"-6"0,-2 0 0,-4-30 0,4 46 0,0 0 0,0 0 0,0 0 0,-1 0 0,0 0 0,0 1 0,0-1 0,0 1 0,-1-1 0,1 1 0,-1 0 0,-1 0 0,1 0 0,0 1 0,-8-7 0,10 9 0,-1 0 0,0 0 0,0 0 0,0 0 0,0 0 0,0 0 0,0 0 0,0 1 0,-1-1 0,1 1 0,0 0 0,0-1 0,0 1 0,0 0 0,-5 1 0,3 0 0,1 0 0,-1 0 0,1 0 0,-1 0 0,1 1 0,-1-1 0,1 1 0,-5 4 0,-1 1 0,0 1 0,0 0 0,1 0 0,1 1 0,-8 10 0,6-6 0,1 0 0,1 0 0,0 1 0,1 0 0,0 0 0,1 1 0,1-1 0,0 1 0,1 0 0,1 0 0,0 1 0,1 19 0,1-20 0,1 1 0,0-1 0,1 1 0,1-1 0,1 0 0,0 0 0,1 0 0,0-1 0,1 1 0,1-1 0,0-1 0,11 16 0,-15-25 0,0 0 0,1 1 0,0-1 0,-1-1 0,1 1 0,1 0 0,-1-1 0,1 0 0,-1 0 0,1 0 0,0-1 0,0 0 0,0 1 0,9 1 0,-8-3 0,0 0 0,1 0 0,-1-1 0,0 0 0,0 0 0,0-1 0,0 1 0,0-1 0,0-1 0,0 1 0,0-1 0,0 0 0,5-3 0,6-3 0,-2-1 0,1 0 0,-2-1 0,1-1 0,-1 0 0,-1-1 0,16-18 0,-11 9 0,0 0 0,-2-2 0,-1 0 0,13-27 0,-19 33 0,-2 0 0,10-31 0,-15 41 0,0 1 0,-1-1 0,0-1 0,0 1 0,-1 0 0,0 0 0,0 0 0,0 0 0,-1 0 0,-2-9 0,2 14 0,1 1 0,-1-1 0,1 0 0,-1 0 0,0 1 0,0-1 0,0 0 0,0 1 0,0-1 0,0 1 0,-2-2 0,2 2 0,1 1 0,-1 0 0,0-1 0,1 1 0,-1 0 0,1 0 0,-1-1 0,0 1 0,1 0 0,-1 0 0,0 0 0,1 0 0,-1 0 0,1 0 0,-1 0 0,0 0 0,1 0 0,-1 0 0,0 0 0,1 0 0,-1 1 0,0-1 0,1 0 0,-1 0 0,1 1 0,-1-1 0,1 0 0,-1 1 0,1-1 0,-1 0 0,1 1 0,-1-1 0,1 1 0,-1-1 0,1 1 0,-1 0 0,-4 5 0,0 0 0,0 1 0,1-1 0,0 1 0,-6 14 0,-12 40 0,16-43 0,-27 100 0,28-96 0,2-1 0,0 1 0,1 35 0,3-50 0,-1-1 0,1 1 0,0-1 0,0 1 0,1-1 0,3 8 0,-5-12 0,1 0 0,0 0 0,0 0 0,0 0 0,1 0 0,-1 0 0,0-1 0,1 1 0,-1 0 0,1-1 0,0 1 0,-1-1 0,1 0 0,0 0 0,0 1 0,0-1 0,0 0 0,0 0 0,0-1 0,0 1 0,0 0 0,3 0 0,1-1 0,1 0 0,-1 0 0,1 0 0,-1-1 0,1 0 0,-1 0 0,0 0 0,0-1 0,1 0 0,-1 0 0,0-1 0,5-3 0,8-4 0,-2-1 0,24-18 0,-18 10 0,0 0 0,23-27 0,-37 36 0,-1 1 0,0-2 0,-1 1 0,0-1 0,-1-1 0,0 1 0,7-20 0,-13 30 0,1 0 0,-1 0 0,0 0 0,1 0 0,-1 0 0,0-1 0,0 1 0,0 0 0,0 0 0,0 0 0,0 0 0,0 0 0,0 0 0,0 0 0,-1 0 0,1 0 0,0 0 0,-1-2 0,0 2 0,0 1 0,1 0 0,-1-1 0,0 1 0,1-1 0,-1 1 0,0 0 0,1-1 0,-1 1 0,0 0 0,0 0 0,1 0 0,-1 0 0,0 0 0,0 0 0,1-1 0,-1 2 0,0-1 0,0 0 0,0 0 0,1 0 0,-1 0 0,0 0 0,0 1 0,1-1 0,-1 0 0,0 1 0,-7 2 0,0 1 0,1-1 0,0 2 0,-1-1 0,2 1 0,-1 0 0,0 0 0,-8 11 0,4-5 0,1 1 0,1 0 0,-15 25 0,17-24 0,1 0 0,-7 18 0,11-24 0,0 0 0,0 0 0,1 0 0,0 0 0,0 0 0,0 13 0,1-19 0,0 0 0,0 1 0,1-1 0,-1 0 0,0 0 0,0 1 0,1-1 0,-1 0 0,1 0 0,-1 0 0,1 0 0,-1 0 0,1 1 0,0-1 0,-1 0 0,1 0 0,0-1 0,0 1 0,0 0 0,0 0 0,2 1 0,-2-1 0,1 0 0,0-1 0,0 1 0,0-1 0,-1 1 0,1-1 0,0 0 0,0 0 0,0 0 0,0 0 0,0 0 0,3-1 0,3 0 0,0-1 0,0-1 0,0 1 0,-1-1 0,12-7 0,3-3 0,-1-1 0,0-1 0,-1-1 0,0-1 0,18-20 0,-9 4 0,-1-1 0,27-44 0,-55 78 0,0 0 0,0 0 0,1-1 0,-1 1 0,0 0 0,0 0 0,0-1 0,0 1 0,0 0 0,1 0 0,-1 0 0,0-1 0,0 1 0,1 0 0,-1 0 0,0 0 0,0 0 0,1-1 0,-1 1 0,0 0 0,0 0 0,1 0 0,-1 0 0,0 0 0,0 0 0,1 0 0,3 6 0,-2 17 0,-2-20 0,0 50 0,2 18 0,-1-62 0,0 1 0,1 0 0,0-1 0,0 0 0,5 11 0,-6-18 0,0 1 0,0-1 0,0 0 0,1 0 0,-1 0 0,0 0 0,1 0 0,-1 0 0,1-1 0,0 1 0,0 0 0,0-1 0,-1 1 0,1-1 0,1 0 0,-1 0 0,0 0 0,0 0 0,0 0 0,1 0 0,-1 0 0,3 0 0,-2-1 0,0 0 0,0 0 0,-1 0 0,1 0 0,0 0 0,0-1 0,0 0 0,0 1 0,-1-1 0,1 0 0,0 0 0,-1 0 0,1-1 0,-1 1 0,1-1 0,-1 1 0,0-1 0,4-3 0,0 0 0,-1-2 0,1 1 0,-1-1 0,0 1 0,-1-2 0,1 1 0,3-10 0,-6 12 0,1-1 0,-2 1 0,1 0 0,0-1 0,-1 0 0,0 1 0,-1-1 0,1 0 0,-1 1 0,0-1 0,-1-9 0,-4 3 0,3 6 0,3 6 0,-1-1 0,1 1 0,-1 0 0,1 0 0,-1 0 0,1 0 0,-1 0 0,1 0 0,0 0 0,-1 0 0,1 0 0,-1 0 0,1 0 0,-1 1 0,1-1 0,0 0 0,-1 0 0,24 7 0,0-2 0,50 4 0,-67-9 0,1 0 0,-1-1 0,1 1 0,-1-1 0,1-1 0,-1 0 0,0 0 0,1 0 0,-1-1 0,0 0 0,-1 0 0,1-1 0,0 1 0,6-7 0,-6 5 0,-1-1 0,1 0 0,-1-1 0,6-8 0,-10 12 0,1 0 0,-1-1 0,0 0 0,0 1 0,-1-1 0,1 0 0,-1 0 0,1 0 0,-1 0 0,-1 0 0,2-4 0,-2 7 0,0 1 0,0-1 0,0 1 0,0-1 0,0 0 0,0 1 0,0-1 0,0 1 0,-1-1 0,1 1 0,0-1 0,0 0 0,0 1 0,-1-1 0,1 1 0,-1-1 0,1 0 0,0 1 0,0 0 0,0 0 0,-1 0 0,1 0 0,0 0 0,0 0 0,-1 0 0,1 0 0,0 0 0,0 0 0,-1 0 0,1 0 0,0 0 0,0 0 0,0 0 0,-1 0 0,1 0 0,0 0 0,0 0 0,-1 0 0,1 0 0,0 0 0,0 0 0,-1 0 0,1 1 0,-2 0 0,0 0 0,1 0 0,-1 1 0,1-1 0,-1 1 0,1-1 0,-3 4 0,-1 4 0,1 0 0,-1 0 0,1 1 0,1-1 0,0 1 0,0 0 0,1 0 0,0 0 0,0 11 0,1-6 0,1 0 0,0 0 0,1 0 0,1 0 0,5 22 0,-5-29 0,0-1 0,1 0 0,0 1 0,0-1 0,0 0 0,1-1 0,6 9 0,-8-12 0,0-1 0,0 1 0,0-1 0,1 0 0,-1 1 0,1-1 0,-1-1 0,1 1 0,0 0 0,0-1 0,0 1 0,0-1 0,0 0 0,0 0 0,0 0 0,1 0 0,-1-1 0,0 0 0,6 1 0,-2-2 0,-1 1 0,1-2 0,0 1 0,-1-1 0,1 0 0,-1 0 0,1 0 0,-1-1 0,0 0 0,0-1 0,0 1 0,9-9 0,0 0 0,0-1 0,-1-1 0,14-19 0,-12 13 0,-1-1 0,-2 0 0,0-1 0,-1 0 0,10-28 0,-14 31 0,-2-1 0,0 0 0,-1-1 0,-1 1 0,-1-1 0,0-34 0,-3 45 0,-1 1 0,-2-18 0,2 24 0,0-1 0,0 1 0,0-1 0,0 1 0,-1 0 0,0-1 0,1 1 0,-1 0 0,0 0 0,-4-4 0,6 6 0,-1 1 0,0-1 0,0 0 0,1 1 0,-1-1 0,0 1 0,0-1 0,0 1 0,0-1 0,0 1 0,0 0 0,0 0 0,0-1 0,0 1 0,0 0 0,0 0 0,0 0 0,0 0 0,0 0 0,0 0 0,1 0 0,-1 0 0,0 0 0,0 1 0,0-1 0,0 0 0,0 0 0,0 1 0,0-1 0,0 1 0,0-1 0,0 1 0,1-1 0,-2 2 0,-2 1 0,0 1 0,0 0 0,0-1 0,1 1 0,-4 6 0,-3 5 0,1 0 0,0 1 0,1 0 0,1 1 0,1-1 0,-6 26 0,6-19 0,2 0 0,0 1 0,2 0 0,0 32 0,3-43 0,0 1 0,0 0 0,2-1 0,-1 1 0,2-1 0,6 17 0,-9-25 0,1-1 0,0 0 0,1 1 0,-1-1 0,1 0 0,-1 0 0,1-1 0,1 1 0,-1 0 0,0-1 0,1 0 0,-1 0 0,1 0 0,0 0 0,0-1 0,0 1 0,1-1 0,-1 0 0,0-1 0,1 1 0,7 1 0,-4-2 0,-1 0 0,1-1 0,0 0 0,0-1 0,0 0 0,0 0 0,0 0 0,0-1 0,-1 0 0,1-1 0,-1 0 0,13-6 0,-2-1 0,-1-1 0,0 0 0,27-25 0,-27 21 0,0-1 0,24-33 0,-33 39 0,-1-1 0,0 0 0,-1 0 0,0-1 0,-1 0 0,6-17 0,-11 28 0,0 0 0,1 0 0,-1 0 0,0 0 0,0-1 0,1 1 0,-1 0 0,0 0 0,0 0 0,0 0 0,-1-1 0,1-1 0,0 3 0,0 0 0,0 0 0,-1 0 0,1 0 0,0-1 0,0 1 0,0 0 0,0 0 0,-1 0 0,1 0 0,0 0 0,0 0 0,0-1 0,0 1 0,-1 0 0,1 0 0,0 0 0,0 0 0,-1 0 0,1 0 0,0 0 0,0 0 0,0 0 0,-1 0 0,-9 3 0,2 1 0,0 1 0,0 0 0,1 1 0,-1 0 0,1 0 0,1 0 0,-12 14 0,5-3 0,1 0 0,-14 25 0,16-23 0,-13 35 0,20-47 0,1 0 0,0 0 0,1 1 0,-1-1 0,1 0 0,1 1 0,-1-1 0,2 13 0,-1-19 0,0 0 0,0 0 0,0-1 0,1 1 0,-1 0 0,0 0 0,0 0 0,1 0 0,-1-1 0,0 1 0,1 0 0,-1 0 0,1-1 0,-1 1 0,1 0 0,-1-1 0,1 1 0,-1-1 0,1 1 0,0-1 0,-1 1 0,1-1 0,0 1 0,0-1 0,-1 1 0,1-1 0,0 0 0,0 1 0,0-1 0,-1 0 0,1 0 0,0 0 0,0 0 0,0 0 0,0 0 0,-1 0 0,1 0 0,2 0 0,1-1 0,-1 0 0,1 0 0,0 0 0,0-1 0,-1 1 0,1-1 0,3-2 0,5-4 0,0-1 0,-1 0 0,0-1 0,-1 0 0,0 0 0,15-22 0,-9 10 0,-2-1 0,20-42 0,-32 60 0,1-1 0,0 0 0,-1 0 0,0 0 0,2-9 0,-10 50 0,1-10 0,-2 33 0,7-7 0,0-45 0,1 1 0,0-1 0,0 0 0,1 0 0,3 12 0,-4-17 0,-1 0 0,1 0 0,-1 0 0,1 0 0,-1 0 0,1 0 0,0 0 0,-1-1 0,1 1 0,0 0 0,0 0 0,-1-1 0,1 1 0,0 0 0,0-1 0,0 1 0,0-1 0,0 1 0,0-1 0,2 1 0,-1-1 0,-1 0 0,1 0 0,0 0 0,-1 0 0,1 0 0,0 0 0,-1-1 0,1 1 0,0-1 0,-1 1 0,1-1 0,1 0 0,5-3 0,-1-1 0,0 0 0,0 0 0,7-7 0,-12 10 0,34-33 0,64-79 0,-100 114 0,0 0 0,0 0 0,0 0 0,1-1 0,-1 1 0,0 0 0,0 0 0,0 0 0,0 0 0,1-1 0,-1 1 0,0 0 0,0 0 0,0 0 0,1 0 0,-1 0 0,0 0 0,0 0 0,1-1 0,-1 1 0,0 0 0,0 0 0,0 0 0,1 0 0,-1 0 0,0 0 0,0 0 0,1 0 0,-1 0 0,0 0 0,0 1 0,1-1 0,-1 0 0,0 0 0,1 0 0,5 9 0,2 16 0,-8-24 0,13 72 0,-5-27 0,-8-45 0,0-1 0,0 0 0,0 0 0,0 0 0,0 1 0,0-1 0,0 0 0,0 0 0,0 0 0,0 0 0,0 1 0,0-1 0,0 0 0,1 0 0,-1 0 0,0 0 0,0 0 0,0 1 0,0-1 0,0 0 0,0 0 0,1 0 0,-1 0 0,0 0 0,0 0 0,0 0 0,0 0 0,1 1 0,-1-1 0,0 0 0,0 0 0,0 0 0,7-3 0,6-11 0,-12 12 0,39-50 0,10-10 0,-49 60 0,0 1 0,0 0 0,1-1 0,-1 1 0,0 0 0,1 0 0,-1 0 0,1 0 0,0 0 0,2-1 0,-3 2 0,0 0 0,-1 0 0,1 0 0,0 0 0,-1 0 0,1 0 0,0 1 0,0-1 0,-1 0 0,1 0 0,0 0 0,-1 1 0,1-1 0,0 0 0,-1 1 0,1-1 0,-1 1 0,1-1 0,0 1 0,-1-1 0,1 1 0,-1-1 0,1 1 0,-1-1 0,0 1 0,1 0 0,-1-1 0,1 2 0,31 64 0,-24-48 0,0-1 0,1 0 0,14 19 0,-22-34 0,1 0 0,-1 0 0,1-1 0,-1 1 0,1 0 0,0-1 0,0 1 0,0-1 0,0 0 0,0 0 0,0 0 0,0 0 0,1 0 0,-1 0 0,0 0 0,0 0 0,1-1 0,3 1 0,-2-1 0,0 0 0,1-1 0,-1 1 0,0-1 0,1 0 0,-1 0 0,0-1 0,0 1 0,5-3 0,13-7 0,-1-2 0,-1 0 0,32-26 0,-34 24 0,2 0 0,0 2 0,39-21 0,-57 33 0,1 0 0,-1 0 0,1 0 0,0 0 0,0 0 0,0 1 0,-1-1 0,1 1 0,0 0 0,0 0 0,0 0 0,0 0 0,0 1 0,-1-1 0,5 2 0,-2 0 0,1 0 0,-1 1 0,1 0 0,-1 0 0,10 8 0,-14-9 0,2-1 0,-1 1 0,0-1 0,0 0 0,0 1 0,4 0 0,-6-2 0,0 0 0,1 0 0,-1 0 0,0 0 0,1 0 0,-1 0 0,0 0 0,0 0 0,1 0 0,-1 0 0,0 0 0,1 0 0,-1 0 0,0 0 0,0 0 0,1 0 0,-1 0 0,0 0 0,1-1 0,-1 1 0,0 0 0,0 0 0,0 0 0,1-1 0,-1 1 0,1-1 0,-1 0 0,0 1 0,1-1 0,-1 0 0,0 1 0,0-1 0,0 0 0,0 1 0,0-1 0,1 0 0,-1 0 0,0 1 0,-1-2 0,1-1 0,0 0 0,-1 1 0,0-1 0,1 0 0,-1 1 0,0-1 0,0 0 0,-1 1 0,1 0 0,0-1 0,-4-3 0,5 5 0,-1 1 0,1-1 0,-1 0 0,0 0 0,0 0 0,1 1 0,-1-1 0,0 0 0,0 1 0,0-1 0,0 1 0,0-1 0,0 1 0,0 0 0,0-1 0,0 1 0,0 0 0,0-1 0,0 1 0,0 0 0,0 0 0,0 0 0,0 0 0,0 0 0,0 0 0,0 0 0,0 1 0,0-1 0,0 0 0,0 0 0,0 1 0,0-1 0,-1 1 0,-2 2 0,0 0 0,1 0 0,-1 0 0,1 1 0,-1-1 0,1 1 0,0-1 0,1 1 0,-1 0 0,-2 6 0,-2 5 0,-9 23 0,11-23 0,1 1 0,-4 19 0,7-27 0,0 0 0,0 0 0,1 0 0,0 0 0,1 0 0,1 11 0,-1-17 0,-1 0 0,1 0 0,-1 0 0,1 0 0,0-1 0,-1 1 0,1 0 0,0 0 0,0-1 0,1 1 0,-1-1 0,0 1 0,2 1 0,-2-2 0,0-1 0,0 1 0,0-1 0,0 1 0,0-1 0,1 1 0,-1-1 0,0 1 0,0-1 0,0 0 0,1 0 0,-1 0 0,0 0 0,0 0 0,0 0 0,1 0 0,-1 0 0,0 0 0,0 0 0,0-1 0,1 1 0,0-1 0,4-2 0,-1 1 0,1-1 0,-1-1 0,0 1 0,0-1 0,0 0 0,0 0 0,-1 0 0,7-9 0,1-1 0,-2-1 0,10-17 0,-9 13 0,-2-1 0,0 0 0,-1 0 0,-1-1 0,7-32 0,-11 35 0,-1 0 0,0 0 0,-1 0 0,-1-1 0,0 1 0,-2 0 0,-3-19 0,3 28 0,-1 0 0,1 1 0,-2-1 0,1 0 0,-1 1 0,-7-11 0,9 16 0,0 0 0,0 1 0,0-1 0,0 0 0,-1 1 0,1 0 0,-1 0 0,0 0 0,-3-2 0,4 3 0,1 0 0,-1 0 0,0 1 0,0-1 0,0 1 0,0-1 0,0 1 0,0 0 0,0-1 0,0 1 0,0 0 0,0 0 0,0 1 0,0-1 0,0 0 0,-3 2 0,2-1 0,0 0 0,-1 1 0,1-1 0,0 1 0,0 0 0,0 0 0,1 1 0,-1-1 0,1 0 0,-1 1 0,1-1 0,0 1 0,-1 0 0,1 0 0,1 0 0,-1 0 0,0 0 0,0 4 0,-2 2 0,1 0 0,0 0 0,1 0 0,0 0 0,-1 16 0,3-14 0,0 0 0,0 0 0,1 0 0,0-1 0,1 1 0,0 0 0,1 0 0,0-1 0,1 0 0,8 18 0,-5-15 0,1-1 0,0 0 0,1-1 0,0 0 0,1 0 0,0-1 0,17 14 0,-4-8 0,1-1 0,0 0 0,1-2 0,0-1 0,1 0 0,0-3 0,53 14 0,-36-14-273,1-1 0,-1-2 0,1-2 0,83-4 0,-116-1-6553</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9T22:34:05.092"/>
    </inkml:context>
    <inkml:brush xml:id="br0">
      <inkml:brushProperty name="width" value="0.025" units="cm"/>
      <inkml:brushProperty name="height" value="0.025" units="cm"/>
      <inkml:brushProperty name="color" value="#004F8B"/>
    </inkml:brush>
  </inkml:definitions>
  <inkml:trace contextRef="#ctx0" brushRef="#br0">2 190 24575,'0'-1'0,"-1"0"0,1 0 0,0 0 0,0 0 0,0 0 0,0 0 0,0 0 0,0 0 0,0 0 0,0 1 0,0-1 0,1 0 0,-1 0 0,0 0 0,0 0 0,1 0 0,-1 0 0,1-1 0,0 1 0,4-10 0,0 1 0,1-1 0,0 1 0,1 1 0,0-1 0,15-15 0,-10 13 0,1 0 0,0 1 0,1 1 0,15-10 0,-25 18 0,0 0 0,0 0 0,0 0 0,0 0 0,1 1 0,-1 0 0,1-1 0,-1 2 0,8-2 0,-9 2 0,0 0 0,0 0 0,0 1 0,0-1 0,0 1 0,0 0 0,0 0 0,0 0 0,0 0 0,-1 0 0,1 0 0,0 1 0,-1 0 0,1-1 0,2 4 0,2 1 0,-2 0 0,1 0 0,-1 1 0,1 0 0,-2 0 0,1 1 0,-1-1 0,0 1 0,-1 0 0,0 0 0,0 0 0,2 13 0,0 2 0,-2 0 0,0 0 0,-1 34 0,-4-8 0,-1 0 0,-3 0 0,-2 0 0,-2-1 0,-20 57 0,26-93 0,0-1 0,-8 15 0,6-18 0,6-8 0,-1 0 0,1 1 0,0-1 0,0 0 0,0 0 0,0 0 0,-1 0 0,1 0 0,0 0 0,0 0 0,0 0 0,0 0 0,-1 0 0,1 0 0,0 0 0,0 0 0,0 0 0,-1 0 0,1 0 0,0 0 0,0 0 0,0 0 0,-1 0 0,1 0 0,0 0 0,0 0 0,-1-1 0,0 0 0,1 0 0,-1 0 0,1 1 0,-1-1 0,1 0 0,-1 0 0,1 0 0,-1 0 0,1 0 0,0 0 0,0 0 0,-1 0 0,1-2 0,-2-16 0,1 0 0,1 1 0,2-21 0,9-58 0,-10 89 0,7-48 0,26-92 0,-27 125 0,2 1 0,0 0 0,1 0 0,0 1 0,2 0 0,24-32 0,-30 45 0,1 1 0,0 0 0,0 0 0,10-7 0,-14 12 0,0 0 0,0 1 0,0-1 0,0 1 0,0-1 0,0 1 0,4-1 0,-5 2 0,-1 0 0,1-1 0,0 1 0,0 0 0,-1 0 0,1 0 0,0 1 0,-1-1 0,1 0 0,0 0 0,-1 1 0,1-1 0,-1 1 0,1 0 0,1 0 0,-1 1 0,0-1 0,0 1 0,-1 0 0,1-1 0,0 1 0,-1 0 0,0 0 0,1 0 0,-1 0 0,0 0 0,0 1 0,0-1 0,0 0 0,0 0 0,-1 1 0,1-1 0,-1 0 0,1 1 0,-1-1 0,0 5 0,0 4 0,0 0 0,-1 0 0,-3 13 0,-2 6 0,-2 0 0,-2 0 0,0-1 0,-2-1 0,-1 0 0,-1-1 0,-1 0 0,-37 47 0,47-67 0,3-4 0,0 0 0,-1 0 0,1 0 0,-1 0 0,0 0 0,0-1 0,0 1 0,0-1 0,-4 3 0,7-5 0,0 0 0,0 0 0,-1 0 0,1 0 0,0 0 0,0 0 0,0 0 0,0 0 0,0 0 0,0 0 0,0 0 0,0 0 0,0 0 0,-1 0 0,1 0 0,0 0 0,0 0 0,0 0 0,0 0 0,0 0 0,0 0 0,0 0 0,0 0 0,0 0 0,0 0 0,-1 0 0,1 0 0,0-1 0,0 1 0,0 0 0,0 0 0,0 0 0,0 0 0,0 0 0,0 0 0,0 0 0,0 0 0,0 0 0,0 0 0,0 0 0,0-1 0,0 1 0,0 0 0,0 0 0,0 0 0,0 0 0,0 0 0,0 0 0,0 0 0,0 0 0,0-1 0,0 1 0,0 0 0,0 0 0,0 0 0,0 0 0,0 0 0,0 0 0,0 0 0,0 0 0,0 0 0,3-8 0,3-5 0,1 1 0,1 0 0,0 1 0,13-15 0,-3 7 0,28-25 0,-35 36 0,-1 0 0,1 0 0,1 1 0,-1 0 0,1 1 0,25-9 0,-33 14 0,1 0 0,0 0 0,0 0 0,0 0 0,-1 1 0,1 0 0,0 0 0,0 0 0,8 2 0,-9-1 0,-1 0 0,1 0 0,-1 0 0,0 1 0,0-1 0,0 1 0,0 0 0,0 0 0,0 0 0,0 1 0,-1-1 0,1 0 0,-1 1 0,4 5 0,-2-2 0,-1-1 0,0 1 0,-1 0 0,0 0 0,0 0 0,0 0 0,0 0 0,-1 0 0,0 0 0,-1 1 0,1-1 0,-1 0 0,0 1 0,-2 8 0,0 2 0,-1 1 0,-1 0 0,-12 30 0,8-27 0,-1 0 0,-1-1 0,-16 24 0,20-34 0,-1 0 0,0-1 0,-1 0 0,0-1 0,-1 1 0,0-2 0,0 1 0,-10 6 0,16-13 0,1 1 0,-1-1 0,0 1 0,0-1 0,0 0 0,0 0 0,0 0 0,0-1 0,0 1 0,0-1 0,0 0 0,0 1 0,0-1 0,-6-1 0,7 0 0,0 1 0,1-1 0,-1 1 0,0-1 0,1 0 0,-1 0 0,1 0 0,-1 0 0,1 0 0,-1 0 0,1 0 0,0-1 0,-1 1 0,1 0 0,0-1 0,0 1 0,0-1 0,0 1 0,0-1 0,0 1 0,1-1 0,-1 0 0,0 0 0,1 1 0,-1-1 0,1-2 0,-1 3 0,1-1 0,0 1 0,0-1 0,-1 1 0,1-1 0,0 1 0,0-1 0,1 1 0,-1-1 0,0 1 0,0-1 0,1 1 0,-1-1 0,1 1 0,-1 0 0,1-1 0,0 1 0,-1 0 0,1-1 0,0 1 0,0 0 0,0 0 0,0 0 0,0 0 0,0 0 0,0 0 0,0 0 0,0 0 0,1 0 0,-1 0 0,0 1 0,1-1 0,-1 0 0,3 0 0,4-1 0,0 0 0,0 0 0,0 1 0,16-1 0,-20 2 0,39-3 0,54-9 0,-81 8 0,0 0 0,0 0 0,0-2 0,-1 0 0,0-1 0,22-13 0,-22 10 0,0-1 0,-1 0 0,0-1 0,-1-1 0,-1 0 0,13-17 0,-17 20 0,-1 0 0,-1-1 0,1 0 0,-2 0 0,0-1 0,0 1 0,-1-1 0,0 0 0,3-21 0,-7 33 0,2-24 0,-2 23 0,0 0 0,0 0 0,0 0 0,0 0 0,0 0 0,-1 0 0,1 0 0,0 0 0,0 0 0,-1 0 0,1 0 0,0 0 0,-1 1 0,1-1 0,-1 0 0,0 0 0,1 0 0,-1 0 0,-1-1 0,2 2 0,-1 0 0,1 0 0,0 0 0,-1 0 0,1 0 0,-1 0 0,1 0 0,-1 0 0,1 0 0,-1 1 0,1-1 0,-1 0 0,1 0 0,0 0 0,-1 0 0,1 1 0,-1-1 0,1 0 0,0 0 0,-1 1 0,1-1 0,-1 0 0,1 1 0,0-1 0,0 0 0,-1 1 0,1-1 0,0 1 0,0-1 0,-1 1 0,-8 15 0,8-14 0,-7 15 0,0 1 0,1 0 0,1 1 0,1 0 0,-4 32 0,5-18 0,2 0 0,2 51 0,1-78 0,0 11 0,4 24 0,-4-37 0,-1-1 0,1 1 0,1 0 0,-1-1 0,0 1 0,1-1 0,0 0 0,-1 1 0,1-1 0,1 0 0,-1 0 0,5 5 0,-6-7 0,1 0 0,0 0 0,0 0 0,0 0 0,0 0 0,-1 0 0,1-1 0,0 1 0,0-1 0,1 1 0,-1-1 0,0 0 0,0 0 0,0 1 0,0-2 0,0 1 0,0 0 0,0 0 0,0-1 0,0 1 0,0-1 0,0 1 0,0-1 0,2-1 0,3-1 0,0-1 0,-1 0 0,1 0 0,-1 0 0,9-9 0,0-2 0,0-1 0,-2 0 0,1-1 0,-2-1 0,0 0 0,11-24 0,-8 10 0,-1 0 0,-2-1 0,8-37 0,-16 55 0,0 0 0,-2 0 0,0 0 0,0-17 0,-2 32 0,0 0 0,0 0 0,1 0 0,-1-1 0,0 1 0,0 0 0,0 0 0,0 0 0,0 0 0,0-1 0,0 1 0,0 0 0,0 0 0,0 0 0,0 0 0,0-1 0,0 1 0,0 0 0,0 0 0,0 0 0,0 0 0,0-1 0,-1 1 0,1 0 0,0 0 0,0 0 0,0 0 0,0 0 0,0-1 0,0 1 0,0 0 0,-1 0 0,1 0 0,0 0 0,0 0 0,0 0 0,0-1 0,-4 10 0,-5 38 0,2 1 0,-2 59 0,6 1 0,3-90 0,2-1 0,0 0 0,0 0 0,7 21 0,-8-36 0,0 0 0,-1 0 0,1 1 0,0-1 0,0 0 0,1 0 0,-1 0 0,0 0 0,4 4 0,-4-6 0,0 1 0,0 0 0,0-1 0,0 1 0,0-1 0,0 1 0,0-1 0,0 1 0,0-1 0,0 0 0,0 0 0,0 1 0,0-1 0,0 0 0,0 0 0,1 0 0,-1 0 0,0 0 0,0 0 0,0-1 0,0 1 0,0 0 0,2-1 0,2-1 0,0 0 0,0-1 0,0 0 0,0 1 0,-1-2 0,1 1 0,-1 0 0,8-9 0,1-3 0,14-19 0,-4 0 0,-1-1 0,-2 0 0,18-46 0,-14 22 0,21-84 0,-45 141 0,6-18 0,3-30 0,-9 44 0,-2 11 0,-4 12 0,-66 245 0,8-24 0,63-236 0,-2 11 0,3-11 0,3-6 0,8-15 0,62-103 0,-57 98 0,2 0 0,37-39 0,-50 59 0,-1 0 0,1 0 0,0 0 0,9-5 0,-12 8 0,-1 0 0,1 0 0,-1 1 0,1-1 0,-1 1 0,1-1 0,-1 1 0,1 0 0,0-1 0,-1 1 0,1 0 0,0 0 0,-1 0 0,1 0 0,0 1 0,-1-1 0,1 0 0,0 1 0,-1-1 0,1 1 0,-1 0 0,3 0 0,0 2 0,-1 0 0,1 0 0,0 0 0,-1 1 0,0-1 0,1 1 0,-1-1 0,-1 1 0,4 6 0,3 7 0,7 17 0,-15-30 0,15 39 0,5 11 0,-18-46 0,1-1 0,0-1 0,0 1 0,0-1 0,7 8 0,-9-12 4,0 0 1,0 0-1,0 0 0,0 0 0,1-1 0,-1 1 0,1 0 0,-1-1 0,1 0 1,-1 0-1,1 0 0,0 0 0,0 0 0,0 0 0,-1-1 0,1 1 0,0-1 1,0 0-1,0 0 0,0 0 0,0 0 0,0 0 0,0-1 0,-1 1 0,1-1 1,0 0-1,0 0 0,4-2 0,0 0-139,-1-1 0,0 0 0,0 0 0,0 0 0,0-1 0,0 0 0,-1 0 0,0 0 0,0-1 0,4-6 0,2-5-6691</inkml:trace>
  <inkml:trace contextRef="#ctx0" brushRef="#br0" timeOffset="357.41">1008 613 24575,'0'-1'0,"7"-2"0,10-5 0,16-7 0,14-7 0,11-6 0,7-5 0,-9 5-8191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7:35:36.504"/>
    </inkml:context>
    <inkml:brush xml:id="br0">
      <inkml:brushProperty name="width" value="0.02504" units="cm"/>
      <inkml:brushProperty name="height" value="0.02504" units="cm"/>
      <inkml:brushProperty name="color" value="#004F8B"/>
    </inkml:brush>
  </inkml:definitions>
  <inkml:trace contextRef="#ctx0" brushRef="#br0">14 498 24575,'-1'0'0,"0"0"0,1 0 0,-1-1 0,1 1 0,-1 0 0,1 0 0,-1 0 0,0-1 0,1 1 0,-1 0 0,1-1 0,-1 1 0,1 0 0,-1-1 0,1 1 0,0-1 0,-1 1 0,1 0 0,-1-1 0,1 1 0,0-1 0,0 1 0,-1-1 0,1 0 0,0 1 0,0-1 0,-1 1 0,1-1 0,0 1 0,0-1 0,0 0 0,0 1 0,0-1 0,0 1 0,0-1 0,0 0 0,0 1 0,0-1 0,0 1 0,1-2 0,6-31 0,-5 24 0,95-321 0,-90 309 0,-5 10 0,2 1 0,0 0 0,0 0 0,7-12 0,-10 23 0,-1-1 0,1 0 0,-1 0 0,1 0 0,-1 1 0,1-1 0,-1 0 0,0 0 0,1 1 0,-1-1 0,1 0 0,-1 1 0,0-1 0,1 1 0,-1-1 0,0 0 0,1 1 0,-1-1 0,0 1 0,1-1 0,-1 1 0,0 0 0,9 13 0,-2 1 0,0 0 0,0 1 0,-2 0 0,6 26 0,6 68 0,-13-72 0,2-1 0,11 38 0,-14-64 0,1-1 0,0-1 0,9 16 0,-11-21 0,0-1 0,0 1 0,1-1 0,-1 0 0,1 0 0,0 0 0,0-1 0,0 1 0,0-1 0,0 1 0,0-1 0,1 0 0,3 1 0,-5-2 0,-1-1 0,1 0 0,-1 0 0,1 1 0,-1-1 0,1 0 0,-1-1 0,1 1 0,0 0 0,-1 0 0,1-1 0,-1 1 0,1-1 0,-1 1 0,1-1 0,-1 1 0,0-1 0,1 0 0,-1 0 0,0 0 0,0 0 0,1 0 0,-1 0 0,0 0 0,0 0 0,0 0 0,0-1 0,0 1 0,-1 0 0,1-1 0,1-1 0,2-6 0,1 0 0,-2 1 0,6-17 0,18-91 0,-20 82 0,1 0 0,1 0 0,2 0 0,19-39 0,-23 61-1365</inkml:trace>
  <inkml:trace contextRef="#ctx0" brushRef="#br0" timeOffset="1">579 506 24575,'0'0'0,"-1"-1"0,0 1 0,1-1 0,-1 0 0,0 1 0,1-1 0,-1 0 0,1 0 0,-1 0 0,1 1 0,0-1 0,-1 0 0,1 0 0,0 0 0,-1 0 0,1 0 0,0 0 0,0 0 0,0 1 0,0-1 0,0 0 0,0 0 0,0 0 0,0 0 0,1-2 0,6-28 0,-5 22 0,51-163 0,-30 101 0,-16 46 0,2 1 0,1 1 0,0-1 0,2 1 0,1 1 0,26-36 0,-39 58 0,0 0 0,1 0 0,-1 0 0,0 0 0,0 0 0,1 0 0,-1-1 0,0 1 0,0 0 0,0 0 0,1 0 0,-1 0 0,0 0 0,0 0 0,1 0 0,-1 0 0,0 0 0,0 1 0,0-1 0,1 0 0,-1 0 0,0 0 0,0 0 0,0 0 0,1 0 0,-1 0 0,0 0 0,0 1 0,0-1 0,1 0 0,-1 0 0,0 0 0,0 0 0,0 1 0,0-1 0,0 0 0,0 0 0,1 0 0,-1 1 0,0-1 0,0 0 0,0 0 0,0 0 0,0 1 0,0-1 0,0 0 0,6 15 0,-4-12 0,10 32 0,11 58 0,-14-55 0,18 51 0,-2-32 0,-17-42 0,0 1 0,-2 0 0,0 0 0,0 1 0,5 32 0,-13-32-1365</inkml:trace>
  <inkml:trace contextRef="#ctx0" brushRef="#br0" timeOffset="2">613 310 24575,'5'-2'0,"0"1"0,0-1 0,0 1 0,0 0 0,8 0 0,3-1 0,135-21-1365,-139 22-5461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7:35:36.507"/>
    </inkml:context>
    <inkml:brush xml:id="br0">
      <inkml:brushProperty name="width" value="0.025" units="cm"/>
      <inkml:brushProperty name="height" value="0.025" units="cm"/>
      <inkml:brushProperty name="color" value="#004F8B"/>
    </inkml:brush>
  </inkml:definitions>
  <inkml:trace contextRef="#ctx0" brushRef="#br0">17 143 24575,'-9'127'0,"1"17"0,8-141-1365</inkml:trace>
  <inkml:trace contextRef="#ctx0" brushRef="#br0" timeOffset="1">239 241 24575,'-3'206'-1365,"3"-201"-5461</inkml:trace>
  <inkml:trace contextRef="#ctx0" brushRef="#br0" timeOffset="2">204 830 24575,'22'-23'0,"-9"10"0,13-18 0,5-15 0,46-87 0,13-59 0,-35 71 0,-36 78 0,5-9 0,59-95 0,-82 144-114,1 1 1,-1 0-1,1-1 0,0 1 0,0 0 1,0 0-1,0 0 0,1 0 0,-1 0 1,0 1-1,5-3 0,0 2-6712</inkml:trace>
  <inkml:trace contextRef="#ctx0" brushRef="#br0" timeOffset="3">720 209 24575,'7'94'0,"-5"-40"50,2 27-1465</inkml:trace>
  <inkml:trace contextRef="#ctx0" brushRef="#br0" timeOffset="4">965 274 24575,'4'-4'0,"0"1"0,1 0 0,-1-1 0,1 2 0,0-1 0,9-3 0,-3 1 0,23-5 0,-28 9 0,-1 0 0,0 0 0,0 1 0,1-1 0,-1 1 0,0 1 0,1-1 0,-1 0 0,0 1 0,8 2 0,-11-2 0,1 0 0,-1 0 0,1 1 0,-1-1 0,1 0 0,-1 1 0,0 0 0,0-1 0,0 1 0,0 0 0,0 0 0,0 0 0,-1 0 0,1 1 0,0-1 0,-1 0 0,0 1 0,0-1 0,0 1 0,0-1 0,1 6 0,0-3 0,-1 0 0,0 0 0,-1 1 0,1-1 0,-1 0 0,0 0 0,0 1 0,-1-1 0,0 0 0,0 0 0,0 0 0,-3 8 0,2-9 0,1-1 0,-1 1 0,0-1 0,0 0 0,0 0 0,0 0 0,-1 0 0,0 0 0,1 0 0,-1-1 0,0 1 0,0-1 0,0 0 0,0 0 0,-1 0 0,1 0 0,-1-1 0,-3 2 0,1-1 0,0 0 0,0-1 0,0 1 0,-1-1 0,1-1 0,0 1 0,-10-1 0,13-1 0,0 1 0,-1-1 0,1 0 0,-1 1 0,1-1 0,0-1 0,0 1 0,0 0 0,0-1 0,0 0 0,0 0 0,0 0 0,0 0 0,1 0 0,-4-3 0,22 6 0,-1 3 30,-1 1-1,1 0 0,15 9 0,-17-8-399,1 0-1,-1 0 1,22 4-1,-22-7-6455</inkml:trace>
  <inkml:trace contextRef="#ctx0" brushRef="#br0" timeOffset="5">1457 76 24575,'-38'79'0,"-34"74"0,41-80-118,-137 289-1129,164-355-5579</inkml:trace>
  <inkml:trace contextRef="#ctx0" brushRef="#br0" timeOffset="6">1631 331 24575,'4'-4'0,"2"-1"0,0-1 0,0 1 0,0 0 0,1 1 0,0 0 0,8-4 0,-9 5 0,0 1 0,-1 1 0,1-1 0,0 1 0,0 0 0,0 0 0,0 0 0,0 1 0,0 0 0,0 0 0,6 2 0,-9-2 0,-1 1 0,1 0 0,0 0 0,0 0 0,0 0 0,-1 0 0,1 0 0,0 1 0,-1-1 0,1 1 0,-1 0 0,0 0 0,0 0 0,0 0 0,0 0 0,0 1 0,0-1 0,0 0 0,-1 1 0,1-1 0,-1 1 0,1 0 0,0 5 0,0-2 0,-1-1 0,0 1 0,-1-1 0,0 1 0,1 0 0,-2 0 0,1-1 0,-1 1 0,0 0 0,0-1 0,0 1 0,-1-1 0,0 0 0,-4 10 0,3-9 0,-1 1 0,1-1 0,-1 0 0,0 0 0,-1-1 0,1 1 0,-1-1 0,0 0 0,0 0 0,-1-1 0,-9 7 0,10-9 0,0 1 0,-1-1 0,0 0 0,1-1 0,-1 1 0,0-1 0,0 0 0,1 0 0,-12-1 0,14 0 0,0 0 0,0 0 0,-1 0 0,1-1 0,1 0 0,-1 1 0,0-1 0,0 0 0,0 0 0,0 0 0,0-1 0,1 1 0,-1-1 0,1 1 0,-1-1 0,1 0 0,0 0 0,-1 0 0,1 0 0,-3-5 0,4 6 0,1 1 0,0-1 0,-1 1 0,1-1 0,0 0 0,-1 1 0,1-1 0,0 1 0,0-1 0,0 0 0,0 1 0,-1-1 0,1 0 0,0 1 0,0-1 0,0 0 0,0 1 0,1-1 0,-1 0 0,0 1 0,0-1 0,0 0 0,0 1 0,1-1 0,-1 0 0,1 0 0,0 0 0,0 0 0,-1 0 0,1 1 0,0-1 0,0 0 0,0 1 0,0-1 0,0 0 0,0 1 0,0 0 0,1-1 0,0 0 0,3 0 0,0 0 0,-1 1 0,1-1 0,0 1 0,0 0 0,5 0 0,-1 2 0,-1 0 0,1 0 0,0 1 0,-1 0 0,1 0 0,-1 1 0,10 6 0,51 37 0,-68-45-151,1-1-1,0 0 0,0 1 0,0-1 1,0 0-1,0 0 0,0 0 1,4 1-1,-2-2-6674</inkml:trace>
  <inkml:trace contextRef="#ctx0" brushRef="#br0" timeOffset="7">1959 264 24575,'38'-8'0,"-32"8"0,0 0 0,0 0 0,-1 0 0,1 1 0,0 0 0,0 0 0,-1 0 0,1 1 0,-1-1 0,1 1 0,-1 1 0,0-1 0,0 1 0,0 0 0,0 0 0,0 0 0,0 1 0,-1 0 0,0 0 0,0 0 0,0 0 0,0 1 0,-1-1 0,0 1 0,0 0 0,0 0 0,0 0 0,-1 1 0,0-1 0,0 0 0,0 1 0,-1 0 0,1-1 0,-1 1 0,-1 0 0,1-1 0,-1 9 0,-1-5 0,1-1 0,-1 1 0,-1 0 0,0-1 0,-3 11 0,4-16 0,-1 1 0,1-1 0,0 0 0,-1 0 0,0 0 0,1 0 0,-1 0 0,0-1 0,-1 1 0,1 0 0,0-1 0,-1 1 0,0-1 0,1 0 0,-1 0 0,-4 2 0,5-3 0,0-1 0,-1 1 0,1-1 0,0 0 0,-1 1 0,1-1 0,-1 0 0,1 0 0,-1-1 0,1 1 0,0 0 0,-1-1 0,1 0 0,0 1 0,-1-1 0,1 0 0,0 0 0,0 0 0,0-1 0,0 1 0,0 0 0,0-1 0,-3-2 0,-1-1 0,0-1 0,1 0 0,0 0 0,0 0 0,-9-14 0,13 18 0,0 0 0,0 0 0,0 0 0,0 0 0,1 0 0,-1 0 0,1 0 0,-1 0 0,1-1 0,-1-2 0,1 4 0,0 1 0,1-1 0,-1 0 0,0 0 0,0 1 0,1-1 0,-1 0 0,0 0 0,1 1 0,-1-1 0,0 0 0,1 1 0,-1-1 0,1 0 0,-1 1 0,1-1 0,0 1 0,-1-1 0,1 1 0,0-1 0,-1 1 0,1-1 0,0 1 0,-1 0 0,1-1 0,0 1 0,0 0 0,-1 0 0,1 0 0,0-1 0,1 1 0,4 0 0,0-1 0,0 1 0,0 0 0,0 1 0,0-1 0,0 1 0,-1 1 0,1-1 0,6 3 0,5 2 0,27 15 0,-19-7-455,-1 1 0,26 21 0,-41-29-6371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8:51:44.740"/>
    </inkml:context>
    <inkml:brush xml:id="br0">
      <inkml:brushProperty name="width" value="0.02" units="cm"/>
      <inkml:brushProperty name="height" value="0.02" units="cm"/>
    </inkml:brush>
  </inkml:definitions>
  <inkml:trace contextRef="#ctx0" brushRef="#br0">24149 18493 7552,'6'-7'0,"0"0"2304,-6-6 128,-6 7-2432,6 0 128,-6-1 0,6 1 0,-6-1-6144,18 7-512</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8:51:44.741"/>
    </inkml:context>
    <inkml:brush xml:id="br0">
      <inkml:brushProperty name="width" value="0.02" units="cm"/>
      <inkml:brushProperty name="height" value="0.02" units="cm"/>
    </inkml:brush>
  </inkml:definitions>
  <inkml:trace contextRef="#ctx0" brushRef="#br0">24149 18493 7552,'6'-7'0,"0"0"2304,-6-6 128,-6 7-2432,6 0 128,-6-1 0,6 1 0,-6-1-6144,18 7-512</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918BA1-EF1C-4FF2-A038-78AF28DB87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152</Pages>
  <Words>64767</Words>
  <Characters>369172</Characters>
  <Application>Microsoft Office Word</Application>
  <DocSecurity>0</DocSecurity>
  <Lines>3076</Lines>
  <Paragraphs>866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433073</CharactersWithSpaces>
  <SharedDoc>false</SharedDoc>
  <HLinks>
    <vt:vector size="450" baseType="variant">
      <vt:variant>
        <vt:i4>5242978</vt:i4>
      </vt:variant>
      <vt:variant>
        <vt:i4>222</vt:i4>
      </vt:variant>
      <vt:variant>
        <vt:i4>0</vt:i4>
      </vt:variant>
      <vt:variant>
        <vt:i4>5</vt:i4>
      </vt:variant>
      <vt:variant>
        <vt:lpwstr>mailto:office@louisianapta.org</vt:lpwstr>
      </vt:variant>
      <vt:variant>
        <vt:lpwstr/>
      </vt:variant>
      <vt:variant>
        <vt:i4>5242978</vt:i4>
      </vt:variant>
      <vt:variant>
        <vt:i4>219</vt:i4>
      </vt:variant>
      <vt:variant>
        <vt:i4>0</vt:i4>
      </vt:variant>
      <vt:variant>
        <vt:i4>5</vt:i4>
      </vt:variant>
      <vt:variant>
        <vt:lpwstr>mailto:office@louisianapta.org</vt:lpwstr>
      </vt:variant>
      <vt:variant>
        <vt:lpwstr/>
      </vt:variant>
      <vt:variant>
        <vt:i4>3866660</vt:i4>
      </vt:variant>
      <vt:variant>
        <vt:i4>216</vt:i4>
      </vt:variant>
      <vt:variant>
        <vt:i4>0</vt:i4>
      </vt:variant>
      <vt:variant>
        <vt:i4>5</vt:i4>
      </vt:variant>
      <vt:variant>
        <vt:lpwstr>LouisianaPTA.org/submit-officer-data-1</vt:lpwstr>
      </vt:variant>
      <vt:variant>
        <vt:lpwstr/>
      </vt:variant>
      <vt:variant>
        <vt:i4>7733293</vt:i4>
      </vt:variant>
      <vt:variant>
        <vt:i4>213</vt:i4>
      </vt:variant>
      <vt:variant>
        <vt:i4>0</vt:i4>
      </vt:variant>
      <vt:variant>
        <vt:i4>5</vt:i4>
      </vt:variant>
      <vt:variant>
        <vt:lpwstr>https://www.pta.org/home/run-your-pta/marketplace/PTA-Fundraising-Marketplace/Fundraising/Questions-to-Consider-When-Developing-Fundraising-Strategies</vt:lpwstr>
      </vt:variant>
      <vt:variant>
        <vt:lpwstr/>
      </vt:variant>
      <vt:variant>
        <vt:i4>6619232</vt:i4>
      </vt:variant>
      <vt:variant>
        <vt:i4>210</vt:i4>
      </vt:variant>
      <vt:variant>
        <vt:i4>0</vt:i4>
      </vt:variant>
      <vt:variant>
        <vt:i4>5</vt:i4>
      </vt:variant>
      <vt:variant>
        <vt:lpwstr>javascript: void(0)</vt:lpwstr>
      </vt:variant>
      <vt:variant>
        <vt:lpwstr/>
      </vt:variant>
      <vt:variant>
        <vt:i4>3014707</vt:i4>
      </vt:variant>
      <vt:variant>
        <vt:i4>207</vt:i4>
      </vt:variant>
      <vt:variant>
        <vt:i4>0</vt:i4>
      </vt:variant>
      <vt:variant>
        <vt:i4>5</vt:i4>
      </vt:variant>
      <vt:variant>
        <vt:lpwstr>https://support.cheddarup.com/hc/en-us/articles/360035586731-About-fees</vt:lpwstr>
      </vt:variant>
      <vt:variant>
        <vt:lpwstr/>
      </vt:variant>
      <vt:variant>
        <vt:i4>3014707</vt:i4>
      </vt:variant>
      <vt:variant>
        <vt:i4>204</vt:i4>
      </vt:variant>
      <vt:variant>
        <vt:i4>0</vt:i4>
      </vt:variant>
      <vt:variant>
        <vt:i4>5</vt:i4>
      </vt:variant>
      <vt:variant>
        <vt:lpwstr>https://support.cheddarup.com/hc/en-us/articles/360035586731-About-fees</vt:lpwstr>
      </vt:variant>
      <vt:variant>
        <vt:lpwstr/>
      </vt:variant>
      <vt:variant>
        <vt:i4>3014707</vt:i4>
      </vt:variant>
      <vt:variant>
        <vt:i4>201</vt:i4>
      </vt:variant>
      <vt:variant>
        <vt:i4>0</vt:i4>
      </vt:variant>
      <vt:variant>
        <vt:i4>5</vt:i4>
      </vt:variant>
      <vt:variant>
        <vt:lpwstr>https://support.cheddarup.com/hc/en-us/articles/360035586731-About-fees</vt:lpwstr>
      </vt:variant>
      <vt:variant>
        <vt:lpwstr/>
      </vt:variant>
      <vt:variant>
        <vt:i4>2556018</vt:i4>
      </vt:variant>
      <vt:variant>
        <vt:i4>198</vt:i4>
      </vt:variant>
      <vt:variant>
        <vt:i4>0</vt:i4>
      </vt:variant>
      <vt:variant>
        <vt:i4>5</vt:i4>
      </vt:variant>
      <vt:variant>
        <vt:lpwstr>https://www.pta.org/home/run-your-pta/Awards-Grants</vt:lpwstr>
      </vt:variant>
      <vt:variant>
        <vt:lpwstr/>
      </vt:variant>
      <vt:variant>
        <vt:i4>524316</vt:i4>
      </vt:variant>
      <vt:variant>
        <vt:i4>195</vt:i4>
      </vt:variant>
      <vt:variant>
        <vt:i4>0</vt:i4>
      </vt:variant>
      <vt:variant>
        <vt:i4>5</vt:i4>
      </vt:variant>
      <vt:variant>
        <vt:lpwstr>https://www.pta.org/home/programs/Connect-for-RespectBullying</vt:lpwstr>
      </vt:variant>
      <vt:variant>
        <vt:lpwstr/>
      </vt:variant>
      <vt:variant>
        <vt:i4>7143528</vt:i4>
      </vt:variant>
      <vt:variant>
        <vt:i4>192</vt:i4>
      </vt:variant>
      <vt:variant>
        <vt:i4>0</vt:i4>
      </vt:variant>
      <vt:variant>
        <vt:i4>5</vt:i4>
      </vt:variant>
      <vt:variant>
        <vt:lpwstr>https://www.pta.org/home/programs/connected</vt:lpwstr>
      </vt:variant>
      <vt:variant>
        <vt:lpwstr/>
      </vt:variant>
      <vt:variant>
        <vt:i4>4259861</vt:i4>
      </vt:variant>
      <vt:variant>
        <vt:i4>189</vt:i4>
      </vt:variant>
      <vt:variant>
        <vt:i4>0</vt:i4>
      </vt:variant>
      <vt:variant>
        <vt:i4>5</vt:i4>
      </vt:variant>
      <vt:variant>
        <vt:lpwstr>https://www.pta.org/home/programs/Healthy-Lifestyles</vt:lpwstr>
      </vt:variant>
      <vt:variant>
        <vt:lpwstr/>
      </vt:variant>
      <vt:variant>
        <vt:i4>7536738</vt:i4>
      </vt:variant>
      <vt:variant>
        <vt:i4>186</vt:i4>
      </vt:variant>
      <vt:variant>
        <vt:i4>0</vt:i4>
      </vt:variant>
      <vt:variant>
        <vt:i4>5</vt:i4>
      </vt:variant>
      <vt:variant>
        <vt:lpwstr>https://www.pta.org/home/programs/stem</vt:lpwstr>
      </vt:variant>
      <vt:variant>
        <vt:lpwstr/>
      </vt:variant>
      <vt:variant>
        <vt:i4>393297</vt:i4>
      </vt:variant>
      <vt:variant>
        <vt:i4>183</vt:i4>
      </vt:variant>
      <vt:variant>
        <vt:i4>0</vt:i4>
      </vt:variant>
      <vt:variant>
        <vt:i4>5</vt:i4>
      </vt:variant>
      <vt:variant>
        <vt:lpwstr>https://www.pta.org/home/programs/family-reading</vt:lpwstr>
      </vt:variant>
      <vt:variant>
        <vt:lpwstr/>
      </vt:variant>
      <vt:variant>
        <vt:i4>458782</vt:i4>
      </vt:variant>
      <vt:variant>
        <vt:i4>180</vt:i4>
      </vt:variant>
      <vt:variant>
        <vt:i4>0</vt:i4>
      </vt:variant>
      <vt:variant>
        <vt:i4>5</vt:i4>
      </vt:variant>
      <vt:variant>
        <vt:lpwstr>https://www.pta.org/home/programs/reflections</vt:lpwstr>
      </vt:variant>
      <vt:variant>
        <vt:lpwstr/>
      </vt:variant>
      <vt:variant>
        <vt:i4>2228265</vt:i4>
      </vt:variant>
      <vt:variant>
        <vt:i4>177</vt:i4>
      </vt:variant>
      <vt:variant>
        <vt:i4>0</vt:i4>
      </vt:variant>
      <vt:variant>
        <vt:i4>5</vt:i4>
      </vt:variant>
      <vt:variant>
        <vt:lpwstr>https://www.pta.org/home/programs/National-PTA-School-of-Excellence</vt:lpwstr>
      </vt:variant>
      <vt:variant>
        <vt:lpwstr/>
      </vt:variant>
      <vt:variant>
        <vt:i4>25</vt:i4>
      </vt:variant>
      <vt:variant>
        <vt:i4>174</vt:i4>
      </vt:variant>
      <vt:variant>
        <vt:i4>0</vt:i4>
      </vt:variant>
      <vt:variant>
        <vt:i4>5</vt:i4>
      </vt:variant>
      <vt:variant>
        <vt:lpwstr>PTA.org/programs</vt:lpwstr>
      </vt:variant>
      <vt:variant>
        <vt:lpwstr/>
      </vt:variant>
      <vt:variant>
        <vt:i4>6094943</vt:i4>
      </vt:variant>
      <vt:variant>
        <vt:i4>171</vt:i4>
      </vt:variant>
      <vt:variant>
        <vt:i4>0</vt:i4>
      </vt:variant>
      <vt:variant>
        <vt:i4>5</vt:i4>
      </vt:variant>
      <vt:variant>
        <vt:lpwstr>https://www.pta.org/docs/default-source/files/programs/programs-home-page/programs-flyer.pdf</vt:lpwstr>
      </vt:variant>
      <vt:variant>
        <vt:lpwstr/>
      </vt:variant>
      <vt:variant>
        <vt:i4>7536740</vt:i4>
      </vt:variant>
      <vt:variant>
        <vt:i4>168</vt:i4>
      </vt:variant>
      <vt:variant>
        <vt:i4>0</vt:i4>
      </vt:variant>
      <vt:variant>
        <vt:i4>5</vt:i4>
      </vt:variant>
      <vt:variant>
        <vt:lpwstr>https://www.louisianapta.org/submit-officer-data-1</vt:lpwstr>
      </vt:variant>
      <vt:variant>
        <vt:lpwstr/>
      </vt:variant>
      <vt:variant>
        <vt:i4>3080240</vt:i4>
      </vt:variant>
      <vt:variant>
        <vt:i4>165</vt:i4>
      </vt:variant>
      <vt:variant>
        <vt:i4>0</vt:i4>
      </vt:variant>
      <vt:variant>
        <vt:i4>5</vt:i4>
      </vt:variant>
      <vt:variant>
        <vt:lpwstr>https://www.louisianapta.org/membership</vt:lpwstr>
      </vt:variant>
      <vt:variant>
        <vt:lpwstr/>
      </vt:variant>
      <vt:variant>
        <vt:i4>5177433</vt:i4>
      </vt:variant>
      <vt:variant>
        <vt:i4>162</vt:i4>
      </vt:variant>
      <vt:variant>
        <vt:i4>0</vt:i4>
      </vt:variant>
      <vt:variant>
        <vt:i4>5</vt:i4>
      </vt:variant>
      <vt:variant>
        <vt:lpwstr>https://www.pta.org/</vt:lpwstr>
      </vt:variant>
      <vt:variant>
        <vt:lpwstr/>
      </vt:variant>
      <vt:variant>
        <vt:i4>7536740</vt:i4>
      </vt:variant>
      <vt:variant>
        <vt:i4>159</vt:i4>
      </vt:variant>
      <vt:variant>
        <vt:i4>0</vt:i4>
      </vt:variant>
      <vt:variant>
        <vt:i4>5</vt:i4>
      </vt:variant>
      <vt:variant>
        <vt:lpwstr>https://www.louisianapta.org/submit-officer-data-1</vt:lpwstr>
      </vt:variant>
      <vt:variant>
        <vt:lpwstr/>
      </vt:variant>
      <vt:variant>
        <vt:i4>3080240</vt:i4>
      </vt:variant>
      <vt:variant>
        <vt:i4>156</vt:i4>
      </vt:variant>
      <vt:variant>
        <vt:i4>0</vt:i4>
      </vt:variant>
      <vt:variant>
        <vt:i4>5</vt:i4>
      </vt:variant>
      <vt:variant>
        <vt:lpwstr>https://www.louisianapta.org/membership</vt:lpwstr>
      </vt:variant>
      <vt:variant>
        <vt:lpwstr/>
      </vt:variant>
      <vt:variant>
        <vt:i4>7536740</vt:i4>
      </vt:variant>
      <vt:variant>
        <vt:i4>153</vt:i4>
      </vt:variant>
      <vt:variant>
        <vt:i4>0</vt:i4>
      </vt:variant>
      <vt:variant>
        <vt:i4>5</vt:i4>
      </vt:variant>
      <vt:variant>
        <vt:lpwstr>https://www.louisianapta.org/submit-officer-data-1</vt:lpwstr>
      </vt:variant>
      <vt:variant>
        <vt:lpwstr/>
      </vt:variant>
      <vt:variant>
        <vt:i4>3080240</vt:i4>
      </vt:variant>
      <vt:variant>
        <vt:i4>150</vt:i4>
      </vt:variant>
      <vt:variant>
        <vt:i4>0</vt:i4>
      </vt:variant>
      <vt:variant>
        <vt:i4>5</vt:i4>
      </vt:variant>
      <vt:variant>
        <vt:lpwstr>https://www.louisianapta.org/membership</vt:lpwstr>
      </vt:variant>
      <vt:variant>
        <vt:lpwstr/>
      </vt:variant>
      <vt:variant>
        <vt:i4>2228273</vt:i4>
      </vt:variant>
      <vt:variant>
        <vt:i4>147</vt:i4>
      </vt:variant>
      <vt:variant>
        <vt:i4>0</vt:i4>
      </vt:variant>
      <vt:variant>
        <vt:i4>5</vt:i4>
      </vt:variant>
      <vt:variant>
        <vt:lpwstr>https://www.louisianapta.org/grants</vt:lpwstr>
      </vt:variant>
      <vt:variant>
        <vt:lpwstr/>
      </vt:variant>
      <vt:variant>
        <vt:i4>3080240</vt:i4>
      </vt:variant>
      <vt:variant>
        <vt:i4>144</vt:i4>
      </vt:variant>
      <vt:variant>
        <vt:i4>0</vt:i4>
      </vt:variant>
      <vt:variant>
        <vt:i4>5</vt:i4>
      </vt:variant>
      <vt:variant>
        <vt:lpwstr>https://www.louisianapta.org/membership</vt:lpwstr>
      </vt:variant>
      <vt:variant>
        <vt:lpwstr/>
      </vt:variant>
      <vt:variant>
        <vt:i4>6160455</vt:i4>
      </vt:variant>
      <vt:variant>
        <vt:i4>141</vt:i4>
      </vt:variant>
      <vt:variant>
        <vt:i4>0</vt:i4>
      </vt:variant>
      <vt:variant>
        <vt:i4>5</vt:i4>
      </vt:variant>
      <vt:variant>
        <vt:lpwstr>https://www.nea.org/</vt:lpwstr>
      </vt:variant>
      <vt:variant>
        <vt:lpwstr/>
      </vt:variant>
      <vt:variant>
        <vt:i4>3080240</vt:i4>
      </vt:variant>
      <vt:variant>
        <vt:i4>138</vt:i4>
      </vt:variant>
      <vt:variant>
        <vt:i4>0</vt:i4>
      </vt:variant>
      <vt:variant>
        <vt:i4>5</vt:i4>
      </vt:variant>
      <vt:variant>
        <vt:lpwstr>https://www.louisianapta.org/membership</vt:lpwstr>
      </vt:variant>
      <vt:variant>
        <vt:lpwstr/>
      </vt:variant>
      <vt:variant>
        <vt:i4>3080240</vt:i4>
      </vt:variant>
      <vt:variant>
        <vt:i4>135</vt:i4>
      </vt:variant>
      <vt:variant>
        <vt:i4>0</vt:i4>
      </vt:variant>
      <vt:variant>
        <vt:i4>5</vt:i4>
      </vt:variant>
      <vt:variant>
        <vt:lpwstr>https://www.louisianapta.org/membership</vt:lpwstr>
      </vt:variant>
      <vt:variant>
        <vt:lpwstr/>
      </vt:variant>
      <vt:variant>
        <vt:i4>3080240</vt:i4>
      </vt:variant>
      <vt:variant>
        <vt:i4>132</vt:i4>
      </vt:variant>
      <vt:variant>
        <vt:i4>0</vt:i4>
      </vt:variant>
      <vt:variant>
        <vt:i4>5</vt:i4>
      </vt:variant>
      <vt:variant>
        <vt:lpwstr>https://www.louisianapta.org/membership</vt:lpwstr>
      </vt:variant>
      <vt:variant>
        <vt:lpwstr/>
      </vt:variant>
      <vt:variant>
        <vt:i4>3080240</vt:i4>
      </vt:variant>
      <vt:variant>
        <vt:i4>129</vt:i4>
      </vt:variant>
      <vt:variant>
        <vt:i4>0</vt:i4>
      </vt:variant>
      <vt:variant>
        <vt:i4>5</vt:i4>
      </vt:variant>
      <vt:variant>
        <vt:lpwstr>https://www.louisianapta.org/membership</vt:lpwstr>
      </vt:variant>
      <vt:variant>
        <vt:lpwstr/>
      </vt:variant>
      <vt:variant>
        <vt:i4>393297</vt:i4>
      </vt:variant>
      <vt:variant>
        <vt:i4>126</vt:i4>
      </vt:variant>
      <vt:variant>
        <vt:i4>0</vt:i4>
      </vt:variant>
      <vt:variant>
        <vt:i4>5</vt:i4>
      </vt:variant>
      <vt:variant>
        <vt:lpwstr>https://www.pta.org/home/programs/family-reading</vt:lpwstr>
      </vt:variant>
      <vt:variant>
        <vt:lpwstr/>
      </vt:variant>
      <vt:variant>
        <vt:i4>3080240</vt:i4>
      </vt:variant>
      <vt:variant>
        <vt:i4>123</vt:i4>
      </vt:variant>
      <vt:variant>
        <vt:i4>0</vt:i4>
      </vt:variant>
      <vt:variant>
        <vt:i4>5</vt:i4>
      </vt:variant>
      <vt:variant>
        <vt:lpwstr>https://www.louisianapta.org/membership</vt:lpwstr>
      </vt:variant>
      <vt:variant>
        <vt:lpwstr/>
      </vt:variant>
      <vt:variant>
        <vt:i4>3080240</vt:i4>
      </vt:variant>
      <vt:variant>
        <vt:i4>120</vt:i4>
      </vt:variant>
      <vt:variant>
        <vt:i4>0</vt:i4>
      </vt:variant>
      <vt:variant>
        <vt:i4>5</vt:i4>
      </vt:variant>
      <vt:variant>
        <vt:lpwstr>https://www.louisianapta.org/membership</vt:lpwstr>
      </vt:variant>
      <vt:variant>
        <vt:lpwstr/>
      </vt:variant>
      <vt:variant>
        <vt:i4>3080240</vt:i4>
      </vt:variant>
      <vt:variant>
        <vt:i4>117</vt:i4>
      </vt:variant>
      <vt:variant>
        <vt:i4>0</vt:i4>
      </vt:variant>
      <vt:variant>
        <vt:i4>5</vt:i4>
      </vt:variant>
      <vt:variant>
        <vt:lpwstr>https://www.louisianapta.org/membership</vt:lpwstr>
      </vt:variant>
      <vt:variant>
        <vt:lpwstr/>
      </vt:variant>
      <vt:variant>
        <vt:i4>4784153</vt:i4>
      </vt:variant>
      <vt:variant>
        <vt:i4>114</vt:i4>
      </vt:variant>
      <vt:variant>
        <vt:i4>0</vt:i4>
      </vt:variant>
      <vt:variant>
        <vt:i4>5</vt:i4>
      </vt:variant>
      <vt:variant>
        <vt:lpwstr>https://www.louisianapta.org/reflections-program</vt:lpwstr>
      </vt:variant>
      <vt:variant>
        <vt:lpwstr/>
      </vt:variant>
      <vt:variant>
        <vt:i4>3080240</vt:i4>
      </vt:variant>
      <vt:variant>
        <vt:i4>111</vt:i4>
      </vt:variant>
      <vt:variant>
        <vt:i4>0</vt:i4>
      </vt:variant>
      <vt:variant>
        <vt:i4>5</vt:i4>
      </vt:variant>
      <vt:variant>
        <vt:lpwstr>https://www.louisianapta.org/membership</vt:lpwstr>
      </vt:variant>
      <vt:variant>
        <vt:lpwstr/>
      </vt:variant>
      <vt:variant>
        <vt:i4>7536740</vt:i4>
      </vt:variant>
      <vt:variant>
        <vt:i4>108</vt:i4>
      </vt:variant>
      <vt:variant>
        <vt:i4>0</vt:i4>
      </vt:variant>
      <vt:variant>
        <vt:i4>5</vt:i4>
      </vt:variant>
      <vt:variant>
        <vt:lpwstr>https://www.louisianapta.org/submit-officer-data-1</vt:lpwstr>
      </vt:variant>
      <vt:variant>
        <vt:lpwstr/>
      </vt:variant>
      <vt:variant>
        <vt:i4>7471229</vt:i4>
      </vt:variant>
      <vt:variant>
        <vt:i4>105</vt:i4>
      </vt:variant>
      <vt:variant>
        <vt:i4>0</vt:i4>
      </vt:variant>
      <vt:variant>
        <vt:i4>5</vt:i4>
      </vt:variant>
      <vt:variant>
        <vt:lpwstr/>
      </vt:variant>
      <vt:variant>
        <vt:lpwstr>confidentiality</vt:lpwstr>
      </vt:variant>
      <vt:variant>
        <vt:i4>6291577</vt:i4>
      </vt:variant>
      <vt:variant>
        <vt:i4>102</vt:i4>
      </vt:variant>
      <vt:variant>
        <vt:i4>0</vt:i4>
      </vt:variant>
      <vt:variant>
        <vt:i4>5</vt:i4>
      </vt:variant>
      <vt:variant>
        <vt:lpwstr/>
      </vt:variant>
      <vt:variant>
        <vt:lpwstr>formalmeetingscript</vt:lpwstr>
      </vt:variant>
      <vt:variant>
        <vt:i4>1835026</vt:i4>
      </vt:variant>
      <vt:variant>
        <vt:i4>99</vt:i4>
      </vt:variant>
      <vt:variant>
        <vt:i4>0</vt:i4>
      </vt:variant>
      <vt:variant>
        <vt:i4>5</vt:i4>
      </vt:variant>
      <vt:variant>
        <vt:lpwstr/>
      </vt:variant>
      <vt:variant>
        <vt:lpwstr>sampleagenda</vt:lpwstr>
      </vt:variant>
      <vt:variant>
        <vt:i4>8192122</vt:i4>
      </vt:variant>
      <vt:variant>
        <vt:i4>96</vt:i4>
      </vt:variant>
      <vt:variant>
        <vt:i4>0</vt:i4>
      </vt:variant>
      <vt:variant>
        <vt:i4>5</vt:i4>
      </vt:variant>
      <vt:variant>
        <vt:lpwstr/>
      </vt:variant>
      <vt:variant>
        <vt:lpwstr>icebreakers</vt:lpwstr>
      </vt:variant>
      <vt:variant>
        <vt:i4>1441792</vt:i4>
      </vt:variant>
      <vt:variant>
        <vt:i4>93</vt:i4>
      </vt:variant>
      <vt:variant>
        <vt:i4>0</vt:i4>
      </vt:variant>
      <vt:variant>
        <vt:i4>5</vt:i4>
      </vt:variant>
      <vt:variant>
        <vt:lpwstr/>
      </vt:variant>
      <vt:variant>
        <vt:lpwstr>activeaffiliationplanofaction</vt:lpwstr>
      </vt:variant>
      <vt:variant>
        <vt:i4>7405683</vt:i4>
      </vt:variant>
      <vt:variant>
        <vt:i4>90</vt:i4>
      </vt:variant>
      <vt:variant>
        <vt:i4>0</vt:i4>
      </vt:variant>
      <vt:variant>
        <vt:i4>5</vt:i4>
      </vt:variant>
      <vt:variant>
        <vt:lpwstr/>
      </vt:variant>
      <vt:variant>
        <vt:lpwstr>activeaffiliationcoverpage</vt:lpwstr>
      </vt:variant>
      <vt:variant>
        <vt:i4>720899</vt:i4>
      </vt:variant>
      <vt:variant>
        <vt:i4>87</vt:i4>
      </vt:variant>
      <vt:variant>
        <vt:i4>0</vt:i4>
      </vt:variant>
      <vt:variant>
        <vt:i4>5</vt:i4>
      </vt:variant>
      <vt:variant>
        <vt:lpwstr/>
      </vt:variant>
      <vt:variant>
        <vt:lpwstr>activeaffiliationoverview</vt:lpwstr>
      </vt:variant>
      <vt:variant>
        <vt:i4>1179675</vt:i4>
      </vt:variant>
      <vt:variant>
        <vt:i4>84</vt:i4>
      </vt:variant>
      <vt:variant>
        <vt:i4>0</vt:i4>
      </vt:variant>
      <vt:variant>
        <vt:i4>5</vt:i4>
      </vt:variant>
      <vt:variant>
        <vt:lpwstr/>
      </vt:variant>
      <vt:variant>
        <vt:lpwstr>reactivationphase</vt:lpwstr>
      </vt:variant>
      <vt:variant>
        <vt:i4>655363</vt:i4>
      </vt:variant>
      <vt:variant>
        <vt:i4>81</vt:i4>
      </vt:variant>
      <vt:variant>
        <vt:i4>0</vt:i4>
      </vt:variant>
      <vt:variant>
        <vt:i4>5</vt:i4>
      </vt:variant>
      <vt:variant>
        <vt:lpwstr/>
      </vt:variant>
      <vt:variant>
        <vt:lpwstr>retentionplan</vt:lpwstr>
      </vt:variant>
      <vt:variant>
        <vt:i4>8192127</vt:i4>
      </vt:variant>
      <vt:variant>
        <vt:i4>78</vt:i4>
      </vt:variant>
      <vt:variant>
        <vt:i4>0</vt:i4>
      </vt:variant>
      <vt:variant>
        <vt:i4>5</vt:i4>
      </vt:variant>
      <vt:variant>
        <vt:lpwstr/>
      </vt:variant>
      <vt:variant>
        <vt:lpwstr>whatisactiveaffiliation</vt:lpwstr>
      </vt:variant>
      <vt:variant>
        <vt:i4>917509</vt:i4>
      </vt:variant>
      <vt:variant>
        <vt:i4>75</vt:i4>
      </vt:variant>
      <vt:variant>
        <vt:i4>0</vt:i4>
      </vt:variant>
      <vt:variant>
        <vt:i4>5</vt:i4>
      </vt:variant>
      <vt:variant>
        <vt:lpwstr/>
      </vt:variant>
      <vt:variant>
        <vt:lpwstr>inventoryaccount</vt:lpwstr>
      </vt:variant>
      <vt:variant>
        <vt:i4>589837</vt:i4>
      </vt:variant>
      <vt:variant>
        <vt:i4>72</vt:i4>
      </vt:variant>
      <vt:variant>
        <vt:i4>0</vt:i4>
      </vt:variant>
      <vt:variant>
        <vt:i4>5</vt:i4>
      </vt:variant>
      <vt:variant>
        <vt:lpwstr/>
      </vt:variant>
      <vt:variant>
        <vt:lpwstr>yearendchecklist</vt:lpwstr>
      </vt:variant>
      <vt:variant>
        <vt:i4>1703940</vt:i4>
      </vt:variant>
      <vt:variant>
        <vt:i4>69</vt:i4>
      </vt:variant>
      <vt:variant>
        <vt:i4>0</vt:i4>
      </vt:variant>
      <vt:variant>
        <vt:i4>5</vt:i4>
      </vt:variant>
      <vt:variant>
        <vt:lpwstr/>
      </vt:variant>
      <vt:variant>
        <vt:lpwstr>fundraisingstrategies</vt:lpwstr>
      </vt:variant>
      <vt:variant>
        <vt:i4>7143540</vt:i4>
      </vt:variant>
      <vt:variant>
        <vt:i4>66</vt:i4>
      </vt:variant>
      <vt:variant>
        <vt:i4>0</vt:i4>
      </vt:variant>
      <vt:variant>
        <vt:i4>5</vt:i4>
      </vt:variant>
      <vt:variant>
        <vt:lpwstr/>
      </vt:variant>
      <vt:variant>
        <vt:lpwstr>samplepasswords</vt:lpwstr>
      </vt:variant>
      <vt:variant>
        <vt:i4>8323177</vt:i4>
      </vt:variant>
      <vt:variant>
        <vt:i4>63</vt:i4>
      </vt:variant>
      <vt:variant>
        <vt:i4>0</vt:i4>
      </vt:variant>
      <vt:variant>
        <vt:i4>5</vt:i4>
      </vt:variant>
      <vt:variant>
        <vt:lpwstr/>
      </vt:variant>
      <vt:variant>
        <vt:lpwstr>BINDER</vt:lpwstr>
      </vt:variant>
      <vt:variant>
        <vt:i4>8323179</vt:i4>
      </vt:variant>
      <vt:variant>
        <vt:i4>60</vt:i4>
      </vt:variant>
      <vt:variant>
        <vt:i4>0</vt:i4>
      </vt:variant>
      <vt:variant>
        <vt:i4>5</vt:i4>
      </vt:variant>
      <vt:variant>
        <vt:lpwstr/>
      </vt:variant>
      <vt:variant>
        <vt:lpwstr>doteachers</vt:lpwstr>
      </vt:variant>
      <vt:variant>
        <vt:i4>6422632</vt:i4>
      </vt:variant>
      <vt:variant>
        <vt:i4>57</vt:i4>
      </vt:variant>
      <vt:variant>
        <vt:i4>0</vt:i4>
      </vt:variant>
      <vt:variant>
        <vt:i4>5</vt:i4>
      </vt:variant>
      <vt:variant>
        <vt:lpwstr/>
      </vt:variant>
      <vt:variant>
        <vt:lpwstr>doadmin</vt:lpwstr>
      </vt:variant>
      <vt:variant>
        <vt:i4>7995492</vt:i4>
      </vt:variant>
      <vt:variant>
        <vt:i4>54</vt:i4>
      </vt:variant>
      <vt:variant>
        <vt:i4>0</vt:i4>
      </vt:variant>
      <vt:variant>
        <vt:i4>5</vt:i4>
      </vt:variant>
      <vt:variant>
        <vt:lpwstr/>
      </vt:variant>
      <vt:variant>
        <vt:lpwstr>presdutieschecklist</vt:lpwstr>
      </vt:variant>
      <vt:variant>
        <vt:i4>983047</vt:i4>
      </vt:variant>
      <vt:variant>
        <vt:i4>51</vt:i4>
      </vt:variant>
      <vt:variant>
        <vt:i4>0</vt:i4>
      </vt:variant>
      <vt:variant>
        <vt:i4>5</vt:i4>
      </vt:variant>
      <vt:variant>
        <vt:lpwstr/>
      </vt:variant>
      <vt:variant>
        <vt:lpwstr>problemsolve</vt:lpwstr>
      </vt:variant>
      <vt:variant>
        <vt:i4>1310737</vt:i4>
      </vt:variant>
      <vt:variant>
        <vt:i4>48</vt:i4>
      </vt:variant>
      <vt:variant>
        <vt:i4>0</vt:i4>
      </vt:variant>
      <vt:variant>
        <vt:i4>5</vt:i4>
      </vt:variant>
      <vt:variant>
        <vt:lpwstr/>
      </vt:variant>
      <vt:variant>
        <vt:lpwstr>parliamentarylaw</vt:lpwstr>
      </vt:variant>
      <vt:variant>
        <vt:i4>6815840</vt:i4>
      </vt:variant>
      <vt:variant>
        <vt:i4>45</vt:i4>
      </vt:variant>
      <vt:variant>
        <vt:i4>0</vt:i4>
      </vt:variant>
      <vt:variant>
        <vt:i4>5</vt:i4>
      </vt:variant>
      <vt:variant>
        <vt:lpwstr/>
      </vt:variant>
      <vt:variant>
        <vt:lpwstr>agendas</vt:lpwstr>
      </vt:variant>
      <vt:variant>
        <vt:i4>7733353</vt:i4>
      </vt:variant>
      <vt:variant>
        <vt:i4>42</vt:i4>
      </vt:variant>
      <vt:variant>
        <vt:i4>0</vt:i4>
      </vt:variant>
      <vt:variant>
        <vt:i4>5</vt:i4>
      </vt:variant>
      <vt:variant>
        <vt:lpwstr/>
      </vt:variant>
      <vt:variant>
        <vt:lpwstr>elementatsofsuccessmeet</vt:lpwstr>
      </vt:variant>
      <vt:variant>
        <vt:i4>524314</vt:i4>
      </vt:variant>
      <vt:variant>
        <vt:i4>39</vt:i4>
      </vt:variant>
      <vt:variant>
        <vt:i4>0</vt:i4>
      </vt:variant>
      <vt:variant>
        <vt:i4>5</vt:i4>
      </vt:variant>
      <vt:variant>
        <vt:lpwstr/>
      </vt:variant>
      <vt:variant>
        <vt:lpwstr>meetingtypes</vt:lpwstr>
      </vt:variant>
      <vt:variant>
        <vt:i4>1900572</vt:i4>
      </vt:variant>
      <vt:variant>
        <vt:i4>36</vt:i4>
      </vt:variant>
      <vt:variant>
        <vt:i4>0</vt:i4>
      </vt:variant>
      <vt:variant>
        <vt:i4>5</vt:i4>
      </vt:variant>
      <vt:variant>
        <vt:lpwstr/>
      </vt:variant>
      <vt:variant>
        <vt:lpwstr>customizelogo</vt:lpwstr>
      </vt:variant>
      <vt:variant>
        <vt:i4>7143551</vt:i4>
      </vt:variant>
      <vt:variant>
        <vt:i4>33</vt:i4>
      </vt:variant>
      <vt:variant>
        <vt:i4>0</vt:i4>
      </vt:variant>
      <vt:variant>
        <vt:i4>5</vt:i4>
      </vt:variant>
      <vt:variant>
        <vt:lpwstr/>
      </vt:variant>
      <vt:variant>
        <vt:lpwstr>membership</vt:lpwstr>
      </vt:variant>
      <vt:variant>
        <vt:i4>1507341</vt:i4>
      </vt:variant>
      <vt:variant>
        <vt:i4>30</vt:i4>
      </vt:variant>
      <vt:variant>
        <vt:i4>0</vt:i4>
      </vt:variant>
      <vt:variant>
        <vt:i4>5</vt:i4>
      </vt:variant>
      <vt:variant>
        <vt:lpwstr/>
      </vt:variant>
      <vt:variant>
        <vt:lpwstr>cheddarupandmoney</vt:lpwstr>
      </vt:variant>
      <vt:variant>
        <vt:i4>1572867</vt:i4>
      </vt:variant>
      <vt:variant>
        <vt:i4>27</vt:i4>
      </vt:variant>
      <vt:variant>
        <vt:i4>0</vt:i4>
      </vt:variant>
      <vt:variant>
        <vt:i4>5</vt:i4>
      </vt:variant>
      <vt:variant>
        <vt:lpwstr/>
      </vt:variant>
      <vt:variant>
        <vt:lpwstr>finances</vt:lpwstr>
      </vt:variant>
      <vt:variant>
        <vt:i4>8257639</vt:i4>
      </vt:variant>
      <vt:variant>
        <vt:i4>24</vt:i4>
      </vt:variant>
      <vt:variant>
        <vt:i4>0</vt:i4>
      </vt:variant>
      <vt:variant>
        <vt:i4>5</vt:i4>
      </vt:variant>
      <vt:variant>
        <vt:lpwstr/>
      </vt:variant>
      <vt:variant>
        <vt:lpwstr>leadershiptraining</vt:lpwstr>
      </vt:variant>
      <vt:variant>
        <vt:i4>1572895</vt:i4>
      </vt:variant>
      <vt:variant>
        <vt:i4>21</vt:i4>
      </vt:variant>
      <vt:variant>
        <vt:i4>0</vt:i4>
      </vt:variant>
      <vt:variant>
        <vt:i4>5</vt:i4>
      </vt:variant>
      <vt:variant>
        <vt:lpwstr/>
      </vt:variant>
      <vt:variant>
        <vt:lpwstr>pickyourprograms</vt:lpwstr>
      </vt:variant>
      <vt:variant>
        <vt:i4>1572877</vt:i4>
      </vt:variant>
      <vt:variant>
        <vt:i4>18</vt:i4>
      </vt:variant>
      <vt:variant>
        <vt:i4>0</vt:i4>
      </vt:variant>
      <vt:variant>
        <vt:i4>5</vt:i4>
      </vt:variant>
      <vt:variant>
        <vt:lpwstr/>
      </vt:variant>
      <vt:variant>
        <vt:lpwstr>buildingtheboard</vt:lpwstr>
      </vt:variant>
      <vt:variant>
        <vt:i4>8192126</vt:i4>
      </vt:variant>
      <vt:variant>
        <vt:i4>15</vt:i4>
      </vt:variant>
      <vt:variant>
        <vt:i4>0</vt:i4>
      </vt:variant>
      <vt:variant>
        <vt:i4>5</vt:i4>
      </vt:variant>
      <vt:variant>
        <vt:lpwstr/>
      </vt:variant>
      <vt:variant>
        <vt:lpwstr>gettingstarted</vt:lpwstr>
      </vt:variant>
      <vt:variant>
        <vt:i4>786442</vt:i4>
      </vt:variant>
      <vt:variant>
        <vt:i4>12</vt:i4>
      </vt:variant>
      <vt:variant>
        <vt:i4>0</vt:i4>
      </vt:variant>
      <vt:variant>
        <vt:i4>5</vt:i4>
      </vt:variant>
      <vt:variant>
        <vt:lpwstr/>
      </vt:variant>
      <vt:variant>
        <vt:lpwstr>datesanddeadlines</vt:lpwstr>
      </vt:variant>
      <vt:variant>
        <vt:i4>6946918</vt:i4>
      </vt:variant>
      <vt:variant>
        <vt:i4>9</vt:i4>
      </vt:variant>
      <vt:variant>
        <vt:i4>0</vt:i4>
      </vt:variant>
      <vt:variant>
        <vt:i4>5</vt:i4>
      </vt:variant>
      <vt:variant>
        <vt:lpwstr/>
      </vt:variant>
      <vt:variant>
        <vt:lpwstr>essentialknowledge</vt:lpwstr>
      </vt:variant>
      <vt:variant>
        <vt:i4>2031633</vt:i4>
      </vt:variant>
      <vt:variant>
        <vt:i4>6</vt:i4>
      </vt:variant>
      <vt:variant>
        <vt:i4>0</vt:i4>
      </vt:variant>
      <vt:variant>
        <vt:i4>5</vt:i4>
      </vt:variant>
      <vt:variant>
        <vt:lpwstr/>
      </vt:variant>
      <vt:variant>
        <vt:lpwstr>importantdoc</vt:lpwstr>
      </vt:variant>
      <vt:variant>
        <vt:i4>196627</vt:i4>
      </vt:variant>
      <vt:variant>
        <vt:i4>3</vt:i4>
      </vt:variant>
      <vt:variant>
        <vt:i4>0</vt:i4>
      </vt:variant>
      <vt:variant>
        <vt:i4>5</vt:i4>
      </vt:variant>
      <vt:variant>
        <vt:lpwstr/>
      </vt:variant>
      <vt:variant>
        <vt:lpwstr>LeadershipTraits</vt:lpwstr>
      </vt:variant>
      <vt:variant>
        <vt:i4>851978</vt:i4>
      </vt:variant>
      <vt:variant>
        <vt:i4>0</vt:i4>
      </vt:variant>
      <vt:variant>
        <vt:i4>0</vt:i4>
      </vt:variant>
      <vt:variant>
        <vt:i4>5</vt:i4>
      </vt:variant>
      <vt:variant>
        <vt:lpwstr/>
      </vt:variant>
      <vt:variant>
        <vt:lpwstr>AboutNPTA</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Beth Maillho</dc:creator>
  <cp:keywords/>
  <dc:description/>
  <cp:lastModifiedBy>Beth Maillho</cp:lastModifiedBy>
  <cp:revision>3</cp:revision>
  <cp:lastPrinted>2024-11-26T16:04:00Z</cp:lastPrinted>
  <dcterms:created xsi:type="dcterms:W3CDTF">2024-11-27T15:34:00Z</dcterms:created>
  <dcterms:modified xsi:type="dcterms:W3CDTF">2024-11-27T15:35:00Z</dcterms:modified>
</cp:coreProperties>
</file>